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F644D8" w14:textId="26AEC257" w:rsidR="00D51680" w:rsidRPr="00290412" w:rsidRDefault="00D51680" w:rsidP="000F5265">
      <w:pPr>
        <w:tabs>
          <w:tab w:val="left" w:pos="4935"/>
        </w:tabs>
        <w:jc w:val="center"/>
        <w:rPr>
          <w:rFonts w:ascii="Times New Roman" w:hAnsi="Times New Roman" w:cs="Times New Roman"/>
          <w:b/>
          <w:sz w:val="24"/>
          <w:szCs w:val="24"/>
        </w:rPr>
      </w:pPr>
      <w:r w:rsidRPr="00290412">
        <w:rPr>
          <w:rFonts w:ascii="Times New Roman" w:hAnsi="Times New Roman" w:cs="Times New Roman"/>
          <w:b/>
          <w:sz w:val="24"/>
          <w:szCs w:val="24"/>
        </w:rPr>
        <w:t>Supplementary information</w:t>
      </w:r>
    </w:p>
    <w:p w14:paraId="67BBEC02" w14:textId="77777777" w:rsidR="00D51680" w:rsidRPr="00290412" w:rsidRDefault="00D51680" w:rsidP="00A531D4">
      <w:pPr>
        <w:tabs>
          <w:tab w:val="left" w:pos="4935"/>
        </w:tabs>
        <w:jc w:val="center"/>
        <w:rPr>
          <w:rFonts w:ascii="Times New Roman" w:hAnsi="Times New Roman" w:cs="Times New Roman"/>
          <w:b/>
          <w:sz w:val="24"/>
          <w:szCs w:val="24"/>
        </w:rPr>
      </w:pPr>
    </w:p>
    <w:p w14:paraId="08F63C45" w14:textId="77777777" w:rsidR="00AA55B3" w:rsidRDefault="00AA55B3" w:rsidP="00290412">
      <w:pPr>
        <w:pStyle w:val="AuthorList"/>
      </w:pPr>
      <w:r w:rsidRPr="00AA55B3">
        <w:t>Normothermic ex vivo kidney perfusion preserves mitochondrial function and graft function after warm ischemia and is further enhanced by AP39</w:t>
      </w:r>
    </w:p>
    <w:p w14:paraId="41B2A25A" w14:textId="77777777" w:rsidR="00AA55B3" w:rsidRDefault="00AA55B3" w:rsidP="00290412">
      <w:pPr>
        <w:pStyle w:val="AuthorList"/>
      </w:pPr>
    </w:p>
    <w:p w14:paraId="0550CD81" w14:textId="75D1C8D6" w:rsidR="00A531D4" w:rsidRDefault="00AA55B3" w:rsidP="00BC4E12">
      <w:pPr>
        <w:pStyle w:val="Authors"/>
        <w:spacing w:before="0" w:after="0"/>
        <w:jc w:val="both"/>
        <w:rPr>
          <w:rFonts w:eastAsia="Calibri"/>
          <w:b/>
        </w:rPr>
      </w:pPr>
      <w:proofErr w:type="spellStart"/>
      <w:r w:rsidRPr="00AA55B3">
        <w:rPr>
          <w:rFonts w:eastAsia="Calibri"/>
          <w:b/>
        </w:rPr>
        <w:t>Masataka</w:t>
      </w:r>
      <w:proofErr w:type="spellEnd"/>
      <w:r w:rsidRPr="00AA55B3">
        <w:rPr>
          <w:rFonts w:eastAsia="Calibri"/>
          <w:b/>
        </w:rPr>
        <w:t xml:space="preserve"> Kawamura, Catherine </w:t>
      </w:r>
      <w:proofErr w:type="spellStart"/>
      <w:r w:rsidRPr="00AA55B3">
        <w:rPr>
          <w:rFonts w:eastAsia="Calibri"/>
          <w:b/>
        </w:rPr>
        <w:t>Parmentier</w:t>
      </w:r>
      <w:proofErr w:type="spellEnd"/>
      <w:r w:rsidRPr="00AA55B3">
        <w:rPr>
          <w:rFonts w:eastAsia="Calibri"/>
          <w:b/>
        </w:rPr>
        <w:t xml:space="preserve">, </w:t>
      </w:r>
      <w:proofErr w:type="spellStart"/>
      <w:r w:rsidRPr="00AA55B3">
        <w:rPr>
          <w:rFonts w:eastAsia="Calibri"/>
          <w:b/>
        </w:rPr>
        <w:t>Samrat</w:t>
      </w:r>
      <w:proofErr w:type="spellEnd"/>
      <w:r w:rsidRPr="00AA55B3">
        <w:rPr>
          <w:rFonts w:eastAsia="Calibri"/>
          <w:b/>
        </w:rPr>
        <w:t xml:space="preserve"> Ray, </w:t>
      </w:r>
      <w:proofErr w:type="spellStart"/>
      <w:r w:rsidRPr="00AA55B3">
        <w:rPr>
          <w:rFonts w:eastAsia="Calibri"/>
          <w:b/>
        </w:rPr>
        <w:t>Sergi</w:t>
      </w:r>
      <w:proofErr w:type="spellEnd"/>
      <w:r w:rsidRPr="00AA55B3">
        <w:rPr>
          <w:rFonts w:eastAsia="Calibri"/>
          <w:b/>
        </w:rPr>
        <w:t xml:space="preserve"> </w:t>
      </w:r>
      <w:proofErr w:type="spellStart"/>
      <w:r w:rsidRPr="00AA55B3">
        <w:rPr>
          <w:rFonts w:eastAsia="Calibri"/>
          <w:b/>
        </w:rPr>
        <w:t>Clotet-Freixas</w:t>
      </w:r>
      <w:proofErr w:type="spellEnd"/>
      <w:r w:rsidRPr="00AA55B3">
        <w:rPr>
          <w:rFonts w:eastAsia="Calibri"/>
          <w:b/>
        </w:rPr>
        <w:t xml:space="preserve">, Sharon Leung, Rohan John, Laura </w:t>
      </w:r>
      <w:proofErr w:type="spellStart"/>
      <w:r w:rsidRPr="00AA55B3">
        <w:rPr>
          <w:rFonts w:eastAsia="Calibri"/>
          <w:b/>
        </w:rPr>
        <w:t>Mazilescu</w:t>
      </w:r>
      <w:proofErr w:type="spellEnd"/>
      <w:r w:rsidRPr="00AA55B3">
        <w:rPr>
          <w:rFonts w:eastAsia="Calibri"/>
          <w:b/>
        </w:rPr>
        <w:t xml:space="preserve">, Emmanuel </w:t>
      </w:r>
      <w:proofErr w:type="spellStart"/>
      <w:r w:rsidRPr="00AA55B3">
        <w:rPr>
          <w:rFonts w:eastAsia="Calibri"/>
          <w:b/>
        </w:rPr>
        <w:t>Nogueira</w:t>
      </w:r>
      <w:proofErr w:type="spellEnd"/>
      <w:r w:rsidRPr="00AA55B3">
        <w:rPr>
          <w:rFonts w:eastAsia="Calibri"/>
          <w:b/>
        </w:rPr>
        <w:t xml:space="preserve">, Yuki Noguchi, Toru </w:t>
      </w:r>
      <w:proofErr w:type="spellStart"/>
      <w:r w:rsidRPr="00AA55B3">
        <w:rPr>
          <w:rFonts w:eastAsia="Calibri"/>
          <w:b/>
        </w:rPr>
        <w:t>Goto</w:t>
      </w:r>
      <w:proofErr w:type="spellEnd"/>
      <w:r w:rsidRPr="00AA55B3">
        <w:rPr>
          <w:rFonts w:eastAsia="Calibri"/>
          <w:b/>
        </w:rPr>
        <w:t xml:space="preserve">, </w:t>
      </w:r>
      <w:proofErr w:type="spellStart"/>
      <w:r w:rsidRPr="00AA55B3">
        <w:rPr>
          <w:rFonts w:eastAsia="Calibri"/>
          <w:b/>
        </w:rPr>
        <w:t>Bhranavi</w:t>
      </w:r>
      <w:proofErr w:type="spellEnd"/>
      <w:r w:rsidRPr="00AA55B3">
        <w:rPr>
          <w:rFonts w:eastAsia="Calibri"/>
          <w:b/>
        </w:rPr>
        <w:t xml:space="preserve"> </w:t>
      </w:r>
      <w:proofErr w:type="spellStart"/>
      <w:r w:rsidRPr="00AA55B3">
        <w:rPr>
          <w:rFonts w:eastAsia="Calibri"/>
          <w:b/>
        </w:rPr>
        <w:t>Arulratnam</w:t>
      </w:r>
      <w:proofErr w:type="spellEnd"/>
      <w:r w:rsidRPr="00AA55B3">
        <w:rPr>
          <w:rFonts w:eastAsia="Calibri"/>
          <w:b/>
        </w:rPr>
        <w:t xml:space="preserve">, </w:t>
      </w:r>
      <w:proofErr w:type="spellStart"/>
      <w:r w:rsidRPr="00AA55B3">
        <w:rPr>
          <w:rFonts w:eastAsia="Calibri"/>
          <w:b/>
        </w:rPr>
        <w:t>Sujani</w:t>
      </w:r>
      <w:proofErr w:type="spellEnd"/>
      <w:r w:rsidRPr="00AA55B3">
        <w:rPr>
          <w:rFonts w:eastAsia="Calibri"/>
          <w:b/>
        </w:rPr>
        <w:t xml:space="preserve"> Ganesh</w:t>
      </w:r>
      <w:r>
        <w:rPr>
          <w:rFonts w:eastAsia="Calibri"/>
          <w:b/>
        </w:rPr>
        <w:t xml:space="preserve">, Tomas </w:t>
      </w:r>
      <w:proofErr w:type="spellStart"/>
      <w:r>
        <w:rPr>
          <w:rFonts w:eastAsia="Calibri"/>
          <w:b/>
        </w:rPr>
        <w:t>Tamang</w:t>
      </w:r>
      <w:proofErr w:type="spellEnd"/>
      <w:r w:rsidRPr="00AA55B3">
        <w:rPr>
          <w:rFonts w:eastAsia="Calibri"/>
          <w:b/>
        </w:rPr>
        <w:t xml:space="preserve">, Kaitlin Lees, Trevor </w:t>
      </w:r>
      <w:proofErr w:type="spellStart"/>
      <w:r w:rsidRPr="00AA55B3">
        <w:rPr>
          <w:rFonts w:eastAsia="Calibri"/>
          <w:b/>
        </w:rPr>
        <w:t>Reichman</w:t>
      </w:r>
      <w:proofErr w:type="spellEnd"/>
      <w:r>
        <w:rPr>
          <w:rFonts w:eastAsia="Calibri"/>
          <w:b/>
        </w:rPr>
        <w:t>,</w:t>
      </w:r>
      <w:r w:rsidR="004518BA" w:rsidRPr="004518BA">
        <w:t xml:space="preserve"> </w:t>
      </w:r>
      <w:r w:rsidR="004518BA" w:rsidRPr="004518BA">
        <w:rPr>
          <w:rFonts w:eastAsia="Calibri"/>
          <w:b/>
        </w:rPr>
        <w:t>Ana C. Andreazza</w:t>
      </w:r>
      <w:r w:rsidR="004518BA">
        <w:rPr>
          <w:rFonts w:eastAsia="Calibri"/>
          <w:b/>
        </w:rPr>
        <w:t>,</w:t>
      </w:r>
      <w:r>
        <w:rPr>
          <w:rFonts w:eastAsia="Calibri"/>
          <w:b/>
        </w:rPr>
        <w:t xml:space="preserve"> Peter K. Kim</w:t>
      </w:r>
      <w:r w:rsidRPr="00AA55B3">
        <w:rPr>
          <w:rFonts w:eastAsia="Calibri"/>
          <w:b/>
        </w:rPr>
        <w:t xml:space="preserve">, Ana </w:t>
      </w:r>
      <w:proofErr w:type="spellStart"/>
      <w:r w:rsidRPr="00AA55B3">
        <w:rPr>
          <w:rFonts w:eastAsia="Calibri"/>
          <w:b/>
        </w:rPr>
        <w:t>Konvalinka</w:t>
      </w:r>
      <w:proofErr w:type="spellEnd"/>
      <w:r w:rsidRPr="00AA55B3">
        <w:rPr>
          <w:rFonts w:eastAsia="Calibri"/>
          <w:b/>
        </w:rPr>
        <w:t xml:space="preserve">, Markus </w:t>
      </w:r>
      <w:proofErr w:type="spellStart"/>
      <w:r w:rsidRPr="00AA55B3">
        <w:rPr>
          <w:rFonts w:eastAsia="Calibri"/>
          <w:b/>
        </w:rPr>
        <w:t>Selzner</w:t>
      </w:r>
      <w:proofErr w:type="spellEnd"/>
      <w:r>
        <w:rPr>
          <w:rFonts w:eastAsia="Calibri"/>
          <w:b/>
        </w:rPr>
        <w:t>, Lisa A. Robinson</w:t>
      </w:r>
    </w:p>
    <w:p w14:paraId="751EBAA7" w14:textId="77777777" w:rsidR="00AA55B3" w:rsidRPr="00AA55B3" w:rsidRDefault="00AA55B3" w:rsidP="00BC4E12">
      <w:pPr>
        <w:pStyle w:val="Authors"/>
        <w:spacing w:before="0" w:after="0"/>
        <w:jc w:val="both"/>
        <w:rPr>
          <w:rFonts w:eastAsiaTheme="minorEastAsia"/>
          <w:lang w:eastAsia="ja-JP"/>
        </w:rPr>
      </w:pPr>
    </w:p>
    <w:p w14:paraId="0CCE3090" w14:textId="77777777" w:rsidR="00AA55B3" w:rsidRDefault="00AA55B3" w:rsidP="005B4329">
      <w:pPr>
        <w:keepNext/>
        <w:outlineLvl w:val="0"/>
        <w:rPr>
          <w:rFonts w:ascii="Times New Roman" w:hAnsi="Times New Roman" w:cs="Times New Roman"/>
          <w:b/>
          <w:sz w:val="24"/>
          <w:szCs w:val="24"/>
        </w:rPr>
      </w:pPr>
      <w:r>
        <w:rPr>
          <w:rFonts w:ascii="Times New Roman" w:hAnsi="Times New Roman" w:cs="Times New Roman"/>
          <w:b/>
          <w:sz w:val="24"/>
          <w:szCs w:val="24"/>
        </w:rPr>
        <w:t>1</w:t>
      </w:r>
      <w:r w:rsidR="00D51680" w:rsidRPr="00290412">
        <w:rPr>
          <w:rFonts w:ascii="Times New Roman" w:hAnsi="Times New Roman" w:cs="Times New Roman"/>
          <w:b/>
          <w:sz w:val="24"/>
          <w:szCs w:val="24"/>
        </w:rPr>
        <w:t xml:space="preserve"> </w:t>
      </w:r>
      <w:r w:rsidR="004E5E28" w:rsidRPr="00290412">
        <w:rPr>
          <w:rFonts w:ascii="Times New Roman" w:hAnsi="Times New Roman" w:cs="Times New Roman"/>
          <w:b/>
          <w:sz w:val="24"/>
          <w:szCs w:val="24"/>
        </w:rPr>
        <w:t xml:space="preserve">Supplementary </w:t>
      </w:r>
      <w:r>
        <w:rPr>
          <w:rFonts w:ascii="Times New Roman" w:hAnsi="Times New Roman" w:cs="Times New Roman"/>
          <w:b/>
          <w:sz w:val="24"/>
          <w:szCs w:val="24"/>
        </w:rPr>
        <w:t>table</w:t>
      </w:r>
    </w:p>
    <w:p w14:paraId="236873DD" w14:textId="5A75047C" w:rsidR="005B4329" w:rsidRDefault="00937141" w:rsidP="005B4329">
      <w:pPr>
        <w:keepNext/>
        <w:outlineLvl w:val="0"/>
        <w:rPr>
          <w:rFonts w:ascii="Times New Roman" w:hAnsi="Times New Roman" w:cs="Times New Roman"/>
          <w:b/>
          <w:sz w:val="24"/>
          <w:szCs w:val="24"/>
        </w:rPr>
      </w:pPr>
      <w:r>
        <w:rPr>
          <w:rFonts w:ascii="Times New Roman" w:hAnsi="Times New Roman" w:cs="Times New Roman"/>
          <w:b/>
          <w:sz w:val="24"/>
          <w:szCs w:val="24"/>
        </w:rPr>
        <w:t>4</w:t>
      </w:r>
      <w:r w:rsidR="00AA55B3">
        <w:rPr>
          <w:rFonts w:ascii="Times New Roman" w:hAnsi="Times New Roman" w:cs="Times New Roman"/>
          <w:b/>
          <w:sz w:val="24"/>
          <w:szCs w:val="24"/>
        </w:rPr>
        <w:t xml:space="preserve"> Supplementary figure</w:t>
      </w:r>
      <w:r>
        <w:rPr>
          <w:rFonts w:ascii="Times New Roman" w:hAnsi="Times New Roman" w:cs="Times New Roman"/>
          <w:b/>
          <w:sz w:val="24"/>
          <w:szCs w:val="24"/>
        </w:rPr>
        <w:t>s</w:t>
      </w:r>
      <w:bookmarkStart w:id="0" w:name="_GoBack"/>
      <w:bookmarkEnd w:id="0"/>
      <w:r w:rsidR="005B4329">
        <w:rPr>
          <w:rFonts w:ascii="Times New Roman" w:hAnsi="Times New Roman" w:cs="Times New Roman"/>
          <w:b/>
          <w:sz w:val="24"/>
          <w:szCs w:val="24"/>
        </w:rPr>
        <w:br/>
      </w:r>
    </w:p>
    <w:p w14:paraId="2C0C144A" w14:textId="77777777" w:rsidR="005B4329" w:rsidRDefault="005B4329">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7931AA5E" w14:textId="01F44B2D" w:rsidR="005B4329" w:rsidRDefault="0069282B" w:rsidP="0069282B">
      <w:pPr>
        <w:keepNext/>
        <w:jc w:val="center"/>
        <w:outlineLvl w:val="0"/>
        <w:rPr>
          <w:szCs w:val="24"/>
        </w:rPr>
      </w:pPr>
      <w:r>
        <w:rPr>
          <w:b/>
          <w:bCs/>
          <w:noProof/>
          <w:szCs w:val="24"/>
        </w:rPr>
        <w:lastRenderedPageBreak/>
        <w:drawing>
          <wp:inline distT="0" distB="0" distL="0" distR="0" wp14:anchorId="7D632A1B" wp14:editId="271A5578">
            <wp:extent cx="4529455" cy="2340786"/>
            <wp:effectExtent l="0" t="0" r="4445" b="2540"/>
            <wp:docPr id="4" name="図 4" descr="C:\Users\kawamura\AppData\Local\Microsoft\Windows\INetCache\Content.Word\スライド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kawamura\AppData\Local\Microsoft\Windows\INetCache\Content.Word\スライド9.png"/>
                    <pic:cNvPicPr>
                      <a:picLocks noChangeAspect="1" noChangeArrowheads="1"/>
                    </pic:cNvPicPr>
                  </pic:nvPicPr>
                  <pic:blipFill rotWithShape="1">
                    <a:blip r:embed="rId8">
                      <a:extLst>
                        <a:ext uri="{28A0092B-C50C-407E-A947-70E740481C1C}">
                          <a14:useLocalDpi xmlns:a14="http://schemas.microsoft.com/office/drawing/2010/main" val="0"/>
                        </a:ext>
                      </a:extLst>
                    </a:blip>
                    <a:srcRect l="19804" t="25987" r="24146" b="53299"/>
                    <a:stretch/>
                  </pic:blipFill>
                  <pic:spPr bwMode="auto">
                    <a:xfrm>
                      <a:off x="0" y="0"/>
                      <a:ext cx="4546158" cy="2349418"/>
                    </a:xfrm>
                    <a:prstGeom prst="rect">
                      <a:avLst/>
                    </a:prstGeom>
                    <a:noFill/>
                    <a:ln>
                      <a:noFill/>
                    </a:ln>
                    <a:extLst>
                      <a:ext uri="{53640926-AAD7-44D8-BBD7-CCE9431645EC}">
                        <a14:shadowObscured xmlns:a14="http://schemas.microsoft.com/office/drawing/2010/main"/>
                      </a:ext>
                    </a:extLst>
                  </pic:spPr>
                </pic:pic>
              </a:graphicData>
            </a:graphic>
          </wp:inline>
        </w:drawing>
      </w:r>
    </w:p>
    <w:p w14:paraId="04151717" w14:textId="7C2DA014" w:rsidR="003E30AA" w:rsidRPr="00936675" w:rsidRDefault="0069282B" w:rsidP="0069282B">
      <w:pPr>
        <w:spacing w:line="480" w:lineRule="auto"/>
        <w:jc w:val="left"/>
        <w:rPr>
          <w:b/>
          <w:bCs/>
        </w:rPr>
      </w:pPr>
      <w:r>
        <w:rPr>
          <w:b/>
          <w:bCs/>
        </w:rPr>
        <w:t>Supplementary table 1</w:t>
      </w:r>
      <w:r w:rsidR="003E30AA">
        <w:rPr>
          <w:b/>
          <w:bCs/>
        </w:rPr>
        <w:t>.</w:t>
      </w:r>
      <w:r w:rsidR="003E30AA" w:rsidRPr="00936675">
        <w:rPr>
          <w:b/>
          <w:szCs w:val="24"/>
        </w:rPr>
        <w:t xml:space="preserve"> </w:t>
      </w:r>
      <w:r w:rsidRPr="0069282B">
        <w:rPr>
          <w:b/>
          <w:bCs/>
          <w:szCs w:val="24"/>
        </w:rPr>
        <w:t xml:space="preserve">Composition of </w:t>
      </w:r>
      <w:proofErr w:type="spellStart"/>
      <w:r w:rsidRPr="0069282B">
        <w:rPr>
          <w:b/>
          <w:bCs/>
          <w:szCs w:val="24"/>
        </w:rPr>
        <w:t>perfusate</w:t>
      </w:r>
      <w:proofErr w:type="spellEnd"/>
      <w:r w:rsidRPr="0069282B">
        <w:rPr>
          <w:b/>
          <w:bCs/>
          <w:szCs w:val="24"/>
        </w:rPr>
        <w:t xml:space="preserve"> and list of drugs administered continuously during </w:t>
      </w:r>
      <w:r>
        <w:rPr>
          <w:b/>
          <w:bCs/>
          <w:szCs w:val="24"/>
        </w:rPr>
        <w:t xml:space="preserve">warm </w:t>
      </w:r>
      <w:r w:rsidRPr="0069282B">
        <w:rPr>
          <w:b/>
          <w:bCs/>
          <w:szCs w:val="24"/>
        </w:rPr>
        <w:t>perfusion</w:t>
      </w:r>
      <w:r w:rsidR="003E30AA" w:rsidRPr="003E30AA">
        <w:rPr>
          <w:b/>
          <w:bCs/>
          <w:szCs w:val="24"/>
        </w:rPr>
        <w:t>.</w:t>
      </w:r>
      <w:r w:rsidR="003E30AA">
        <w:rPr>
          <w:b/>
          <w:bCs/>
          <w:szCs w:val="24"/>
        </w:rPr>
        <w:br/>
      </w:r>
    </w:p>
    <w:p w14:paraId="0161C420" w14:textId="68C8591E" w:rsidR="005B4329" w:rsidRDefault="005B4329" w:rsidP="005B4329">
      <w:pPr>
        <w:keepNext/>
        <w:outlineLvl w:val="0"/>
        <w:rPr>
          <w:szCs w:val="24"/>
        </w:rPr>
      </w:pPr>
      <w:r>
        <w:rPr>
          <w:szCs w:val="24"/>
        </w:rPr>
        <w:br w:type="page"/>
      </w:r>
    </w:p>
    <w:p w14:paraId="16223E74" w14:textId="625F4E3D" w:rsidR="003E30AA" w:rsidRPr="003E30AA" w:rsidRDefault="00937141" w:rsidP="003E30AA">
      <w:pPr>
        <w:spacing w:line="480" w:lineRule="auto"/>
        <w:rPr>
          <w:b/>
          <w:bCs/>
        </w:rPr>
      </w:pPr>
      <w:r>
        <w:rPr>
          <w:b/>
          <w:bCs/>
        </w:rPr>
        <w:lastRenderedPageBreak/>
        <w:pict w14:anchorId="33580C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4.5pt;height:254pt">
            <v:imagedata r:id="rId9" o:title="スライド10" croptop="5984f" cropbottom="31471f"/>
          </v:shape>
        </w:pict>
      </w:r>
      <w:r w:rsidR="00BF7ED8">
        <w:rPr>
          <w:b/>
          <w:bCs/>
        </w:rPr>
        <w:t>Supplementary Figure S1</w:t>
      </w:r>
      <w:r w:rsidR="003E30AA">
        <w:rPr>
          <w:b/>
          <w:bCs/>
        </w:rPr>
        <w:t>.</w:t>
      </w:r>
      <w:r w:rsidR="003E30AA" w:rsidRPr="00936675">
        <w:rPr>
          <w:b/>
          <w:szCs w:val="24"/>
        </w:rPr>
        <w:t xml:space="preserve"> </w:t>
      </w:r>
      <w:r w:rsidR="0069282B" w:rsidRPr="0069282B">
        <w:rPr>
          <w:b/>
          <w:bCs/>
          <w:szCs w:val="24"/>
        </w:rPr>
        <w:t>Comparison of mitochondrial metabolic capacity in the early post-transplant period</w:t>
      </w:r>
      <w:r w:rsidR="003E30AA" w:rsidRPr="003E30AA">
        <w:rPr>
          <w:b/>
          <w:bCs/>
          <w:szCs w:val="24"/>
        </w:rPr>
        <w:t>.</w:t>
      </w:r>
    </w:p>
    <w:p w14:paraId="115F6347" w14:textId="5879EDB7" w:rsidR="0025169A" w:rsidRDefault="0025169A" w:rsidP="0025169A">
      <w:pPr>
        <w:spacing w:line="480" w:lineRule="auto"/>
        <w:rPr>
          <w:szCs w:val="24"/>
        </w:rPr>
      </w:pPr>
      <w:r w:rsidRPr="0025169A">
        <w:rPr>
          <w:szCs w:val="24"/>
        </w:rPr>
        <w:t>Oxygen consumption rate in cells extracted from renal cortex tissue for analysis of mitochondrial respiration 30min after kidney transplantation. Changes from baseline to after metabolic stress. Differences in baseline oxygen consumption rates, calculated ATP-linked respiration, Maximal respiration capacity, and reserve capacity. Results are presented as means ± SD. *p&lt;0.05.</w:t>
      </w:r>
    </w:p>
    <w:p w14:paraId="1EADA95D" w14:textId="52FAC2D7" w:rsidR="005B4329" w:rsidRDefault="005B4329" w:rsidP="005B4329">
      <w:pPr>
        <w:keepNext/>
        <w:outlineLvl w:val="0"/>
        <w:rPr>
          <w:szCs w:val="24"/>
        </w:rPr>
      </w:pPr>
      <w:r>
        <w:rPr>
          <w:b/>
          <w:szCs w:val="24"/>
        </w:rPr>
        <w:br/>
      </w:r>
      <w:r>
        <w:rPr>
          <w:szCs w:val="24"/>
        </w:rPr>
        <w:br w:type="page"/>
      </w:r>
      <w:r w:rsidR="00937141">
        <w:rPr>
          <w:szCs w:val="24"/>
        </w:rPr>
        <w:lastRenderedPageBreak/>
        <w:pict w14:anchorId="119BFDF0">
          <v:shape id="_x0000_i1026" type="#_x0000_t75" style="width:424.5pt;height:224.05pt">
            <v:imagedata r:id="rId10" o:title="スライド11" croptop="10393f" cropbottom="30376f"/>
          </v:shape>
        </w:pict>
      </w:r>
    </w:p>
    <w:p w14:paraId="528F398F" w14:textId="2FE4D3E2" w:rsidR="0025169A" w:rsidRDefault="00BF7ED8" w:rsidP="0025169A">
      <w:pPr>
        <w:spacing w:line="480" w:lineRule="auto"/>
        <w:rPr>
          <w:szCs w:val="24"/>
        </w:rPr>
      </w:pPr>
      <w:r>
        <w:rPr>
          <w:b/>
          <w:bCs/>
        </w:rPr>
        <w:t>Supplementary Figure S2</w:t>
      </w:r>
      <w:r w:rsidR="003E30AA">
        <w:rPr>
          <w:b/>
          <w:bCs/>
        </w:rPr>
        <w:t>.</w:t>
      </w:r>
      <w:r w:rsidR="003E30AA" w:rsidRPr="00936675">
        <w:rPr>
          <w:b/>
          <w:szCs w:val="24"/>
        </w:rPr>
        <w:t xml:space="preserve"> </w:t>
      </w:r>
      <w:r w:rsidR="008921A3" w:rsidRPr="008921A3">
        <w:rPr>
          <w:b/>
          <w:bCs/>
          <w:szCs w:val="24"/>
        </w:rPr>
        <w:t>Correlation between parameters during perfusion and graft function after transplantation</w:t>
      </w:r>
      <w:r w:rsidR="003E30AA" w:rsidRPr="003E30AA">
        <w:rPr>
          <w:b/>
          <w:bCs/>
          <w:szCs w:val="24"/>
        </w:rPr>
        <w:t>.</w:t>
      </w:r>
      <w:r w:rsidR="003E30AA" w:rsidRPr="003F2E4B">
        <w:rPr>
          <w:b/>
          <w:szCs w:val="24"/>
        </w:rPr>
        <w:t xml:space="preserve"> </w:t>
      </w:r>
      <w:r w:rsidR="003E30AA">
        <w:rPr>
          <w:b/>
          <w:szCs w:val="24"/>
        </w:rPr>
        <w:br/>
      </w:r>
      <w:r w:rsidR="0025169A" w:rsidRPr="0025169A">
        <w:rPr>
          <w:szCs w:val="24"/>
        </w:rPr>
        <w:t>Scatterplot between plasma creatinine levels on day 3 post-transplant and renal blood flow rate, intrarenal vascular resistance, potassium, lactate, oxygen consumption rate at 5 hours, and total urine output.</w:t>
      </w:r>
      <w:r w:rsidR="0025169A" w:rsidRPr="0025169A">
        <w:t xml:space="preserve"> </w:t>
      </w:r>
      <w:r w:rsidR="0025169A" w:rsidRPr="0025169A">
        <w:rPr>
          <w:szCs w:val="24"/>
        </w:rPr>
        <w:t>R, Pearson's correlation coefficient</w:t>
      </w:r>
      <w:r w:rsidR="0025169A">
        <w:rPr>
          <w:szCs w:val="24"/>
        </w:rPr>
        <w:t>.</w:t>
      </w:r>
    </w:p>
    <w:p w14:paraId="65B590A6" w14:textId="77777777" w:rsidR="0025169A" w:rsidRDefault="0025169A">
      <w:pPr>
        <w:widowControl/>
        <w:jc w:val="left"/>
        <w:rPr>
          <w:szCs w:val="24"/>
        </w:rPr>
      </w:pPr>
      <w:r>
        <w:rPr>
          <w:szCs w:val="24"/>
        </w:rPr>
        <w:br w:type="page"/>
      </w:r>
    </w:p>
    <w:p w14:paraId="7555C2BE" w14:textId="2425903A" w:rsidR="0025169A" w:rsidRDefault="0025169A" w:rsidP="0025169A">
      <w:pPr>
        <w:spacing w:line="480" w:lineRule="auto"/>
        <w:jc w:val="center"/>
        <w:rPr>
          <w:b/>
          <w:bCs/>
        </w:rPr>
      </w:pPr>
      <w:r>
        <w:rPr>
          <w:rFonts w:hint="eastAsia"/>
          <w:noProof/>
          <w:szCs w:val="24"/>
        </w:rPr>
        <w:lastRenderedPageBreak/>
        <w:drawing>
          <wp:inline distT="0" distB="0" distL="0" distR="0" wp14:anchorId="73E56FA2" wp14:editId="052A8543">
            <wp:extent cx="4365863" cy="3282315"/>
            <wp:effectExtent l="0" t="0" r="0" b="0"/>
            <wp:docPr id="5" name="図 5" descr="C:\Users\kawamura\AppData\Local\Microsoft\Windows\INetCache\Content.Word\スライド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kawamura\AppData\Local\Microsoft\Windows\INetCache\Content.Word\スライド12.pn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5405" r="18942" b="51053"/>
                    <a:stretch/>
                  </pic:blipFill>
                  <pic:spPr bwMode="auto">
                    <a:xfrm>
                      <a:off x="0" y="0"/>
                      <a:ext cx="4365863" cy="3282315"/>
                    </a:xfrm>
                    <a:prstGeom prst="rect">
                      <a:avLst/>
                    </a:prstGeom>
                    <a:noFill/>
                    <a:ln>
                      <a:noFill/>
                    </a:ln>
                    <a:extLst>
                      <a:ext uri="{53640926-AAD7-44D8-BBD7-CCE9431645EC}">
                        <a14:shadowObscured xmlns:a14="http://schemas.microsoft.com/office/drawing/2010/main"/>
                      </a:ext>
                    </a:extLst>
                  </pic:spPr>
                </pic:pic>
              </a:graphicData>
            </a:graphic>
          </wp:inline>
        </w:drawing>
      </w:r>
    </w:p>
    <w:p w14:paraId="44C4A7B9" w14:textId="1EEACF2A" w:rsidR="006E08D4" w:rsidRDefault="0025169A" w:rsidP="006E08D4">
      <w:pPr>
        <w:keepNext/>
        <w:spacing w:line="480" w:lineRule="auto"/>
        <w:outlineLvl w:val="0"/>
        <w:rPr>
          <w:rFonts w:eastAsia="游明朝"/>
          <w:szCs w:val="24"/>
        </w:rPr>
      </w:pPr>
      <w:r w:rsidRPr="00936675">
        <w:rPr>
          <w:b/>
          <w:bCs/>
        </w:rPr>
        <w:t>Supplementary Figure S3</w:t>
      </w:r>
      <w:r>
        <w:rPr>
          <w:b/>
          <w:bCs/>
        </w:rPr>
        <w:t>.</w:t>
      </w:r>
      <w:r w:rsidRPr="00936675">
        <w:rPr>
          <w:b/>
          <w:szCs w:val="24"/>
        </w:rPr>
        <w:t xml:space="preserve"> </w:t>
      </w:r>
      <w:r w:rsidRPr="0025169A">
        <w:rPr>
          <w:b/>
          <w:bCs/>
          <w:szCs w:val="24"/>
        </w:rPr>
        <w:t>Comparison of SCS plus AP39 with other groups</w:t>
      </w:r>
      <w:r w:rsidRPr="003E30AA">
        <w:rPr>
          <w:b/>
          <w:bCs/>
          <w:szCs w:val="24"/>
        </w:rPr>
        <w:t>.</w:t>
      </w:r>
      <w:r w:rsidRPr="003F2E4B">
        <w:rPr>
          <w:b/>
          <w:szCs w:val="24"/>
        </w:rPr>
        <w:t xml:space="preserve"> </w:t>
      </w:r>
      <w:r>
        <w:rPr>
          <w:b/>
          <w:szCs w:val="24"/>
        </w:rPr>
        <w:br/>
      </w:r>
      <w:r w:rsidR="006E08D4" w:rsidRPr="00EF30BA">
        <w:rPr>
          <w:rFonts w:eastAsia="游明朝"/>
          <w:szCs w:val="24"/>
        </w:rPr>
        <w:t>Results of renal function trends. Plasma creatinine levels and urea nitrogen from preoperative to day 3.</w:t>
      </w:r>
      <w:r w:rsidR="006E08D4" w:rsidRPr="006E08D4">
        <w:rPr>
          <w:rFonts w:eastAsia="游明朝"/>
          <w:szCs w:val="24"/>
        </w:rPr>
        <w:t xml:space="preserve"> </w:t>
      </w:r>
      <w:r w:rsidR="006E08D4" w:rsidRPr="00EF30BA">
        <w:rPr>
          <w:rFonts w:eastAsia="游明朝"/>
          <w:szCs w:val="24"/>
        </w:rPr>
        <w:t>24-hour urine storage test from day 2 to day 3. Creatinine clearance and fractional excretion of sodium</w:t>
      </w:r>
      <w:r w:rsidR="006E08D4">
        <w:rPr>
          <w:rFonts w:eastAsia="游明朝"/>
          <w:szCs w:val="24"/>
        </w:rPr>
        <w:t>.</w:t>
      </w:r>
      <w:r w:rsidR="006E08D4" w:rsidRPr="006E08D4">
        <w:rPr>
          <w:rFonts w:eastAsia="游明朝"/>
          <w:szCs w:val="24"/>
        </w:rPr>
        <w:t xml:space="preserve"> </w:t>
      </w:r>
      <w:r w:rsidR="006E08D4" w:rsidRPr="00C47E63">
        <w:rPr>
          <w:rFonts w:eastAsia="游明朝"/>
          <w:szCs w:val="24"/>
        </w:rPr>
        <w:t>Results are presented as means ± SD.</w:t>
      </w:r>
      <w:r w:rsidR="006E08D4" w:rsidRPr="00D832B9">
        <w:t xml:space="preserve"> </w:t>
      </w:r>
      <w:r w:rsidR="006E08D4" w:rsidRPr="00D832B9">
        <w:rPr>
          <w:rFonts w:eastAsia="游明朝"/>
          <w:szCs w:val="24"/>
        </w:rPr>
        <w:t>*</w:t>
      </w:r>
      <w:r w:rsidR="006E08D4" w:rsidRPr="00D832B9">
        <w:rPr>
          <w:rFonts w:eastAsia="游明朝"/>
          <w:i/>
          <w:szCs w:val="24"/>
        </w:rPr>
        <w:t>p</w:t>
      </w:r>
      <w:r w:rsidR="006E08D4" w:rsidRPr="00D832B9">
        <w:rPr>
          <w:rFonts w:eastAsia="游明朝"/>
          <w:szCs w:val="24"/>
        </w:rPr>
        <w:t>&lt;0.05</w:t>
      </w:r>
      <w:r w:rsidR="006E08D4">
        <w:rPr>
          <w:rFonts w:eastAsia="游明朝"/>
          <w:szCs w:val="24"/>
        </w:rPr>
        <w:t>.</w:t>
      </w:r>
    </w:p>
    <w:p w14:paraId="311A4AC3" w14:textId="77777777" w:rsidR="006E08D4" w:rsidRDefault="006E08D4">
      <w:pPr>
        <w:widowControl/>
        <w:jc w:val="left"/>
        <w:rPr>
          <w:rFonts w:eastAsia="游明朝"/>
          <w:szCs w:val="24"/>
        </w:rPr>
      </w:pPr>
      <w:r>
        <w:rPr>
          <w:rFonts w:eastAsia="游明朝"/>
          <w:szCs w:val="24"/>
        </w:rPr>
        <w:br w:type="page"/>
      </w:r>
    </w:p>
    <w:p w14:paraId="325E118D" w14:textId="0F9C821C" w:rsidR="006E08D4" w:rsidRDefault="00937141" w:rsidP="006E08D4">
      <w:pPr>
        <w:spacing w:line="480" w:lineRule="auto"/>
        <w:jc w:val="center"/>
        <w:rPr>
          <w:b/>
          <w:bCs/>
        </w:rPr>
      </w:pPr>
      <w:r>
        <w:rPr>
          <w:noProof/>
          <w:szCs w:val="24"/>
        </w:rPr>
        <w:lastRenderedPageBreak/>
        <w:pict w14:anchorId="0DC7A00C">
          <v:shape id="_x0000_i1027" type="#_x0000_t75" style="width:424.5pt;height:231.55pt">
            <v:imagedata r:id="rId12" o:title="スライド13" croptop="10084f" cropbottom="29898f"/>
          </v:shape>
        </w:pict>
      </w:r>
    </w:p>
    <w:p w14:paraId="5193D401" w14:textId="40A1E579" w:rsidR="006E08D4" w:rsidRDefault="00BF7ED8" w:rsidP="006E08D4">
      <w:pPr>
        <w:spacing w:line="480" w:lineRule="auto"/>
        <w:rPr>
          <w:szCs w:val="24"/>
        </w:rPr>
      </w:pPr>
      <w:r>
        <w:rPr>
          <w:b/>
          <w:bCs/>
        </w:rPr>
        <w:t>Supplementary Figure S4</w:t>
      </w:r>
      <w:r w:rsidR="006E08D4">
        <w:rPr>
          <w:b/>
          <w:bCs/>
        </w:rPr>
        <w:t>.</w:t>
      </w:r>
      <w:r w:rsidR="006E08D4" w:rsidRPr="00936675">
        <w:rPr>
          <w:b/>
          <w:szCs w:val="24"/>
        </w:rPr>
        <w:t xml:space="preserve"> </w:t>
      </w:r>
      <w:r w:rsidR="006E08D4" w:rsidRPr="0069282B">
        <w:rPr>
          <w:b/>
          <w:bCs/>
          <w:szCs w:val="24"/>
        </w:rPr>
        <w:t>Comparison of mitochondrial metabolic capacity in the early post-transplant period</w:t>
      </w:r>
      <w:r w:rsidR="006E08D4" w:rsidRPr="003E30AA">
        <w:rPr>
          <w:b/>
          <w:bCs/>
          <w:szCs w:val="24"/>
        </w:rPr>
        <w:t>.</w:t>
      </w:r>
      <w:r w:rsidR="006E08D4" w:rsidRPr="003F2E4B">
        <w:rPr>
          <w:b/>
          <w:szCs w:val="24"/>
        </w:rPr>
        <w:t xml:space="preserve"> </w:t>
      </w:r>
      <w:r w:rsidR="006E08D4">
        <w:rPr>
          <w:b/>
          <w:szCs w:val="24"/>
        </w:rPr>
        <w:br/>
      </w:r>
      <w:r w:rsidR="006E08D4" w:rsidRPr="0025169A">
        <w:rPr>
          <w:szCs w:val="24"/>
        </w:rPr>
        <w:t>Oxygen consumption rate in cells extracted from renal cortex tissue for analysis of mitochondrial respiration 30min after kidney transplantation. Changes from baseline to after metabolic stress. Differences in baseline oxygen consumption rates, calculated ATP-linked respiration, Maximal respiration capacity, and reserve capacity. Results are presented as means ± SD. *p&lt;0.05.</w:t>
      </w:r>
    </w:p>
    <w:p w14:paraId="5CD97F05" w14:textId="2F391DAE" w:rsidR="006E08D4" w:rsidRPr="0077713B" w:rsidRDefault="006E08D4" w:rsidP="006E08D4">
      <w:pPr>
        <w:keepNext/>
        <w:spacing w:line="480" w:lineRule="auto"/>
        <w:outlineLvl w:val="0"/>
        <w:rPr>
          <w:rFonts w:eastAsia="游明朝"/>
          <w:b/>
          <w:szCs w:val="24"/>
        </w:rPr>
      </w:pPr>
      <w:r>
        <w:rPr>
          <w:b/>
          <w:szCs w:val="24"/>
        </w:rPr>
        <w:br/>
      </w:r>
    </w:p>
    <w:p w14:paraId="6DD50B51" w14:textId="75B2899A" w:rsidR="00214919" w:rsidRPr="0025169A" w:rsidRDefault="00214919" w:rsidP="006E08D4">
      <w:pPr>
        <w:spacing w:line="480" w:lineRule="auto"/>
        <w:rPr>
          <w:szCs w:val="24"/>
        </w:rPr>
      </w:pPr>
    </w:p>
    <w:sectPr w:rsidR="00214919" w:rsidRPr="0025169A" w:rsidSect="00290412">
      <w:footerReference w:type="default" r:id="rId13"/>
      <w:type w:val="continuous"/>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53FCC8" w14:textId="77777777" w:rsidR="002D5373" w:rsidRDefault="002D5373" w:rsidP="00F73869">
      <w:r>
        <w:separator/>
      </w:r>
    </w:p>
  </w:endnote>
  <w:endnote w:type="continuationSeparator" w:id="0">
    <w:p w14:paraId="4ADD1692" w14:textId="77777777" w:rsidR="002D5373" w:rsidRDefault="002D5373" w:rsidP="00F738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notTrueType/>
    <w:pitch w:val="variable"/>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96770311"/>
      <w:docPartObj>
        <w:docPartGallery w:val="Page Numbers (Bottom of Page)"/>
        <w:docPartUnique/>
      </w:docPartObj>
    </w:sdtPr>
    <w:sdtEndPr>
      <w:rPr>
        <w:rFonts w:asciiTheme="majorHAnsi" w:hAnsiTheme="majorHAnsi" w:cstheme="majorHAnsi"/>
      </w:rPr>
    </w:sdtEndPr>
    <w:sdtContent>
      <w:p w14:paraId="1172C9C6" w14:textId="1D4CE452" w:rsidR="00C36EA0" w:rsidRPr="00330C2C" w:rsidRDefault="00C36EA0">
        <w:pPr>
          <w:pStyle w:val="a6"/>
          <w:jc w:val="center"/>
          <w:rPr>
            <w:rFonts w:asciiTheme="majorHAnsi" w:hAnsiTheme="majorHAnsi" w:cstheme="majorHAnsi"/>
          </w:rPr>
        </w:pPr>
        <w:r w:rsidRPr="00330C2C">
          <w:rPr>
            <w:rFonts w:asciiTheme="majorHAnsi" w:hAnsiTheme="majorHAnsi" w:cstheme="majorHAnsi"/>
          </w:rPr>
          <w:fldChar w:fldCharType="begin"/>
        </w:r>
        <w:r w:rsidRPr="00330C2C">
          <w:rPr>
            <w:rFonts w:asciiTheme="majorHAnsi" w:hAnsiTheme="majorHAnsi" w:cstheme="majorHAnsi"/>
          </w:rPr>
          <w:instrText>PAGE   \* MERGEFORMAT</w:instrText>
        </w:r>
        <w:r w:rsidRPr="00330C2C">
          <w:rPr>
            <w:rFonts w:asciiTheme="majorHAnsi" w:hAnsiTheme="majorHAnsi" w:cstheme="majorHAnsi"/>
          </w:rPr>
          <w:fldChar w:fldCharType="separate"/>
        </w:r>
        <w:r w:rsidR="00937141" w:rsidRPr="00937141">
          <w:rPr>
            <w:rFonts w:asciiTheme="majorHAnsi" w:hAnsiTheme="majorHAnsi" w:cstheme="majorHAnsi"/>
            <w:noProof/>
            <w:lang w:val="ja-JP"/>
          </w:rPr>
          <w:t>6</w:t>
        </w:r>
        <w:r w:rsidRPr="00330C2C">
          <w:rPr>
            <w:rFonts w:asciiTheme="majorHAnsi" w:hAnsiTheme="majorHAnsi" w:cstheme="majorHAnsi"/>
          </w:rPr>
          <w:fldChar w:fldCharType="end"/>
        </w:r>
      </w:p>
    </w:sdtContent>
  </w:sdt>
  <w:p w14:paraId="16D204DB" w14:textId="77777777" w:rsidR="00C36EA0" w:rsidRDefault="00C36EA0">
    <w:pPr>
      <w:pStyle w:val="a6"/>
    </w:pPr>
  </w:p>
  <w:p w14:paraId="677E9358" w14:textId="77777777" w:rsidR="00AF01B9" w:rsidRDefault="00AF01B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361320" w14:textId="77777777" w:rsidR="002D5373" w:rsidRDefault="002D5373" w:rsidP="00F73869">
      <w:r>
        <w:separator/>
      </w:r>
    </w:p>
  </w:footnote>
  <w:footnote w:type="continuationSeparator" w:id="0">
    <w:p w14:paraId="4BB82072" w14:textId="77777777" w:rsidR="002D5373" w:rsidRDefault="002D5373" w:rsidP="00F7386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47A602A4"/>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1" w15:restartNumberingAfterBreak="0">
    <w:nsid w:val="23CE5E79"/>
    <w:multiLevelType w:val="hybridMultilevel"/>
    <w:tmpl w:val="42E0F744"/>
    <w:lvl w:ilvl="0" w:tplc="0CB4AD98">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8D34E9D"/>
    <w:multiLevelType w:val="hybridMultilevel"/>
    <w:tmpl w:val="61BCD0B6"/>
    <w:lvl w:ilvl="0" w:tplc="3F2A981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12B3224"/>
    <w:multiLevelType w:val="hybridMultilevel"/>
    <w:tmpl w:val="21121756"/>
    <w:lvl w:ilvl="0" w:tplc="C7F0DC1A">
      <w:start w:val="1"/>
      <w:numFmt w:val="decimalFullWidth"/>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80B7749"/>
    <w:multiLevelType w:val="hybridMultilevel"/>
    <w:tmpl w:val="2F10E374"/>
    <w:lvl w:ilvl="0" w:tplc="242E8606">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7A8341B1"/>
    <w:multiLevelType w:val="hybridMultilevel"/>
    <w:tmpl w:val="1526BAAC"/>
    <w:lvl w:ilvl="0" w:tplc="14C892E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D416F07"/>
    <w:multiLevelType w:val="hybridMultilevel"/>
    <w:tmpl w:val="7460217E"/>
    <w:lvl w:ilvl="0" w:tplc="77E274C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2"/>
  </w:num>
  <w:num w:numId="3">
    <w:abstractNumId w:val="1"/>
  </w:num>
  <w:num w:numId="4">
    <w:abstractNumId w:val="5"/>
  </w:num>
  <w:num w:numId="5">
    <w:abstractNumId w:val="6"/>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Century&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rdpxp5fp2wseevexta55pvvrd2ffpefr5wa5&quot;&gt;Experiment&lt;record-ids&gt;&lt;item&gt;6510&lt;/item&gt;&lt;item&gt;8630&lt;/item&gt;&lt;item&gt;9804&lt;/item&gt;&lt;item&gt;10984&lt;/item&gt;&lt;item&gt;11201&lt;/item&gt;&lt;item&gt;11243&lt;/item&gt;&lt;item&gt;11262&lt;/item&gt;&lt;item&gt;11296&lt;/item&gt;&lt;item&gt;11398&lt;/item&gt;&lt;item&gt;11399&lt;/item&gt;&lt;item&gt;11540&lt;/item&gt;&lt;item&gt;11541&lt;/item&gt;&lt;item&gt;11560&lt;/item&gt;&lt;item&gt;11629&lt;/item&gt;&lt;item&gt;11632&lt;/item&gt;&lt;item&gt;11634&lt;/item&gt;&lt;/record-ids&gt;&lt;/item&gt;&lt;/Libraries&gt;"/>
  </w:docVars>
  <w:rsids>
    <w:rsidRoot w:val="00EC22B6"/>
    <w:rsid w:val="000000CE"/>
    <w:rsid w:val="0000059C"/>
    <w:rsid w:val="0000096A"/>
    <w:rsid w:val="00003075"/>
    <w:rsid w:val="000037E8"/>
    <w:rsid w:val="00003E45"/>
    <w:rsid w:val="00005C91"/>
    <w:rsid w:val="00006152"/>
    <w:rsid w:val="00006B29"/>
    <w:rsid w:val="00007B5C"/>
    <w:rsid w:val="00011C8F"/>
    <w:rsid w:val="00013116"/>
    <w:rsid w:val="00013143"/>
    <w:rsid w:val="00013704"/>
    <w:rsid w:val="00014B3B"/>
    <w:rsid w:val="00020131"/>
    <w:rsid w:val="00021767"/>
    <w:rsid w:val="000222BD"/>
    <w:rsid w:val="00022554"/>
    <w:rsid w:val="000227D7"/>
    <w:rsid w:val="00024B45"/>
    <w:rsid w:val="00024DA1"/>
    <w:rsid w:val="000256CB"/>
    <w:rsid w:val="00025EB9"/>
    <w:rsid w:val="00026E71"/>
    <w:rsid w:val="00027250"/>
    <w:rsid w:val="00030FB1"/>
    <w:rsid w:val="00031580"/>
    <w:rsid w:val="000315BD"/>
    <w:rsid w:val="00031ADD"/>
    <w:rsid w:val="00032E80"/>
    <w:rsid w:val="00033497"/>
    <w:rsid w:val="00036A69"/>
    <w:rsid w:val="00036AD9"/>
    <w:rsid w:val="00040C93"/>
    <w:rsid w:val="000417E3"/>
    <w:rsid w:val="0004252E"/>
    <w:rsid w:val="0004283F"/>
    <w:rsid w:val="00043288"/>
    <w:rsid w:val="000435A2"/>
    <w:rsid w:val="00043C1F"/>
    <w:rsid w:val="00043D09"/>
    <w:rsid w:val="00043F72"/>
    <w:rsid w:val="000440E2"/>
    <w:rsid w:val="0004475F"/>
    <w:rsid w:val="00046E95"/>
    <w:rsid w:val="0005103A"/>
    <w:rsid w:val="000525EC"/>
    <w:rsid w:val="00053CF6"/>
    <w:rsid w:val="00053D11"/>
    <w:rsid w:val="00054647"/>
    <w:rsid w:val="00055A4B"/>
    <w:rsid w:val="00057504"/>
    <w:rsid w:val="00062639"/>
    <w:rsid w:val="00064D82"/>
    <w:rsid w:val="00065F78"/>
    <w:rsid w:val="00067082"/>
    <w:rsid w:val="0006788C"/>
    <w:rsid w:val="00070818"/>
    <w:rsid w:val="00072831"/>
    <w:rsid w:val="00072E1B"/>
    <w:rsid w:val="00074B02"/>
    <w:rsid w:val="00076A36"/>
    <w:rsid w:val="00076CE3"/>
    <w:rsid w:val="000806AF"/>
    <w:rsid w:val="000810D0"/>
    <w:rsid w:val="000824ED"/>
    <w:rsid w:val="000826FD"/>
    <w:rsid w:val="00083C9C"/>
    <w:rsid w:val="00084102"/>
    <w:rsid w:val="00084D08"/>
    <w:rsid w:val="000857B4"/>
    <w:rsid w:val="00086433"/>
    <w:rsid w:val="00087685"/>
    <w:rsid w:val="00087E4E"/>
    <w:rsid w:val="000902E7"/>
    <w:rsid w:val="00091406"/>
    <w:rsid w:val="00093372"/>
    <w:rsid w:val="00094785"/>
    <w:rsid w:val="000A0081"/>
    <w:rsid w:val="000A1686"/>
    <w:rsid w:val="000A2B5D"/>
    <w:rsid w:val="000A31A1"/>
    <w:rsid w:val="000A7457"/>
    <w:rsid w:val="000A7C58"/>
    <w:rsid w:val="000B0387"/>
    <w:rsid w:val="000B1260"/>
    <w:rsid w:val="000B23FE"/>
    <w:rsid w:val="000B2CDC"/>
    <w:rsid w:val="000B4135"/>
    <w:rsid w:val="000B7A41"/>
    <w:rsid w:val="000B7E1D"/>
    <w:rsid w:val="000C0CE7"/>
    <w:rsid w:val="000C27B8"/>
    <w:rsid w:val="000C46F7"/>
    <w:rsid w:val="000C7B0C"/>
    <w:rsid w:val="000D07F8"/>
    <w:rsid w:val="000D13D8"/>
    <w:rsid w:val="000D1762"/>
    <w:rsid w:val="000D226D"/>
    <w:rsid w:val="000D2413"/>
    <w:rsid w:val="000D6616"/>
    <w:rsid w:val="000D74E5"/>
    <w:rsid w:val="000E301F"/>
    <w:rsid w:val="000E3CE7"/>
    <w:rsid w:val="000E47F6"/>
    <w:rsid w:val="000E58CC"/>
    <w:rsid w:val="000E5991"/>
    <w:rsid w:val="000E6220"/>
    <w:rsid w:val="000F0163"/>
    <w:rsid w:val="000F017B"/>
    <w:rsid w:val="000F0F68"/>
    <w:rsid w:val="000F18EC"/>
    <w:rsid w:val="000F2DB7"/>
    <w:rsid w:val="000F44B9"/>
    <w:rsid w:val="000F4ED1"/>
    <w:rsid w:val="000F5265"/>
    <w:rsid w:val="000F5433"/>
    <w:rsid w:val="000F66EA"/>
    <w:rsid w:val="000F7886"/>
    <w:rsid w:val="000F7A60"/>
    <w:rsid w:val="0010060D"/>
    <w:rsid w:val="0010096E"/>
    <w:rsid w:val="00101652"/>
    <w:rsid w:val="00104233"/>
    <w:rsid w:val="00104CDE"/>
    <w:rsid w:val="00106843"/>
    <w:rsid w:val="0010793D"/>
    <w:rsid w:val="00107C5A"/>
    <w:rsid w:val="00111F11"/>
    <w:rsid w:val="00114A88"/>
    <w:rsid w:val="00115009"/>
    <w:rsid w:val="00121A16"/>
    <w:rsid w:val="0012351D"/>
    <w:rsid w:val="00123AE1"/>
    <w:rsid w:val="00124267"/>
    <w:rsid w:val="00127BF3"/>
    <w:rsid w:val="001311FE"/>
    <w:rsid w:val="0013355B"/>
    <w:rsid w:val="00133601"/>
    <w:rsid w:val="001337BE"/>
    <w:rsid w:val="001339FB"/>
    <w:rsid w:val="00134602"/>
    <w:rsid w:val="001350A0"/>
    <w:rsid w:val="00135390"/>
    <w:rsid w:val="00136FE3"/>
    <w:rsid w:val="0013772C"/>
    <w:rsid w:val="00140ADE"/>
    <w:rsid w:val="00141535"/>
    <w:rsid w:val="00142375"/>
    <w:rsid w:val="0014278E"/>
    <w:rsid w:val="00142CC4"/>
    <w:rsid w:val="001436F0"/>
    <w:rsid w:val="00144064"/>
    <w:rsid w:val="001540FC"/>
    <w:rsid w:val="00154275"/>
    <w:rsid w:val="00154BAE"/>
    <w:rsid w:val="00156ECC"/>
    <w:rsid w:val="00157545"/>
    <w:rsid w:val="00162F1D"/>
    <w:rsid w:val="00164727"/>
    <w:rsid w:val="00165046"/>
    <w:rsid w:val="00165D5A"/>
    <w:rsid w:val="00170FCE"/>
    <w:rsid w:val="00172502"/>
    <w:rsid w:val="00172A31"/>
    <w:rsid w:val="00174E49"/>
    <w:rsid w:val="00176C69"/>
    <w:rsid w:val="00181802"/>
    <w:rsid w:val="00186D31"/>
    <w:rsid w:val="0019161F"/>
    <w:rsid w:val="001932B5"/>
    <w:rsid w:val="00194929"/>
    <w:rsid w:val="00197763"/>
    <w:rsid w:val="00197910"/>
    <w:rsid w:val="001A004A"/>
    <w:rsid w:val="001A0612"/>
    <w:rsid w:val="001A436B"/>
    <w:rsid w:val="001B0A51"/>
    <w:rsid w:val="001B1699"/>
    <w:rsid w:val="001B17A0"/>
    <w:rsid w:val="001B2866"/>
    <w:rsid w:val="001B30E3"/>
    <w:rsid w:val="001B32B5"/>
    <w:rsid w:val="001B3B76"/>
    <w:rsid w:val="001B4500"/>
    <w:rsid w:val="001B5E06"/>
    <w:rsid w:val="001B6A79"/>
    <w:rsid w:val="001B7E99"/>
    <w:rsid w:val="001C05A4"/>
    <w:rsid w:val="001C2771"/>
    <w:rsid w:val="001C2F0A"/>
    <w:rsid w:val="001C3CB2"/>
    <w:rsid w:val="001C3D56"/>
    <w:rsid w:val="001C478E"/>
    <w:rsid w:val="001C6F75"/>
    <w:rsid w:val="001C737D"/>
    <w:rsid w:val="001C79ED"/>
    <w:rsid w:val="001D219E"/>
    <w:rsid w:val="001D3A43"/>
    <w:rsid w:val="001D3B1D"/>
    <w:rsid w:val="001D3B52"/>
    <w:rsid w:val="001D3E0F"/>
    <w:rsid w:val="001D44AB"/>
    <w:rsid w:val="001D6E45"/>
    <w:rsid w:val="001D72CD"/>
    <w:rsid w:val="001D75DF"/>
    <w:rsid w:val="001E125C"/>
    <w:rsid w:val="001E1635"/>
    <w:rsid w:val="001E229E"/>
    <w:rsid w:val="001E2ADA"/>
    <w:rsid w:val="001E31BA"/>
    <w:rsid w:val="001E4755"/>
    <w:rsid w:val="001E6FB3"/>
    <w:rsid w:val="001E7F75"/>
    <w:rsid w:val="001F0E3B"/>
    <w:rsid w:val="001F4BAE"/>
    <w:rsid w:val="001F5FB8"/>
    <w:rsid w:val="001F6339"/>
    <w:rsid w:val="001F6498"/>
    <w:rsid w:val="001F6520"/>
    <w:rsid w:val="001F68DC"/>
    <w:rsid w:val="00200DA8"/>
    <w:rsid w:val="00202350"/>
    <w:rsid w:val="00202552"/>
    <w:rsid w:val="002033C1"/>
    <w:rsid w:val="0020388B"/>
    <w:rsid w:val="00203E17"/>
    <w:rsid w:val="00204A5D"/>
    <w:rsid w:val="00205517"/>
    <w:rsid w:val="00205687"/>
    <w:rsid w:val="00210794"/>
    <w:rsid w:val="0021094C"/>
    <w:rsid w:val="002122F8"/>
    <w:rsid w:val="00213B62"/>
    <w:rsid w:val="00213FFB"/>
    <w:rsid w:val="002147F0"/>
    <w:rsid w:val="00214919"/>
    <w:rsid w:val="00215825"/>
    <w:rsid w:val="00215D74"/>
    <w:rsid w:val="002161CB"/>
    <w:rsid w:val="0021672B"/>
    <w:rsid w:val="00217793"/>
    <w:rsid w:val="0022163F"/>
    <w:rsid w:val="0022208C"/>
    <w:rsid w:val="002224B1"/>
    <w:rsid w:val="002254CB"/>
    <w:rsid w:val="00226C99"/>
    <w:rsid w:val="00232C2B"/>
    <w:rsid w:val="00235152"/>
    <w:rsid w:val="0023528A"/>
    <w:rsid w:val="0023587B"/>
    <w:rsid w:val="0023789A"/>
    <w:rsid w:val="00240D06"/>
    <w:rsid w:val="0024101E"/>
    <w:rsid w:val="0024120C"/>
    <w:rsid w:val="002412DC"/>
    <w:rsid w:val="00243003"/>
    <w:rsid w:val="00246B2B"/>
    <w:rsid w:val="002470B6"/>
    <w:rsid w:val="00247A7C"/>
    <w:rsid w:val="00247D20"/>
    <w:rsid w:val="0025169A"/>
    <w:rsid w:val="00251FED"/>
    <w:rsid w:val="0025255F"/>
    <w:rsid w:val="0025306B"/>
    <w:rsid w:val="00253A92"/>
    <w:rsid w:val="00253B8E"/>
    <w:rsid w:val="00254986"/>
    <w:rsid w:val="00254CDB"/>
    <w:rsid w:val="002609B5"/>
    <w:rsid w:val="00260F37"/>
    <w:rsid w:val="00261DB2"/>
    <w:rsid w:val="00262292"/>
    <w:rsid w:val="002634B3"/>
    <w:rsid w:val="002664E1"/>
    <w:rsid w:val="0027003D"/>
    <w:rsid w:val="002702CA"/>
    <w:rsid w:val="002710FF"/>
    <w:rsid w:val="0027239F"/>
    <w:rsid w:val="00272618"/>
    <w:rsid w:val="002744A8"/>
    <w:rsid w:val="00275E3B"/>
    <w:rsid w:val="00277F1C"/>
    <w:rsid w:val="00277FD6"/>
    <w:rsid w:val="002802A5"/>
    <w:rsid w:val="00280401"/>
    <w:rsid w:val="002808E3"/>
    <w:rsid w:val="00281284"/>
    <w:rsid w:val="00284EBB"/>
    <w:rsid w:val="002864F8"/>
    <w:rsid w:val="0028651A"/>
    <w:rsid w:val="00287081"/>
    <w:rsid w:val="002900D5"/>
    <w:rsid w:val="00290412"/>
    <w:rsid w:val="00290507"/>
    <w:rsid w:val="0029155B"/>
    <w:rsid w:val="002938CB"/>
    <w:rsid w:val="00293EBF"/>
    <w:rsid w:val="00294414"/>
    <w:rsid w:val="00295B1D"/>
    <w:rsid w:val="00295D2F"/>
    <w:rsid w:val="00297531"/>
    <w:rsid w:val="00297A46"/>
    <w:rsid w:val="002A1ACA"/>
    <w:rsid w:val="002A31B1"/>
    <w:rsid w:val="002A6E8B"/>
    <w:rsid w:val="002B07DB"/>
    <w:rsid w:val="002B0F66"/>
    <w:rsid w:val="002B121A"/>
    <w:rsid w:val="002B2949"/>
    <w:rsid w:val="002B43B2"/>
    <w:rsid w:val="002B73BA"/>
    <w:rsid w:val="002C0544"/>
    <w:rsid w:val="002C08F8"/>
    <w:rsid w:val="002C0A4F"/>
    <w:rsid w:val="002C1156"/>
    <w:rsid w:val="002C145B"/>
    <w:rsid w:val="002C15A6"/>
    <w:rsid w:val="002C2CF1"/>
    <w:rsid w:val="002C4F23"/>
    <w:rsid w:val="002C6C28"/>
    <w:rsid w:val="002C7358"/>
    <w:rsid w:val="002D382F"/>
    <w:rsid w:val="002D4C3F"/>
    <w:rsid w:val="002D5373"/>
    <w:rsid w:val="002D62EE"/>
    <w:rsid w:val="002D7AF4"/>
    <w:rsid w:val="002D7E6A"/>
    <w:rsid w:val="002E0C79"/>
    <w:rsid w:val="002E126D"/>
    <w:rsid w:val="002E190A"/>
    <w:rsid w:val="002E3E21"/>
    <w:rsid w:val="002E5848"/>
    <w:rsid w:val="002E5EAD"/>
    <w:rsid w:val="002F277C"/>
    <w:rsid w:val="002F3C7D"/>
    <w:rsid w:val="002F5238"/>
    <w:rsid w:val="002F5F2F"/>
    <w:rsid w:val="002F6C41"/>
    <w:rsid w:val="002F6FEF"/>
    <w:rsid w:val="00302705"/>
    <w:rsid w:val="003038CE"/>
    <w:rsid w:val="00305213"/>
    <w:rsid w:val="00306CC3"/>
    <w:rsid w:val="00314E02"/>
    <w:rsid w:val="003156FD"/>
    <w:rsid w:val="00316663"/>
    <w:rsid w:val="00317972"/>
    <w:rsid w:val="00320AD2"/>
    <w:rsid w:val="00320DBF"/>
    <w:rsid w:val="00322416"/>
    <w:rsid w:val="003228CC"/>
    <w:rsid w:val="00324AEC"/>
    <w:rsid w:val="00325DC4"/>
    <w:rsid w:val="00325F6C"/>
    <w:rsid w:val="00325FC2"/>
    <w:rsid w:val="003273D6"/>
    <w:rsid w:val="00327F52"/>
    <w:rsid w:val="003307CD"/>
    <w:rsid w:val="00330C2C"/>
    <w:rsid w:val="003327BF"/>
    <w:rsid w:val="00334EAB"/>
    <w:rsid w:val="00335029"/>
    <w:rsid w:val="003355E5"/>
    <w:rsid w:val="00335E91"/>
    <w:rsid w:val="003420C4"/>
    <w:rsid w:val="00342922"/>
    <w:rsid w:val="00342A7A"/>
    <w:rsid w:val="0034494D"/>
    <w:rsid w:val="003457F7"/>
    <w:rsid w:val="00347612"/>
    <w:rsid w:val="00347CD3"/>
    <w:rsid w:val="00350758"/>
    <w:rsid w:val="00350E04"/>
    <w:rsid w:val="00351684"/>
    <w:rsid w:val="00351BE1"/>
    <w:rsid w:val="0035255A"/>
    <w:rsid w:val="0035296D"/>
    <w:rsid w:val="00353728"/>
    <w:rsid w:val="00354209"/>
    <w:rsid w:val="0035594D"/>
    <w:rsid w:val="003568B4"/>
    <w:rsid w:val="003602F5"/>
    <w:rsid w:val="00361D49"/>
    <w:rsid w:val="00361FD6"/>
    <w:rsid w:val="00363546"/>
    <w:rsid w:val="003661CD"/>
    <w:rsid w:val="00366CF4"/>
    <w:rsid w:val="00367112"/>
    <w:rsid w:val="00367460"/>
    <w:rsid w:val="00367C49"/>
    <w:rsid w:val="003718F9"/>
    <w:rsid w:val="00372D73"/>
    <w:rsid w:val="0037519E"/>
    <w:rsid w:val="00376263"/>
    <w:rsid w:val="0037711E"/>
    <w:rsid w:val="00377D4A"/>
    <w:rsid w:val="00377F13"/>
    <w:rsid w:val="00380804"/>
    <w:rsid w:val="00385BCE"/>
    <w:rsid w:val="003863C6"/>
    <w:rsid w:val="0038665E"/>
    <w:rsid w:val="00387E69"/>
    <w:rsid w:val="0039051E"/>
    <w:rsid w:val="00391393"/>
    <w:rsid w:val="00391AE5"/>
    <w:rsid w:val="003932B9"/>
    <w:rsid w:val="00395BB0"/>
    <w:rsid w:val="00396731"/>
    <w:rsid w:val="003A2052"/>
    <w:rsid w:val="003A2142"/>
    <w:rsid w:val="003A3E6B"/>
    <w:rsid w:val="003A50D2"/>
    <w:rsid w:val="003A52F6"/>
    <w:rsid w:val="003A5F7E"/>
    <w:rsid w:val="003A6D4B"/>
    <w:rsid w:val="003B097C"/>
    <w:rsid w:val="003B1821"/>
    <w:rsid w:val="003B2137"/>
    <w:rsid w:val="003B286E"/>
    <w:rsid w:val="003B5C11"/>
    <w:rsid w:val="003B667E"/>
    <w:rsid w:val="003B7A80"/>
    <w:rsid w:val="003C0404"/>
    <w:rsid w:val="003C324D"/>
    <w:rsid w:val="003C3566"/>
    <w:rsid w:val="003C71AB"/>
    <w:rsid w:val="003C7D1C"/>
    <w:rsid w:val="003D10FB"/>
    <w:rsid w:val="003D3242"/>
    <w:rsid w:val="003D5542"/>
    <w:rsid w:val="003D7119"/>
    <w:rsid w:val="003E07E3"/>
    <w:rsid w:val="003E22E6"/>
    <w:rsid w:val="003E30AA"/>
    <w:rsid w:val="003E397A"/>
    <w:rsid w:val="003E6BB3"/>
    <w:rsid w:val="003F022D"/>
    <w:rsid w:val="003F296F"/>
    <w:rsid w:val="003F3A2B"/>
    <w:rsid w:val="003F3C66"/>
    <w:rsid w:val="003F3CF2"/>
    <w:rsid w:val="003F41AB"/>
    <w:rsid w:val="003F4CF7"/>
    <w:rsid w:val="003F4EBA"/>
    <w:rsid w:val="003F6EEA"/>
    <w:rsid w:val="003F7041"/>
    <w:rsid w:val="00400197"/>
    <w:rsid w:val="00400D3D"/>
    <w:rsid w:val="00401A0E"/>
    <w:rsid w:val="00402226"/>
    <w:rsid w:val="00402353"/>
    <w:rsid w:val="004063DE"/>
    <w:rsid w:val="00406C75"/>
    <w:rsid w:val="004072AB"/>
    <w:rsid w:val="00410B86"/>
    <w:rsid w:val="0041158C"/>
    <w:rsid w:val="00411D81"/>
    <w:rsid w:val="0041201E"/>
    <w:rsid w:val="00412589"/>
    <w:rsid w:val="0041261A"/>
    <w:rsid w:val="00412EAA"/>
    <w:rsid w:val="00413148"/>
    <w:rsid w:val="00413E84"/>
    <w:rsid w:val="004142D4"/>
    <w:rsid w:val="00420A36"/>
    <w:rsid w:val="00425931"/>
    <w:rsid w:val="0042747F"/>
    <w:rsid w:val="004300D2"/>
    <w:rsid w:val="00432474"/>
    <w:rsid w:val="00432A3D"/>
    <w:rsid w:val="00437CBE"/>
    <w:rsid w:val="00440095"/>
    <w:rsid w:val="00441488"/>
    <w:rsid w:val="004418C9"/>
    <w:rsid w:val="00443285"/>
    <w:rsid w:val="004432E4"/>
    <w:rsid w:val="00443EB3"/>
    <w:rsid w:val="00443F33"/>
    <w:rsid w:val="00444315"/>
    <w:rsid w:val="00446C1F"/>
    <w:rsid w:val="004518BA"/>
    <w:rsid w:val="004533D9"/>
    <w:rsid w:val="00453C3D"/>
    <w:rsid w:val="00454111"/>
    <w:rsid w:val="0045634A"/>
    <w:rsid w:val="00457823"/>
    <w:rsid w:val="00460FC6"/>
    <w:rsid w:val="00464703"/>
    <w:rsid w:val="004657C0"/>
    <w:rsid w:val="004679CA"/>
    <w:rsid w:val="004701FD"/>
    <w:rsid w:val="00472A36"/>
    <w:rsid w:val="0047372E"/>
    <w:rsid w:val="00473926"/>
    <w:rsid w:val="00474B01"/>
    <w:rsid w:val="0047578A"/>
    <w:rsid w:val="00477C76"/>
    <w:rsid w:val="004856D0"/>
    <w:rsid w:val="00490D96"/>
    <w:rsid w:val="0049176E"/>
    <w:rsid w:val="0049228E"/>
    <w:rsid w:val="00496345"/>
    <w:rsid w:val="00497427"/>
    <w:rsid w:val="004A18FC"/>
    <w:rsid w:val="004A3500"/>
    <w:rsid w:val="004A46F5"/>
    <w:rsid w:val="004A4868"/>
    <w:rsid w:val="004A5C0A"/>
    <w:rsid w:val="004A7301"/>
    <w:rsid w:val="004B0E32"/>
    <w:rsid w:val="004B3066"/>
    <w:rsid w:val="004B359A"/>
    <w:rsid w:val="004B3D55"/>
    <w:rsid w:val="004C0837"/>
    <w:rsid w:val="004C08EE"/>
    <w:rsid w:val="004C1641"/>
    <w:rsid w:val="004C4762"/>
    <w:rsid w:val="004C5E58"/>
    <w:rsid w:val="004D02F4"/>
    <w:rsid w:val="004D0F28"/>
    <w:rsid w:val="004D1848"/>
    <w:rsid w:val="004D2ACE"/>
    <w:rsid w:val="004D4CF6"/>
    <w:rsid w:val="004D6CDE"/>
    <w:rsid w:val="004E1BFE"/>
    <w:rsid w:val="004E3C40"/>
    <w:rsid w:val="004E411E"/>
    <w:rsid w:val="004E4EF5"/>
    <w:rsid w:val="004E5332"/>
    <w:rsid w:val="004E5E28"/>
    <w:rsid w:val="004E604B"/>
    <w:rsid w:val="004F19A0"/>
    <w:rsid w:val="004F20CB"/>
    <w:rsid w:val="004F2C41"/>
    <w:rsid w:val="004F4554"/>
    <w:rsid w:val="004F551D"/>
    <w:rsid w:val="004F5575"/>
    <w:rsid w:val="004F683B"/>
    <w:rsid w:val="004F7D93"/>
    <w:rsid w:val="005005B8"/>
    <w:rsid w:val="0050280C"/>
    <w:rsid w:val="00503D07"/>
    <w:rsid w:val="0050488D"/>
    <w:rsid w:val="005055B7"/>
    <w:rsid w:val="005056EB"/>
    <w:rsid w:val="00505F9D"/>
    <w:rsid w:val="00510767"/>
    <w:rsid w:val="0051082F"/>
    <w:rsid w:val="00510FDE"/>
    <w:rsid w:val="00512EC2"/>
    <w:rsid w:val="005164AF"/>
    <w:rsid w:val="005200A6"/>
    <w:rsid w:val="00520BD0"/>
    <w:rsid w:val="005222AD"/>
    <w:rsid w:val="005222EF"/>
    <w:rsid w:val="00522CCF"/>
    <w:rsid w:val="0052488E"/>
    <w:rsid w:val="00525440"/>
    <w:rsid w:val="00526DD8"/>
    <w:rsid w:val="00527BB8"/>
    <w:rsid w:val="00530A56"/>
    <w:rsid w:val="005318CB"/>
    <w:rsid w:val="00532E23"/>
    <w:rsid w:val="00533E96"/>
    <w:rsid w:val="00533E98"/>
    <w:rsid w:val="005365C3"/>
    <w:rsid w:val="00536B36"/>
    <w:rsid w:val="005372C2"/>
    <w:rsid w:val="00540130"/>
    <w:rsid w:val="00540C37"/>
    <w:rsid w:val="00541CA7"/>
    <w:rsid w:val="005433A0"/>
    <w:rsid w:val="005434B1"/>
    <w:rsid w:val="00543F34"/>
    <w:rsid w:val="00543FEC"/>
    <w:rsid w:val="005445CA"/>
    <w:rsid w:val="0054679A"/>
    <w:rsid w:val="005502DB"/>
    <w:rsid w:val="00551756"/>
    <w:rsid w:val="0055315E"/>
    <w:rsid w:val="005541EF"/>
    <w:rsid w:val="00555373"/>
    <w:rsid w:val="00555895"/>
    <w:rsid w:val="00557727"/>
    <w:rsid w:val="00557CE8"/>
    <w:rsid w:val="00560140"/>
    <w:rsid w:val="005603FA"/>
    <w:rsid w:val="00560513"/>
    <w:rsid w:val="0056145E"/>
    <w:rsid w:val="005618E9"/>
    <w:rsid w:val="0056349D"/>
    <w:rsid w:val="00565F91"/>
    <w:rsid w:val="00567C6D"/>
    <w:rsid w:val="00567C75"/>
    <w:rsid w:val="00570153"/>
    <w:rsid w:val="005701B4"/>
    <w:rsid w:val="0057076F"/>
    <w:rsid w:val="0057114E"/>
    <w:rsid w:val="00571843"/>
    <w:rsid w:val="00573146"/>
    <w:rsid w:val="00573AEE"/>
    <w:rsid w:val="00577653"/>
    <w:rsid w:val="0057772E"/>
    <w:rsid w:val="005805B5"/>
    <w:rsid w:val="00580F32"/>
    <w:rsid w:val="005811EF"/>
    <w:rsid w:val="00582377"/>
    <w:rsid w:val="00583CD3"/>
    <w:rsid w:val="00585532"/>
    <w:rsid w:val="00586656"/>
    <w:rsid w:val="0058723B"/>
    <w:rsid w:val="005874BE"/>
    <w:rsid w:val="00592A1B"/>
    <w:rsid w:val="00592DED"/>
    <w:rsid w:val="00593155"/>
    <w:rsid w:val="0059363D"/>
    <w:rsid w:val="00593C81"/>
    <w:rsid w:val="00594185"/>
    <w:rsid w:val="005964BA"/>
    <w:rsid w:val="005A0351"/>
    <w:rsid w:val="005A1C43"/>
    <w:rsid w:val="005A2267"/>
    <w:rsid w:val="005A2511"/>
    <w:rsid w:val="005A30AC"/>
    <w:rsid w:val="005A3D7F"/>
    <w:rsid w:val="005A64EC"/>
    <w:rsid w:val="005B079F"/>
    <w:rsid w:val="005B1F50"/>
    <w:rsid w:val="005B4329"/>
    <w:rsid w:val="005B4C77"/>
    <w:rsid w:val="005B5CCC"/>
    <w:rsid w:val="005B6898"/>
    <w:rsid w:val="005B7F02"/>
    <w:rsid w:val="005C041D"/>
    <w:rsid w:val="005C15DF"/>
    <w:rsid w:val="005C42D3"/>
    <w:rsid w:val="005C72B0"/>
    <w:rsid w:val="005C7FA6"/>
    <w:rsid w:val="005D0CF5"/>
    <w:rsid w:val="005D0FC1"/>
    <w:rsid w:val="005D1D3D"/>
    <w:rsid w:val="005D3CE4"/>
    <w:rsid w:val="005D3EC9"/>
    <w:rsid w:val="005D3EEA"/>
    <w:rsid w:val="005D4CCB"/>
    <w:rsid w:val="005D4D75"/>
    <w:rsid w:val="005D5C2A"/>
    <w:rsid w:val="005D6CDB"/>
    <w:rsid w:val="005D7086"/>
    <w:rsid w:val="005D75A3"/>
    <w:rsid w:val="005D7E18"/>
    <w:rsid w:val="005E1A93"/>
    <w:rsid w:val="005E2600"/>
    <w:rsid w:val="005E3B5F"/>
    <w:rsid w:val="005E56FD"/>
    <w:rsid w:val="005E6B40"/>
    <w:rsid w:val="005F093C"/>
    <w:rsid w:val="005F0A11"/>
    <w:rsid w:val="005F2349"/>
    <w:rsid w:val="005F4B79"/>
    <w:rsid w:val="005F7227"/>
    <w:rsid w:val="00601375"/>
    <w:rsid w:val="00601E4F"/>
    <w:rsid w:val="00601F38"/>
    <w:rsid w:val="00602854"/>
    <w:rsid w:val="00603744"/>
    <w:rsid w:val="00604E17"/>
    <w:rsid w:val="0060523B"/>
    <w:rsid w:val="00606430"/>
    <w:rsid w:val="006124BF"/>
    <w:rsid w:val="00615471"/>
    <w:rsid w:val="006170F6"/>
    <w:rsid w:val="00617F9B"/>
    <w:rsid w:val="006237CF"/>
    <w:rsid w:val="00626453"/>
    <w:rsid w:val="006270B5"/>
    <w:rsid w:val="00627B75"/>
    <w:rsid w:val="00630DEE"/>
    <w:rsid w:val="0063186E"/>
    <w:rsid w:val="0063280E"/>
    <w:rsid w:val="00634707"/>
    <w:rsid w:val="0063480E"/>
    <w:rsid w:val="00634AE9"/>
    <w:rsid w:val="00634E8D"/>
    <w:rsid w:val="00635D62"/>
    <w:rsid w:val="00637ECF"/>
    <w:rsid w:val="00642781"/>
    <w:rsid w:val="00644192"/>
    <w:rsid w:val="006455F4"/>
    <w:rsid w:val="00650EE0"/>
    <w:rsid w:val="006528D9"/>
    <w:rsid w:val="00655CF3"/>
    <w:rsid w:val="0065674E"/>
    <w:rsid w:val="006567CD"/>
    <w:rsid w:val="00657096"/>
    <w:rsid w:val="00661CDB"/>
    <w:rsid w:val="00662B2A"/>
    <w:rsid w:val="006641EF"/>
    <w:rsid w:val="006655CA"/>
    <w:rsid w:val="00665638"/>
    <w:rsid w:val="0066733D"/>
    <w:rsid w:val="006675D7"/>
    <w:rsid w:val="00667B86"/>
    <w:rsid w:val="00667F6D"/>
    <w:rsid w:val="00670A13"/>
    <w:rsid w:val="00670FB8"/>
    <w:rsid w:val="00673C0A"/>
    <w:rsid w:val="00674EF9"/>
    <w:rsid w:val="006756DB"/>
    <w:rsid w:val="00675AF6"/>
    <w:rsid w:val="0067645D"/>
    <w:rsid w:val="006766D3"/>
    <w:rsid w:val="00676B9B"/>
    <w:rsid w:val="00677574"/>
    <w:rsid w:val="00677955"/>
    <w:rsid w:val="0068268A"/>
    <w:rsid w:val="00683288"/>
    <w:rsid w:val="00685385"/>
    <w:rsid w:val="00686E68"/>
    <w:rsid w:val="00687897"/>
    <w:rsid w:val="00690136"/>
    <w:rsid w:val="006907FA"/>
    <w:rsid w:val="006912D5"/>
    <w:rsid w:val="00691F48"/>
    <w:rsid w:val="0069282B"/>
    <w:rsid w:val="00693F59"/>
    <w:rsid w:val="006949B5"/>
    <w:rsid w:val="00696857"/>
    <w:rsid w:val="00697941"/>
    <w:rsid w:val="006A15BE"/>
    <w:rsid w:val="006A394C"/>
    <w:rsid w:val="006A3D31"/>
    <w:rsid w:val="006B106F"/>
    <w:rsid w:val="006B17B9"/>
    <w:rsid w:val="006B1B13"/>
    <w:rsid w:val="006B1BE2"/>
    <w:rsid w:val="006B2089"/>
    <w:rsid w:val="006B2CD2"/>
    <w:rsid w:val="006B2E13"/>
    <w:rsid w:val="006B3B3F"/>
    <w:rsid w:val="006B4C87"/>
    <w:rsid w:val="006B58C6"/>
    <w:rsid w:val="006B747E"/>
    <w:rsid w:val="006C019C"/>
    <w:rsid w:val="006C0481"/>
    <w:rsid w:val="006C1ED9"/>
    <w:rsid w:val="006C3250"/>
    <w:rsid w:val="006C41D5"/>
    <w:rsid w:val="006C583A"/>
    <w:rsid w:val="006C5D7D"/>
    <w:rsid w:val="006C65A5"/>
    <w:rsid w:val="006C6A89"/>
    <w:rsid w:val="006C7720"/>
    <w:rsid w:val="006D0CFF"/>
    <w:rsid w:val="006D0DA7"/>
    <w:rsid w:val="006D1207"/>
    <w:rsid w:val="006D340D"/>
    <w:rsid w:val="006D462C"/>
    <w:rsid w:val="006D658D"/>
    <w:rsid w:val="006D6CC5"/>
    <w:rsid w:val="006D72D9"/>
    <w:rsid w:val="006E08D4"/>
    <w:rsid w:val="006E0902"/>
    <w:rsid w:val="006E1C8C"/>
    <w:rsid w:val="006E251B"/>
    <w:rsid w:val="006E3555"/>
    <w:rsid w:val="006E451E"/>
    <w:rsid w:val="006E69A9"/>
    <w:rsid w:val="006E6DBC"/>
    <w:rsid w:val="006F0728"/>
    <w:rsid w:val="006F1228"/>
    <w:rsid w:val="006F2606"/>
    <w:rsid w:val="006F2DEC"/>
    <w:rsid w:val="006F4E45"/>
    <w:rsid w:val="006F684F"/>
    <w:rsid w:val="006F6988"/>
    <w:rsid w:val="007047C6"/>
    <w:rsid w:val="007048F0"/>
    <w:rsid w:val="00705434"/>
    <w:rsid w:val="00706028"/>
    <w:rsid w:val="00706819"/>
    <w:rsid w:val="00706AD9"/>
    <w:rsid w:val="007108BB"/>
    <w:rsid w:val="0071138A"/>
    <w:rsid w:val="00713702"/>
    <w:rsid w:val="007171F0"/>
    <w:rsid w:val="007176C7"/>
    <w:rsid w:val="00717A94"/>
    <w:rsid w:val="0072026D"/>
    <w:rsid w:val="007204BA"/>
    <w:rsid w:val="007232AB"/>
    <w:rsid w:val="007245E2"/>
    <w:rsid w:val="00724E7B"/>
    <w:rsid w:val="0073177E"/>
    <w:rsid w:val="00731E38"/>
    <w:rsid w:val="00735BCB"/>
    <w:rsid w:val="007369AD"/>
    <w:rsid w:val="007410F0"/>
    <w:rsid w:val="00743E95"/>
    <w:rsid w:val="007441D8"/>
    <w:rsid w:val="007446C5"/>
    <w:rsid w:val="00744923"/>
    <w:rsid w:val="00745B35"/>
    <w:rsid w:val="00745BDF"/>
    <w:rsid w:val="0074784F"/>
    <w:rsid w:val="00747910"/>
    <w:rsid w:val="00750195"/>
    <w:rsid w:val="0075068E"/>
    <w:rsid w:val="00751865"/>
    <w:rsid w:val="00754294"/>
    <w:rsid w:val="00756720"/>
    <w:rsid w:val="00756BB1"/>
    <w:rsid w:val="0075759A"/>
    <w:rsid w:val="007602D4"/>
    <w:rsid w:val="0076374B"/>
    <w:rsid w:val="0076374C"/>
    <w:rsid w:val="00763FAB"/>
    <w:rsid w:val="00766892"/>
    <w:rsid w:val="007669D2"/>
    <w:rsid w:val="00767238"/>
    <w:rsid w:val="00767B58"/>
    <w:rsid w:val="00767BE0"/>
    <w:rsid w:val="00770BD6"/>
    <w:rsid w:val="007732A7"/>
    <w:rsid w:val="007772D7"/>
    <w:rsid w:val="007774C2"/>
    <w:rsid w:val="00782E8F"/>
    <w:rsid w:val="007836E1"/>
    <w:rsid w:val="00784676"/>
    <w:rsid w:val="007856A5"/>
    <w:rsid w:val="0078723C"/>
    <w:rsid w:val="00790B32"/>
    <w:rsid w:val="007916CE"/>
    <w:rsid w:val="00794251"/>
    <w:rsid w:val="00794F77"/>
    <w:rsid w:val="007965DA"/>
    <w:rsid w:val="00797625"/>
    <w:rsid w:val="0079770E"/>
    <w:rsid w:val="00797CEC"/>
    <w:rsid w:val="007A0794"/>
    <w:rsid w:val="007A284C"/>
    <w:rsid w:val="007A28FB"/>
    <w:rsid w:val="007A2E35"/>
    <w:rsid w:val="007A35AF"/>
    <w:rsid w:val="007A4128"/>
    <w:rsid w:val="007A4E80"/>
    <w:rsid w:val="007A6031"/>
    <w:rsid w:val="007A7F97"/>
    <w:rsid w:val="007B0050"/>
    <w:rsid w:val="007B21BD"/>
    <w:rsid w:val="007B2720"/>
    <w:rsid w:val="007B33BE"/>
    <w:rsid w:val="007B5F5E"/>
    <w:rsid w:val="007B68FB"/>
    <w:rsid w:val="007B70AC"/>
    <w:rsid w:val="007B738E"/>
    <w:rsid w:val="007C0B57"/>
    <w:rsid w:val="007C0D27"/>
    <w:rsid w:val="007C10ED"/>
    <w:rsid w:val="007C3CAF"/>
    <w:rsid w:val="007C3CEC"/>
    <w:rsid w:val="007C4CEB"/>
    <w:rsid w:val="007C5973"/>
    <w:rsid w:val="007C64AF"/>
    <w:rsid w:val="007C6DD7"/>
    <w:rsid w:val="007C712A"/>
    <w:rsid w:val="007C77E6"/>
    <w:rsid w:val="007D1F1D"/>
    <w:rsid w:val="007D352D"/>
    <w:rsid w:val="007D5230"/>
    <w:rsid w:val="007D5854"/>
    <w:rsid w:val="007D6B3A"/>
    <w:rsid w:val="007D7A2D"/>
    <w:rsid w:val="007E01A0"/>
    <w:rsid w:val="007E0565"/>
    <w:rsid w:val="007E24C1"/>
    <w:rsid w:val="007E6D39"/>
    <w:rsid w:val="007E7100"/>
    <w:rsid w:val="007F169D"/>
    <w:rsid w:val="007F2232"/>
    <w:rsid w:val="007F3395"/>
    <w:rsid w:val="007F36AE"/>
    <w:rsid w:val="007F3D26"/>
    <w:rsid w:val="007F4152"/>
    <w:rsid w:val="007F45E5"/>
    <w:rsid w:val="007F6305"/>
    <w:rsid w:val="007F6586"/>
    <w:rsid w:val="00800115"/>
    <w:rsid w:val="00800288"/>
    <w:rsid w:val="00800652"/>
    <w:rsid w:val="00801982"/>
    <w:rsid w:val="008025B5"/>
    <w:rsid w:val="00802BFC"/>
    <w:rsid w:val="008049D4"/>
    <w:rsid w:val="00805CD5"/>
    <w:rsid w:val="00807F19"/>
    <w:rsid w:val="00811695"/>
    <w:rsid w:val="00811BA5"/>
    <w:rsid w:val="00811F3A"/>
    <w:rsid w:val="008131ED"/>
    <w:rsid w:val="00813887"/>
    <w:rsid w:val="008148C8"/>
    <w:rsid w:val="00815343"/>
    <w:rsid w:val="00815BDE"/>
    <w:rsid w:val="00816EA0"/>
    <w:rsid w:val="008176A5"/>
    <w:rsid w:val="00817F79"/>
    <w:rsid w:val="00820164"/>
    <w:rsid w:val="00821D39"/>
    <w:rsid w:val="008238F4"/>
    <w:rsid w:val="00825176"/>
    <w:rsid w:val="0082603A"/>
    <w:rsid w:val="008268E3"/>
    <w:rsid w:val="00826AE5"/>
    <w:rsid w:val="008274DD"/>
    <w:rsid w:val="00830CC4"/>
    <w:rsid w:val="0083149F"/>
    <w:rsid w:val="00831D2D"/>
    <w:rsid w:val="00832842"/>
    <w:rsid w:val="008328DA"/>
    <w:rsid w:val="00833416"/>
    <w:rsid w:val="00833B4D"/>
    <w:rsid w:val="0083518D"/>
    <w:rsid w:val="0083583B"/>
    <w:rsid w:val="008362A6"/>
    <w:rsid w:val="008362C1"/>
    <w:rsid w:val="00837262"/>
    <w:rsid w:val="008376EF"/>
    <w:rsid w:val="00837E8D"/>
    <w:rsid w:val="008441B4"/>
    <w:rsid w:val="008446B8"/>
    <w:rsid w:val="00844E80"/>
    <w:rsid w:val="00845B6A"/>
    <w:rsid w:val="00846602"/>
    <w:rsid w:val="00846863"/>
    <w:rsid w:val="0085230D"/>
    <w:rsid w:val="00854EAD"/>
    <w:rsid w:val="0085574C"/>
    <w:rsid w:val="00855C09"/>
    <w:rsid w:val="00856AE7"/>
    <w:rsid w:val="00856B5E"/>
    <w:rsid w:val="00857671"/>
    <w:rsid w:val="00857F7A"/>
    <w:rsid w:val="00861954"/>
    <w:rsid w:val="00861C5D"/>
    <w:rsid w:val="0086490D"/>
    <w:rsid w:val="00866C2E"/>
    <w:rsid w:val="00870408"/>
    <w:rsid w:val="00870C15"/>
    <w:rsid w:val="00871E4D"/>
    <w:rsid w:val="00871F59"/>
    <w:rsid w:val="008720A9"/>
    <w:rsid w:val="008737AB"/>
    <w:rsid w:val="0087487F"/>
    <w:rsid w:val="00880291"/>
    <w:rsid w:val="008805CE"/>
    <w:rsid w:val="00880C99"/>
    <w:rsid w:val="00882046"/>
    <w:rsid w:val="00882636"/>
    <w:rsid w:val="008845A0"/>
    <w:rsid w:val="0088580A"/>
    <w:rsid w:val="0089142C"/>
    <w:rsid w:val="008915FE"/>
    <w:rsid w:val="00891F19"/>
    <w:rsid w:val="008921A3"/>
    <w:rsid w:val="0089403D"/>
    <w:rsid w:val="00896744"/>
    <w:rsid w:val="0089678E"/>
    <w:rsid w:val="008A0C35"/>
    <w:rsid w:val="008A118C"/>
    <w:rsid w:val="008A1790"/>
    <w:rsid w:val="008A2C10"/>
    <w:rsid w:val="008A3315"/>
    <w:rsid w:val="008A3600"/>
    <w:rsid w:val="008A3C59"/>
    <w:rsid w:val="008A3D9B"/>
    <w:rsid w:val="008A5D6F"/>
    <w:rsid w:val="008A6163"/>
    <w:rsid w:val="008A7A21"/>
    <w:rsid w:val="008B12D5"/>
    <w:rsid w:val="008B1530"/>
    <w:rsid w:val="008B1844"/>
    <w:rsid w:val="008B23B0"/>
    <w:rsid w:val="008C4AFB"/>
    <w:rsid w:val="008C6524"/>
    <w:rsid w:val="008C6E60"/>
    <w:rsid w:val="008D0A85"/>
    <w:rsid w:val="008D0B4F"/>
    <w:rsid w:val="008D1DAB"/>
    <w:rsid w:val="008D3848"/>
    <w:rsid w:val="008D42D3"/>
    <w:rsid w:val="008D45EA"/>
    <w:rsid w:val="008D56B1"/>
    <w:rsid w:val="008D6570"/>
    <w:rsid w:val="008D65E8"/>
    <w:rsid w:val="008D6C4F"/>
    <w:rsid w:val="008D72F6"/>
    <w:rsid w:val="008E0017"/>
    <w:rsid w:val="008E0B1C"/>
    <w:rsid w:val="008E4E91"/>
    <w:rsid w:val="008E5BFD"/>
    <w:rsid w:val="008F2613"/>
    <w:rsid w:val="008F2F82"/>
    <w:rsid w:val="008F3FEB"/>
    <w:rsid w:val="008F4599"/>
    <w:rsid w:val="008F49E4"/>
    <w:rsid w:val="008F5BF4"/>
    <w:rsid w:val="008F618C"/>
    <w:rsid w:val="008F6EA1"/>
    <w:rsid w:val="008F6F0D"/>
    <w:rsid w:val="008F732B"/>
    <w:rsid w:val="008F77D0"/>
    <w:rsid w:val="008F7C0D"/>
    <w:rsid w:val="008F7D5F"/>
    <w:rsid w:val="00900C25"/>
    <w:rsid w:val="0090136F"/>
    <w:rsid w:val="0090168E"/>
    <w:rsid w:val="00901DB7"/>
    <w:rsid w:val="00902647"/>
    <w:rsid w:val="009027AC"/>
    <w:rsid w:val="00903468"/>
    <w:rsid w:val="00904B01"/>
    <w:rsid w:val="00906FEB"/>
    <w:rsid w:val="00910BC4"/>
    <w:rsid w:val="00913046"/>
    <w:rsid w:val="00914DB6"/>
    <w:rsid w:val="00916E09"/>
    <w:rsid w:val="00917B40"/>
    <w:rsid w:val="009210B2"/>
    <w:rsid w:val="00921A2F"/>
    <w:rsid w:val="00923667"/>
    <w:rsid w:val="00924795"/>
    <w:rsid w:val="0092497C"/>
    <w:rsid w:val="009259E4"/>
    <w:rsid w:val="009265C4"/>
    <w:rsid w:val="00926D81"/>
    <w:rsid w:val="009317A7"/>
    <w:rsid w:val="0093245C"/>
    <w:rsid w:val="009329FD"/>
    <w:rsid w:val="009333E9"/>
    <w:rsid w:val="009335A1"/>
    <w:rsid w:val="0093379F"/>
    <w:rsid w:val="00934A47"/>
    <w:rsid w:val="0093551E"/>
    <w:rsid w:val="00935B47"/>
    <w:rsid w:val="00936CE0"/>
    <w:rsid w:val="00937141"/>
    <w:rsid w:val="009378E2"/>
    <w:rsid w:val="00941A9B"/>
    <w:rsid w:val="00943263"/>
    <w:rsid w:val="00943EDF"/>
    <w:rsid w:val="00944AF8"/>
    <w:rsid w:val="00945D03"/>
    <w:rsid w:val="00946533"/>
    <w:rsid w:val="009473F9"/>
    <w:rsid w:val="00947EF9"/>
    <w:rsid w:val="00950AA4"/>
    <w:rsid w:val="00951092"/>
    <w:rsid w:val="00951131"/>
    <w:rsid w:val="00952AB4"/>
    <w:rsid w:val="00953AB1"/>
    <w:rsid w:val="009546F8"/>
    <w:rsid w:val="0095500A"/>
    <w:rsid w:val="00957210"/>
    <w:rsid w:val="0096037A"/>
    <w:rsid w:val="00960E9B"/>
    <w:rsid w:val="00960F8F"/>
    <w:rsid w:val="00961399"/>
    <w:rsid w:val="00962F65"/>
    <w:rsid w:val="00963CCC"/>
    <w:rsid w:val="00963EC2"/>
    <w:rsid w:val="00964D61"/>
    <w:rsid w:val="00965444"/>
    <w:rsid w:val="00965780"/>
    <w:rsid w:val="00965D76"/>
    <w:rsid w:val="00966041"/>
    <w:rsid w:val="009669EA"/>
    <w:rsid w:val="00967BAD"/>
    <w:rsid w:val="00970F19"/>
    <w:rsid w:val="0097238E"/>
    <w:rsid w:val="00974EB5"/>
    <w:rsid w:val="00976221"/>
    <w:rsid w:val="00976449"/>
    <w:rsid w:val="00977C4C"/>
    <w:rsid w:val="0098260A"/>
    <w:rsid w:val="00982971"/>
    <w:rsid w:val="00984538"/>
    <w:rsid w:val="00985D8B"/>
    <w:rsid w:val="00987A5F"/>
    <w:rsid w:val="00990842"/>
    <w:rsid w:val="00991320"/>
    <w:rsid w:val="009939DE"/>
    <w:rsid w:val="00993ABB"/>
    <w:rsid w:val="00994685"/>
    <w:rsid w:val="009963F6"/>
    <w:rsid w:val="00996679"/>
    <w:rsid w:val="00996A70"/>
    <w:rsid w:val="009A2D8C"/>
    <w:rsid w:val="009A30D1"/>
    <w:rsid w:val="009A7184"/>
    <w:rsid w:val="009A721E"/>
    <w:rsid w:val="009B0EE6"/>
    <w:rsid w:val="009B1305"/>
    <w:rsid w:val="009B1B5F"/>
    <w:rsid w:val="009B1E1F"/>
    <w:rsid w:val="009B25AA"/>
    <w:rsid w:val="009B3CFA"/>
    <w:rsid w:val="009C025F"/>
    <w:rsid w:val="009C2C10"/>
    <w:rsid w:val="009C3035"/>
    <w:rsid w:val="009C683C"/>
    <w:rsid w:val="009C76CB"/>
    <w:rsid w:val="009D09AE"/>
    <w:rsid w:val="009D13F4"/>
    <w:rsid w:val="009D1582"/>
    <w:rsid w:val="009D3297"/>
    <w:rsid w:val="009D3727"/>
    <w:rsid w:val="009D3B1D"/>
    <w:rsid w:val="009D4122"/>
    <w:rsid w:val="009D42DF"/>
    <w:rsid w:val="009D4A55"/>
    <w:rsid w:val="009D6ACD"/>
    <w:rsid w:val="009D7153"/>
    <w:rsid w:val="009E1783"/>
    <w:rsid w:val="009E2A2A"/>
    <w:rsid w:val="009E2B4D"/>
    <w:rsid w:val="009E3149"/>
    <w:rsid w:val="009E32E1"/>
    <w:rsid w:val="009E416A"/>
    <w:rsid w:val="009E443C"/>
    <w:rsid w:val="009E7171"/>
    <w:rsid w:val="009F0B09"/>
    <w:rsid w:val="009F0C81"/>
    <w:rsid w:val="009F242C"/>
    <w:rsid w:val="009F2B73"/>
    <w:rsid w:val="009F50C4"/>
    <w:rsid w:val="009F5495"/>
    <w:rsid w:val="009F589C"/>
    <w:rsid w:val="009F6C9F"/>
    <w:rsid w:val="00A035B6"/>
    <w:rsid w:val="00A03DE8"/>
    <w:rsid w:val="00A04885"/>
    <w:rsid w:val="00A0502A"/>
    <w:rsid w:val="00A05E72"/>
    <w:rsid w:val="00A069EA"/>
    <w:rsid w:val="00A06A8E"/>
    <w:rsid w:val="00A076F5"/>
    <w:rsid w:val="00A07DF8"/>
    <w:rsid w:val="00A11D5B"/>
    <w:rsid w:val="00A12B48"/>
    <w:rsid w:val="00A152E2"/>
    <w:rsid w:val="00A15B42"/>
    <w:rsid w:val="00A164F6"/>
    <w:rsid w:val="00A16AE1"/>
    <w:rsid w:val="00A20FEA"/>
    <w:rsid w:val="00A23C5B"/>
    <w:rsid w:val="00A31B95"/>
    <w:rsid w:val="00A36D3C"/>
    <w:rsid w:val="00A40CC8"/>
    <w:rsid w:val="00A424DE"/>
    <w:rsid w:val="00A425A0"/>
    <w:rsid w:val="00A425A1"/>
    <w:rsid w:val="00A43C77"/>
    <w:rsid w:val="00A4447A"/>
    <w:rsid w:val="00A45318"/>
    <w:rsid w:val="00A45481"/>
    <w:rsid w:val="00A460FA"/>
    <w:rsid w:val="00A4611A"/>
    <w:rsid w:val="00A461B0"/>
    <w:rsid w:val="00A504E8"/>
    <w:rsid w:val="00A51FC4"/>
    <w:rsid w:val="00A531D4"/>
    <w:rsid w:val="00A54BC5"/>
    <w:rsid w:val="00A55D39"/>
    <w:rsid w:val="00A55F60"/>
    <w:rsid w:val="00A56C74"/>
    <w:rsid w:val="00A608A3"/>
    <w:rsid w:val="00A63278"/>
    <w:rsid w:val="00A6330A"/>
    <w:rsid w:val="00A6437C"/>
    <w:rsid w:val="00A6527A"/>
    <w:rsid w:val="00A6579A"/>
    <w:rsid w:val="00A65C18"/>
    <w:rsid w:val="00A668D9"/>
    <w:rsid w:val="00A70C50"/>
    <w:rsid w:val="00A71E97"/>
    <w:rsid w:val="00A73C6C"/>
    <w:rsid w:val="00A748EF"/>
    <w:rsid w:val="00A75988"/>
    <w:rsid w:val="00A8013F"/>
    <w:rsid w:val="00A81B42"/>
    <w:rsid w:val="00A84959"/>
    <w:rsid w:val="00A84D60"/>
    <w:rsid w:val="00A8618D"/>
    <w:rsid w:val="00A90244"/>
    <w:rsid w:val="00A90973"/>
    <w:rsid w:val="00A90B2A"/>
    <w:rsid w:val="00A91C76"/>
    <w:rsid w:val="00A91DF9"/>
    <w:rsid w:val="00A93458"/>
    <w:rsid w:val="00A94068"/>
    <w:rsid w:val="00A946A0"/>
    <w:rsid w:val="00A96D01"/>
    <w:rsid w:val="00A96D23"/>
    <w:rsid w:val="00AA113D"/>
    <w:rsid w:val="00AA1FCA"/>
    <w:rsid w:val="00AA540E"/>
    <w:rsid w:val="00AA55B3"/>
    <w:rsid w:val="00AA7064"/>
    <w:rsid w:val="00AA7485"/>
    <w:rsid w:val="00AA7A55"/>
    <w:rsid w:val="00AA7EB9"/>
    <w:rsid w:val="00AB0D42"/>
    <w:rsid w:val="00AB0F4A"/>
    <w:rsid w:val="00AC3997"/>
    <w:rsid w:val="00AC3B0A"/>
    <w:rsid w:val="00AC5014"/>
    <w:rsid w:val="00AC50F3"/>
    <w:rsid w:val="00AC5D6C"/>
    <w:rsid w:val="00AC64DB"/>
    <w:rsid w:val="00AC69FC"/>
    <w:rsid w:val="00AD050D"/>
    <w:rsid w:val="00AD059A"/>
    <w:rsid w:val="00AD2712"/>
    <w:rsid w:val="00AD53C8"/>
    <w:rsid w:val="00AD6F76"/>
    <w:rsid w:val="00AE00F8"/>
    <w:rsid w:val="00AE1B19"/>
    <w:rsid w:val="00AE2A36"/>
    <w:rsid w:val="00AE31EB"/>
    <w:rsid w:val="00AE552B"/>
    <w:rsid w:val="00AE74A9"/>
    <w:rsid w:val="00AE7AB2"/>
    <w:rsid w:val="00AF005D"/>
    <w:rsid w:val="00AF01B9"/>
    <w:rsid w:val="00AF28D9"/>
    <w:rsid w:val="00AF351D"/>
    <w:rsid w:val="00AF3FCA"/>
    <w:rsid w:val="00AF56FA"/>
    <w:rsid w:val="00AF63C5"/>
    <w:rsid w:val="00AF6854"/>
    <w:rsid w:val="00AF6A0F"/>
    <w:rsid w:val="00B01D1D"/>
    <w:rsid w:val="00B02C9D"/>
    <w:rsid w:val="00B03811"/>
    <w:rsid w:val="00B03D27"/>
    <w:rsid w:val="00B04365"/>
    <w:rsid w:val="00B066C6"/>
    <w:rsid w:val="00B10268"/>
    <w:rsid w:val="00B11454"/>
    <w:rsid w:val="00B1149B"/>
    <w:rsid w:val="00B12B9C"/>
    <w:rsid w:val="00B12E90"/>
    <w:rsid w:val="00B14367"/>
    <w:rsid w:val="00B1468E"/>
    <w:rsid w:val="00B146A1"/>
    <w:rsid w:val="00B147DA"/>
    <w:rsid w:val="00B151FB"/>
    <w:rsid w:val="00B1608B"/>
    <w:rsid w:val="00B174CE"/>
    <w:rsid w:val="00B27A63"/>
    <w:rsid w:val="00B30316"/>
    <w:rsid w:val="00B30E60"/>
    <w:rsid w:val="00B3322A"/>
    <w:rsid w:val="00B335ED"/>
    <w:rsid w:val="00B33628"/>
    <w:rsid w:val="00B33C11"/>
    <w:rsid w:val="00B35E05"/>
    <w:rsid w:val="00B36052"/>
    <w:rsid w:val="00B374EF"/>
    <w:rsid w:val="00B4302C"/>
    <w:rsid w:val="00B43CC9"/>
    <w:rsid w:val="00B4452E"/>
    <w:rsid w:val="00B44C41"/>
    <w:rsid w:val="00B46169"/>
    <w:rsid w:val="00B464CC"/>
    <w:rsid w:val="00B465ED"/>
    <w:rsid w:val="00B47E0C"/>
    <w:rsid w:val="00B530D8"/>
    <w:rsid w:val="00B53976"/>
    <w:rsid w:val="00B545AC"/>
    <w:rsid w:val="00B54A92"/>
    <w:rsid w:val="00B54DFA"/>
    <w:rsid w:val="00B554CC"/>
    <w:rsid w:val="00B6173E"/>
    <w:rsid w:val="00B629CD"/>
    <w:rsid w:val="00B6420A"/>
    <w:rsid w:val="00B64CCA"/>
    <w:rsid w:val="00B650DF"/>
    <w:rsid w:val="00B669A0"/>
    <w:rsid w:val="00B67AD0"/>
    <w:rsid w:val="00B70542"/>
    <w:rsid w:val="00B7203D"/>
    <w:rsid w:val="00B739B6"/>
    <w:rsid w:val="00B73C8E"/>
    <w:rsid w:val="00B745BE"/>
    <w:rsid w:val="00B74AD9"/>
    <w:rsid w:val="00B75703"/>
    <w:rsid w:val="00B763CA"/>
    <w:rsid w:val="00B764A6"/>
    <w:rsid w:val="00B766CA"/>
    <w:rsid w:val="00B76B2D"/>
    <w:rsid w:val="00B77CF1"/>
    <w:rsid w:val="00B77E88"/>
    <w:rsid w:val="00B802AE"/>
    <w:rsid w:val="00B808B2"/>
    <w:rsid w:val="00B813FB"/>
    <w:rsid w:val="00B81C80"/>
    <w:rsid w:val="00B82964"/>
    <w:rsid w:val="00B84096"/>
    <w:rsid w:val="00B8605D"/>
    <w:rsid w:val="00B87158"/>
    <w:rsid w:val="00B87A92"/>
    <w:rsid w:val="00B901D3"/>
    <w:rsid w:val="00B916C4"/>
    <w:rsid w:val="00B929BC"/>
    <w:rsid w:val="00B92FA5"/>
    <w:rsid w:val="00B94087"/>
    <w:rsid w:val="00B94B04"/>
    <w:rsid w:val="00B9774F"/>
    <w:rsid w:val="00BA0FAA"/>
    <w:rsid w:val="00BA614E"/>
    <w:rsid w:val="00BA63C5"/>
    <w:rsid w:val="00BA73AC"/>
    <w:rsid w:val="00BA79A8"/>
    <w:rsid w:val="00BB2D32"/>
    <w:rsid w:val="00BB349D"/>
    <w:rsid w:val="00BB37A6"/>
    <w:rsid w:val="00BB3823"/>
    <w:rsid w:val="00BB5060"/>
    <w:rsid w:val="00BB5107"/>
    <w:rsid w:val="00BB5C06"/>
    <w:rsid w:val="00BB631B"/>
    <w:rsid w:val="00BB7928"/>
    <w:rsid w:val="00BC01C6"/>
    <w:rsid w:val="00BC02EC"/>
    <w:rsid w:val="00BC2B8B"/>
    <w:rsid w:val="00BC40E2"/>
    <w:rsid w:val="00BC4214"/>
    <w:rsid w:val="00BC4E12"/>
    <w:rsid w:val="00BC548E"/>
    <w:rsid w:val="00BC5F74"/>
    <w:rsid w:val="00BC60A6"/>
    <w:rsid w:val="00BC6A5E"/>
    <w:rsid w:val="00BC7844"/>
    <w:rsid w:val="00BD1600"/>
    <w:rsid w:val="00BD1CDC"/>
    <w:rsid w:val="00BD41E2"/>
    <w:rsid w:val="00BD5437"/>
    <w:rsid w:val="00BD56AA"/>
    <w:rsid w:val="00BD7489"/>
    <w:rsid w:val="00BD7B51"/>
    <w:rsid w:val="00BE00CF"/>
    <w:rsid w:val="00BE036A"/>
    <w:rsid w:val="00BE156A"/>
    <w:rsid w:val="00BE3518"/>
    <w:rsid w:val="00BE3940"/>
    <w:rsid w:val="00BE4538"/>
    <w:rsid w:val="00BE516F"/>
    <w:rsid w:val="00BE64B8"/>
    <w:rsid w:val="00BE6EAB"/>
    <w:rsid w:val="00BE786D"/>
    <w:rsid w:val="00BF11EF"/>
    <w:rsid w:val="00BF1533"/>
    <w:rsid w:val="00BF1EB2"/>
    <w:rsid w:val="00BF2C48"/>
    <w:rsid w:val="00BF32D6"/>
    <w:rsid w:val="00BF50C9"/>
    <w:rsid w:val="00BF5986"/>
    <w:rsid w:val="00BF5CF1"/>
    <w:rsid w:val="00BF75E6"/>
    <w:rsid w:val="00BF7ED8"/>
    <w:rsid w:val="00C0039C"/>
    <w:rsid w:val="00C014E3"/>
    <w:rsid w:val="00C018ED"/>
    <w:rsid w:val="00C024D2"/>
    <w:rsid w:val="00C03592"/>
    <w:rsid w:val="00C037DB"/>
    <w:rsid w:val="00C05309"/>
    <w:rsid w:val="00C0635A"/>
    <w:rsid w:val="00C06F7F"/>
    <w:rsid w:val="00C116D3"/>
    <w:rsid w:val="00C15167"/>
    <w:rsid w:val="00C17171"/>
    <w:rsid w:val="00C178A1"/>
    <w:rsid w:val="00C209B0"/>
    <w:rsid w:val="00C2169D"/>
    <w:rsid w:val="00C22782"/>
    <w:rsid w:val="00C22E72"/>
    <w:rsid w:val="00C231EC"/>
    <w:rsid w:val="00C23985"/>
    <w:rsid w:val="00C258F3"/>
    <w:rsid w:val="00C25AA6"/>
    <w:rsid w:val="00C2727E"/>
    <w:rsid w:val="00C275F1"/>
    <w:rsid w:val="00C27D30"/>
    <w:rsid w:val="00C31C4B"/>
    <w:rsid w:val="00C32273"/>
    <w:rsid w:val="00C34FD6"/>
    <w:rsid w:val="00C35D14"/>
    <w:rsid w:val="00C35E55"/>
    <w:rsid w:val="00C36614"/>
    <w:rsid w:val="00C36EA0"/>
    <w:rsid w:val="00C374AB"/>
    <w:rsid w:val="00C37A0A"/>
    <w:rsid w:val="00C4258C"/>
    <w:rsid w:val="00C43651"/>
    <w:rsid w:val="00C43DA5"/>
    <w:rsid w:val="00C44219"/>
    <w:rsid w:val="00C44CA2"/>
    <w:rsid w:val="00C50312"/>
    <w:rsid w:val="00C50BD3"/>
    <w:rsid w:val="00C52638"/>
    <w:rsid w:val="00C533F5"/>
    <w:rsid w:val="00C53504"/>
    <w:rsid w:val="00C57682"/>
    <w:rsid w:val="00C57E94"/>
    <w:rsid w:val="00C60A32"/>
    <w:rsid w:val="00C60AE2"/>
    <w:rsid w:val="00C61C07"/>
    <w:rsid w:val="00C61DE8"/>
    <w:rsid w:val="00C653A5"/>
    <w:rsid w:val="00C675C1"/>
    <w:rsid w:val="00C67F81"/>
    <w:rsid w:val="00C7012E"/>
    <w:rsid w:val="00C70D96"/>
    <w:rsid w:val="00C726B8"/>
    <w:rsid w:val="00C74C33"/>
    <w:rsid w:val="00C75181"/>
    <w:rsid w:val="00C75F5F"/>
    <w:rsid w:val="00C76A69"/>
    <w:rsid w:val="00C76DCC"/>
    <w:rsid w:val="00C76DF1"/>
    <w:rsid w:val="00C77075"/>
    <w:rsid w:val="00C806C3"/>
    <w:rsid w:val="00C80ACD"/>
    <w:rsid w:val="00C8200C"/>
    <w:rsid w:val="00C84107"/>
    <w:rsid w:val="00C8473A"/>
    <w:rsid w:val="00C874D6"/>
    <w:rsid w:val="00C875BB"/>
    <w:rsid w:val="00C9159E"/>
    <w:rsid w:val="00C9163F"/>
    <w:rsid w:val="00C92404"/>
    <w:rsid w:val="00C938FC"/>
    <w:rsid w:val="00C93CF5"/>
    <w:rsid w:val="00C94919"/>
    <w:rsid w:val="00C95F87"/>
    <w:rsid w:val="00C96300"/>
    <w:rsid w:val="00C969A2"/>
    <w:rsid w:val="00C96C54"/>
    <w:rsid w:val="00CA56DC"/>
    <w:rsid w:val="00CB1356"/>
    <w:rsid w:val="00CB22CA"/>
    <w:rsid w:val="00CB30A4"/>
    <w:rsid w:val="00CB3636"/>
    <w:rsid w:val="00CB48DD"/>
    <w:rsid w:val="00CB5BAD"/>
    <w:rsid w:val="00CB760E"/>
    <w:rsid w:val="00CB7838"/>
    <w:rsid w:val="00CC1654"/>
    <w:rsid w:val="00CC5016"/>
    <w:rsid w:val="00CC5717"/>
    <w:rsid w:val="00CC5C63"/>
    <w:rsid w:val="00CC63E8"/>
    <w:rsid w:val="00CC70CB"/>
    <w:rsid w:val="00CC717A"/>
    <w:rsid w:val="00CC7DFF"/>
    <w:rsid w:val="00CD01B2"/>
    <w:rsid w:val="00CD1C41"/>
    <w:rsid w:val="00CD2BEE"/>
    <w:rsid w:val="00CD3044"/>
    <w:rsid w:val="00CD4A82"/>
    <w:rsid w:val="00CD4C28"/>
    <w:rsid w:val="00CD72F8"/>
    <w:rsid w:val="00CE06E6"/>
    <w:rsid w:val="00CE1990"/>
    <w:rsid w:val="00CE32BD"/>
    <w:rsid w:val="00CE533A"/>
    <w:rsid w:val="00CE6BE7"/>
    <w:rsid w:val="00CE7518"/>
    <w:rsid w:val="00CF11BB"/>
    <w:rsid w:val="00CF3F84"/>
    <w:rsid w:val="00CF557A"/>
    <w:rsid w:val="00CF5A4D"/>
    <w:rsid w:val="00D014B0"/>
    <w:rsid w:val="00D017F7"/>
    <w:rsid w:val="00D02C1B"/>
    <w:rsid w:val="00D05058"/>
    <w:rsid w:val="00D056DE"/>
    <w:rsid w:val="00D05C31"/>
    <w:rsid w:val="00D061AE"/>
    <w:rsid w:val="00D06E76"/>
    <w:rsid w:val="00D07D3D"/>
    <w:rsid w:val="00D102DB"/>
    <w:rsid w:val="00D106D0"/>
    <w:rsid w:val="00D10828"/>
    <w:rsid w:val="00D10B45"/>
    <w:rsid w:val="00D11BF9"/>
    <w:rsid w:val="00D11D91"/>
    <w:rsid w:val="00D12A38"/>
    <w:rsid w:val="00D1427B"/>
    <w:rsid w:val="00D1495B"/>
    <w:rsid w:val="00D158AC"/>
    <w:rsid w:val="00D15FD5"/>
    <w:rsid w:val="00D16BCE"/>
    <w:rsid w:val="00D3008B"/>
    <w:rsid w:val="00D305A0"/>
    <w:rsid w:val="00D32C87"/>
    <w:rsid w:val="00D32F35"/>
    <w:rsid w:val="00D35683"/>
    <w:rsid w:val="00D36F71"/>
    <w:rsid w:val="00D379CD"/>
    <w:rsid w:val="00D40771"/>
    <w:rsid w:val="00D40F7C"/>
    <w:rsid w:val="00D40FA1"/>
    <w:rsid w:val="00D422A8"/>
    <w:rsid w:val="00D4285E"/>
    <w:rsid w:val="00D42DA4"/>
    <w:rsid w:val="00D43231"/>
    <w:rsid w:val="00D440C3"/>
    <w:rsid w:val="00D4423C"/>
    <w:rsid w:val="00D44DDB"/>
    <w:rsid w:val="00D45413"/>
    <w:rsid w:val="00D45B05"/>
    <w:rsid w:val="00D46317"/>
    <w:rsid w:val="00D464D1"/>
    <w:rsid w:val="00D46878"/>
    <w:rsid w:val="00D47D07"/>
    <w:rsid w:val="00D503A9"/>
    <w:rsid w:val="00D507EA"/>
    <w:rsid w:val="00D510AC"/>
    <w:rsid w:val="00D51680"/>
    <w:rsid w:val="00D5197F"/>
    <w:rsid w:val="00D51B51"/>
    <w:rsid w:val="00D52116"/>
    <w:rsid w:val="00D529E9"/>
    <w:rsid w:val="00D56462"/>
    <w:rsid w:val="00D56B98"/>
    <w:rsid w:val="00D60547"/>
    <w:rsid w:val="00D61D4E"/>
    <w:rsid w:val="00D626D6"/>
    <w:rsid w:val="00D630FF"/>
    <w:rsid w:val="00D6346E"/>
    <w:rsid w:val="00D63C0C"/>
    <w:rsid w:val="00D64C07"/>
    <w:rsid w:val="00D66324"/>
    <w:rsid w:val="00D67FA7"/>
    <w:rsid w:val="00D73FB1"/>
    <w:rsid w:val="00D76F12"/>
    <w:rsid w:val="00D803E0"/>
    <w:rsid w:val="00D806A3"/>
    <w:rsid w:val="00D81ACD"/>
    <w:rsid w:val="00D82F3F"/>
    <w:rsid w:val="00D8517F"/>
    <w:rsid w:val="00D85F06"/>
    <w:rsid w:val="00D860CD"/>
    <w:rsid w:val="00D877AB"/>
    <w:rsid w:val="00D87F9A"/>
    <w:rsid w:val="00D92076"/>
    <w:rsid w:val="00D92522"/>
    <w:rsid w:val="00D93375"/>
    <w:rsid w:val="00D95ACE"/>
    <w:rsid w:val="00D96E3B"/>
    <w:rsid w:val="00D976D3"/>
    <w:rsid w:val="00DA2C02"/>
    <w:rsid w:val="00DA4086"/>
    <w:rsid w:val="00DA4B50"/>
    <w:rsid w:val="00DA4DE1"/>
    <w:rsid w:val="00DA505D"/>
    <w:rsid w:val="00DA6256"/>
    <w:rsid w:val="00DA6398"/>
    <w:rsid w:val="00DA6C4F"/>
    <w:rsid w:val="00DA7882"/>
    <w:rsid w:val="00DB0AE0"/>
    <w:rsid w:val="00DB2CAA"/>
    <w:rsid w:val="00DB2E97"/>
    <w:rsid w:val="00DB37DF"/>
    <w:rsid w:val="00DB3D6D"/>
    <w:rsid w:val="00DB5355"/>
    <w:rsid w:val="00DB56CE"/>
    <w:rsid w:val="00DB5BEB"/>
    <w:rsid w:val="00DB71C8"/>
    <w:rsid w:val="00DB7C51"/>
    <w:rsid w:val="00DC19F6"/>
    <w:rsid w:val="00DC6BA9"/>
    <w:rsid w:val="00DC6CA8"/>
    <w:rsid w:val="00DC75C1"/>
    <w:rsid w:val="00DC7F36"/>
    <w:rsid w:val="00DD3382"/>
    <w:rsid w:val="00DD424B"/>
    <w:rsid w:val="00DD4EAF"/>
    <w:rsid w:val="00DD7A91"/>
    <w:rsid w:val="00DE1BFD"/>
    <w:rsid w:val="00DE3C5C"/>
    <w:rsid w:val="00DE5DCC"/>
    <w:rsid w:val="00DE793A"/>
    <w:rsid w:val="00DF07C9"/>
    <w:rsid w:val="00DF0BA7"/>
    <w:rsid w:val="00DF0EB0"/>
    <w:rsid w:val="00DF0ECF"/>
    <w:rsid w:val="00DF1458"/>
    <w:rsid w:val="00DF151B"/>
    <w:rsid w:val="00DF19C9"/>
    <w:rsid w:val="00DF3FC4"/>
    <w:rsid w:val="00DF4C40"/>
    <w:rsid w:val="00DF4DF1"/>
    <w:rsid w:val="00DF7BDF"/>
    <w:rsid w:val="00E01F3B"/>
    <w:rsid w:val="00E0583B"/>
    <w:rsid w:val="00E0638B"/>
    <w:rsid w:val="00E06566"/>
    <w:rsid w:val="00E12DED"/>
    <w:rsid w:val="00E146E0"/>
    <w:rsid w:val="00E149F8"/>
    <w:rsid w:val="00E15575"/>
    <w:rsid w:val="00E177AC"/>
    <w:rsid w:val="00E21A65"/>
    <w:rsid w:val="00E22BAE"/>
    <w:rsid w:val="00E241BA"/>
    <w:rsid w:val="00E243A9"/>
    <w:rsid w:val="00E25FA2"/>
    <w:rsid w:val="00E33802"/>
    <w:rsid w:val="00E3582F"/>
    <w:rsid w:val="00E35D40"/>
    <w:rsid w:val="00E363B0"/>
    <w:rsid w:val="00E41D5B"/>
    <w:rsid w:val="00E43DA8"/>
    <w:rsid w:val="00E445CC"/>
    <w:rsid w:val="00E449C9"/>
    <w:rsid w:val="00E44CA6"/>
    <w:rsid w:val="00E454F7"/>
    <w:rsid w:val="00E4664B"/>
    <w:rsid w:val="00E4666C"/>
    <w:rsid w:val="00E508EE"/>
    <w:rsid w:val="00E51E41"/>
    <w:rsid w:val="00E55707"/>
    <w:rsid w:val="00E6041C"/>
    <w:rsid w:val="00E6098C"/>
    <w:rsid w:val="00E63066"/>
    <w:rsid w:val="00E634F5"/>
    <w:rsid w:val="00E64D26"/>
    <w:rsid w:val="00E65317"/>
    <w:rsid w:val="00E65F92"/>
    <w:rsid w:val="00E66F52"/>
    <w:rsid w:val="00E66FA6"/>
    <w:rsid w:val="00E67F7B"/>
    <w:rsid w:val="00E7117B"/>
    <w:rsid w:val="00E713B5"/>
    <w:rsid w:val="00E72E3A"/>
    <w:rsid w:val="00E735A3"/>
    <w:rsid w:val="00E73710"/>
    <w:rsid w:val="00E74191"/>
    <w:rsid w:val="00E74BE8"/>
    <w:rsid w:val="00E75290"/>
    <w:rsid w:val="00E76A4F"/>
    <w:rsid w:val="00E8372D"/>
    <w:rsid w:val="00E842CD"/>
    <w:rsid w:val="00E85083"/>
    <w:rsid w:val="00E85538"/>
    <w:rsid w:val="00E8560A"/>
    <w:rsid w:val="00E8578A"/>
    <w:rsid w:val="00E86EDD"/>
    <w:rsid w:val="00E8734B"/>
    <w:rsid w:val="00E873AE"/>
    <w:rsid w:val="00E8771C"/>
    <w:rsid w:val="00E87F63"/>
    <w:rsid w:val="00E90465"/>
    <w:rsid w:val="00E90C95"/>
    <w:rsid w:val="00E915D7"/>
    <w:rsid w:val="00E94ACE"/>
    <w:rsid w:val="00E94FB1"/>
    <w:rsid w:val="00E9540F"/>
    <w:rsid w:val="00E95677"/>
    <w:rsid w:val="00E96F3B"/>
    <w:rsid w:val="00E97A9E"/>
    <w:rsid w:val="00EA0345"/>
    <w:rsid w:val="00EA0720"/>
    <w:rsid w:val="00EA22E0"/>
    <w:rsid w:val="00EA2774"/>
    <w:rsid w:val="00EA3B12"/>
    <w:rsid w:val="00EA3D71"/>
    <w:rsid w:val="00EA5C80"/>
    <w:rsid w:val="00EA610E"/>
    <w:rsid w:val="00EA6A93"/>
    <w:rsid w:val="00EA7534"/>
    <w:rsid w:val="00EA7DF7"/>
    <w:rsid w:val="00EB066E"/>
    <w:rsid w:val="00EB11D3"/>
    <w:rsid w:val="00EB5086"/>
    <w:rsid w:val="00EB5BF7"/>
    <w:rsid w:val="00EB6FF7"/>
    <w:rsid w:val="00EB7730"/>
    <w:rsid w:val="00EC05A1"/>
    <w:rsid w:val="00EC08A3"/>
    <w:rsid w:val="00EC2006"/>
    <w:rsid w:val="00EC22B6"/>
    <w:rsid w:val="00EC341A"/>
    <w:rsid w:val="00EC3909"/>
    <w:rsid w:val="00EC4685"/>
    <w:rsid w:val="00EC5A04"/>
    <w:rsid w:val="00EC6C1A"/>
    <w:rsid w:val="00ED0826"/>
    <w:rsid w:val="00ED1C99"/>
    <w:rsid w:val="00ED2940"/>
    <w:rsid w:val="00ED5249"/>
    <w:rsid w:val="00ED539B"/>
    <w:rsid w:val="00EE143B"/>
    <w:rsid w:val="00EE14E5"/>
    <w:rsid w:val="00EE1D1D"/>
    <w:rsid w:val="00EE3637"/>
    <w:rsid w:val="00EE3FA1"/>
    <w:rsid w:val="00EE4856"/>
    <w:rsid w:val="00EE4BE5"/>
    <w:rsid w:val="00EE4C45"/>
    <w:rsid w:val="00EE5331"/>
    <w:rsid w:val="00EF14A0"/>
    <w:rsid w:val="00EF2918"/>
    <w:rsid w:val="00EF57B4"/>
    <w:rsid w:val="00EF5C7A"/>
    <w:rsid w:val="00EF5D8B"/>
    <w:rsid w:val="00F00E77"/>
    <w:rsid w:val="00F030B8"/>
    <w:rsid w:val="00F03DFE"/>
    <w:rsid w:val="00F0442D"/>
    <w:rsid w:val="00F04732"/>
    <w:rsid w:val="00F04870"/>
    <w:rsid w:val="00F05BE8"/>
    <w:rsid w:val="00F06455"/>
    <w:rsid w:val="00F07830"/>
    <w:rsid w:val="00F11CA3"/>
    <w:rsid w:val="00F16CCF"/>
    <w:rsid w:val="00F173B3"/>
    <w:rsid w:val="00F179D5"/>
    <w:rsid w:val="00F20BEB"/>
    <w:rsid w:val="00F21961"/>
    <w:rsid w:val="00F223DD"/>
    <w:rsid w:val="00F22532"/>
    <w:rsid w:val="00F229EA"/>
    <w:rsid w:val="00F24174"/>
    <w:rsid w:val="00F24A76"/>
    <w:rsid w:val="00F24DEF"/>
    <w:rsid w:val="00F268BE"/>
    <w:rsid w:val="00F304E6"/>
    <w:rsid w:val="00F31619"/>
    <w:rsid w:val="00F343F6"/>
    <w:rsid w:val="00F3607E"/>
    <w:rsid w:val="00F41AC9"/>
    <w:rsid w:val="00F42129"/>
    <w:rsid w:val="00F429EC"/>
    <w:rsid w:val="00F449BD"/>
    <w:rsid w:val="00F50179"/>
    <w:rsid w:val="00F51DE9"/>
    <w:rsid w:val="00F5467C"/>
    <w:rsid w:val="00F5476E"/>
    <w:rsid w:val="00F549EF"/>
    <w:rsid w:val="00F55679"/>
    <w:rsid w:val="00F55A97"/>
    <w:rsid w:val="00F56607"/>
    <w:rsid w:val="00F57306"/>
    <w:rsid w:val="00F609A0"/>
    <w:rsid w:val="00F60B77"/>
    <w:rsid w:val="00F60ED5"/>
    <w:rsid w:val="00F60EDA"/>
    <w:rsid w:val="00F63F2E"/>
    <w:rsid w:val="00F6402B"/>
    <w:rsid w:val="00F64CCA"/>
    <w:rsid w:val="00F64FEA"/>
    <w:rsid w:val="00F67250"/>
    <w:rsid w:val="00F705AA"/>
    <w:rsid w:val="00F707D4"/>
    <w:rsid w:val="00F7194E"/>
    <w:rsid w:val="00F7209A"/>
    <w:rsid w:val="00F721B5"/>
    <w:rsid w:val="00F73869"/>
    <w:rsid w:val="00F74EA0"/>
    <w:rsid w:val="00F7577C"/>
    <w:rsid w:val="00F75952"/>
    <w:rsid w:val="00F77381"/>
    <w:rsid w:val="00F8161C"/>
    <w:rsid w:val="00F82875"/>
    <w:rsid w:val="00F84F89"/>
    <w:rsid w:val="00F860E8"/>
    <w:rsid w:val="00F86DB9"/>
    <w:rsid w:val="00F91BF3"/>
    <w:rsid w:val="00F93A9A"/>
    <w:rsid w:val="00F9541C"/>
    <w:rsid w:val="00F96F87"/>
    <w:rsid w:val="00F96FB0"/>
    <w:rsid w:val="00FA11B3"/>
    <w:rsid w:val="00FA2004"/>
    <w:rsid w:val="00FA2164"/>
    <w:rsid w:val="00FA24B7"/>
    <w:rsid w:val="00FA4436"/>
    <w:rsid w:val="00FA45DE"/>
    <w:rsid w:val="00FA5C25"/>
    <w:rsid w:val="00FA7348"/>
    <w:rsid w:val="00FB064C"/>
    <w:rsid w:val="00FB662A"/>
    <w:rsid w:val="00FB6F67"/>
    <w:rsid w:val="00FB7E5A"/>
    <w:rsid w:val="00FC012D"/>
    <w:rsid w:val="00FC1D41"/>
    <w:rsid w:val="00FC206C"/>
    <w:rsid w:val="00FC22AE"/>
    <w:rsid w:val="00FC4587"/>
    <w:rsid w:val="00FC6200"/>
    <w:rsid w:val="00FC7E08"/>
    <w:rsid w:val="00FD1368"/>
    <w:rsid w:val="00FD2B3F"/>
    <w:rsid w:val="00FD3185"/>
    <w:rsid w:val="00FD3A06"/>
    <w:rsid w:val="00FD4121"/>
    <w:rsid w:val="00FD54A5"/>
    <w:rsid w:val="00FD6FBE"/>
    <w:rsid w:val="00FD7FC6"/>
    <w:rsid w:val="00FE0D31"/>
    <w:rsid w:val="00FE40CF"/>
    <w:rsid w:val="00FE46A0"/>
    <w:rsid w:val="00FE5AA9"/>
    <w:rsid w:val="00FE5D00"/>
    <w:rsid w:val="00FE6025"/>
    <w:rsid w:val="00FF0DAB"/>
    <w:rsid w:val="00FF18E2"/>
    <w:rsid w:val="00FF5681"/>
    <w:rsid w:val="00FF5862"/>
    <w:rsid w:val="00FF5981"/>
    <w:rsid w:val="00FF723F"/>
    <w:rsid w:val="00FF76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87086ED"/>
  <w15:chartTrackingRefBased/>
  <w15:docId w15:val="{71D26B7F-996D-49EA-A584-DCE588197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7B2720"/>
    <w:pPr>
      <w:widowControl w:val="0"/>
      <w:jc w:val="both"/>
    </w:pPr>
  </w:style>
  <w:style w:type="paragraph" w:styleId="1">
    <w:name w:val="heading 1"/>
    <w:basedOn w:val="a0"/>
    <w:next w:val="a0"/>
    <w:link w:val="10"/>
    <w:uiPriority w:val="9"/>
    <w:qFormat/>
    <w:rsid w:val="00D51680"/>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0"/>
    <w:next w:val="a0"/>
    <w:link w:val="20"/>
    <w:uiPriority w:val="9"/>
    <w:semiHidden/>
    <w:unhideWhenUsed/>
    <w:qFormat/>
    <w:rsid w:val="001E125C"/>
    <w:pPr>
      <w:keepNext/>
      <w:outlineLvl w:val="1"/>
    </w:pPr>
    <w:rPr>
      <w:rFonts w:asciiTheme="majorHAnsi" w:eastAsiaTheme="majorEastAsia" w:hAnsiTheme="majorHAnsi" w:cstheme="majorBidi"/>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uthors">
    <w:name w:val="Authors"/>
    <w:basedOn w:val="a0"/>
    <w:rsid w:val="00BC4E12"/>
    <w:pPr>
      <w:widowControl/>
      <w:spacing w:before="120" w:after="360"/>
      <w:jc w:val="center"/>
    </w:pPr>
    <w:rPr>
      <w:rFonts w:ascii="Times New Roman" w:eastAsia="Times New Roman" w:hAnsi="Times New Roman" w:cs="Times New Roman"/>
      <w:kern w:val="0"/>
      <w:sz w:val="24"/>
      <w:szCs w:val="24"/>
      <w:lang w:eastAsia="en-US"/>
    </w:rPr>
  </w:style>
  <w:style w:type="paragraph" w:customStyle="1" w:styleId="Paragraph">
    <w:name w:val="Paragraph"/>
    <w:basedOn w:val="a0"/>
    <w:rsid w:val="00BC4E12"/>
    <w:pPr>
      <w:widowControl/>
      <w:spacing w:before="120"/>
      <w:ind w:firstLine="720"/>
      <w:jc w:val="left"/>
    </w:pPr>
    <w:rPr>
      <w:rFonts w:ascii="Times New Roman" w:eastAsia="Times New Roman" w:hAnsi="Times New Roman" w:cs="Times New Roman"/>
      <w:kern w:val="0"/>
      <w:sz w:val="24"/>
      <w:szCs w:val="24"/>
      <w:lang w:eastAsia="en-US"/>
    </w:rPr>
  </w:style>
  <w:style w:type="paragraph" w:styleId="a4">
    <w:name w:val="header"/>
    <w:basedOn w:val="a0"/>
    <w:link w:val="a5"/>
    <w:uiPriority w:val="99"/>
    <w:unhideWhenUsed/>
    <w:rsid w:val="00F73869"/>
    <w:pPr>
      <w:tabs>
        <w:tab w:val="center" w:pos="4252"/>
        <w:tab w:val="right" w:pos="8504"/>
      </w:tabs>
      <w:snapToGrid w:val="0"/>
    </w:pPr>
  </w:style>
  <w:style w:type="character" w:customStyle="1" w:styleId="a5">
    <w:name w:val="ヘッダー (文字)"/>
    <w:basedOn w:val="a1"/>
    <w:link w:val="a4"/>
    <w:uiPriority w:val="99"/>
    <w:rsid w:val="00F73869"/>
  </w:style>
  <w:style w:type="paragraph" w:styleId="a6">
    <w:name w:val="footer"/>
    <w:basedOn w:val="a0"/>
    <w:link w:val="a7"/>
    <w:uiPriority w:val="99"/>
    <w:unhideWhenUsed/>
    <w:rsid w:val="00F73869"/>
    <w:pPr>
      <w:tabs>
        <w:tab w:val="center" w:pos="4252"/>
        <w:tab w:val="right" w:pos="8504"/>
      </w:tabs>
      <w:snapToGrid w:val="0"/>
    </w:pPr>
  </w:style>
  <w:style w:type="character" w:customStyle="1" w:styleId="a7">
    <w:name w:val="フッター (文字)"/>
    <w:basedOn w:val="a1"/>
    <w:link w:val="a6"/>
    <w:uiPriority w:val="99"/>
    <w:rsid w:val="00F73869"/>
  </w:style>
  <w:style w:type="character" w:styleId="a8">
    <w:name w:val="Hyperlink"/>
    <w:basedOn w:val="a1"/>
    <w:uiPriority w:val="99"/>
    <w:unhideWhenUsed/>
    <w:rsid w:val="004856D0"/>
    <w:rPr>
      <w:color w:val="0563C1" w:themeColor="hyperlink"/>
      <w:u w:val="single"/>
    </w:rPr>
  </w:style>
  <w:style w:type="paragraph" w:styleId="a9">
    <w:name w:val="List Paragraph"/>
    <w:basedOn w:val="a0"/>
    <w:uiPriority w:val="34"/>
    <w:qFormat/>
    <w:rsid w:val="00A36D3C"/>
    <w:pPr>
      <w:ind w:leftChars="400" w:left="840"/>
    </w:pPr>
  </w:style>
  <w:style w:type="character" w:styleId="aa">
    <w:name w:val="annotation reference"/>
    <w:basedOn w:val="a1"/>
    <w:uiPriority w:val="99"/>
    <w:semiHidden/>
    <w:unhideWhenUsed/>
    <w:rsid w:val="00B629CD"/>
    <w:rPr>
      <w:sz w:val="16"/>
      <w:szCs w:val="16"/>
    </w:rPr>
  </w:style>
  <w:style w:type="paragraph" w:styleId="ab">
    <w:name w:val="annotation text"/>
    <w:basedOn w:val="a0"/>
    <w:link w:val="ac"/>
    <w:uiPriority w:val="99"/>
    <w:unhideWhenUsed/>
    <w:rsid w:val="00B629CD"/>
    <w:rPr>
      <w:sz w:val="20"/>
      <w:szCs w:val="20"/>
    </w:rPr>
  </w:style>
  <w:style w:type="character" w:customStyle="1" w:styleId="ac">
    <w:name w:val="コメント文字列 (文字)"/>
    <w:basedOn w:val="a1"/>
    <w:link w:val="ab"/>
    <w:uiPriority w:val="99"/>
    <w:rsid w:val="00B629CD"/>
    <w:rPr>
      <w:sz w:val="20"/>
      <w:szCs w:val="20"/>
    </w:rPr>
  </w:style>
  <w:style w:type="paragraph" w:styleId="ad">
    <w:name w:val="annotation subject"/>
    <w:basedOn w:val="ab"/>
    <w:next w:val="ab"/>
    <w:link w:val="ae"/>
    <w:uiPriority w:val="99"/>
    <w:semiHidden/>
    <w:unhideWhenUsed/>
    <w:rsid w:val="00B629CD"/>
    <w:rPr>
      <w:b/>
      <w:bCs/>
    </w:rPr>
  </w:style>
  <w:style w:type="character" w:customStyle="1" w:styleId="ae">
    <w:name w:val="コメント内容 (文字)"/>
    <w:basedOn w:val="ac"/>
    <w:link w:val="ad"/>
    <w:uiPriority w:val="99"/>
    <w:semiHidden/>
    <w:rsid w:val="00B629CD"/>
    <w:rPr>
      <w:b/>
      <w:bCs/>
      <w:sz w:val="20"/>
      <w:szCs w:val="20"/>
    </w:rPr>
  </w:style>
  <w:style w:type="paragraph" w:styleId="af">
    <w:name w:val="Balloon Text"/>
    <w:basedOn w:val="a0"/>
    <w:link w:val="af0"/>
    <w:uiPriority w:val="99"/>
    <w:semiHidden/>
    <w:unhideWhenUsed/>
    <w:rsid w:val="00B629CD"/>
    <w:rPr>
      <w:rFonts w:ascii="Meiryo UI" w:eastAsia="Meiryo UI"/>
      <w:sz w:val="18"/>
      <w:szCs w:val="18"/>
    </w:rPr>
  </w:style>
  <w:style w:type="character" w:customStyle="1" w:styleId="af0">
    <w:name w:val="吹き出し (文字)"/>
    <w:basedOn w:val="a1"/>
    <w:link w:val="af"/>
    <w:uiPriority w:val="99"/>
    <w:semiHidden/>
    <w:rsid w:val="00B629CD"/>
    <w:rPr>
      <w:rFonts w:ascii="Meiryo UI" w:eastAsia="Meiryo UI"/>
      <w:sz w:val="18"/>
      <w:szCs w:val="18"/>
    </w:rPr>
  </w:style>
  <w:style w:type="paragraph" w:styleId="HTML">
    <w:name w:val="HTML Preformatted"/>
    <w:basedOn w:val="a0"/>
    <w:link w:val="HTML0"/>
    <w:uiPriority w:val="99"/>
    <w:semiHidden/>
    <w:unhideWhenUsed/>
    <w:rsid w:val="00B336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szCs w:val="24"/>
    </w:rPr>
  </w:style>
  <w:style w:type="character" w:customStyle="1" w:styleId="HTML0">
    <w:name w:val="HTML 書式付き (文字)"/>
    <w:basedOn w:val="a1"/>
    <w:link w:val="HTML"/>
    <w:uiPriority w:val="99"/>
    <w:semiHidden/>
    <w:rsid w:val="00B33628"/>
    <w:rPr>
      <w:rFonts w:ascii="ＭＳ ゴシック" w:eastAsia="ＭＳ ゴシック" w:hAnsi="ＭＳ ゴシック" w:cs="ＭＳ ゴシック"/>
      <w:kern w:val="0"/>
      <w:sz w:val="24"/>
      <w:szCs w:val="24"/>
    </w:rPr>
  </w:style>
  <w:style w:type="paragraph" w:customStyle="1" w:styleId="EndNoteBibliographyTitle">
    <w:name w:val="EndNote Bibliography Title"/>
    <w:basedOn w:val="a0"/>
    <w:link w:val="EndNoteBibliographyTitle0"/>
    <w:rsid w:val="00297A46"/>
    <w:pPr>
      <w:jc w:val="center"/>
    </w:pPr>
    <w:rPr>
      <w:rFonts w:ascii="Century" w:hAnsi="Century"/>
      <w:noProof/>
      <w:sz w:val="20"/>
    </w:rPr>
  </w:style>
  <w:style w:type="character" w:customStyle="1" w:styleId="EndNoteBibliographyTitle0">
    <w:name w:val="EndNote Bibliography Title (文字)"/>
    <w:basedOn w:val="a1"/>
    <w:link w:val="EndNoteBibliographyTitle"/>
    <w:rsid w:val="00297A46"/>
    <w:rPr>
      <w:rFonts w:ascii="Century" w:hAnsi="Century"/>
      <w:noProof/>
      <w:sz w:val="20"/>
    </w:rPr>
  </w:style>
  <w:style w:type="paragraph" w:customStyle="1" w:styleId="EndNoteBibliography">
    <w:name w:val="EndNote Bibliography"/>
    <w:basedOn w:val="a0"/>
    <w:link w:val="EndNoteBibliography0"/>
    <w:rsid w:val="00297A46"/>
    <w:rPr>
      <w:rFonts w:ascii="Century" w:hAnsi="Century"/>
      <w:noProof/>
      <w:sz w:val="20"/>
    </w:rPr>
  </w:style>
  <w:style w:type="character" w:customStyle="1" w:styleId="EndNoteBibliography0">
    <w:name w:val="EndNote Bibliography (文字)"/>
    <w:basedOn w:val="a1"/>
    <w:link w:val="EndNoteBibliography"/>
    <w:rsid w:val="00297A46"/>
    <w:rPr>
      <w:rFonts w:ascii="Century" w:hAnsi="Century"/>
      <w:noProof/>
      <w:sz w:val="20"/>
    </w:rPr>
  </w:style>
  <w:style w:type="paragraph" w:styleId="a">
    <w:name w:val="List Bullet"/>
    <w:basedOn w:val="a0"/>
    <w:uiPriority w:val="99"/>
    <w:unhideWhenUsed/>
    <w:rsid w:val="00EA22E0"/>
    <w:pPr>
      <w:numPr>
        <w:numId w:val="6"/>
      </w:numPr>
      <w:contextualSpacing/>
    </w:pPr>
  </w:style>
  <w:style w:type="paragraph" w:customStyle="1" w:styleId="Teaser">
    <w:name w:val="Teaser"/>
    <w:basedOn w:val="a0"/>
    <w:rsid w:val="00EA7DF7"/>
    <w:pPr>
      <w:widowControl/>
      <w:spacing w:before="120"/>
      <w:jc w:val="left"/>
    </w:pPr>
    <w:rPr>
      <w:rFonts w:ascii="Times New Roman" w:eastAsia="Times New Roman" w:hAnsi="Times New Roman" w:cs="Times New Roman"/>
      <w:kern w:val="0"/>
      <w:sz w:val="24"/>
      <w:szCs w:val="24"/>
      <w:lang w:eastAsia="en-US"/>
    </w:rPr>
  </w:style>
  <w:style w:type="paragraph" w:customStyle="1" w:styleId="Acknowledgement">
    <w:name w:val="Acknowledgement"/>
    <w:basedOn w:val="a0"/>
    <w:link w:val="Acknowledgement0"/>
    <w:rsid w:val="007108BB"/>
    <w:pPr>
      <w:widowControl/>
      <w:spacing w:before="120"/>
      <w:ind w:left="720" w:hanging="720"/>
      <w:jc w:val="left"/>
    </w:pPr>
    <w:rPr>
      <w:rFonts w:ascii="Times New Roman" w:eastAsia="Times New Roman" w:hAnsi="Times New Roman" w:cs="Times New Roman"/>
      <w:kern w:val="0"/>
      <w:sz w:val="24"/>
      <w:szCs w:val="24"/>
      <w:lang w:eastAsia="en-US"/>
    </w:rPr>
  </w:style>
  <w:style w:type="paragraph" w:customStyle="1" w:styleId="SOMContent">
    <w:name w:val="SOMContent"/>
    <w:basedOn w:val="a0"/>
    <w:rsid w:val="007108BB"/>
    <w:pPr>
      <w:widowControl/>
      <w:spacing w:before="120"/>
      <w:jc w:val="left"/>
    </w:pPr>
    <w:rPr>
      <w:rFonts w:ascii="Times New Roman" w:eastAsia="Times New Roman" w:hAnsi="Times New Roman" w:cs="Times New Roman"/>
      <w:kern w:val="0"/>
      <w:sz w:val="24"/>
      <w:szCs w:val="24"/>
      <w:lang w:eastAsia="en-US"/>
    </w:rPr>
  </w:style>
  <w:style w:type="character" w:customStyle="1" w:styleId="Acknowledgement0">
    <w:name w:val="Acknowledgement (文字)"/>
    <w:link w:val="Acknowledgement"/>
    <w:rsid w:val="007108BB"/>
    <w:rPr>
      <w:rFonts w:ascii="Times New Roman" w:eastAsia="Times New Roman" w:hAnsi="Times New Roman" w:cs="Times New Roman"/>
      <w:kern w:val="0"/>
      <w:sz w:val="24"/>
      <w:szCs w:val="24"/>
      <w:lang w:eastAsia="en-US"/>
    </w:rPr>
  </w:style>
  <w:style w:type="paragraph" w:customStyle="1" w:styleId="SMHeading">
    <w:name w:val="SM Heading"/>
    <w:basedOn w:val="1"/>
    <w:qFormat/>
    <w:rsid w:val="00D51680"/>
    <w:pPr>
      <w:keepLines w:val="0"/>
      <w:widowControl/>
      <w:spacing w:after="60"/>
      <w:jc w:val="left"/>
    </w:pPr>
    <w:rPr>
      <w:rFonts w:ascii="Times New Roman" w:eastAsia="ＭＳ 明朝" w:hAnsi="Times New Roman" w:cs="Times New Roman"/>
      <w:b/>
      <w:bCs/>
      <w:color w:val="auto"/>
      <w:kern w:val="32"/>
      <w:sz w:val="24"/>
      <w:szCs w:val="24"/>
      <w:lang w:eastAsia="en-US"/>
    </w:rPr>
  </w:style>
  <w:style w:type="paragraph" w:customStyle="1" w:styleId="SMcaption">
    <w:name w:val="SM caption"/>
    <w:basedOn w:val="a0"/>
    <w:qFormat/>
    <w:rsid w:val="00D51680"/>
    <w:pPr>
      <w:widowControl/>
      <w:jc w:val="left"/>
    </w:pPr>
    <w:rPr>
      <w:rFonts w:ascii="Times New Roman" w:eastAsia="游明朝" w:hAnsi="Times New Roman" w:cs="Times New Roman"/>
      <w:kern w:val="0"/>
      <w:sz w:val="24"/>
      <w:szCs w:val="20"/>
      <w:lang w:eastAsia="en-US"/>
    </w:rPr>
  </w:style>
  <w:style w:type="character" w:customStyle="1" w:styleId="10">
    <w:name w:val="見出し 1 (文字)"/>
    <w:basedOn w:val="a1"/>
    <w:link w:val="1"/>
    <w:uiPriority w:val="9"/>
    <w:rsid w:val="00D51680"/>
    <w:rPr>
      <w:rFonts w:asciiTheme="majorHAnsi" w:eastAsiaTheme="majorEastAsia" w:hAnsiTheme="majorHAnsi" w:cstheme="majorBidi"/>
      <w:color w:val="2E74B5" w:themeColor="accent1" w:themeShade="BF"/>
      <w:sz w:val="32"/>
      <w:szCs w:val="32"/>
    </w:rPr>
  </w:style>
  <w:style w:type="paragraph" w:customStyle="1" w:styleId="AuthorList">
    <w:name w:val="Author List"/>
    <w:aliases w:val="Keywords,Abstract"/>
    <w:basedOn w:val="af1"/>
    <w:next w:val="a0"/>
    <w:uiPriority w:val="1"/>
    <w:qFormat/>
    <w:rsid w:val="004A4868"/>
    <w:pPr>
      <w:widowControl/>
      <w:spacing w:before="240" w:after="240"/>
      <w:jc w:val="left"/>
      <w:outlineLvl w:val="9"/>
    </w:pPr>
    <w:rPr>
      <w:rFonts w:ascii="Times New Roman" w:eastAsia="Calibri" w:hAnsi="Times New Roman" w:cs="Times New Roman"/>
      <w:b/>
      <w:kern w:val="0"/>
      <w:lang w:eastAsia="en-US"/>
    </w:rPr>
  </w:style>
  <w:style w:type="paragraph" w:styleId="af1">
    <w:name w:val="Subtitle"/>
    <w:basedOn w:val="a0"/>
    <w:next w:val="a0"/>
    <w:link w:val="af2"/>
    <w:uiPriority w:val="11"/>
    <w:qFormat/>
    <w:rsid w:val="004A4868"/>
    <w:pPr>
      <w:jc w:val="center"/>
      <w:outlineLvl w:val="1"/>
    </w:pPr>
    <w:rPr>
      <w:rFonts w:asciiTheme="majorHAnsi" w:eastAsia="ＭＳ ゴシック" w:hAnsiTheme="majorHAnsi" w:cstheme="majorBidi"/>
      <w:sz w:val="24"/>
      <w:szCs w:val="24"/>
    </w:rPr>
  </w:style>
  <w:style w:type="character" w:customStyle="1" w:styleId="af2">
    <w:name w:val="副題 (文字)"/>
    <w:basedOn w:val="a1"/>
    <w:link w:val="af1"/>
    <w:uiPriority w:val="11"/>
    <w:rsid w:val="004A4868"/>
    <w:rPr>
      <w:rFonts w:asciiTheme="majorHAnsi" w:eastAsia="ＭＳ ゴシック" w:hAnsiTheme="majorHAnsi" w:cstheme="majorBidi"/>
      <w:sz w:val="24"/>
      <w:szCs w:val="24"/>
    </w:rPr>
  </w:style>
  <w:style w:type="character" w:customStyle="1" w:styleId="20">
    <w:name w:val="見出し 2 (文字)"/>
    <w:basedOn w:val="a1"/>
    <w:link w:val="2"/>
    <w:uiPriority w:val="9"/>
    <w:semiHidden/>
    <w:rsid w:val="001E125C"/>
    <w:rPr>
      <w:rFonts w:asciiTheme="majorHAnsi" w:eastAsiaTheme="majorEastAsia" w:hAnsiTheme="majorHAnsi"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29032">
      <w:bodyDiv w:val="1"/>
      <w:marLeft w:val="0"/>
      <w:marRight w:val="0"/>
      <w:marTop w:val="0"/>
      <w:marBottom w:val="0"/>
      <w:divBdr>
        <w:top w:val="none" w:sz="0" w:space="0" w:color="auto"/>
        <w:left w:val="none" w:sz="0" w:space="0" w:color="auto"/>
        <w:bottom w:val="none" w:sz="0" w:space="0" w:color="auto"/>
        <w:right w:val="none" w:sz="0" w:space="0" w:color="auto"/>
      </w:divBdr>
    </w:div>
    <w:div w:id="191651834">
      <w:bodyDiv w:val="1"/>
      <w:marLeft w:val="0"/>
      <w:marRight w:val="0"/>
      <w:marTop w:val="0"/>
      <w:marBottom w:val="0"/>
      <w:divBdr>
        <w:top w:val="none" w:sz="0" w:space="0" w:color="auto"/>
        <w:left w:val="none" w:sz="0" w:space="0" w:color="auto"/>
        <w:bottom w:val="none" w:sz="0" w:space="0" w:color="auto"/>
        <w:right w:val="none" w:sz="0" w:space="0" w:color="auto"/>
      </w:divBdr>
    </w:div>
    <w:div w:id="704134273">
      <w:bodyDiv w:val="1"/>
      <w:marLeft w:val="0"/>
      <w:marRight w:val="0"/>
      <w:marTop w:val="0"/>
      <w:marBottom w:val="0"/>
      <w:divBdr>
        <w:top w:val="none" w:sz="0" w:space="0" w:color="auto"/>
        <w:left w:val="none" w:sz="0" w:space="0" w:color="auto"/>
        <w:bottom w:val="none" w:sz="0" w:space="0" w:color="auto"/>
        <w:right w:val="none" w:sz="0" w:space="0" w:color="auto"/>
      </w:divBdr>
    </w:div>
    <w:div w:id="723140159">
      <w:bodyDiv w:val="1"/>
      <w:marLeft w:val="0"/>
      <w:marRight w:val="0"/>
      <w:marTop w:val="0"/>
      <w:marBottom w:val="0"/>
      <w:divBdr>
        <w:top w:val="none" w:sz="0" w:space="0" w:color="auto"/>
        <w:left w:val="none" w:sz="0" w:space="0" w:color="auto"/>
        <w:bottom w:val="none" w:sz="0" w:space="0" w:color="auto"/>
        <w:right w:val="none" w:sz="0" w:space="0" w:color="auto"/>
      </w:divBdr>
    </w:div>
    <w:div w:id="780145151">
      <w:bodyDiv w:val="1"/>
      <w:marLeft w:val="0"/>
      <w:marRight w:val="0"/>
      <w:marTop w:val="0"/>
      <w:marBottom w:val="0"/>
      <w:divBdr>
        <w:top w:val="none" w:sz="0" w:space="0" w:color="auto"/>
        <w:left w:val="none" w:sz="0" w:space="0" w:color="auto"/>
        <w:bottom w:val="none" w:sz="0" w:space="0" w:color="auto"/>
        <w:right w:val="none" w:sz="0" w:space="0" w:color="auto"/>
      </w:divBdr>
    </w:div>
    <w:div w:id="822625342">
      <w:bodyDiv w:val="1"/>
      <w:marLeft w:val="0"/>
      <w:marRight w:val="0"/>
      <w:marTop w:val="0"/>
      <w:marBottom w:val="0"/>
      <w:divBdr>
        <w:top w:val="none" w:sz="0" w:space="0" w:color="auto"/>
        <w:left w:val="none" w:sz="0" w:space="0" w:color="auto"/>
        <w:bottom w:val="none" w:sz="0" w:space="0" w:color="auto"/>
        <w:right w:val="none" w:sz="0" w:space="0" w:color="auto"/>
      </w:divBdr>
    </w:div>
    <w:div w:id="850530810">
      <w:bodyDiv w:val="1"/>
      <w:marLeft w:val="0"/>
      <w:marRight w:val="0"/>
      <w:marTop w:val="0"/>
      <w:marBottom w:val="0"/>
      <w:divBdr>
        <w:top w:val="none" w:sz="0" w:space="0" w:color="auto"/>
        <w:left w:val="none" w:sz="0" w:space="0" w:color="auto"/>
        <w:bottom w:val="none" w:sz="0" w:space="0" w:color="auto"/>
        <w:right w:val="none" w:sz="0" w:space="0" w:color="auto"/>
      </w:divBdr>
    </w:div>
    <w:div w:id="1057584468">
      <w:bodyDiv w:val="1"/>
      <w:marLeft w:val="0"/>
      <w:marRight w:val="0"/>
      <w:marTop w:val="0"/>
      <w:marBottom w:val="0"/>
      <w:divBdr>
        <w:top w:val="none" w:sz="0" w:space="0" w:color="auto"/>
        <w:left w:val="none" w:sz="0" w:space="0" w:color="auto"/>
        <w:bottom w:val="none" w:sz="0" w:space="0" w:color="auto"/>
        <w:right w:val="none" w:sz="0" w:space="0" w:color="auto"/>
      </w:divBdr>
    </w:div>
    <w:div w:id="1087074942">
      <w:bodyDiv w:val="1"/>
      <w:marLeft w:val="0"/>
      <w:marRight w:val="0"/>
      <w:marTop w:val="0"/>
      <w:marBottom w:val="0"/>
      <w:divBdr>
        <w:top w:val="none" w:sz="0" w:space="0" w:color="auto"/>
        <w:left w:val="none" w:sz="0" w:space="0" w:color="auto"/>
        <w:bottom w:val="none" w:sz="0" w:space="0" w:color="auto"/>
        <w:right w:val="none" w:sz="0" w:space="0" w:color="auto"/>
      </w:divBdr>
    </w:div>
    <w:div w:id="1313365771">
      <w:bodyDiv w:val="1"/>
      <w:marLeft w:val="0"/>
      <w:marRight w:val="0"/>
      <w:marTop w:val="0"/>
      <w:marBottom w:val="0"/>
      <w:divBdr>
        <w:top w:val="none" w:sz="0" w:space="0" w:color="auto"/>
        <w:left w:val="none" w:sz="0" w:space="0" w:color="auto"/>
        <w:bottom w:val="none" w:sz="0" w:space="0" w:color="auto"/>
        <w:right w:val="none" w:sz="0" w:space="0" w:color="auto"/>
      </w:divBdr>
    </w:div>
    <w:div w:id="1421484252">
      <w:bodyDiv w:val="1"/>
      <w:marLeft w:val="0"/>
      <w:marRight w:val="0"/>
      <w:marTop w:val="0"/>
      <w:marBottom w:val="0"/>
      <w:divBdr>
        <w:top w:val="none" w:sz="0" w:space="0" w:color="auto"/>
        <w:left w:val="none" w:sz="0" w:space="0" w:color="auto"/>
        <w:bottom w:val="none" w:sz="0" w:space="0" w:color="auto"/>
        <w:right w:val="none" w:sz="0" w:space="0" w:color="auto"/>
      </w:divBdr>
    </w:div>
    <w:div w:id="1501431587">
      <w:bodyDiv w:val="1"/>
      <w:marLeft w:val="0"/>
      <w:marRight w:val="0"/>
      <w:marTop w:val="0"/>
      <w:marBottom w:val="0"/>
      <w:divBdr>
        <w:top w:val="none" w:sz="0" w:space="0" w:color="auto"/>
        <w:left w:val="none" w:sz="0" w:space="0" w:color="auto"/>
        <w:bottom w:val="none" w:sz="0" w:space="0" w:color="auto"/>
        <w:right w:val="none" w:sz="0" w:space="0" w:color="auto"/>
      </w:divBdr>
    </w:div>
    <w:div w:id="1507088978">
      <w:bodyDiv w:val="1"/>
      <w:marLeft w:val="0"/>
      <w:marRight w:val="0"/>
      <w:marTop w:val="0"/>
      <w:marBottom w:val="0"/>
      <w:divBdr>
        <w:top w:val="none" w:sz="0" w:space="0" w:color="auto"/>
        <w:left w:val="none" w:sz="0" w:space="0" w:color="auto"/>
        <w:bottom w:val="none" w:sz="0" w:space="0" w:color="auto"/>
        <w:right w:val="none" w:sz="0" w:space="0" w:color="auto"/>
      </w:divBdr>
    </w:div>
    <w:div w:id="1891645009">
      <w:bodyDiv w:val="1"/>
      <w:marLeft w:val="0"/>
      <w:marRight w:val="0"/>
      <w:marTop w:val="0"/>
      <w:marBottom w:val="0"/>
      <w:divBdr>
        <w:top w:val="none" w:sz="0" w:space="0" w:color="auto"/>
        <w:left w:val="none" w:sz="0" w:space="0" w:color="auto"/>
        <w:bottom w:val="none" w:sz="0" w:space="0" w:color="auto"/>
        <w:right w:val="none" w:sz="0" w:space="0" w:color="auto"/>
      </w:divBdr>
    </w:div>
    <w:div w:id="1957176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FB9A40-C23D-4572-96C0-6DF018AC3D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6</Pages>
  <Words>350</Words>
  <Characters>1997</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Tomonori Kimura</dc:creator>
  <cp:keywords/>
  <dc:description/>
  <cp:lastModifiedBy>Masa</cp:lastModifiedBy>
  <cp:revision>8</cp:revision>
  <cp:lastPrinted>2021-06-22T02:32:00Z</cp:lastPrinted>
  <dcterms:created xsi:type="dcterms:W3CDTF">2023-10-01T13:35:00Z</dcterms:created>
  <dcterms:modified xsi:type="dcterms:W3CDTF">2024-01-07T06:41:00Z</dcterms:modified>
</cp:coreProperties>
</file>