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C9D" w:rsidRPr="004D1F16" w:rsidRDefault="00450C9D">
      <w:pPr>
        <w:rPr>
          <w:rFonts w:ascii="Times New Roman" w:hAnsi="Times New Roman" w:cs="Times New Roman"/>
          <w:sz w:val="24"/>
        </w:rPr>
      </w:pPr>
      <w:r w:rsidRPr="004D1F16">
        <w:rPr>
          <w:rFonts w:ascii="Times New Roman" w:hAnsi="Times New Roman" w:cs="Times New Roman"/>
          <w:sz w:val="24"/>
        </w:rPr>
        <w:t xml:space="preserve">Supplementary </w:t>
      </w:r>
      <w:r w:rsidR="001071E5">
        <w:rPr>
          <w:rFonts w:ascii="Times New Roman" w:hAnsi="Times New Roman" w:cs="Times New Roman"/>
          <w:sz w:val="24"/>
        </w:rPr>
        <w:t>5</w:t>
      </w:r>
      <w:r w:rsidR="006A5B2A">
        <w:rPr>
          <w:rFonts w:ascii="Times New Roman" w:hAnsi="Times New Roman" w:cs="Times New Roman"/>
          <w:sz w:val="24"/>
        </w:rPr>
        <w:t>.</w:t>
      </w:r>
      <w:r w:rsidR="004D1F16">
        <w:rPr>
          <w:rFonts w:ascii="Times New Roman" w:hAnsi="Times New Roman" w:cs="Times New Roman"/>
          <w:sz w:val="24"/>
        </w:rPr>
        <w:t xml:space="preserve"> Genes that were reported to have parental germline mosaicism cases.</w:t>
      </w:r>
    </w:p>
    <w:p w:rsidR="004D1F16" w:rsidRPr="004D1F16" w:rsidRDefault="00450C9D">
      <w:pPr>
        <w:rPr>
          <w:rFonts w:ascii="Times New Roman" w:hAnsi="Times New Roman" w:cs="Times New Roman"/>
          <w:sz w:val="24"/>
        </w:rPr>
      </w:pPr>
      <w:r w:rsidRPr="004D1F16">
        <w:rPr>
          <w:rFonts w:ascii="Times New Roman" w:hAnsi="Times New Roman" w:cs="Times New Roman" w:hint="eastAsia"/>
          <w:sz w:val="24"/>
        </w:rPr>
        <w:t>T</w:t>
      </w:r>
      <w:r w:rsidRPr="004D1F16">
        <w:rPr>
          <w:rFonts w:ascii="Times New Roman" w:hAnsi="Times New Roman" w:cs="Times New Roman"/>
          <w:sz w:val="24"/>
        </w:rPr>
        <w:t xml:space="preserve">able 1. </w:t>
      </w:r>
      <w:r w:rsidR="001071E5">
        <w:rPr>
          <w:rFonts w:ascii="Times New Roman" w:hAnsi="Times New Roman" w:cs="Times New Roman"/>
          <w:sz w:val="24"/>
        </w:rPr>
        <w:t>F</w:t>
      </w:r>
      <w:r w:rsidR="004D1F16">
        <w:rPr>
          <w:rFonts w:ascii="Times New Roman" w:hAnsi="Times New Roman" w:cs="Times New Roman"/>
          <w:sz w:val="24"/>
        </w:rPr>
        <w:t xml:space="preserve">ourteen out of twenty-six autosomal </w:t>
      </w:r>
      <w:r w:rsidR="001071E5">
        <w:rPr>
          <w:rFonts w:ascii="Times New Roman" w:hAnsi="Times New Roman" w:cs="Times New Roman"/>
          <w:sz w:val="24"/>
        </w:rPr>
        <w:t>dominant genes that have germline mosaicism cases.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1701"/>
        <w:gridCol w:w="1559"/>
      </w:tblGrid>
      <w:tr w:rsidR="004D1F16" w:rsidTr="001071E5">
        <w:tc>
          <w:tcPr>
            <w:tcW w:w="704" w:type="dxa"/>
          </w:tcPr>
          <w:p w:rsidR="004D1F16" w:rsidRDefault="004D1F16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  <w:r>
              <w:rPr>
                <w:rFonts w:ascii="Times New Roman" w:hAnsi="Times New Roman" w:cs="Times New Roman"/>
                <w:sz w:val="24"/>
              </w:rPr>
              <w:t>o.</w:t>
            </w:r>
          </w:p>
        </w:tc>
        <w:tc>
          <w:tcPr>
            <w:tcW w:w="1701" w:type="dxa"/>
          </w:tcPr>
          <w:p w:rsidR="004D1F16" w:rsidRDefault="004D1F16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ene symbol</w:t>
            </w:r>
          </w:p>
        </w:tc>
        <w:tc>
          <w:tcPr>
            <w:tcW w:w="1559" w:type="dxa"/>
          </w:tcPr>
          <w:p w:rsidR="004D1F16" w:rsidRDefault="004D1F16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MID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A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KT3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32446860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A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TP1A3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27726050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C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ACNA1A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23495138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C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HD2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28960266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F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OXG1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26364767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K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CNQ2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22275249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K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CNT1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30234941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S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CN2A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24814476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S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CN8A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23708187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S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HANK3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25646853</w:t>
            </w:r>
          </w:p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20385823 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S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OX10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17352389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S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YNGAP1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30789692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U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BE3A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16100729</w:t>
            </w:r>
          </w:p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24311297</w:t>
            </w:r>
          </w:p>
        </w:tc>
      </w:tr>
      <w:tr w:rsidR="001071E5" w:rsidTr="001071E5">
        <w:tc>
          <w:tcPr>
            <w:tcW w:w="704" w:type="dxa"/>
          </w:tcPr>
          <w:p w:rsidR="001071E5" w:rsidRDefault="001071E5" w:rsidP="001071E5">
            <w:pPr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01" w:type="dxa"/>
          </w:tcPr>
          <w:p w:rsidR="001071E5" w:rsidRPr="001071E5" w:rsidRDefault="001071E5" w:rsidP="001071E5">
            <w:pPr>
              <w:rPr>
                <w:rFonts w:ascii="Times New Roman" w:hAnsi="Times New Roman" w:cs="Times New Roman" w:hint="eastAsia"/>
                <w:i/>
                <w:iCs/>
                <w:sz w:val="24"/>
              </w:rPr>
            </w:pPr>
            <w:r w:rsidRPr="001071E5">
              <w:rPr>
                <w:rFonts w:ascii="Times New Roman" w:hAnsi="Times New Roman" w:cs="Times New Roman" w:hint="eastAsia"/>
                <w:i/>
                <w:iCs/>
                <w:sz w:val="24"/>
              </w:rPr>
              <w:t>Z</w:t>
            </w:r>
            <w:r w:rsidRPr="001071E5">
              <w:rPr>
                <w:rFonts w:ascii="Times New Roman" w:hAnsi="Times New Roman" w:cs="Times New Roman"/>
                <w:i/>
                <w:iCs/>
                <w:sz w:val="24"/>
              </w:rPr>
              <w:t>EB2</w:t>
            </w:r>
          </w:p>
        </w:tc>
        <w:tc>
          <w:tcPr>
            <w:tcW w:w="1559" w:type="dxa"/>
          </w:tcPr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16088920</w:t>
            </w:r>
          </w:p>
          <w:p w:rsidR="001071E5" w:rsidRDefault="001071E5" w:rsidP="001071E5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18230842</w:t>
            </w:r>
          </w:p>
        </w:tc>
      </w:tr>
    </w:tbl>
    <w:p w:rsidR="0058412B" w:rsidRPr="004D1F16" w:rsidRDefault="0058412B">
      <w:pPr>
        <w:rPr>
          <w:rFonts w:ascii="Times New Roman" w:hAnsi="Times New Roman" w:cs="Times New Roman" w:hint="eastAsia"/>
          <w:sz w:val="24"/>
        </w:rPr>
      </w:pPr>
    </w:p>
    <w:p w:rsidR="008753F2" w:rsidRPr="004D1F16" w:rsidRDefault="008753F2" w:rsidP="004D1F16">
      <w:pPr>
        <w:widowControl/>
        <w:jc w:val="left"/>
        <w:rPr>
          <w:rFonts w:ascii="Times New Roman" w:eastAsia="DengXian" w:hAnsi="Times New Roman" w:cs="Times New Roman"/>
          <w:color w:val="000000" w:themeColor="text1"/>
          <w:kern w:val="0"/>
          <w:sz w:val="24"/>
        </w:rPr>
      </w:pPr>
      <w:r w:rsidRPr="004D1F16">
        <w:rPr>
          <w:rFonts w:ascii="Times New Roman" w:eastAsia="DengXian" w:hAnsi="Times New Roman" w:cs="Times New Roman" w:hint="eastAsia"/>
          <w:color w:val="000000" w:themeColor="text1"/>
          <w:kern w:val="0"/>
          <w:sz w:val="24"/>
        </w:rPr>
        <w:t>T</w:t>
      </w:r>
      <w:r w:rsidRPr="004D1F16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 xml:space="preserve">able 2. </w:t>
      </w:r>
      <w:r w:rsidR="004D1F16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>Seven out of thirteen X-linked genes that have germline mosaicism cases</w:t>
      </w:r>
      <w:r w:rsidR="006A5B2A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1701"/>
        <w:gridCol w:w="1559"/>
      </w:tblGrid>
      <w:tr w:rsidR="008C7B04" w:rsidRPr="004D1F16" w:rsidTr="004D1F16">
        <w:tc>
          <w:tcPr>
            <w:tcW w:w="704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N</w:t>
            </w:r>
            <w:r w:rsidRPr="004D1F16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o.</w:t>
            </w:r>
          </w:p>
        </w:tc>
        <w:tc>
          <w:tcPr>
            <w:tcW w:w="1701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G</w:t>
            </w:r>
            <w:r w:rsidRPr="004D1F16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ene symbol</w:t>
            </w:r>
          </w:p>
        </w:tc>
        <w:tc>
          <w:tcPr>
            <w:tcW w:w="1559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P</w:t>
            </w:r>
            <w:r w:rsidRPr="004D1F16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MID</w:t>
            </w:r>
          </w:p>
        </w:tc>
      </w:tr>
      <w:tr w:rsidR="008C7B04" w:rsidRPr="004D1F16" w:rsidTr="004D1F16">
        <w:tc>
          <w:tcPr>
            <w:tcW w:w="704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701" w:type="dxa"/>
          </w:tcPr>
          <w:p w:rsidR="008C7B04" w:rsidRPr="001071E5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24"/>
              </w:rPr>
            </w:pPr>
            <w:r w:rsidRPr="001071E5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 w:val="24"/>
              </w:rPr>
              <w:t>ATRX</w:t>
            </w:r>
          </w:p>
        </w:tc>
        <w:tc>
          <w:tcPr>
            <w:tcW w:w="1559" w:type="dxa"/>
          </w:tcPr>
          <w:p w:rsidR="008C7B04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10602370</w:t>
            </w:r>
          </w:p>
        </w:tc>
      </w:tr>
      <w:tr w:rsidR="008C7B04" w:rsidRPr="004D1F16" w:rsidTr="004D1F16">
        <w:tc>
          <w:tcPr>
            <w:tcW w:w="704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701" w:type="dxa"/>
          </w:tcPr>
          <w:p w:rsidR="008C7B04" w:rsidRPr="001071E5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24"/>
              </w:rPr>
            </w:pPr>
            <w:r w:rsidRPr="001071E5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 w:val="24"/>
              </w:rPr>
              <w:t>DCX</w:t>
            </w:r>
          </w:p>
        </w:tc>
        <w:tc>
          <w:tcPr>
            <w:tcW w:w="1559" w:type="dxa"/>
          </w:tcPr>
          <w:p w:rsidR="008C7B04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11175293</w:t>
            </w:r>
          </w:p>
        </w:tc>
      </w:tr>
      <w:tr w:rsidR="008C7B04" w:rsidRPr="004D1F16" w:rsidTr="004D1F16">
        <w:tc>
          <w:tcPr>
            <w:tcW w:w="704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701" w:type="dxa"/>
          </w:tcPr>
          <w:p w:rsidR="008C7B04" w:rsidRPr="001071E5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24"/>
              </w:rPr>
            </w:pPr>
            <w:r w:rsidRPr="001071E5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 w:val="24"/>
              </w:rPr>
              <w:t>DDX3X</w:t>
            </w:r>
          </w:p>
        </w:tc>
        <w:tc>
          <w:tcPr>
            <w:tcW w:w="1559" w:type="dxa"/>
          </w:tcPr>
          <w:p w:rsidR="008C7B04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31274575</w:t>
            </w:r>
          </w:p>
        </w:tc>
      </w:tr>
      <w:tr w:rsidR="008C7B04" w:rsidRPr="004D1F16" w:rsidTr="004D1F16">
        <w:tc>
          <w:tcPr>
            <w:tcW w:w="704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701" w:type="dxa"/>
          </w:tcPr>
          <w:p w:rsidR="008C7B04" w:rsidRPr="001071E5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24"/>
              </w:rPr>
            </w:pPr>
            <w:r w:rsidRPr="001071E5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 w:val="24"/>
              </w:rPr>
              <w:t>IDS</w:t>
            </w:r>
          </w:p>
        </w:tc>
        <w:tc>
          <w:tcPr>
            <w:tcW w:w="1559" w:type="dxa"/>
          </w:tcPr>
          <w:p w:rsidR="004D1F16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26762690</w:t>
            </w:r>
          </w:p>
          <w:p w:rsidR="008C7B04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20301451</w:t>
            </w:r>
          </w:p>
        </w:tc>
      </w:tr>
      <w:tr w:rsidR="008C7B04" w:rsidRPr="004D1F16" w:rsidTr="004D1F16">
        <w:tc>
          <w:tcPr>
            <w:tcW w:w="704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701" w:type="dxa"/>
          </w:tcPr>
          <w:p w:rsidR="008C7B04" w:rsidRPr="001071E5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24"/>
              </w:rPr>
            </w:pPr>
            <w:r w:rsidRPr="001071E5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 w:val="24"/>
              </w:rPr>
              <w:t>CDKL5</w:t>
            </w:r>
          </w:p>
        </w:tc>
        <w:tc>
          <w:tcPr>
            <w:tcW w:w="1559" w:type="dxa"/>
          </w:tcPr>
          <w:p w:rsidR="008C7B04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25762588</w:t>
            </w:r>
          </w:p>
        </w:tc>
      </w:tr>
      <w:tr w:rsidR="008C7B04" w:rsidRPr="004D1F16" w:rsidTr="004D1F16">
        <w:tc>
          <w:tcPr>
            <w:tcW w:w="704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701" w:type="dxa"/>
          </w:tcPr>
          <w:p w:rsidR="008C7B04" w:rsidRPr="001071E5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24"/>
              </w:rPr>
            </w:pPr>
            <w:r w:rsidRPr="001071E5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 w:val="24"/>
              </w:rPr>
              <w:t>SMC1A</w:t>
            </w:r>
          </w:p>
        </w:tc>
        <w:tc>
          <w:tcPr>
            <w:tcW w:w="1559" w:type="dxa"/>
          </w:tcPr>
          <w:p w:rsidR="004D1F16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22581668</w:t>
            </w: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 </w:t>
            </w:r>
          </w:p>
          <w:p w:rsidR="004D1F16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23505322</w:t>
            </w:r>
          </w:p>
          <w:p w:rsidR="008C7B04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20301283</w:t>
            </w:r>
          </w:p>
        </w:tc>
      </w:tr>
      <w:tr w:rsidR="008C7B04" w:rsidRPr="004D1F16" w:rsidTr="004D1F16">
        <w:tc>
          <w:tcPr>
            <w:tcW w:w="704" w:type="dxa"/>
          </w:tcPr>
          <w:p w:rsidR="008C7B04" w:rsidRPr="004D1F16" w:rsidRDefault="008C7B04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701" w:type="dxa"/>
          </w:tcPr>
          <w:p w:rsidR="008C7B04" w:rsidRPr="001071E5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24"/>
              </w:rPr>
            </w:pPr>
            <w:r w:rsidRPr="001071E5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 w:val="24"/>
              </w:rPr>
              <w:t>WDR45</w:t>
            </w:r>
          </w:p>
        </w:tc>
        <w:tc>
          <w:tcPr>
            <w:tcW w:w="1559" w:type="dxa"/>
          </w:tcPr>
          <w:p w:rsidR="008C7B04" w:rsidRPr="004D1F16" w:rsidRDefault="004D1F16" w:rsidP="004D1F16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4D1F16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4"/>
              </w:rPr>
              <w:t>26577041</w:t>
            </w:r>
          </w:p>
        </w:tc>
      </w:tr>
    </w:tbl>
    <w:p w:rsidR="008C7B04" w:rsidRPr="004D1F16" w:rsidRDefault="008C7B04" w:rsidP="004D1F16">
      <w:pPr>
        <w:widowControl/>
        <w:jc w:val="left"/>
        <w:rPr>
          <w:rFonts w:ascii="Times New Roman" w:eastAsia="DengXian" w:hAnsi="Times New Roman" w:cs="Times New Roman"/>
          <w:color w:val="000000" w:themeColor="text1"/>
          <w:kern w:val="0"/>
          <w:sz w:val="24"/>
        </w:rPr>
      </w:pPr>
    </w:p>
    <w:sectPr w:rsidR="008C7B04" w:rsidRPr="004D1F16" w:rsidSect="0050225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C9D"/>
    <w:rsid w:val="00052425"/>
    <w:rsid w:val="000525F9"/>
    <w:rsid w:val="000A2023"/>
    <w:rsid w:val="001071E5"/>
    <w:rsid w:val="001722B8"/>
    <w:rsid w:val="00195333"/>
    <w:rsid w:val="002172E0"/>
    <w:rsid w:val="002820BC"/>
    <w:rsid w:val="002E7F4A"/>
    <w:rsid w:val="002E7FF6"/>
    <w:rsid w:val="003150EB"/>
    <w:rsid w:val="003567D6"/>
    <w:rsid w:val="0039635B"/>
    <w:rsid w:val="003C213E"/>
    <w:rsid w:val="0042054A"/>
    <w:rsid w:val="004352FB"/>
    <w:rsid w:val="00450C9D"/>
    <w:rsid w:val="00486411"/>
    <w:rsid w:val="004D1F16"/>
    <w:rsid w:val="00502251"/>
    <w:rsid w:val="0055570D"/>
    <w:rsid w:val="0058412B"/>
    <w:rsid w:val="005D23C7"/>
    <w:rsid w:val="006551EC"/>
    <w:rsid w:val="00661317"/>
    <w:rsid w:val="006A5B2A"/>
    <w:rsid w:val="006B57EA"/>
    <w:rsid w:val="00732338"/>
    <w:rsid w:val="00761B63"/>
    <w:rsid w:val="00774CC5"/>
    <w:rsid w:val="00784C72"/>
    <w:rsid w:val="007A0981"/>
    <w:rsid w:val="007A2ADD"/>
    <w:rsid w:val="007B3AFC"/>
    <w:rsid w:val="008568E4"/>
    <w:rsid w:val="008753F2"/>
    <w:rsid w:val="00876CB7"/>
    <w:rsid w:val="008B161F"/>
    <w:rsid w:val="008C7B04"/>
    <w:rsid w:val="008E789D"/>
    <w:rsid w:val="009033C3"/>
    <w:rsid w:val="0091697C"/>
    <w:rsid w:val="009663B8"/>
    <w:rsid w:val="0098474B"/>
    <w:rsid w:val="009A1990"/>
    <w:rsid w:val="009A6731"/>
    <w:rsid w:val="009D72CD"/>
    <w:rsid w:val="00B361CD"/>
    <w:rsid w:val="00B379A8"/>
    <w:rsid w:val="00B42FDB"/>
    <w:rsid w:val="00B662AD"/>
    <w:rsid w:val="00B762E6"/>
    <w:rsid w:val="00BC5B91"/>
    <w:rsid w:val="00C10D4F"/>
    <w:rsid w:val="00C21A55"/>
    <w:rsid w:val="00CF5178"/>
    <w:rsid w:val="00D26B6F"/>
    <w:rsid w:val="00D73F5C"/>
    <w:rsid w:val="00D85921"/>
    <w:rsid w:val="00DC1D96"/>
    <w:rsid w:val="00DF4B51"/>
    <w:rsid w:val="00E01C7B"/>
    <w:rsid w:val="00E13FF8"/>
    <w:rsid w:val="00E525DA"/>
    <w:rsid w:val="00E76E84"/>
    <w:rsid w:val="00EA208D"/>
    <w:rsid w:val="00EB3A0A"/>
    <w:rsid w:val="00F00CA4"/>
    <w:rsid w:val="00F4062D"/>
    <w:rsid w:val="00F41D7B"/>
    <w:rsid w:val="00F44B4A"/>
    <w:rsid w:val="00F61DC3"/>
    <w:rsid w:val="00FB224D"/>
    <w:rsid w:val="00FC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4A8BC2"/>
  <w15:chartTrackingRefBased/>
  <w15:docId w15:val="{4FC81A23-0F03-1141-893C-3C777135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0C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8C7B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6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1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6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25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3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littlelspage@163.com</dc:creator>
  <cp:keywords/>
  <dc:description/>
  <cp:lastModifiedBy>littlelspage@163.com</cp:lastModifiedBy>
  <cp:revision>4</cp:revision>
  <dcterms:created xsi:type="dcterms:W3CDTF">2020-06-26T01:48:00Z</dcterms:created>
  <dcterms:modified xsi:type="dcterms:W3CDTF">2020-06-26T16:05:00Z</dcterms:modified>
</cp:coreProperties>
</file>