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669" w:rsidRDefault="00533669" w:rsidP="00533669">
      <w:pPr>
        <w:spacing w:after="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noProof/>
          <w:lang w:eastAsia="pl-PL"/>
        </w:rPr>
        <w:drawing>
          <wp:inline distT="0" distB="0" distL="0" distR="0" wp14:anchorId="52E95A61" wp14:editId="3746F4D5">
            <wp:extent cx="6057900" cy="4797173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7155" cy="480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80B" w:rsidRPr="0077245C" w:rsidRDefault="00EE414F" w:rsidP="00533669">
      <w:pPr>
        <w:spacing w:after="0" w:line="360" w:lineRule="auto"/>
        <w:rPr>
          <w:rFonts w:ascii="Times New Roman" w:hAnsi="Times New Roman" w:cs="Times New Roman"/>
          <w:b/>
          <w:lang w:val="en-US"/>
        </w:rPr>
      </w:pPr>
      <w:r w:rsidRPr="00533669">
        <w:rPr>
          <w:rFonts w:ascii="Times New Roman" w:hAnsi="Times New Roman" w:cs="Times New Roman"/>
          <w:color w:val="000000" w:themeColor="text1"/>
          <w:lang w:val="en-US"/>
        </w:rPr>
        <w:t>Fig</w:t>
      </w:r>
      <w:r w:rsidR="00E30826" w:rsidRPr="00533669">
        <w:rPr>
          <w:rFonts w:ascii="Times New Roman" w:hAnsi="Times New Roman" w:cs="Times New Roman"/>
          <w:color w:val="000000" w:themeColor="text1"/>
          <w:lang w:val="en-US"/>
        </w:rPr>
        <w:t>ure</w:t>
      </w:r>
      <w:r w:rsidR="0053366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533669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A95D64">
        <w:rPr>
          <w:rFonts w:ascii="Times New Roman" w:hAnsi="Times New Roman" w:cs="Times New Roman"/>
          <w:color w:val="000000" w:themeColor="text1"/>
          <w:lang w:val="en-US"/>
        </w:rPr>
        <w:t>3</w:t>
      </w:r>
      <w:r w:rsidRPr="00533669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bookmarkStart w:id="0" w:name="_GoBack"/>
      <w:r w:rsidR="00533669" w:rsidRPr="0077245C">
        <w:rPr>
          <w:rFonts w:ascii="Times New Roman" w:hAnsi="Times New Roman" w:cs="Times New Roman"/>
          <w:b/>
          <w:color w:val="000000" w:themeColor="text1"/>
          <w:lang w:val="en-US"/>
        </w:rPr>
        <w:t>Manhattan plot visualizing SNP-</w:t>
      </w:r>
      <w:proofErr w:type="spellStart"/>
      <w:r w:rsidR="00533669" w:rsidRPr="0077245C">
        <w:rPr>
          <w:rFonts w:ascii="Times New Roman" w:hAnsi="Times New Roman" w:cs="Times New Roman"/>
          <w:b/>
          <w:color w:val="000000" w:themeColor="text1"/>
          <w:lang w:val="en-US"/>
        </w:rPr>
        <w:t>DArT</w:t>
      </w:r>
      <w:proofErr w:type="spellEnd"/>
      <w:r w:rsidR="00533669" w:rsidRPr="0077245C">
        <w:rPr>
          <w:rFonts w:ascii="Times New Roman" w:hAnsi="Times New Roman" w:cs="Times New Roman"/>
          <w:b/>
          <w:color w:val="000000" w:themeColor="text1"/>
          <w:lang w:val="en-US"/>
        </w:rPr>
        <w:t xml:space="preserve"> markers associated with the immune response to leaf rust isolate N</w:t>
      </w:r>
      <w:r w:rsidR="00676D46" w:rsidRPr="0077245C">
        <w:rPr>
          <w:rFonts w:ascii="Times New Roman" w:hAnsi="Times New Roman" w:cs="Times New Roman"/>
          <w:b/>
          <w:color w:val="000000" w:themeColor="text1"/>
          <w:lang w:val="en-US"/>
        </w:rPr>
        <w:t>,</w:t>
      </w:r>
      <w:r w:rsidR="00533669" w:rsidRPr="0077245C">
        <w:rPr>
          <w:rFonts w:ascii="Times New Roman" w:hAnsi="Times New Roman" w:cs="Times New Roman"/>
          <w:b/>
          <w:color w:val="000000" w:themeColor="text1"/>
          <w:lang w:val="en-US"/>
        </w:rPr>
        <w:t xml:space="preserve"> 10 </w:t>
      </w:r>
      <w:r w:rsidR="00676D46" w:rsidRPr="0077245C">
        <w:rPr>
          <w:rFonts w:ascii="Times New Roman" w:hAnsi="Times New Roman" w:cs="Times New Roman"/>
          <w:b/>
          <w:color w:val="000000" w:themeColor="text1"/>
          <w:lang w:val="en-US"/>
        </w:rPr>
        <w:t xml:space="preserve">(a) </w:t>
      </w:r>
      <w:r w:rsidR="00533669" w:rsidRPr="0077245C">
        <w:rPr>
          <w:rFonts w:ascii="Times New Roman" w:hAnsi="Times New Roman" w:cs="Times New Roman"/>
          <w:b/>
          <w:color w:val="000000" w:themeColor="text1"/>
          <w:lang w:val="en-US"/>
        </w:rPr>
        <w:t xml:space="preserve">and 17 </w:t>
      </w:r>
      <w:r w:rsidR="00676D46" w:rsidRPr="0077245C">
        <w:rPr>
          <w:rFonts w:ascii="Times New Roman" w:hAnsi="Times New Roman" w:cs="Times New Roman"/>
          <w:b/>
          <w:color w:val="000000" w:themeColor="text1"/>
          <w:lang w:val="en-US"/>
        </w:rPr>
        <w:t xml:space="preserve">(b) </w:t>
      </w:r>
      <w:r w:rsidR="00533669" w:rsidRPr="0077245C">
        <w:rPr>
          <w:rFonts w:ascii="Times New Roman" w:hAnsi="Times New Roman" w:cs="Times New Roman"/>
          <w:b/>
          <w:color w:val="000000" w:themeColor="text1"/>
          <w:lang w:val="en-US"/>
        </w:rPr>
        <w:t>dpi</w:t>
      </w:r>
      <w:r w:rsidR="00676D46" w:rsidRPr="0077245C">
        <w:rPr>
          <w:rFonts w:ascii="Times New Roman" w:hAnsi="Times New Roman" w:cs="Times New Roman"/>
          <w:b/>
          <w:color w:val="000000" w:themeColor="text1"/>
          <w:lang w:val="en-US"/>
        </w:rPr>
        <w:t>.</w:t>
      </w:r>
      <w:bookmarkEnd w:id="0"/>
    </w:p>
    <w:sectPr w:rsidR="00C6780B" w:rsidRPr="00772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6E"/>
    <w:rsid w:val="0021436E"/>
    <w:rsid w:val="00533669"/>
    <w:rsid w:val="005D0F03"/>
    <w:rsid w:val="00676D46"/>
    <w:rsid w:val="0077245C"/>
    <w:rsid w:val="008301E7"/>
    <w:rsid w:val="00A95D64"/>
    <w:rsid w:val="00C6780B"/>
    <w:rsid w:val="00CD27A0"/>
    <w:rsid w:val="00E30826"/>
    <w:rsid w:val="00EE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510BB"/>
  <w15:chartTrackingRefBased/>
  <w15:docId w15:val="{1D963D9C-2789-4914-876F-8CFFBCD8C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41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Rakoczy-Trojanowska</dc:creator>
  <cp:keywords/>
  <dc:description/>
  <cp:lastModifiedBy>Monika Rakoczy-Trojanowska</cp:lastModifiedBy>
  <cp:revision>2</cp:revision>
  <dcterms:created xsi:type="dcterms:W3CDTF">2024-01-05T10:29:00Z</dcterms:created>
  <dcterms:modified xsi:type="dcterms:W3CDTF">2024-01-05T10:29:00Z</dcterms:modified>
</cp:coreProperties>
</file>