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ascii="Times New Roman" w:hAnsi="Times New Roman" w:cs="Times New Roman"/>
          <w:sz w:val="18"/>
          <w:szCs w:val="18"/>
        </w:rPr>
      </w:pPr>
      <w:r>
        <w:rPr>
          <w:rFonts w:ascii="Times New Roman" w:hAnsi="Times New Roman" w:cs="Times New Roman"/>
          <w:sz w:val="18"/>
          <w:szCs w:val="18"/>
        </w:rPr>
        <w:t xml:space="preserve">Table </w:t>
      </w:r>
      <w:r>
        <w:rPr>
          <w:rFonts w:hint="eastAsia" w:ascii="Times New Roman" w:hAnsi="Times New Roman" w:cs="Times New Roman"/>
          <w:sz w:val="18"/>
          <w:szCs w:val="18"/>
          <w:lang w:val="en-US" w:eastAsia="zh-CN"/>
        </w:rPr>
        <w:t>S</w:t>
      </w:r>
      <w:r>
        <w:rPr>
          <w:rFonts w:hint="eastAsia" w:ascii="Times New Roman" w:hAnsi="Times New Roman" w:cs="Times New Roman"/>
          <w:sz w:val="18"/>
          <w:szCs w:val="18"/>
        </w:rPr>
        <w:t>5</w:t>
      </w:r>
      <w:r>
        <w:rPr>
          <w:rFonts w:ascii="Times New Roman" w:hAnsi="Times New Roman" w:cs="Times New Roman"/>
          <w:sz w:val="18"/>
          <w:szCs w:val="18"/>
        </w:rPr>
        <w:t xml:space="preserve"> </w:t>
      </w:r>
      <w:bookmarkStart w:id="0" w:name="OLE_LINK1"/>
      <w:r>
        <w:rPr>
          <w:rFonts w:ascii="Times New Roman" w:hAnsi="Times New Roman" w:cs="Times New Roman"/>
          <w:sz w:val="18"/>
          <w:szCs w:val="18"/>
        </w:rPr>
        <w:t>The media</w:t>
      </w:r>
      <w:r>
        <w:rPr>
          <w:rFonts w:hint="eastAsia" w:ascii="Times New Roman" w:hAnsi="Times New Roman" w:cs="Times New Roman"/>
          <w:sz w:val="18"/>
          <w:szCs w:val="18"/>
        </w:rPr>
        <w:t>n</w:t>
      </w:r>
      <w:r>
        <w:rPr>
          <w:rFonts w:ascii="Times New Roman" w:hAnsi="Times New Roman" w:cs="Times New Roman"/>
          <w:sz w:val="18"/>
          <w:szCs w:val="18"/>
        </w:rPr>
        <w:t xml:space="preserve"> survival time of </w:t>
      </w:r>
      <w:r>
        <w:rPr>
          <w:rFonts w:hint="eastAsia" w:ascii="Times New Roman" w:hAnsi="Times New Roman" w:cs="Times New Roman"/>
          <w:sz w:val="18"/>
          <w:szCs w:val="18"/>
        </w:rPr>
        <w:t xml:space="preserve">the </w:t>
      </w:r>
      <w:r>
        <w:rPr>
          <w:rFonts w:ascii="Times New Roman" w:hAnsi="Times New Roman" w:cs="Times New Roman"/>
          <w:sz w:val="18"/>
          <w:szCs w:val="18"/>
        </w:rPr>
        <w:t>patients with MSA-IP</w:t>
      </w:r>
      <w:bookmarkEnd w:id="0"/>
    </w:p>
    <w:p/>
    <w:tbl>
      <w:tblPr>
        <w:tblStyle w:val="2"/>
        <w:tblW w:w="6407" w:type="dxa"/>
        <w:jc w:val="center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1698"/>
        <w:gridCol w:w="1382"/>
        <w:gridCol w:w="1409"/>
        <w:gridCol w:w="1918"/>
      </w:tblGrid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  <w:jc w:val="center"/>
        </w:trPr>
        <w:tc>
          <w:tcPr>
            <w:tcW w:w="1698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382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Estimate</w:t>
            </w:r>
          </w:p>
        </w:tc>
        <w:tc>
          <w:tcPr>
            <w:tcW w:w="1409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Standard error</w:t>
            </w:r>
          </w:p>
        </w:tc>
        <w:tc>
          <w:tcPr>
            <w:tcW w:w="1918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95% CI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  <w:jc w:val="center"/>
        </w:trPr>
        <w:tc>
          <w:tcPr>
            <w:tcW w:w="1698" w:type="dxa"/>
            <w:tcBorders>
              <w:top w:val="single" w:color="auto" w:sz="4" w:space="0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All</w:t>
            </w:r>
          </w:p>
        </w:tc>
        <w:tc>
          <w:tcPr>
            <w:tcW w:w="1382" w:type="dxa"/>
            <w:tcBorders>
              <w:top w:val="single" w:color="auto" w:sz="4" w:space="0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36</w:t>
            </w:r>
            <w:r>
              <w:rPr>
                <w:rFonts w:hint="eastAsia" w:ascii="Times New Roman" w:hAnsi="Times New Roman" w:cs="Times New Roman"/>
                <w:sz w:val="18"/>
                <w:szCs w:val="18"/>
              </w:rPr>
              <w:t>.0</w:t>
            </w:r>
          </w:p>
        </w:tc>
        <w:tc>
          <w:tcPr>
            <w:tcW w:w="1409" w:type="dxa"/>
            <w:tcBorders>
              <w:top w:val="single" w:color="auto" w:sz="4" w:space="0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10.697</w:t>
            </w:r>
          </w:p>
        </w:tc>
        <w:tc>
          <w:tcPr>
            <w:tcW w:w="1918" w:type="dxa"/>
            <w:tcBorders>
              <w:top w:val="single" w:color="auto" w:sz="4" w:space="0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15.033</w:t>
            </w:r>
            <w:r>
              <w:rPr>
                <w:rFonts w:hint="eastAsia" w:ascii="Times New Roman" w:hAnsi="Times New Roman" w:cs="Times New Roman"/>
                <w:sz w:val="18"/>
                <w:szCs w:val="18"/>
              </w:rPr>
              <w:t>-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56.967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  <w:jc w:val="center"/>
        </w:trPr>
        <w:tc>
          <w:tcPr>
            <w:tcW w:w="16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Cluster1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56</w:t>
            </w:r>
            <w:r>
              <w:rPr>
                <w:rFonts w:hint="eastAsia" w:ascii="Times New Roman" w:hAnsi="Times New Roman" w:cs="Times New Roman"/>
                <w:sz w:val="18"/>
                <w:szCs w:val="18"/>
              </w:rPr>
              <w:t>.0</w:t>
            </w:r>
          </w:p>
        </w:tc>
        <w:tc>
          <w:tcPr>
            <w:tcW w:w="14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15.994</w:t>
            </w:r>
          </w:p>
        </w:tc>
        <w:tc>
          <w:tcPr>
            <w:tcW w:w="19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24.652</w:t>
            </w:r>
            <w:r>
              <w:rPr>
                <w:rFonts w:hint="eastAsia" w:ascii="Times New Roman" w:hAnsi="Times New Roman" w:cs="Times New Roman"/>
                <w:sz w:val="18"/>
                <w:szCs w:val="18"/>
              </w:rPr>
              <w:t>-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87.348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  <w:jc w:val="center"/>
        </w:trPr>
        <w:tc>
          <w:tcPr>
            <w:tcW w:w="16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Cluster2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35</w:t>
            </w:r>
            <w:r>
              <w:rPr>
                <w:rFonts w:hint="eastAsia" w:ascii="Times New Roman" w:hAnsi="Times New Roman" w:cs="Times New Roman"/>
                <w:sz w:val="18"/>
                <w:szCs w:val="18"/>
              </w:rPr>
              <w:t>.0</w:t>
            </w:r>
          </w:p>
        </w:tc>
        <w:tc>
          <w:tcPr>
            <w:tcW w:w="14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9.055</w:t>
            </w:r>
          </w:p>
        </w:tc>
        <w:tc>
          <w:tcPr>
            <w:tcW w:w="19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17.253</w:t>
            </w:r>
            <w:r>
              <w:rPr>
                <w:rFonts w:hint="eastAsia" w:ascii="Times New Roman" w:hAnsi="Times New Roman" w:cs="Times New Roman"/>
                <w:sz w:val="18"/>
                <w:szCs w:val="18"/>
              </w:rPr>
              <w:t>-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52.747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  <w:jc w:val="center"/>
        </w:trPr>
        <w:tc>
          <w:tcPr>
            <w:tcW w:w="16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Cluster3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120.3</w:t>
            </w:r>
          </w:p>
        </w:tc>
        <w:tc>
          <w:tcPr>
            <w:tcW w:w="14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85.332</w:t>
            </w:r>
          </w:p>
        </w:tc>
        <w:tc>
          <w:tcPr>
            <w:tcW w:w="19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hint="eastAsia" w:ascii="Times New Roman" w:hAnsi="Times New Roman" w:cs="Times New Roman"/>
                <w:sz w:val="18"/>
                <w:szCs w:val="18"/>
              </w:rPr>
              <w:t>0-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287.550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  <w:jc w:val="center"/>
        </w:trPr>
        <w:tc>
          <w:tcPr>
            <w:tcW w:w="1698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Cluster4</w:t>
            </w:r>
          </w:p>
        </w:tc>
        <w:tc>
          <w:tcPr>
            <w:tcW w:w="1382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24</w:t>
            </w:r>
            <w:r>
              <w:rPr>
                <w:rFonts w:hint="eastAsia" w:ascii="Times New Roman" w:hAnsi="Times New Roman" w:cs="Times New Roman"/>
                <w:sz w:val="18"/>
                <w:szCs w:val="18"/>
              </w:rPr>
              <w:t>.0</w:t>
            </w:r>
          </w:p>
        </w:tc>
        <w:tc>
          <w:tcPr>
            <w:tcW w:w="1409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13.578</w:t>
            </w:r>
          </w:p>
        </w:tc>
        <w:tc>
          <w:tcPr>
            <w:tcW w:w="1918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hint="eastAsia" w:ascii="Times New Roman" w:hAnsi="Times New Roman" w:cs="Times New Roman"/>
                <w:sz w:val="18"/>
                <w:szCs w:val="18"/>
              </w:rPr>
              <w:t>0-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50.613</w:t>
            </w:r>
          </w:p>
        </w:tc>
      </w:tr>
    </w:tbl>
    <w:p>
      <w:pPr>
        <w:ind w:firstLine="900" w:firstLineChars="500"/>
        <w:rPr>
          <w:rFonts w:ascii="Times New Roman" w:hAnsi="Times New Roman" w:cs="Times New Roman"/>
          <w:sz w:val="18"/>
          <w:szCs w:val="18"/>
        </w:rPr>
      </w:pPr>
      <w:r>
        <w:rPr>
          <w:rFonts w:ascii="Times New Roman" w:hAnsi="Times New Roman" w:cs="Times New Roman"/>
          <w:sz w:val="18"/>
          <w:szCs w:val="18"/>
        </w:rPr>
        <w:t xml:space="preserve">Values </w:t>
      </w:r>
      <w:r>
        <w:rPr>
          <w:rFonts w:hint="eastAsia" w:ascii="Times New Roman" w:hAnsi="Times New Roman" w:cs="Times New Roman"/>
          <w:sz w:val="18"/>
          <w:szCs w:val="18"/>
        </w:rPr>
        <w:t>were</w:t>
      </w:r>
      <w:r>
        <w:rPr>
          <w:rFonts w:ascii="Times New Roman" w:hAnsi="Times New Roman" w:cs="Times New Roman"/>
          <w:sz w:val="18"/>
          <w:szCs w:val="18"/>
        </w:rPr>
        <w:t xml:space="preserve"> expressed in months</w:t>
      </w:r>
      <w:r>
        <w:rPr>
          <w:rFonts w:hint="eastAsia" w:ascii="Times New Roman" w:hAnsi="Times New Roman" w:cs="Times New Roman"/>
          <w:sz w:val="18"/>
          <w:szCs w:val="18"/>
        </w:rPr>
        <w:t>.</w:t>
      </w:r>
    </w:p>
    <w:p>
      <w:bookmarkStart w:id="1" w:name="_GoBack"/>
      <w:bookmarkEnd w:id="1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9FC0DB2"/>
    <w:rsid w:val="79FC0DB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Office_11.1.0.9740_F1E327BC-269C-435d-A152-05C5408002CA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2020-06-23T13:55:00Z</dcterms:created>
  <dc:creator>L</dc:creator>
  <cp:lastModifiedBy>L</cp:lastModifiedBy>
  <dcterms:modified xsi:type="dcterms:W3CDTF">2020-06-23T13:56:43Z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2052-11.1.0.9740</vt:lpwstr>
  </property>
</Properties>
</file>