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8212" w14:textId="7F6024BD" w:rsidR="008B44E4" w:rsidRDefault="001E1FF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AD9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92452B" w:rsidRPr="00CF4AD9">
        <w:rPr>
          <w:rFonts w:ascii="Times New Roman" w:hAnsi="Times New Roman" w:cs="Times New Roman"/>
          <w:b/>
          <w:bCs/>
          <w:sz w:val="24"/>
          <w:szCs w:val="24"/>
        </w:rPr>
        <w:t xml:space="preserve"> Figure 1</w:t>
      </w:r>
      <w:r w:rsidR="00ED2F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A1B668" w14:textId="35BE479B" w:rsidR="00ED2FB0" w:rsidRPr="00CF4AD9" w:rsidRDefault="00ED2FB0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77AB">
        <w:rPr>
          <w:rFonts w:ascii="Times New Roman" w:hAnsi="Times New Roman" w:cs="Times New Roman"/>
          <w:b/>
          <w:sz w:val="24"/>
          <w:szCs w:val="24"/>
        </w:rPr>
        <w:t>Construction</w:t>
      </w:r>
      <w:r w:rsidRPr="00997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9977AB">
        <w:rPr>
          <w:rFonts w:ascii="Times New Roman" w:hAnsi="Times New Roman" w:cs="Times New Roman"/>
          <w:b/>
          <w:sz w:val="24"/>
          <w:szCs w:val="24"/>
        </w:rPr>
        <w:t>of </w:t>
      </w:r>
      <w:r w:rsidRPr="009977AB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Pr="009977AB">
        <w:rPr>
          <w:rFonts w:ascii="Times New Roman" w:hAnsi="Times New Roman" w:cs="Times New Roman"/>
          <w:b/>
          <w:sz w:val="24"/>
          <w:szCs w:val="24"/>
        </w:rPr>
        <w:t> hypoxia</w:t>
      </w:r>
      <w:r w:rsidRPr="009977AB">
        <w:rPr>
          <w:rFonts w:ascii="Times New Roman" w:eastAsia="MS Mincho" w:hAnsi="MS Mincho" w:cs="Times New Roman"/>
          <w:b/>
          <w:sz w:val="24"/>
          <w:szCs w:val="24"/>
        </w:rPr>
        <w:t>‑</w:t>
      </w:r>
      <w:r w:rsidRPr="009977AB">
        <w:rPr>
          <w:rFonts w:ascii="Times New Roman" w:hAnsi="Times New Roman" w:cs="Times New Roman"/>
          <w:b/>
          <w:sz w:val="24"/>
          <w:szCs w:val="24"/>
        </w:rPr>
        <w:t>related prognosis signature in ESCC</w:t>
      </w:r>
      <w:r w:rsidRPr="009977AB">
        <w:rPr>
          <w:rFonts w:ascii="Times New Roman" w:hAnsi="Times New Roman" w:cs="Times New Roman"/>
          <w:sz w:val="24"/>
          <w:szCs w:val="24"/>
        </w:rPr>
        <w:t>.</w:t>
      </w:r>
    </w:p>
    <w:p w14:paraId="2192F305" w14:textId="610495B8" w:rsidR="0092452B" w:rsidRDefault="0092452B" w:rsidP="009245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AF255A" wp14:editId="41E4FCCD">
            <wp:extent cx="5274310" cy="7567295"/>
            <wp:effectExtent l="0" t="0" r="2540" b="0"/>
            <wp:docPr id="922324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7EE01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591A8C09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2F3976A6" w14:textId="266E6EF5" w:rsidR="0092452B" w:rsidRDefault="001E1FF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AD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92452B" w:rsidRPr="00CF4AD9">
        <w:rPr>
          <w:rFonts w:ascii="Times New Roman" w:hAnsi="Times New Roman" w:cs="Times New Roman"/>
          <w:b/>
          <w:bCs/>
          <w:sz w:val="24"/>
          <w:szCs w:val="24"/>
        </w:rPr>
        <w:t xml:space="preserve"> Figure 2</w:t>
      </w:r>
      <w:r w:rsidR="00ED2F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0F0575" w14:textId="7DC3F2C7" w:rsidR="00ED2FB0" w:rsidRPr="00CF4AD9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77AB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9977AB">
        <w:rPr>
          <w:rFonts w:ascii="Times New Roman" w:hAnsi="Times New Roman" w:cs="Times New Roman"/>
          <w:b/>
          <w:sz w:val="24"/>
          <w:szCs w:val="24"/>
        </w:rPr>
        <w:t>valuation</w:t>
      </w:r>
      <w:r w:rsidRPr="009977A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9977AB">
        <w:rPr>
          <w:rFonts w:ascii="Times New Roman" w:hAnsi="Times New Roman" w:cs="Times New Roman"/>
          <w:b/>
          <w:sz w:val="24"/>
          <w:szCs w:val="24"/>
        </w:rPr>
        <w:t>of </w:t>
      </w:r>
      <w:r w:rsidRPr="009977AB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Pr="009977AB">
        <w:rPr>
          <w:rFonts w:ascii="Times New Roman" w:hAnsi="Times New Roman" w:cs="Times New Roman"/>
          <w:b/>
          <w:sz w:val="24"/>
          <w:szCs w:val="24"/>
        </w:rPr>
        <w:t> hypoxia</w:t>
      </w:r>
      <w:r w:rsidRPr="009977AB">
        <w:rPr>
          <w:rFonts w:ascii="Times New Roman" w:eastAsia="MS Mincho" w:hAnsi="MS Mincho" w:cs="Times New Roman"/>
          <w:b/>
          <w:sz w:val="24"/>
          <w:szCs w:val="24"/>
        </w:rPr>
        <w:t>‑</w:t>
      </w:r>
      <w:r w:rsidRPr="009977AB">
        <w:rPr>
          <w:rFonts w:ascii="Times New Roman" w:hAnsi="Times New Roman" w:cs="Times New Roman"/>
          <w:b/>
          <w:sz w:val="24"/>
          <w:szCs w:val="24"/>
        </w:rPr>
        <w:t>related prognosis signature in ESCC</w:t>
      </w:r>
      <w:r w:rsidRPr="009977AB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14:paraId="7287F625" w14:textId="2BCB2982" w:rsidR="0092452B" w:rsidRDefault="0092452B" w:rsidP="009245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ACB1F4" wp14:editId="56D4EF16">
            <wp:extent cx="3587750" cy="4476750"/>
            <wp:effectExtent l="0" t="0" r="0" b="0"/>
            <wp:docPr id="7174530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2F89" w14:textId="77777777" w:rsidR="0092452B" w:rsidRDefault="0092452B" w:rsidP="0092452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3A5E1D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02F7A115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10D16A49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5C642564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2D7570CF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6F17A5AB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7B8E028E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6242953C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2D204A88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5AF8E455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0A4E7CD2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155E9068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2D4F88FD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46AB8A57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6016D71F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455C362A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19D8FE00" w14:textId="77777777" w:rsidR="0092452B" w:rsidRDefault="0092452B">
      <w:pPr>
        <w:rPr>
          <w:rFonts w:ascii="Times New Roman" w:hAnsi="Times New Roman" w:cs="Times New Roman"/>
          <w:sz w:val="24"/>
          <w:szCs w:val="24"/>
        </w:rPr>
      </w:pPr>
    </w:p>
    <w:p w14:paraId="0DC612B2" w14:textId="77777777" w:rsidR="00620F51" w:rsidRDefault="00CF4AD9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AD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</w:t>
      </w:r>
      <w:r w:rsidR="00620F51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16BFA6BB" w14:textId="02C7EBF1" w:rsidR="00CF4AD9" w:rsidRPr="00620F51" w:rsidRDefault="00CF4AD9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F51">
        <w:rPr>
          <w:rFonts w:ascii="Times New Roman" w:hAnsi="Times New Roman" w:cs="Times New Roman"/>
          <w:b/>
          <w:bCs/>
          <w:sz w:val="24"/>
          <w:szCs w:val="24"/>
        </w:rPr>
        <w:t>Antibodies details for IHC and WB.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24"/>
        <w:gridCol w:w="2241"/>
        <w:gridCol w:w="1677"/>
        <w:gridCol w:w="2247"/>
        <w:gridCol w:w="1017"/>
      </w:tblGrid>
      <w:tr w:rsidR="00CF4AD9" w:rsidRPr="009977AB" w14:paraId="76654D6D" w14:textId="77777777" w:rsidTr="006C5222">
        <w:trPr>
          <w:trHeight w:val="279"/>
        </w:trPr>
        <w:tc>
          <w:tcPr>
            <w:tcW w:w="676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6C247B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C066A3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Primary antibody</w:t>
            </w:r>
          </w:p>
        </w:tc>
        <w:tc>
          <w:tcPr>
            <w:tcW w:w="1351" w:type="pc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E60E5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  <w:p w14:paraId="5A47F753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Catalog number</w:t>
            </w:r>
            <w:r w:rsidRPr="009977AB">
              <w:rPr>
                <w:rFonts w:ascii="Times New Roman" w:hAnsi="Times New Roman" w:cs="Times New Roman"/>
                <w:b/>
                <w:bCs/>
                <w:lang w:eastAsia="zh-CN"/>
              </w:rPr>
              <w:t>,</w:t>
            </w:r>
            <w:r w:rsidRPr="009977AB">
              <w:rPr>
                <w:rFonts w:ascii="Times New Roman" w:hAnsi="Times New Roman" w:cs="Times New Roman"/>
                <w:b/>
                <w:bCs/>
              </w:rPr>
              <w:t xml:space="preserve"> Company</w:t>
            </w:r>
          </w:p>
        </w:tc>
        <w:tc>
          <w:tcPr>
            <w:tcW w:w="2365" w:type="pct"/>
            <w:gridSpan w:val="2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E80598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IHC</w:t>
            </w:r>
          </w:p>
        </w:tc>
        <w:tc>
          <w:tcPr>
            <w:tcW w:w="608" w:type="pct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2B54EA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WB dilution</w:t>
            </w:r>
          </w:p>
        </w:tc>
      </w:tr>
      <w:tr w:rsidR="00CF4AD9" w:rsidRPr="009977AB" w14:paraId="38DC3187" w14:textId="77777777" w:rsidTr="006C5222">
        <w:trPr>
          <w:trHeight w:val="466"/>
        </w:trPr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84630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5A8F" w14:textId="77777777" w:rsidR="00CF4AD9" w:rsidRPr="009977AB" w:rsidRDefault="00CF4AD9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63DF7D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977AB">
              <w:rPr>
                <w:rFonts w:ascii="Times New Roman" w:hAnsi="Times New Roman" w:cs="Times New Roman"/>
                <w:b/>
                <w:i/>
              </w:rPr>
              <w:t>Antibody dilution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9974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977AB">
              <w:rPr>
                <w:rFonts w:ascii="Times New Roman" w:hAnsi="Times New Roman" w:cs="Times New Roman"/>
                <w:b/>
                <w:i/>
              </w:rPr>
              <w:t>Antigen retrieval buffer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E8AA5B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AD9" w:rsidRPr="009977AB" w14:paraId="3C1B313B" w14:textId="77777777" w:rsidTr="006C5222">
        <w:trPr>
          <w:trHeight w:val="390"/>
        </w:trPr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64CD46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3F057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80177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CED20" w14:textId="77777777" w:rsidR="00CF4AD9" w:rsidRPr="009977AB" w:rsidRDefault="00CF4AD9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 xml:space="preserve">                    </w:t>
            </w:r>
          </w:p>
          <w:p w14:paraId="4851B59F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TE buffer</w:t>
            </w:r>
            <w:r w:rsidRPr="009977AB">
              <w:rPr>
                <w:rFonts w:ascii="Times New Roman" w:hAnsi="Times New Roman" w:cs="Times New Roman" w:hint="eastAsia"/>
                <w:lang w:eastAsia="zh-CN"/>
              </w:rPr>
              <w:t>,</w:t>
            </w:r>
            <w:r w:rsidRPr="009977AB">
              <w:rPr>
                <w:rFonts w:ascii="Times New Roman" w:hAnsi="Times New Roman" w:cs="Times New Roman"/>
              </w:rPr>
              <w:t xml:space="preserve"> pH 9.0</w:t>
            </w:r>
          </w:p>
          <w:p w14:paraId="01B17C2B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10F52436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-</w:t>
            </w:r>
          </w:p>
          <w:p w14:paraId="277AF401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32EF8050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TE buffer</w:t>
            </w:r>
            <w:r w:rsidRPr="009977AB">
              <w:rPr>
                <w:rFonts w:ascii="Times New Roman" w:hAnsi="Times New Roman" w:cs="Times New Roman" w:hint="eastAsia"/>
                <w:lang w:eastAsia="zh-CN"/>
              </w:rPr>
              <w:t>,</w:t>
            </w:r>
            <w:r w:rsidRPr="009977AB">
              <w:rPr>
                <w:rFonts w:ascii="Times New Roman" w:hAnsi="Times New Roman" w:cs="Times New Roman"/>
              </w:rPr>
              <w:t xml:space="preserve"> pH 9.0</w:t>
            </w:r>
          </w:p>
          <w:p w14:paraId="291A4E83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7142BC12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-</w:t>
            </w:r>
          </w:p>
          <w:p w14:paraId="2835FF7E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3A974F7A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 w:hint="eastAsia"/>
                <w:lang w:eastAsia="zh-CN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D0D8D4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AD9" w:rsidRPr="009977AB" w14:paraId="1EEC2419" w14:textId="77777777" w:rsidTr="006C5222">
        <w:trPr>
          <w:trHeight w:val="390"/>
        </w:trPr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C73B4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VBP1</w:t>
            </w:r>
          </w:p>
        </w:tc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FC755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 xml:space="preserve">14345-1-AP, </w:t>
            </w:r>
            <w:r w:rsidRPr="009977AB">
              <w:rPr>
                <w:rFonts w:ascii="Times New Roman" w:hAnsi="Times New Roman" w:cs="Times New Roman"/>
                <w:lang w:eastAsia="zh-CN"/>
              </w:rPr>
              <w:t>Proteintech, China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F0D53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1:</w:t>
            </w:r>
            <w:r w:rsidRPr="009977AB">
              <w:rPr>
                <w:rFonts w:ascii="Times New Roman" w:hAnsi="Times New Roman" w:cs="Times New Roman"/>
                <w:lang w:eastAsia="zh-CN"/>
              </w:rPr>
              <w:t>50</w:t>
            </w:r>
            <w:r w:rsidRPr="009977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F1654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F83A95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1:1000</w:t>
            </w:r>
          </w:p>
        </w:tc>
      </w:tr>
      <w:tr w:rsidR="00CF4AD9" w:rsidRPr="009977AB" w14:paraId="268F8E02" w14:textId="77777777" w:rsidTr="006C5222">
        <w:trPr>
          <w:trHeight w:val="390"/>
        </w:trPr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318EDF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HIF-1</w:t>
            </w:r>
            <w:r w:rsidRPr="009977AB">
              <w:rPr>
                <w:rFonts w:ascii="Times New Roman" w:hAnsi="Times New Roman" w:cs="Times New Roman"/>
              </w:rPr>
              <w:sym w:font="Symbol" w:char="F061"/>
            </w:r>
          </w:p>
        </w:tc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2FF44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 xml:space="preserve">20960-1-AP, </w:t>
            </w:r>
            <w:r w:rsidRPr="009977AB">
              <w:rPr>
                <w:rFonts w:ascii="Times New Roman" w:hAnsi="Times New Roman" w:cs="Times New Roman"/>
                <w:lang w:eastAsia="zh-CN"/>
              </w:rPr>
              <w:t>Proteintech, China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7B005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13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85AE7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041467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1:</w:t>
            </w:r>
            <w:r w:rsidRPr="009977AB">
              <w:rPr>
                <w:rFonts w:ascii="Times New Roman" w:hAnsi="Times New Roman" w:cs="Times New Roman"/>
                <w:lang w:eastAsia="zh-CN"/>
              </w:rPr>
              <w:t>100</w:t>
            </w:r>
            <w:r w:rsidRPr="009977AB">
              <w:rPr>
                <w:rFonts w:ascii="Times New Roman" w:hAnsi="Times New Roman" w:cs="Times New Roman"/>
              </w:rPr>
              <w:t>0</w:t>
            </w:r>
          </w:p>
        </w:tc>
      </w:tr>
      <w:tr w:rsidR="00CF4AD9" w:rsidRPr="009977AB" w14:paraId="60034570" w14:textId="77777777" w:rsidTr="006C5222">
        <w:trPr>
          <w:trHeight w:val="390"/>
        </w:trPr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47AD5A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Ki-67</w:t>
            </w:r>
          </w:p>
        </w:tc>
        <w:tc>
          <w:tcPr>
            <w:tcW w:w="13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D2529B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 xml:space="preserve">27309-1-AP, </w:t>
            </w:r>
            <w:r w:rsidRPr="009977AB">
              <w:rPr>
                <w:rFonts w:ascii="Times New Roman" w:hAnsi="Times New Roman" w:cs="Times New Roman"/>
                <w:lang w:eastAsia="zh-CN"/>
              </w:rPr>
              <w:t>Proteintech, China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7AFFD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1:</w:t>
            </w:r>
            <w:r w:rsidRPr="009977AB">
              <w:rPr>
                <w:rFonts w:ascii="Times New Roman" w:hAnsi="Times New Roman" w:cs="Times New Roman"/>
                <w:lang w:eastAsia="zh-CN"/>
              </w:rPr>
              <w:t>200</w:t>
            </w:r>
            <w:r w:rsidRPr="009977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77925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1F3A11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-</w:t>
            </w:r>
          </w:p>
        </w:tc>
      </w:tr>
      <w:tr w:rsidR="00CF4AD9" w:rsidRPr="009977AB" w14:paraId="21385C2F" w14:textId="77777777" w:rsidTr="006C5222">
        <w:trPr>
          <w:trHeight w:val="390"/>
        </w:trPr>
        <w:tc>
          <w:tcPr>
            <w:tcW w:w="676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788BBA6B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GAPDH</w:t>
            </w:r>
          </w:p>
          <w:p w14:paraId="237B9ED2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5888B32F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Beta Tubulin</w:t>
            </w:r>
          </w:p>
        </w:tc>
        <w:tc>
          <w:tcPr>
            <w:tcW w:w="135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4EE433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 xml:space="preserve">10494-1-AP, </w:t>
            </w:r>
            <w:r w:rsidRPr="009977AB">
              <w:rPr>
                <w:rFonts w:ascii="Times New Roman" w:hAnsi="Times New Roman" w:cs="Times New Roman"/>
                <w:lang w:eastAsia="zh-CN"/>
              </w:rPr>
              <w:t>Proteintech, China</w:t>
            </w:r>
          </w:p>
          <w:p w14:paraId="60952F00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10068-1-AP</w:t>
            </w:r>
          </w:p>
          <w:p w14:paraId="5638EEDC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Proteintech, China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306249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-</w:t>
            </w:r>
          </w:p>
          <w:p w14:paraId="183767BC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 w:hint="eastAsia"/>
                <w:lang w:eastAsia="zh-CN"/>
              </w:rPr>
              <w:t>-</w:t>
            </w:r>
          </w:p>
        </w:tc>
        <w:tc>
          <w:tcPr>
            <w:tcW w:w="1354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0934947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14:paraId="4D6EE230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31E82A86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1:</w:t>
            </w:r>
            <w:r w:rsidRPr="009977AB">
              <w:rPr>
                <w:rFonts w:ascii="Times New Roman" w:hAnsi="Times New Roman" w:cs="Times New Roman"/>
                <w:lang w:eastAsia="zh-CN"/>
              </w:rPr>
              <w:t>5</w:t>
            </w:r>
            <w:r w:rsidRPr="009977AB">
              <w:rPr>
                <w:rFonts w:ascii="Times New Roman" w:hAnsi="Times New Roman" w:cs="Times New Roman"/>
              </w:rPr>
              <w:t>000</w:t>
            </w:r>
          </w:p>
          <w:p w14:paraId="32B41D6A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42D930F7" w14:textId="77777777" w:rsidR="00CF4AD9" w:rsidRPr="009977AB" w:rsidRDefault="00CF4AD9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</w:rPr>
              <w:t>1:</w:t>
            </w:r>
            <w:r w:rsidRPr="009977AB">
              <w:rPr>
                <w:rFonts w:ascii="Times New Roman" w:hAnsi="Times New Roman" w:cs="Times New Roman"/>
                <w:lang w:eastAsia="zh-CN"/>
              </w:rPr>
              <w:t>5</w:t>
            </w:r>
            <w:r w:rsidRPr="009977AB">
              <w:rPr>
                <w:rFonts w:ascii="Times New Roman" w:hAnsi="Times New Roman" w:cs="Times New Roman"/>
              </w:rPr>
              <w:t>000</w:t>
            </w:r>
          </w:p>
        </w:tc>
      </w:tr>
    </w:tbl>
    <w:p w14:paraId="0A35327F" w14:textId="77777777" w:rsidR="00CF4AD9" w:rsidRPr="00101B04" w:rsidRDefault="00CF4AD9" w:rsidP="00CF4AD9">
      <w:pPr>
        <w:rPr>
          <w:rFonts w:ascii="Times New Roman" w:hAnsi="Times New Roman" w:cs="Times New Roman"/>
        </w:rPr>
      </w:pPr>
      <w:r w:rsidRPr="009977AB">
        <w:rPr>
          <w:rFonts w:ascii="Times New Roman" w:hAnsi="Times New Roman" w:cs="Times New Roman"/>
        </w:rPr>
        <w:t>IHC, immunohistochemistry; WB, Western blot; TE, Tris-EDTA;</w:t>
      </w:r>
    </w:p>
    <w:p w14:paraId="6638782C" w14:textId="77777777" w:rsidR="00CF4AD9" w:rsidRDefault="00CF4AD9">
      <w:pPr>
        <w:rPr>
          <w:rFonts w:ascii="Times New Roman" w:hAnsi="Times New Roman" w:cs="Times New Roman"/>
          <w:sz w:val="24"/>
          <w:szCs w:val="24"/>
        </w:rPr>
      </w:pPr>
    </w:p>
    <w:p w14:paraId="05229D49" w14:textId="77777777" w:rsidR="00870BBB" w:rsidRDefault="00870BBB">
      <w:pPr>
        <w:rPr>
          <w:rFonts w:ascii="Times New Roman" w:hAnsi="Times New Roman" w:cs="Times New Roman"/>
          <w:sz w:val="24"/>
          <w:szCs w:val="24"/>
        </w:rPr>
      </w:pPr>
    </w:p>
    <w:p w14:paraId="361F99A7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6B919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0736A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2EB9A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752C1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1DE1C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91D51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B0468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97FDF" w14:textId="77777777" w:rsidR="00620F51" w:rsidRDefault="00620F51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59B3E" w14:textId="03C4CF18" w:rsidR="00620F51" w:rsidRDefault="00870BBB" w:rsidP="00620F51">
      <w:pPr>
        <w:spacing w:line="360" w:lineRule="auto"/>
        <w:rPr>
          <w:rFonts w:ascii="Times New Roman" w:hAnsi="Times New Roman" w:cs="Times New Roman"/>
          <w:b/>
          <w:bCs/>
        </w:rPr>
      </w:pPr>
      <w:r w:rsidRPr="00870BB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E2161E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870BB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</w:t>
      </w:r>
      <w:r w:rsidRPr="00870BBB">
        <w:rPr>
          <w:rFonts w:ascii="Times New Roman" w:hAnsi="Times New Roman" w:cs="Times New Roman"/>
          <w:b/>
          <w:bCs/>
          <w:sz w:val="24"/>
          <w:szCs w:val="24"/>
        </w:rPr>
        <w:t>able 2</w:t>
      </w:r>
      <w:r w:rsidR="00620F51">
        <w:rPr>
          <w:rFonts w:ascii="Times New Roman" w:hAnsi="Times New Roman" w:cs="Times New Roman"/>
          <w:b/>
          <w:bCs/>
        </w:rPr>
        <w:t>:</w:t>
      </w:r>
    </w:p>
    <w:p w14:paraId="651000E2" w14:textId="10E16A86" w:rsidR="00870BBB" w:rsidRPr="00620F51" w:rsidRDefault="00870BBB" w:rsidP="00620F51">
      <w:pPr>
        <w:spacing w:line="360" w:lineRule="auto"/>
        <w:rPr>
          <w:rFonts w:ascii="Times New Roman" w:hAnsi="Times New Roman" w:cs="Times New Roman"/>
          <w:b/>
          <w:bCs/>
        </w:rPr>
      </w:pPr>
      <w:r w:rsidRPr="00620F51">
        <w:rPr>
          <w:rFonts w:ascii="Times New Roman" w:hAnsi="Times New Roman" w:cs="Times New Roman"/>
          <w:b/>
          <w:bCs/>
          <w:sz w:val="24"/>
          <w:szCs w:val="24"/>
        </w:rPr>
        <w:t>RT-qPCR primers sequences details.</w:t>
      </w:r>
    </w:p>
    <w:tbl>
      <w:tblPr>
        <w:tblStyle w:val="a7"/>
        <w:tblW w:w="9787" w:type="dxa"/>
        <w:jc w:val="center"/>
        <w:tblLook w:val="04A0" w:firstRow="1" w:lastRow="0" w:firstColumn="1" w:lastColumn="0" w:noHBand="0" w:noVBand="1"/>
      </w:tblPr>
      <w:tblGrid>
        <w:gridCol w:w="1297"/>
        <w:gridCol w:w="857"/>
        <w:gridCol w:w="3816"/>
        <w:gridCol w:w="3817"/>
      </w:tblGrid>
      <w:tr w:rsidR="00870BBB" w:rsidRPr="009977AB" w14:paraId="3FF608C0" w14:textId="77777777" w:rsidTr="006C5222">
        <w:trPr>
          <w:jc w:val="center"/>
        </w:trPr>
        <w:tc>
          <w:tcPr>
            <w:tcW w:w="129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FECA13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Technique</w:t>
            </w:r>
          </w:p>
        </w:tc>
        <w:tc>
          <w:tcPr>
            <w:tcW w:w="85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9B0AEE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81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FEFFA3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Forward sequence (5’-3’)</w:t>
            </w:r>
          </w:p>
        </w:tc>
        <w:tc>
          <w:tcPr>
            <w:tcW w:w="381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A1EC60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Reverse sequence (5’-3’)</w:t>
            </w:r>
          </w:p>
        </w:tc>
      </w:tr>
      <w:tr w:rsidR="00870BBB" w:rsidRPr="009977AB" w14:paraId="19AC32C5" w14:textId="77777777" w:rsidTr="006C5222">
        <w:trPr>
          <w:jc w:val="center"/>
        </w:trPr>
        <w:tc>
          <w:tcPr>
            <w:tcW w:w="1297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BA7A7A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RT-qPCR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F97428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14EA1A92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VBP1</w:t>
            </w:r>
          </w:p>
        </w:tc>
        <w:tc>
          <w:tcPr>
            <w:tcW w:w="38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A0636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3F9D4825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AGTCCACCAACTCAATGGAGA</w:t>
            </w:r>
          </w:p>
        </w:tc>
        <w:tc>
          <w:tcPr>
            <w:tcW w:w="381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E5771B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7116FB1B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 xml:space="preserve">CAAGCATTACATTAGCCCCCAA </w:t>
            </w:r>
          </w:p>
        </w:tc>
      </w:tr>
      <w:tr w:rsidR="00870BBB" w:rsidRPr="009977AB" w14:paraId="1956587A" w14:textId="77777777" w:rsidTr="006C5222">
        <w:trPr>
          <w:jc w:val="center"/>
        </w:trPr>
        <w:tc>
          <w:tcPr>
            <w:tcW w:w="129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24820F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E7920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2F99AE3F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ACTB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E76C3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66DEE271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CACCATTGGCAATGAGCGGTTC</w:t>
            </w: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A1ED75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521F6444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AGGTCTTTGCGGATGTCCACGT</w:t>
            </w:r>
          </w:p>
        </w:tc>
      </w:tr>
      <w:tr w:rsidR="00870BBB" w:rsidRPr="009977AB" w14:paraId="64DE6444" w14:textId="77777777" w:rsidTr="006C5222">
        <w:trPr>
          <w:jc w:val="center"/>
        </w:trPr>
        <w:tc>
          <w:tcPr>
            <w:tcW w:w="129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F6A5" w14:textId="77777777" w:rsidR="00870BBB" w:rsidRPr="009977AB" w:rsidRDefault="00870BBB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E5DE" w14:textId="77777777" w:rsidR="00870BBB" w:rsidRPr="009977AB" w:rsidRDefault="00870BBB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4BE4" w14:textId="77777777" w:rsidR="00870BBB" w:rsidRPr="009977AB" w:rsidRDefault="00870BBB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DD464B" w14:textId="77777777" w:rsidR="00870BBB" w:rsidRPr="009977AB" w:rsidRDefault="00870BBB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42B9674F" w14:textId="77777777" w:rsidR="00870BBB" w:rsidRPr="00431A9D" w:rsidRDefault="00870BBB" w:rsidP="00870BBB">
      <w:pPr>
        <w:rPr>
          <w:rFonts w:ascii="Times New Roman" w:hAnsi="Times New Roman" w:cs="Times New Roman"/>
          <w:sz w:val="24"/>
          <w:szCs w:val="24"/>
        </w:rPr>
      </w:pPr>
    </w:p>
    <w:p w14:paraId="25E53431" w14:textId="77777777" w:rsidR="00870BBB" w:rsidRDefault="00870BBB">
      <w:pPr>
        <w:rPr>
          <w:rFonts w:ascii="Times New Roman" w:hAnsi="Times New Roman" w:cs="Times New Roman"/>
          <w:sz w:val="24"/>
          <w:szCs w:val="24"/>
        </w:rPr>
      </w:pPr>
    </w:p>
    <w:p w14:paraId="713C070C" w14:textId="77777777" w:rsidR="00620F51" w:rsidRDefault="00FB08BD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4E84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8D4E8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</w:t>
      </w:r>
      <w:r w:rsidRPr="008D4E84">
        <w:rPr>
          <w:rFonts w:ascii="Times New Roman" w:hAnsi="Times New Roman" w:cs="Times New Roman"/>
          <w:b/>
          <w:bCs/>
          <w:sz w:val="24"/>
          <w:szCs w:val="24"/>
        </w:rPr>
        <w:t>able 3</w:t>
      </w:r>
      <w:r w:rsidR="00620F5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EA68D7" w14:textId="3CC51ED1" w:rsidR="00FB08BD" w:rsidRPr="00620F51" w:rsidRDefault="00FB08BD" w:rsidP="00620F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0F51">
        <w:rPr>
          <w:rFonts w:ascii="Times New Roman" w:hAnsi="Times New Roman" w:cs="Times New Roman"/>
          <w:b/>
          <w:bCs/>
          <w:sz w:val="24"/>
          <w:szCs w:val="24"/>
        </w:rPr>
        <w:t>Small interfering RNA (si-RNA) sequences details.</w:t>
      </w:r>
    </w:p>
    <w:tbl>
      <w:tblPr>
        <w:tblStyle w:val="a7"/>
        <w:tblW w:w="9958" w:type="dxa"/>
        <w:jc w:val="center"/>
        <w:tblLook w:val="04A0" w:firstRow="1" w:lastRow="0" w:firstColumn="1" w:lastColumn="0" w:noHBand="0" w:noVBand="1"/>
      </w:tblPr>
      <w:tblGrid>
        <w:gridCol w:w="1336"/>
        <w:gridCol w:w="1003"/>
        <w:gridCol w:w="3803"/>
        <w:gridCol w:w="3816"/>
      </w:tblGrid>
      <w:tr w:rsidR="00FB08BD" w:rsidRPr="009977AB" w14:paraId="06C48F4C" w14:textId="77777777" w:rsidTr="006C5222">
        <w:trPr>
          <w:jc w:val="center"/>
        </w:trPr>
        <w:tc>
          <w:tcPr>
            <w:tcW w:w="133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C4EBEE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Technique</w:t>
            </w:r>
          </w:p>
        </w:tc>
        <w:tc>
          <w:tcPr>
            <w:tcW w:w="100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9BCB8D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80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DC9BA4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Pr="009977AB">
              <w:rPr>
                <w:rFonts w:ascii="Times New Roman" w:hAnsi="Times New Roman" w:cs="Times New Roman"/>
                <w:b/>
                <w:bCs/>
              </w:rPr>
              <w:t>e</w:t>
            </w:r>
            <w:r w:rsidRPr="009977AB">
              <w:rPr>
                <w:rFonts w:ascii="Times New Roman" w:hAnsi="Times New Roman" w:cs="Times New Roman"/>
                <w:b/>
                <w:bCs/>
                <w:lang w:eastAsia="zh-CN"/>
              </w:rPr>
              <w:t>nse</w:t>
            </w:r>
            <w:r w:rsidRPr="009977AB">
              <w:rPr>
                <w:rFonts w:ascii="Times New Roman" w:hAnsi="Times New Roman" w:cs="Times New Roman"/>
                <w:b/>
                <w:bCs/>
              </w:rPr>
              <w:t xml:space="preserve"> (5’-3’)</w:t>
            </w:r>
          </w:p>
        </w:tc>
        <w:tc>
          <w:tcPr>
            <w:tcW w:w="381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4BBDFE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7AB">
              <w:rPr>
                <w:rFonts w:ascii="Times New Roman" w:hAnsi="Times New Roman" w:cs="Times New Roman"/>
                <w:b/>
                <w:bCs/>
                <w:lang w:eastAsia="zh-CN"/>
              </w:rPr>
              <w:t>Anti-sense</w:t>
            </w:r>
            <w:r w:rsidRPr="009977AB">
              <w:rPr>
                <w:rFonts w:ascii="Times New Roman" w:hAnsi="Times New Roman" w:cs="Times New Roman"/>
                <w:b/>
                <w:bCs/>
              </w:rPr>
              <w:t xml:space="preserve"> (5’-3’)</w:t>
            </w:r>
          </w:p>
        </w:tc>
      </w:tr>
      <w:tr w:rsidR="00FB08BD" w:rsidRPr="009977AB" w14:paraId="5964B9B7" w14:textId="77777777" w:rsidTr="006C5222">
        <w:trPr>
          <w:jc w:val="center"/>
        </w:trPr>
        <w:tc>
          <w:tcPr>
            <w:tcW w:w="1336" w:type="dxa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B9F7CE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 xml:space="preserve">si-RNA </w:t>
            </w:r>
            <w:r w:rsidRPr="009977AB">
              <w:rPr>
                <w:rFonts w:ascii="Times New Roman" w:hAnsi="Times New Roman" w:cs="Times New Roman"/>
              </w:rPr>
              <w:t>knockdown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45F39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7FA5C8D2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977AB">
              <w:rPr>
                <w:rFonts w:ascii="Times New Roman" w:hAnsi="Times New Roman" w:cs="Times New Roman"/>
                <w:lang w:eastAsia="zh-CN"/>
              </w:rPr>
              <w:t>VBP1 siRNA1</w:t>
            </w:r>
          </w:p>
        </w:tc>
        <w:tc>
          <w:tcPr>
            <w:tcW w:w="380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62C8F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6BB81E9F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GGAAAUGGUAAUUUGCCUUTT</w:t>
            </w:r>
          </w:p>
        </w:tc>
        <w:tc>
          <w:tcPr>
            <w:tcW w:w="381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7BAE34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50D6BEDB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 xml:space="preserve">AAGGCAAAUUACCAUUUCCTT </w:t>
            </w:r>
          </w:p>
        </w:tc>
      </w:tr>
      <w:tr w:rsidR="00FB08BD" w:rsidRPr="00CF03FC" w14:paraId="211352E5" w14:textId="77777777" w:rsidTr="006C5222">
        <w:trPr>
          <w:jc w:val="center"/>
        </w:trPr>
        <w:tc>
          <w:tcPr>
            <w:tcW w:w="13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7960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E0DD4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2CE5291A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VBP1 siRNA2</w:t>
            </w:r>
          </w:p>
        </w:tc>
        <w:tc>
          <w:tcPr>
            <w:tcW w:w="3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68EED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6F861B0C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CUGUUGCUAUUGUCUUCUAUA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C88C6E" w14:textId="77777777" w:rsidR="00FB08BD" w:rsidRPr="009977AB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14:paraId="56C00F2F" w14:textId="77777777" w:rsidR="00FB08BD" w:rsidRPr="00CF03FC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7AB">
              <w:rPr>
                <w:rFonts w:ascii="Times New Roman" w:hAnsi="Times New Roman" w:cs="Times New Roman"/>
              </w:rPr>
              <w:t>UAGAAGACAAUAGCAACAGAG</w:t>
            </w:r>
          </w:p>
        </w:tc>
      </w:tr>
      <w:tr w:rsidR="00FB08BD" w:rsidRPr="00CF03FC" w14:paraId="45A981B0" w14:textId="77777777" w:rsidTr="006C5222">
        <w:trPr>
          <w:jc w:val="center"/>
        </w:trPr>
        <w:tc>
          <w:tcPr>
            <w:tcW w:w="13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E657" w14:textId="77777777" w:rsidR="00FB08BD" w:rsidRPr="00CF03FC" w:rsidRDefault="00FB08BD" w:rsidP="006C52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9EED" w14:textId="77777777" w:rsidR="00FB08BD" w:rsidRPr="00CF03FC" w:rsidRDefault="00FB08BD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C5BD" w14:textId="77777777" w:rsidR="00FB08BD" w:rsidRPr="00CF03FC" w:rsidRDefault="00FB08BD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AB9CC2" w14:textId="77777777" w:rsidR="00FB08BD" w:rsidRPr="00CF03FC" w:rsidRDefault="00FB08BD" w:rsidP="006C5222">
            <w:pPr>
              <w:spacing w:line="36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12E11428" w14:textId="77777777" w:rsidR="00FB08BD" w:rsidRPr="00431A9D" w:rsidRDefault="00FB08BD" w:rsidP="00FB08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805FDC" w14:textId="77777777" w:rsidR="00FB08BD" w:rsidRPr="00CF4AD9" w:rsidRDefault="00FB08BD">
      <w:pPr>
        <w:rPr>
          <w:rFonts w:ascii="Times New Roman" w:hAnsi="Times New Roman" w:cs="Times New Roman"/>
          <w:sz w:val="24"/>
          <w:szCs w:val="24"/>
        </w:rPr>
      </w:pPr>
    </w:p>
    <w:sectPr w:rsidR="00FB08BD" w:rsidRPr="00CF4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4149E" w14:textId="77777777" w:rsidR="00E62A69" w:rsidRDefault="00E62A69" w:rsidP="0092452B">
      <w:r>
        <w:separator/>
      </w:r>
    </w:p>
  </w:endnote>
  <w:endnote w:type="continuationSeparator" w:id="0">
    <w:p w14:paraId="6180FA3C" w14:textId="77777777" w:rsidR="00E62A69" w:rsidRDefault="00E62A69" w:rsidP="0092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6592" w14:textId="77777777" w:rsidR="00E62A69" w:rsidRDefault="00E62A69" w:rsidP="0092452B">
      <w:r>
        <w:separator/>
      </w:r>
    </w:p>
  </w:footnote>
  <w:footnote w:type="continuationSeparator" w:id="0">
    <w:p w14:paraId="152B0C2A" w14:textId="77777777" w:rsidR="00E62A69" w:rsidRDefault="00E62A69" w:rsidP="00924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E4"/>
    <w:rsid w:val="001E1FF1"/>
    <w:rsid w:val="001E6079"/>
    <w:rsid w:val="00620F51"/>
    <w:rsid w:val="00870BBB"/>
    <w:rsid w:val="008B44E4"/>
    <w:rsid w:val="0092452B"/>
    <w:rsid w:val="00A07D37"/>
    <w:rsid w:val="00CF4AD9"/>
    <w:rsid w:val="00D020A2"/>
    <w:rsid w:val="00D33910"/>
    <w:rsid w:val="00E2161E"/>
    <w:rsid w:val="00E62A69"/>
    <w:rsid w:val="00ED2FB0"/>
    <w:rsid w:val="00FB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A115E"/>
  <w15:chartTrackingRefBased/>
  <w15:docId w15:val="{319B720A-9212-4331-A42D-6904F034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5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5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52B"/>
    <w:rPr>
      <w:sz w:val="18"/>
      <w:szCs w:val="18"/>
    </w:rPr>
  </w:style>
  <w:style w:type="table" w:styleId="a7">
    <w:name w:val="Table Grid"/>
    <w:basedOn w:val="a1"/>
    <w:uiPriority w:val="59"/>
    <w:rsid w:val="00CF4AD9"/>
    <w:rPr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miaohuikai@126.com</dc:creator>
  <cp:keywords/>
  <dc:description/>
  <cp:lastModifiedBy>miaohuikai@126.com</cp:lastModifiedBy>
  <cp:revision>11</cp:revision>
  <dcterms:created xsi:type="dcterms:W3CDTF">2023-10-23T02:24:00Z</dcterms:created>
  <dcterms:modified xsi:type="dcterms:W3CDTF">2023-12-10T09:53:00Z</dcterms:modified>
</cp:coreProperties>
</file>