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tiff" ContentType="image/tiff"/>
  <Default Extension="ti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2E334D" w14:textId="77777777" w:rsidR="00EE5B7E" w:rsidRPr="00264580" w:rsidRDefault="00EE5B7E" w:rsidP="00264580">
      <w:pPr>
        <w:widowControl/>
        <w:snapToGrid w:val="0"/>
        <w:spacing w:line="480" w:lineRule="auto"/>
        <w:rPr>
          <w:rFonts w:ascii="Times New Roman" w:eastAsia="ＭＳ 明朝" w:hAnsi="Times New Roman" w:cs="Times New Roman"/>
          <w:b/>
          <w:color w:val="000000" w:themeColor="text1"/>
          <w:sz w:val="24"/>
        </w:rPr>
      </w:pPr>
      <w:r w:rsidRPr="00264580">
        <w:rPr>
          <w:rFonts w:ascii="Times New Roman" w:eastAsia="ＭＳ 明朝" w:hAnsi="Times New Roman" w:cs="Times New Roman"/>
          <w:b/>
          <w:color w:val="000000" w:themeColor="text1"/>
          <w:sz w:val="24"/>
        </w:rPr>
        <w:t xml:space="preserve">Supplemental Materials </w:t>
      </w:r>
    </w:p>
    <w:p w14:paraId="7D72F8F8" w14:textId="70A7E0AD" w:rsidR="00EE5B7E" w:rsidRPr="00264580" w:rsidRDefault="00EE5B7E" w:rsidP="00264580">
      <w:pPr>
        <w:widowControl/>
        <w:snapToGrid w:val="0"/>
        <w:spacing w:line="480" w:lineRule="auto"/>
        <w:rPr>
          <w:rFonts w:ascii="Times New Roman" w:eastAsia="ＭＳ 明朝" w:hAnsi="Times New Roman" w:cs="Times New Roman"/>
          <w:color w:val="000000" w:themeColor="text1"/>
          <w:sz w:val="24"/>
        </w:rPr>
      </w:pPr>
      <w:r w:rsidRPr="00264580">
        <w:rPr>
          <w:rFonts w:ascii="Times New Roman" w:eastAsia="ＭＳ 明朝" w:hAnsi="Times New Roman" w:cs="Times New Roman"/>
          <w:color w:val="000000" w:themeColor="text1"/>
          <w:sz w:val="24"/>
        </w:rPr>
        <w:t xml:space="preserve">Supplement to: Kawakami T, et al. </w:t>
      </w:r>
      <w:bookmarkStart w:id="0" w:name="_GoBack"/>
      <w:r w:rsidRPr="00D57754">
        <w:rPr>
          <w:rFonts w:ascii="Times New Roman" w:eastAsia="ＭＳ 明朝" w:hAnsi="Times New Roman" w:cs="Times New Roman"/>
          <w:i/>
          <w:color w:val="000000" w:themeColor="text1"/>
          <w:sz w:val="24"/>
        </w:rPr>
        <w:t>TET2</w:t>
      </w:r>
      <w:bookmarkEnd w:id="0"/>
      <w:r w:rsidRPr="00264580">
        <w:rPr>
          <w:rFonts w:ascii="Times New Roman" w:eastAsia="ＭＳ 明朝" w:hAnsi="Times New Roman" w:cs="Times New Roman"/>
          <w:color w:val="000000" w:themeColor="text1"/>
          <w:sz w:val="24"/>
        </w:rPr>
        <w:t xml:space="preserve"> and clonal hematopoiesis-related gene variants in patients with acquired pure red cell aplasia</w:t>
      </w:r>
    </w:p>
    <w:p w14:paraId="3EC646CB" w14:textId="77777777" w:rsidR="00EE5B7E" w:rsidRPr="00264580" w:rsidRDefault="00EE5B7E" w:rsidP="00264580">
      <w:pPr>
        <w:widowControl/>
        <w:snapToGrid w:val="0"/>
        <w:spacing w:line="480" w:lineRule="auto"/>
        <w:rPr>
          <w:rFonts w:ascii="Times New Roman" w:eastAsia="ＭＳ 明朝" w:hAnsi="Times New Roman" w:cs="Times New Roman"/>
          <w:b/>
          <w:color w:val="000000" w:themeColor="text1"/>
          <w:sz w:val="24"/>
        </w:rPr>
      </w:pPr>
      <w:r w:rsidRPr="00264580">
        <w:rPr>
          <w:rFonts w:ascii="Times New Roman" w:eastAsia="ＭＳ 明朝" w:hAnsi="Times New Roman" w:cs="Times New Roman"/>
          <w:b/>
          <w:color w:val="000000" w:themeColor="text1"/>
          <w:sz w:val="24"/>
        </w:rPr>
        <w:t>Contents:</w:t>
      </w:r>
    </w:p>
    <w:p w14:paraId="5796A798" w14:textId="77777777" w:rsidR="00EE5B7E" w:rsidRPr="00264580" w:rsidRDefault="00EE5B7E" w:rsidP="00264580">
      <w:pPr>
        <w:widowControl/>
        <w:snapToGrid w:val="0"/>
        <w:spacing w:line="480" w:lineRule="auto"/>
        <w:rPr>
          <w:rFonts w:ascii="Times New Roman" w:eastAsia="ＭＳ 明朝" w:hAnsi="Times New Roman" w:cs="Times New Roman"/>
          <w:color w:val="000000" w:themeColor="text1"/>
          <w:sz w:val="24"/>
        </w:rPr>
      </w:pPr>
      <w:r w:rsidRPr="00264580">
        <w:rPr>
          <w:rFonts w:ascii="Times New Roman" w:eastAsia="ＭＳ 明朝" w:hAnsi="Times New Roman" w:cs="Times New Roman"/>
          <w:color w:val="000000" w:themeColor="text1"/>
          <w:sz w:val="24"/>
        </w:rPr>
        <w:t>Supplemental Figure S1</w:t>
      </w:r>
      <w:r w:rsidRPr="00264580">
        <w:rPr>
          <w:rFonts w:ascii="Times New Roman" w:eastAsia="ＭＳ 明朝" w:hAnsi="Times New Roman" w:cs="Times New Roman"/>
          <w:color w:val="000000" w:themeColor="text1"/>
          <w:sz w:val="24"/>
        </w:rPr>
        <w:tab/>
      </w:r>
      <w:r w:rsidRPr="00264580">
        <w:rPr>
          <w:rFonts w:ascii="Times New Roman" w:eastAsia="ＭＳ 明朝" w:hAnsi="Times New Roman" w:cs="Times New Roman"/>
          <w:color w:val="000000" w:themeColor="text1"/>
          <w:sz w:val="24"/>
        </w:rPr>
        <w:tab/>
      </w:r>
      <w:r w:rsidRPr="00264580">
        <w:rPr>
          <w:rFonts w:ascii="Times New Roman" w:eastAsia="ＭＳ 明朝" w:hAnsi="Times New Roman" w:cs="Times New Roman"/>
          <w:color w:val="000000" w:themeColor="text1"/>
          <w:sz w:val="24"/>
        </w:rPr>
        <w:tab/>
        <w:t>page 2</w:t>
      </w:r>
    </w:p>
    <w:p w14:paraId="49A867DB" w14:textId="73632EA0" w:rsidR="00EE5B7E" w:rsidRPr="00264580" w:rsidRDefault="00EE5B7E" w:rsidP="00264580">
      <w:pPr>
        <w:widowControl/>
        <w:snapToGrid w:val="0"/>
        <w:spacing w:line="480" w:lineRule="auto"/>
        <w:rPr>
          <w:rFonts w:ascii="Times New Roman" w:eastAsia="ＭＳ 明朝" w:hAnsi="Times New Roman" w:cs="Times New Roman"/>
          <w:color w:val="000000" w:themeColor="text1"/>
          <w:sz w:val="24"/>
        </w:rPr>
      </w:pPr>
      <w:r w:rsidRPr="00264580">
        <w:rPr>
          <w:rFonts w:ascii="Times New Roman" w:eastAsia="ＭＳ 明朝" w:hAnsi="Times New Roman" w:cs="Times New Roman"/>
          <w:color w:val="000000" w:themeColor="text1"/>
          <w:sz w:val="24"/>
        </w:rPr>
        <w:t>Supplemental Figure S2</w:t>
      </w:r>
      <w:r w:rsidRPr="00264580">
        <w:rPr>
          <w:rFonts w:ascii="Times New Roman" w:eastAsia="ＭＳ 明朝" w:hAnsi="Times New Roman" w:cs="Times New Roman"/>
          <w:color w:val="000000" w:themeColor="text1"/>
          <w:sz w:val="24"/>
        </w:rPr>
        <w:tab/>
      </w:r>
      <w:r w:rsidRPr="00264580">
        <w:rPr>
          <w:rFonts w:ascii="Times New Roman" w:eastAsia="ＭＳ 明朝" w:hAnsi="Times New Roman" w:cs="Times New Roman"/>
          <w:color w:val="000000" w:themeColor="text1"/>
          <w:sz w:val="24"/>
        </w:rPr>
        <w:tab/>
      </w:r>
      <w:r w:rsidRPr="00264580">
        <w:rPr>
          <w:rFonts w:ascii="Times New Roman" w:eastAsia="ＭＳ 明朝" w:hAnsi="Times New Roman" w:cs="Times New Roman"/>
          <w:color w:val="000000" w:themeColor="text1"/>
          <w:sz w:val="24"/>
        </w:rPr>
        <w:tab/>
        <w:t>page 3</w:t>
      </w:r>
    </w:p>
    <w:p w14:paraId="3F00B1FA" w14:textId="77179EF5" w:rsidR="00EE5B7E" w:rsidRPr="00264580" w:rsidRDefault="00EE5B7E" w:rsidP="00264580">
      <w:pPr>
        <w:widowControl/>
        <w:snapToGrid w:val="0"/>
        <w:spacing w:line="480" w:lineRule="auto"/>
        <w:rPr>
          <w:rFonts w:ascii="Times New Roman" w:eastAsia="ＭＳ 明朝" w:hAnsi="Times New Roman" w:cs="Times New Roman"/>
          <w:color w:val="000000" w:themeColor="text1"/>
          <w:sz w:val="24"/>
        </w:rPr>
      </w:pPr>
      <w:r w:rsidRPr="00264580">
        <w:rPr>
          <w:rFonts w:ascii="Times New Roman" w:eastAsia="ＭＳ 明朝" w:hAnsi="Times New Roman" w:cs="Times New Roman"/>
          <w:color w:val="000000" w:themeColor="text1"/>
          <w:sz w:val="24"/>
        </w:rPr>
        <w:t>Supplemental Figure S3</w:t>
      </w:r>
      <w:r w:rsidRPr="00264580">
        <w:rPr>
          <w:rFonts w:ascii="Times New Roman" w:eastAsia="ＭＳ 明朝" w:hAnsi="Times New Roman" w:cs="Times New Roman"/>
          <w:color w:val="000000" w:themeColor="text1"/>
          <w:sz w:val="24"/>
        </w:rPr>
        <w:tab/>
      </w:r>
      <w:r w:rsidRPr="00264580">
        <w:rPr>
          <w:rFonts w:ascii="Times New Roman" w:eastAsia="ＭＳ 明朝" w:hAnsi="Times New Roman" w:cs="Times New Roman"/>
          <w:color w:val="000000" w:themeColor="text1"/>
          <w:sz w:val="24"/>
        </w:rPr>
        <w:tab/>
      </w:r>
      <w:r w:rsidRPr="00264580">
        <w:rPr>
          <w:rFonts w:ascii="Times New Roman" w:eastAsia="ＭＳ 明朝" w:hAnsi="Times New Roman" w:cs="Times New Roman"/>
          <w:color w:val="000000" w:themeColor="text1"/>
          <w:sz w:val="24"/>
        </w:rPr>
        <w:tab/>
        <w:t xml:space="preserve">page </w:t>
      </w:r>
      <w:r w:rsidR="007A5390" w:rsidRPr="00264580">
        <w:rPr>
          <w:rFonts w:ascii="Times New Roman" w:eastAsia="ＭＳ 明朝" w:hAnsi="Times New Roman" w:cs="Times New Roman"/>
          <w:color w:val="000000" w:themeColor="text1"/>
          <w:sz w:val="24"/>
        </w:rPr>
        <w:t>4</w:t>
      </w:r>
    </w:p>
    <w:p w14:paraId="103421E6" w14:textId="2CC7D6BC" w:rsidR="00EE5B7E" w:rsidRPr="00264580" w:rsidRDefault="00EE5B7E" w:rsidP="00264580">
      <w:pPr>
        <w:widowControl/>
        <w:snapToGrid w:val="0"/>
        <w:spacing w:line="480" w:lineRule="auto"/>
        <w:rPr>
          <w:rFonts w:ascii="Times New Roman" w:eastAsia="ＭＳ 明朝" w:hAnsi="Times New Roman" w:cs="Times New Roman"/>
          <w:color w:val="000000" w:themeColor="text1"/>
          <w:sz w:val="24"/>
        </w:rPr>
      </w:pPr>
      <w:r w:rsidRPr="00264580">
        <w:rPr>
          <w:rFonts w:ascii="Times New Roman" w:eastAsia="ＭＳ 明朝" w:hAnsi="Times New Roman" w:cs="Times New Roman"/>
          <w:color w:val="000000" w:themeColor="text1"/>
          <w:sz w:val="24"/>
        </w:rPr>
        <w:t>Supplemental Figure S4</w:t>
      </w:r>
      <w:r w:rsidRPr="00264580">
        <w:rPr>
          <w:rFonts w:ascii="Times New Roman" w:eastAsia="ＭＳ 明朝" w:hAnsi="Times New Roman" w:cs="Times New Roman"/>
          <w:color w:val="000000" w:themeColor="text1"/>
          <w:sz w:val="24"/>
        </w:rPr>
        <w:tab/>
      </w:r>
      <w:r w:rsidRPr="00264580">
        <w:rPr>
          <w:rFonts w:ascii="Times New Roman" w:eastAsia="ＭＳ 明朝" w:hAnsi="Times New Roman" w:cs="Times New Roman"/>
          <w:color w:val="000000" w:themeColor="text1"/>
          <w:sz w:val="24"/>
        </w:rPr>
        <w:tab/>
      </w:r>
      <w:r w:rsidRPr="00264580">
        <w:rPr>
          <w:rFonts w:ascii="Times New Roman" w:eastAsia="ＭＳ 明朝" w:hAnsi="Times New Roman" w:cs="Times New Roman"/>
          <w:color w:val="000000" w:themeColor="text1"/>
          <w:sz w:val="24"/>
        </w:rPr>
        <w:tab/>
        <w:t>page</w:t>
      </w:r>
      <w:r w:rsidR="007A5390" w:rsidRPr="00264580">
        <w:rPr>
          <w:rFonts w:ascii="Times New Roman" w:eastAsia="ＭＳ 明朝" w:hAnsi="Times New Roman" w:cs="Times New Roman"/>
          <w:color w:val="000000" w:themeColor="text1"/>
          <w:sz w:val="24"/>
        </w:rPr>
        <w:t xml:space="preserve"> 5</w:t>
      </w:r>
    </w:p>
    <w:p w14:paraId="084AD176" w14:textId="69248284" w:rsidR="00EE5B7E" w:rsidRPr="00264580" w:rsidRDefault="00EE5B7E" w:rsidP="00264580">
      <w:pPr>
        <w:widowControl/>
        <w:snapToGrid w:val="0"/>
        <w:spacing w:line="480" w:lineRule="auto"/>
        <w:rPr>
          <w:rFonts w:ascii="Times New Roman" w:eastAsia="ＭＳ 明朝" w:hAnsi="Times New Roman" w:cs="Times New Roman"/>
          <w:color w:val="000000" w:themeColor="text1"/>
          <w:sz w:val="24"/>
        </w:rPr>
      </w:pPr>
      <w:r w:rsidRPr="00264580">
        <w:rPr>
          <w:rFonts w:ascii="Times New Roman" w:eastAsia="ＭＳ 明朝" w:hAnsi="Times New Roman" w:cs="Times New Roman"/>
          <w:color w:val="000000" w:themeColor="text1"/>
          <w:sz w:val="24"/>
        </w:rPr>
        <w:t>Supplemental Figure S5</w:t>
      </w:r>
      <w:r w:rsidRPr="00264580">
        <w:rPr>
          <w:rFonts w:ascii="Times New Roman" w:eastAsia="ＭＳ 明朝" w:hAnsi="Times New Roman" w:cs="Times New Roman"/>
          <w:color w:val="000000" w:themeColor="text1"/>
          <w:sz w:val="24"/>
        </w:rPr>
        <w:tab/>
      </w:r>
      <w:r w:rsidRPr="00264580">
        <w:rPr>
          <w:rFonts w:ascii="Times New Roman" w:eastAsia="ＭＳ 明朝" w:hAnsi="Times New Roman" w:cs="Times New Roman"/>
          <w:color w:val="000000" w:themeColor="text1"/>
          <w:sz w:val="24"/>
        </w:rPr>
        <w:tab/>
      </w:r>
      <w:r w:rsidRPr="00264580">
        <w:rPr>
          <w:rFonts w:ascii="Times New Roman" w:eastAsia="ＭＳ 明朝" w:hAnsi="Times New Roman" w:cs="Times New Roman"/>
          <w:color w:val="000000" w:themeColor="text1"/>
          <w:sz w:val="24"/>
        </w:rPr>
        <w:tab/>
        <w:t>page</w:t>
      </w:r>
      <w:r w:rsidR="007A5390" w:rsidRPr="00264580">
        <w:rPr>
          <w:rFonts w:ascii="Times New Roman" w:eastAsia="ＭＳ 明朝" w:hAnsi="Times New Roman" w:cs="Times New Roman"/>
          <w:color w:val="000000" w:themeColor="text1"/>
          <w:sz w:val="24"/>
        </w:rPr>
        <w:t xml:space="preserve"> 6</w:t>
      </w:r>
    </w:p>
    <w:p w14:paraId="5CA51D24" w14:textId="5369690A" w:rsidR="00EE5B7E" w:rsidRPr="00264580" w:rsidRDefault="00EE5B7E" w:rsidP="00264580">
      <w:pPr>
        <w:widowControl/>
        <w:snapToGrid w:val="0"/>
        <w:spacing w:line="480" w:lineRule="auto"/>
        <w:rPr>
          <w:rFonts w:ascii="Times New Roman" w:eastAsia="ＭＳ 明朝" w:hAnsi="Times New Roman" w:cs="Times New Roman"/>
          <w:color w:val="000000" w:themeColor="text1"/>
          <w:sz w:val="24"/>
        </w:rPr>
      </w:pPr>
      <w:r w:rsidRPr="00264580">
        <w:rPr>
          <w:rFonts w:ascii="Times New Roman" w:eastAsia="ＭＳ 明朝" w:hAnsi="Times New Roman" w:cs="Times New Roman"/>
          <w:color w:val="000000" w:themeColor="text1"/>
          <w:sz w:val="24"/>
        </w:rPr>
        <w:t>Supplemental Table S1</w:t>
      </w:r>
      <w:r w:rsidRPr="00264580">
        <w:rPr>
          <w:rFonts w:ascii="Times New Roman" w:eastAsia="ＭＳ 明朝" w:hAnsi="Times New Roman" w:cs="Times New Roman"/>
          <w:color w:val="000000" w:themeColor="text1"/>
          <w:sz w:val="24"/>
        </w:rPr>
        <w:tab/>
      </w:r>
      <w:r w:rsidRPr="00264580">
        <w:rPr>
          <w:rFonts w:ascii="Times New Roman" w:eastAsia="ＭＳ 明朝" w:hAnsi="Times New Roman" w:cs="Times New Roman"/>
          <w:color w:val="000000" w:themeColor="text1"/>
          <w:sz w:val="24"/>
        </w:rPr>
        <w:tab/>
      </w:r>
      <w:r w:rsidRPr="00264580">
        <w:rPr>
          <w:rFonts w:ascii="Times New Roman" w:eastAsia="ＭＳ 明朝" w:hAnsi="Times New Roman" w:cs="Times New Roman"/>
          <w:color w:val="000000" w:themeColor="text1"/>
          <w:sz w:val="24"/>
        </w:rPr>
        <w:tab/>
        <w:t xml:space="preserve">page </w:t>
      </w:r>
      <w:r w:rsidR="007A5390" w:rsidRPr="00264580">
        <w:rPr>
          <w:rFonts w:ascii="Times New Roman" w:eastAsia="ＭＳ 明朝" w:hAnsi="Times New Roman" w:cs="Times New Roman"/>
          <w:color w:val="000000" w:themeColor="text1"/>
          <w:sz w:val="24"/>
        </w:rPr>
        <w:t>7</w:t>
      </w:r>
    </w:p>
    <w:p w14:paraId="455BCD16" w14:textId="37F35835" w:rsidR="00EE5B7E" w:rsidRPr="00264580" w:rsidRDefault="00EE5B7E" w:rsidP="00264580">
      <w:pPr>
        <w:widowControl/>
        <w:snapToGrid w:val="0"/>
        <w:spacing w:line="480" w:lineRule="auto"/>
        <w:rPr>
          <w:rFonts w:ascii="Times New Roman" w:eastAsia="ＭＳ 明朝" w:hAnsi="Times New Roman" w:cs="Times New Roman"/>
          <w:color w:val="000000" w:themeColor="text1"/>
          <w:sz w:val="24"/>
        </w:rPr>
      </w:pPr>
      <w:r w:rsidRPr="00264580">
        <w:rPr>
          <w:rFonts w:ascii="Times New Roman" w:eastAsia="ＭＳ 明朝" w:hAnsi="Times New Roman" w:cs="Times New Roman"/>
          <w:color w:val="000000" w:themeColor="text1"/>
          <w:sz w:val="24"/>
        </w:rPr>
        <w:t>Supplemental Table S2</w:t>
      </w:r>
      <w:r w:rsidRPr="00264580">
        <w:rPr>
          <w:rFonts w:ascii="Times New Roman" w:eastAsia="ＭＳ 明朝" w:hAnsi="Times New Roman" w:cs="Times New Roman"/>
          <w:color w:val="000000" w:themeColor="text1"/>
          <w:sz w:val="24"/>
        </w:rPr>
        <w:tab/>
      </w:r>
      <w:r w:rsidRPr="00264580">
        <w:rPr>
          <w:rFonts w:ascii="Times New Roman" w:eastAsia="ＭＳ 明朝" w:hAnsi="Times New Roman" w:cs="Times New Roman"/>
          <w:color w:val="000000" w:themeColor="text1"/>
          <w:sz w:val="24"/>
        </w:rPr>
        <w:tab/>
      </w:r>
      <w:r w:rsidRPr="00264580">
        <w:rPr>
          <w:rFonts w:ascii="Times New Roman" w:eastAsia="ＭＳ 明朝" w:hAnsi="Times New Roman" w:cs="Times New Roman"/>
          <w:color w:val="000000" w:themeColor="text1"/>
          <w:sz w:val="24"/>
        </w:rPr>
        <w:tab/>
        <w:t xml:space="preserve">page </w:t>
      </w:r>
      <w:r w:rsidR="007A5390" w:rsidRPr="00264580">
        <w:rPr>
          <w:rFonts w:ascii="Times New Roman" w:eastAsia="ＭＳ 明朝" w:hAnsi="Times New Roman" w:cs="Times New Roman"/>
          <w:color w:val="000000" w:themeColor="text1"/>
          <w:sz w:val="24"/>
        </w:rPr>
        <w:t>8</w:t>
      </w:r>
    </w:p>
    <w:p w14:paraId="6DD7AB1E" w14:textId="44ABAE32" w:rsidR="00EE5B7E" w:rsidRPr="00264580" w:rsidRDefault="00EE5B7E" w:rsidP="00264580">
      <w:pPr>
        <w:widowControl/>
        <w:snapToGrid w:val="0"/>
        <w:spacing w:line="480" w:lineRule="auto"/>
        <w:rPr>
          <w:rFonts w:ascii="Times New Roman" w:eastAsia="ＭＳ 明朝" w:hAnsi="Times New Roman" w:cs="Times New Roman"/>
          <w:color w:val="000000" w:themeColor="text1"/>
          <w:sz w:val="24"/>
        </w:rPr>
      </w:pPr>
      <w:r w:rsidRPr="00264580">
        <w:rPr>
          <w:rFonts w:ascii="Times New Roman" w:eastAsia="ＭＳ 明朝" w:hAnsi="Times New Roman" w:cs="Times New Roman"/>
          <w:color w:val="000000" w:themeColor="text1"/>
          <w:sz w:val="24"/>
        </w:rPr>
        <w:t>Supplemental Table S3</w:t>
      </w:r>
      <w:r w:rsidRPr="00264580">
        <w:rPr>
          <w:rFonts w:ascii="Times New Roman" w:eastAsia="ＭＳ 明朝" w:hAnsi="Times New Roman" w:cs="Times New Roman"/>
          <w:color w:val="000000" w:themeColor="text1"/>
          <w:sz w:val="24"/>
        </w:rPr>
        <w:tab/>
      </w:r>
      <w:r w:rsidRPr="00264580">
        <w:rPr>
          <w:rFonts w:ascii="Times New Roman" w:eastAsia="ＭＳ 明朝" w:hAnsi="Times New Roman" w:cs="Times New Roman"/>
          <w:color w:val="000000" w:themeColor="text1"/>
          <w:sz w:val="24"/>
        </w:rPr>
        <w:tab/>
      </w:r>
      <w:r w:rsidRPr="00264580">
        <w:rPr>
          <w:rFonts w:ascii="Times New Roman" w:eastAsia="ＭＳ 明朝" w:hAnsi="Times New Roman" w:cs="Times New Roman"/>
          <w:color w:val="000000" w:themeColor="text1"/>
          <w:sz w:val="24"/>
        </w:rPr>
        <w:tab/>
        <w:t xml:space="preserve">page </w:t>
      </w:r>
      <w:r w:rsidR="007A5390" w:rsidRPr="00264580">
        <w:rPr>
          <w:rFonts w:ascii="Times New Roman" w:eastAsia="ＭＳ 明朝" w:hAnsi="Times New Roman" w:cs="Times New Roman"/>
          <w:color w:val="000000" w:themeColor="text1"/>
          <w:sz w:val="24"/>
        </w:rPr>
        <w:t>9</w:t>
      </w:r>
    </w:p>
    <w:p w14:paraId="05CC8DD8" w14:textId="23A4C46D" w:rsidR="00EE5B7E" w:rsidRPr="00264580" w:rsidRDefault="00EE5B7E" w:rsidP="00264580">
      <w:pPr>
        <w:widowControl/>
        <w:snapToGrid w:val="0"/>
        <w:spacing w:line="480" w:lineRule="auto"/>
        <w:rPr>
          <w:rFonts w:ascii="Times New Roman" w:eastAsia="ＭＳ 明朝" w:hAnsi="Times New Roman" w:cs="Times New Roman"/>
          <w:color w:val="000000" w:themeColor="text1"/>
          <w:sz w:val="24"/>
        </w:rPr>
      </w:pPr>
      <w:r w:rsidRPr="00264580">
        <w:rPr>
          <w:rFonts w:ascii="Times New Roman" w:eastAsia="ＭＳ 明朝" w:hAnsi="Times New Roman" w:cs="Times New Roman"/>
          <w:sz w:val="24"/>
        </w:rPr>
        <w:t>Supplemental Table S4</w:t>
      </w:r>
      <w:r w:rsidR="00E15492" w:rsidRPr="00264580">
        <w:rPr>
          <w:rFonts w:ascii="Times New Roman" w:eastAsia="ＭＳ 明朝" w:hAnsi="Times New Roman" w:cs="Times New Roman"/>
          <w:sz w:val="24"/>
        </w:rPr>
        <w:t>, 5</w:t>
      </w:r>
      <w:r w:rsidRPr="00264580">
        <w:rPr>
          <w:rFonts w:ascii="Times New Roman" w:eastAsia="ＭＳ 明朝" w:hAnsi="Times New Roman" w:cs="Times New Roman"/>
          <w:sz w:val="24"/>
        </w:rPr>
        <w:tab/>
      </w:r>
      <w:r w:rsidRPr="00264580">
        <w:rPr>
          <w:rFonts w:ascii="Times New Roman" w:eastAsia="ＭＳ 明朝" w:hAnsi="Times New Roman" w:cs="Times New Roman"/>
          <w:color w:val="000000" w:themeColor="text1"/>
          <w:sz w:val="24"/>
        </w:rPr>
        <w:tab/>
      </w:r>
      <w:r w:rsidRPr="00264580">
        <w:rPr>
          <w:rFonts w:ascii="Times New Roman" w:eastAsia="ＭＳ 明朝" w:hAnsi="Times New Roman" w:cs="Times New Roman"/>
          <w:color w:val="000000" w:themeColor="text1"/>
          <w:sz w:val="24"/>
        </w:rPr>
        <w:tab/>
        <w:t xml:space="preserve">page </w:t>
      </w:r>
      <w:r w:rsidR="007A5390" w:rsidRPr="00264580">
        <w:rPr>
          <w:rFonts w:ascii="Times New Roman" w:eastAsia="ＭＳ 明朝" w:hAnsi="Times New Roman" w:cs="Times New Roman"/>
          <w:color w:val="000000" w:themeColor="text1"/>
          <w:sz w:val="24"/>
        </w:rPr>
        <w:t>10</w:t>
      </w:r>
    </w:p>
    <w:p w14:paraId="136A5955" w14:textId="358831C1" w:rsidR="00EE5B7E" w:rsidRPr="00264580" w:rsidRDefault="00EE5B7E" w:rsidP="00264580">
      <w:pPr>
        <w:widowControl/>
        <w:snapToGrid w:val="0"/>
        <w:spacing w:line="480" w:lineRule="auto"/>
        <w:rPr>
          <w:rFonts w:ascii="Times New Roman" w:eastAsia="ＭＳ 明朝" w:hAnsi="Times New Roman" w:cs="Times New Roman"/>
          <w:color w:val="000000" w:themeColor="text1"/>
          <w:sz w:val="24"/>
        </w:rPr>
      </w:pPr>
      <w:r w:rsidRPr="00264580">
        <w:rPr>
          <w:rFonts w:ascii="Times New Roman" w:eastAsia="ＭＳ 明朝" w:hAnsi="Times New Roman" w:cs="Times New Roman"/>
          <w:color w:val="000000" w:themeColor="text1"/>
          <w:sz w:val="24"/>
        </w:rPr>
        <w:t>Supplemental Table S</w:t>
      </w:r>
      <w:r w:rsidR="00E15492" w:rsidRPr="00264580">
        <w:rPr>
          <w:rFonts w:ascii="Times New Roman" w:eastAsia="ＭＳ 明朝" w:hAnsi="Times New Roman" w:cs="Times New Roman"/>
          <w:color w:val="000000" w:themeColor="text1"/>
          <w:sz w:val="24"/>
        </w:rPr>
        <w:t>6</w:t>
      </w:r>
      <w:r w:rsidRPr="00264580">
        <w:rPr>
          <w:rFonts w:ascii="Times New Roman" w:eastAsia="ＭＳ 明朝" w:hAnsi="Times New Roman" w:cs="Times New Roman"/>
          <w:color w:val="000000" w:themeColor="text1"/>
          <w:sz w:val="24"/>
        </w:rPr>
        <w:tab/>
      </w:r>
      <w:r w:rsidRPr="00264580">
        <w:rPr>
          <w:rFonts w:ascii="Times New Roman" w:eastAsia="ＭＳ 明朝" w:hAnsi="Times New Roman" w:cs="Times New Roman"/>
          <w:color w:val="000000" w:themeColor="text1"/>
          <w:sz w:val="24"/>
        </w:rPr>
        <w:tab/>
      </w:r>
      <w:r w:rsidRPr="00264580">
        <w:rPr>
          <w:rFonts w:ascii="Times New Roman" w:eastAsia="ＭＳ 明朝" w:hAnsi="Times New Roman" w:cs="Times New Roman"/>
          <w:color w:val="000000" w:themeColor="text1"/>
          <w:sz w:val="24"/>
        </w:rPr>
        <w:tab/>
        <w:t xml:space="preserve">page </w:t>
      </w:r>
      <w:r w:rsidR="007A5390" w:rsidRPr="00264580">
        <w:rPr>
          <w:rFonts w:ascii="Times New Roman" w:eastAsia="ＭＳ 明朝" w:hAnsi="Times New Roman" w:cs="Times New Roman"/>
          <w:color w:val="000000" w:themeColor="text1"/>
          <w:sz w:val="24"/>
        </w:rPr>
        <w:t>1</w:t>
      </w:r>
      <w:r w:rsidR="0072236F" w:rsidRPr="00264580">
        <w:rPr>
          <w:rFonts w:ascii="Times New Roman" w:eastAsia="ＭＳ 明朝" w:hAnsi="Times New Roman" w:cs="Times New Roman"/>
          <w:color w:val="000000" w:themeColor="text1"/>
          <w:sz w:val="24"/>
        </w:rPr>
        <w:t>1</w:t>
      </w:r>
    </w:p>
    <w:p w14:paraId="71F1DEC1" w14:textId="4D926503" w:rsidR="00EE5B7E" w:rsidRPr="00264580" w:rsidRDefault="00EE5B7E" w:rsidP="00264580">
      <w:pPr>
        <w:widowControl/>
        <w:snapToGrid w:val="0"/>
        <w:spacing w:line="480" w:lineRule="auto"/>
        <w:rPr>
          <w:rFonts w:ascii="Times New Roman" w:eastAsia="ＭＳ 明朝" w:hAnsi="Times New Roman" w:cs="Times New Roman"/>
          <w:color w:val="000000" w:themeColor="text1"/>
          <w:sz w:val="24"/>
        </w:rPr>
      </w:pPr>
      <w:r w:rsidRPr="00264580">
        <w:rPr>
          <w:rFonts w:ascii="Times New Roman" w:eastAsia="ＭＳ 明朝" w:hAnsi="Times New Roman" w:cs="Times New Roman"/>
          <w:color w:val="000000" w:themeColor="text1"/>
          <w:sz w:val="24"/>
        </w:rPr>
        <w:t>Supplemental Table S</w:t>
      </w:r>
      <w:r w:rsidR="00E15492" w:rsidRPr="00264580">
        <w:rPr>
          <w:rFonts w:ascii="Times New Roman" w:eastAsia="ＭＳ 明朝" w:hAnsi="Times New Roman" w:cs="Times New Roman"/>
          <w:color w:val="000000" w:themeColor="text1"/>
          <w:sz w:val="24"/>
        </w:rPr>
        <w:t>7</w:t>
      </w:r>
      <w:r w:rsidRPr="00264580">
        <w:rPr>
          <w:rFonts w:ascii="Times New Roman" w:eastAsia="ＭＳ 明朝" w:hAnsi="Times New Roman" w:cs="Times New Roman"/>
          <w:color w:val="000000" w:themeColor="text1"/>
          <w:sz w:val="24"/>
        </w:rPr>
        <w:tab/>
      </w:r>
      <w:r w:rsidRPr="00264580">
        <w:rPr>
          <w:rFonts w:ascii="Times New Roman" w:eastAsia="ＭＳ 明朝" w:hAnsi="Times New Roman" w:cs="Times New Roman"/>
          <w:color w:val="000000" w:themeColor="text1"/>
          <w:sz w:val="24"/>
        </w:rPr>
        <w:tab/>
      </w:r>
      <w:r w:rsidRPr="00264580">
        <w:rPr>
          <w:rFonts w:ascii="Times New Roman" w:eastAsia="ＭＳ 明朝" w:hAnsi="Times New Roman" w:cs="Times New Roman"/>
          <w:color w:val="000000" w:themeColor="text1"/>
          <w:sz w:val="24"/>
        </w:rPr>
        <w:tab/>
        <w:t>page 1</w:t>
      </w:r>
      <w:r w:rsidR="0072236F" w:rsidRPr="00264580">
        <w:rPr>
          <w:rFonts w:ascii="Times New Roman" w:eastAsia="ＭＳ 明朝" w:hAnsi="Times New Roman" w:cs="Times New Roman"/>
          <w:color w:val="000000" w:themeColor="text1"/>
          <w:sz w:val="24"/>
        </w:rPr>
        <w:t>2</w:t>
      </w:r>
    </w:p>
    <w:p w14:paraId="57C831C9" w14:textId="6E0723A0" w:rsidR="00EE5B7E" w:rsidRPr="00264580" w:rsidRDefault="00EE5B7E" w:rsidP="00264580">
      <w:pPr>
        <w:widowControl/>
        <w:snapToGrid w:val="0"/>
        <w:spacing w:line="480" w:lineRule="auto"/>
        <w:rPr>
          <w:rFonts w:ascii="Times New Roman" w:hAnsi="Times New Roman" w:cs="Times New Roman"/>
          <w:sz w:val="24"/>
        </w:rPr>
      </w:pPr>
      <w:r w:rsidRPr="00264580">
        <w:rPr>
          <w:rFonts w:ascii="Times New Roman" w:hAnsi="Times New Roman" w:cs="Times New Roman"/>
          <w:sz w:val="24"/>
        </w:rPr>
        <w:br w:type="page"/>
      </w:r>
    </w:p>
    <w:p w14:paraId="22EEA9D6" w14:textId="5F456D6F" w:rsidR="00624965" w:rsidRPr="00264580" w:rsidRDefault="00EE5B7E" w:rsidP="00264580">
      <w:pPr>
        <w:snapToGrid w:val="0"/>
        <w:spacing w:line="480" w:lineRule="auto"/>
        <w:rPr>
          <w:rFonts w:ascii="Times New Roman" w:hAnsi="Times New Roman" w:cs="Times New Roman"/>
          <w:b/>
          <w:sz w:val="24"/>
        </w:rPr>
      </w:pPr>
      <w:r w:rsidRPr="00264580">
        <w:rPr>
          <w:rFonts w:ascii="Times New Roman" w:hAnsi="Times New Roman" w:cs="Times New Roman"/>
          <w:b/>
          <w:sz w:val="24"/>
        </w:rPr>
        <w:lastRenderedPageBreak/>
        <w:t>Supplemental Figure S1</w:t>
      </w:r>
    </w:p>
    <w:p w14:paraId="05842BA5" w14:textId="4F6B01CC" w:rsidR="0030655B" w:rsidRPr="00264580" w:rsidRDefault="008242D0" w:rsidP="00264580">
      <w:pPr>
        <w:snapToGrid w:val="0"/>
        <w:spacing w:line="480" w:lineRule="auto"/>
        <w:rPr>
          <w:rFonts w:ascii="Times New Roman" w:hAnsi="Times New Roman" w:cs="Times New Roman"/>
          <w:b/>
          <w:sz w:val="24"/>
        </w:rPr>
      </w:pPr>
      <w:r w:rsidRPr="00264580">
        <w:rPr>
          <w:rFonts w:ascii="Times New Roman" w:hAnsi="Times New Roman" w:cs="Times New Roman"/>
          <w:b/>
          <w:noProof/>
          <w:sz w:val="24"/>
        </w:rPr>
        <w:drawing>
          <wp:inline distT="0" distB="0" distL="0" distR="0" wp14:anchorId="5730BC5C" wp14:editId="3A39E4AE">
            <wp:extent cx="3886200" cy="3163874"/>
            <wp:effectExtent l="0" t="0" r="0" b="0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upplemental Figure S1.tif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890119" cy="31670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CBA896A" w14:textId="7654CC17" w:rsidR="00EE5B7E" w:rsidRPr="00264580" w:rsidRDefault="00EE5B7E" w:rsidP="00264580">
      <w:pPr>
        <w:snapToGrid w:val="0"/>
        <w:spacing w:line="480" w:lineRule="auto"/>
        <w:rPr>
          <w:rFonts w:ascii="Times New Roman" w:hAnsi="Times New Roman" w:cs="Times New Roman"/>
          <w:sz w:val="24"/>
        </w:rPr>
      </w:pPr>
    </w:p>
    <w:p w14:paraId="70E5C1BF" w14:textId="3946BF36" w:rsidR="0030655B" w:rsidRPr="00264580" w:rsidRDefault="0030655B" w:rsidP="00264580">
      <w:pPr>
        <w:snapToGrid w:val="0"/>
        <w:spacing w:line="480" w:lineRule="auto"/>
        <w:rPr>
          <w:rFonts w:ascii="Times New Roman" w:hAnsi="Times New Roman" w:cs="Times New Roman"/>
          <w:sz w:val="24"/>
        </w:rPr>
      </w:pPr>
    </w:p>
    <w:p w14:paraId="6A225A26" w14:textId="74AA85B9" w:rsidR="0030655B" w:rsidRPr="00264580" w:rsidRDefault="0030655B" w:rsidP="00264580">
      <w:pPr>
        <w:snapToGrid w:val="0"/>
        <w:spacing w:line="480" w:lineRule="auto"/>
        <w:rPr>
          <w:rFonts w:ascii="Times New Roman" w:hAnsi="Times New Roman" w:cs="Times New Roman"/>
          <w:sz w:val="24"/>
        </w:rPr>
      </w:pPr>
      <w:r w:rsidRPr="00264580">
        <w:rPr>
          <w:rFonts w:ascii="Times New Roman" w:hAnsi="Times New Roman" w:cs="Times New Roman"/>
          <w:b/>
          <w:sz w:val="24"/>
        </w:rPr>
        <w:t>Representative examples of scatterplots of sorted lymphocytes.</w:t>
      </w:r>
      <w:r w:rsidR="00264580">
        <w:rPr>
          <w:rFonts w:ascii="Times New Roman" w:hAnsi="Times New Roman" w:cs="Times New Roman"/>
          <w:sz w:val="24"/>
        </w:rPr>
        <w:t xml:space="preserve"> </w:t>
      </w:r>
      <w:r w:rsidR="002C71EE" w:rsidRPr="00264580">
        <w:rPr>
          <w:rFonts w:ascii="Times New Roman" w:hAnsi="Times New Roman" w:cs="Times New Roman"/>
          <w:sz w:val="24"/>
        </w:rPr>
        <w:t>CD3</w:t>
      </w:r>
      <w:r w:rsidR="002C71EE" w:rsidRPr="00264580">
        <w:rPr>
          <w:rFonts w:ascii="Times New Roman" w:hAnsi="Times New Roman" w:cs="Times New Roman"/>
          <w:sz w:val="24"/>
          <w:vertAlign w:val="superscript"/>
        </w:rPr>
        <w:t>+</w:t>
      </w:r>
      <w:r w:rsidR="002C71EE" w:rsidRPr="00264580">
        <w:rPr>
          <w:rFonts w:ascii="Times New Roman" w:hAnsi="Times New Roman" w:cs="Times New Roman"/>
          <w:sz w:val="24"/>
        </w:rPr>
        <w:t>8</w:t>
      </w:r>
      <w:r w:rsidR="002C71EE" w:rsidRPr="00264580">
        <w:rPr>
          <w:rFonts w:ascii="Times New Roman" w:hAnsi="Times New Roman" w:cs="Times New Roman"/>
          <w:sz w:val="24"/>
          <w:vertAlign w:val="superscript"/>
        </w:rPr>
        <w:t>+</w:t>
      </w:r>
      <w:r w:rsidR="002C71EE" w:rsidRPr="00264580">
        <w:rPr>
          <w:rFonts w:ascii="Times New Roman" w:hAnsi="Times New Roman" w:cs="Times New Roman"/>
          <w:sz w:val="24"/>
        </w:rPr>
        <w:t xml:space="preserve"> cells and CD3</w:t>
      </w:r>
      <w:r w:rsidR="002C71EE" w:rsidRPr="00264580">
        <w:rPr>
          <w:rFonts w:ascii="Times New Roman" w:hAnsi="Times New Roman" w:cs="Times New Roman"/>
          <w:sz w:val="24"/>
          <w:vertAlign w:val="superscript"/>
        </w:rPr>
        <w:t>+</w:t>
      </w:r>
      <w:r w:rsidR="002C71EE" w:rsidRPr="00264580">
        <w:rPr>
          <w:rFonts w:ascii="Times New Roman" w:hAnsi="Times New Roman" w:cs="Times New Roman"/>
          <w:sz w:val="24"/>
        </w:rPr>
        <w:t>CD4</w:t>
      </w:r>
      <w:r w:rsidR="002C71EE" w:rsidRPr="00264580">
        <w:rPr>
          <w:rFonts w:ascii="Times New Roman" w:hAnsi="Times New Roman" w:cs="Times New Roman"/>
          <w:sz w:val="24"/>
          <w:vertAlign w:val="superscript"/>
        </w:rPr>
        <w:t>+</w:t>
      </w:r>
      <w:r w:rsidR="002C71EE" w:rsidRPr="00264580">
        <w:rPr>
          <w:rFonts w:ascii="Times New Roman" w:hAnsi="Times New Roman" w:cs="Times New Roman"/>
          <w:sz w:val="24"/>
        </w:rPr>
        <w:t xml:space="preserve"> cells were separated for whole</w:t>
      </w:r>
      <w:r w:rsidR="00264580">
        <w:rPr>
          <w:rFonts w:ascii="Times New Roman" w:hAnsi="Times New Roman" w:cs="Times New Roman"/>
          <w:sz w:val="24"/>
        </w:rPr>
        <w:t>-</w:t>
      </w:r>
      <w:r w:rsidR="002C71EE" w:rsidRPr="00264580">
        <w:rPr>
          <w:rFonts w:ascii="Times New Roman" w:hAnsi="Times New Roman" w:cs="Times New Roman"/>
          <w:sz w:val="24"/>
        </w:rPr>
        <w:t>exome sequencing.</w:t>
      </w:r>
      <w:r w:rsidR="00264580">
        <w:rPr>
          <w:rFonts w:ascii="Times New Roman" w:hAnsi="Times New Roman" w:cs="Times New Roman"/>
          <w:sz w:val="24"/>
        </w:rPr>
        <w:t xml:space="preserve"> </w:t>
      </w:r>
      <w:r w:rsidRPr="00264580">
        <w:rPr>
          <w:rFonts w:ascii="Times New Roman" w:hAnsi="Times New Roman" w:cs="Times New Roman"/>
          <w:sz w:val="24"/>
        </w:rPr>
        <w:t>FSC-A, forward</w:t>
      </w:r>
      <w:r w:rsidR="00264580">
        <w:rPr>
          <w:rFonts w:ascii="Times New Roman" w:hAnsi="Times New Roman" w:cs="Times New Roman"/>
          <w:sz w:val="24"/>
        </w:rPr>
        <w:t>-</w:t>
      </w:r>
      <w:r w:rsidRPr="00264580">
        <w:rPr>
          <w:rFonts w:ascii="Times New Roman" w:hAnsi="Times New Roman" w:cs="Times New Roman"/>
          <w:sz w:val="24"/>
        </w:rPr>
        <w:t>scatter</w:t>
      </w:r>
      <w:r w:rsidR="00264580">
        <w:rPr>
          <w:rFonts w:ascii="Times New Roman" w:hAnsi="Times New Roman" w:cs="Times New Roman"/>
          <w:sz w:val="24"/>
        </w:rPr>
        <w:t xml:space="preserve"> </w:t>
      </w:r>
      <w:r w:rsidRPr="00264580">
        <w:rPr>
          <w:rFonts w:ascii="Times New Roman" w:hAnsi="Times New Roman" w:cs="Times New Roman"/>
          <w:sz w:val="24"/>
        </w:rPr>
        <w:t xml:space="preserve">area; </w:t>
      </w:r>
      <w:r w:rsidR="005076B9" w:rsidRPr="00264580">
        <w:rPr>
          <w:rFonts w:ascii="Times New Roman" w:hAnsi="Times New Roman" w:cs="Times New Roman"/>
          <w:sz w:val="24"/>
        </w:rPr>
        <w:t>SSC-A, side</w:t>
      </w:r>
      <w:r w:rsidR="00264580">
        <w:rPr>
          <w:rFonts w:ascii="Times New Roman" w:hAnsi="Times New Roman" w:cs="Times New Roman"/>
          <w:sz w:val="24"/>
        </w:rPr>
        <w:t>-</w:t>
      </w:r>
      <w:r w:rsidR="005076B9" w:rsidRPr="00264580">
        <w:rPr>
          <w:rFonts w:ascii="Times New Roman" w:hAnsi="Times New Roman" w:cs="Times New Roman"/>
          <w:sz w:val="24"/>
        </w:rPr>
        <w:t>scatter</w:t>
      </w:r>
      <w:r w:rsidR="00264580">
        <w:rPr>
          <w:rFonts w:ascii="Times New Roman" w:hAnsi="Times New Roman" w:cs="Times New Roman"/>
          <w:sz w:val="24"/>
        </w:rPr>
        <w:t xml:space="preserve"> </w:t>
      </w:r>
      <w:r w:rsidR="005076B9" w:rsidRPr="00264580">
        <w:rPr>
          <w:rFonts w:ascii="Times New Roman" w:hAnsi="Times New Roman" w:cs="Times New Roman"/>
          <w:sz w:val="24"/>
        </w:rPr>
        <w:t xml:space="preserve">area; </w:t>
      </w:r>
      <w:r w:rsidR="002C71EE" w:rsidRPr="00264580">
        <w:rPr>
          <w:rFonts w:ascii="Times New Roman" w:hAnsi="Times New Roman" w:cs="Times New Roman"/>
          <w:sz w:val="24"/>
        </w:rPr>
        <w:t>APC-A, allophycocyanin</w:t>
      </w:r>
      <w:r w:rsidR="00434473">
        <w:rPr>
          <w:rFonts w:ascii="Times New Roman" w:hAnsi="Times New Roman" w:cs="Times New Roman"/>
          <w:sz w:val="24"/>
        </w:rPr>
        <w:t xml:space="preserve"> area</w:t>
      </w:r>
      <w:r w:rsidR="002C71EE" w:rsidRPr="00264580">
        <w:rPr>
          <w:rFonts w:ascii="Times New Roman" w:hAnsi="Times New Roman" w:cs="Times New Roman"/>
          <w:sz w:val="24"/>
        </w:rPr>
        <w:t>; PerCP-Cy5.5-A, peridinin chlorophyll protein-cyanin5.5</w:t>
      </w:r>
      <w:r w:rsidR="00434473">
        <w:rPr>
          <w:rFonts w:ascii="Times New Roman" w:hAnsi="Times New Roman" w:cs="Times New Roman"/>
          <w:sz w:val="24"/>
        </w:rPr>
        <w:t xml:space="preserve"> area</w:t>
      </w:r>
      <w:r w:rsidR="002C71EE" w:rsidRPr="00264580">
        <w:rPr>
          <w:rFonts w:ascii="Times New Roman" w:hAnsi="Times New Roman" w:cs="Times New Roman"/>
          <w:sz w:val="24"/>
        </w:rPr>
        <w:t xml:space="preserve">; </w:t>
      </w:r>
      <w:r w:rsidRPr="00264580">
        <w:rPr>
          <w:rFonts w:ascii="Times New Roman" w:hAnsi="Times New Roman" w:cs="Times New Roman"/>
          <w:sz w:val="24"/>
        </w:rPr>
        <w:t>PE-A, phycoerythrin</w:t>
      </w:r>
      <w:r w:rsidR="00434473">
        <w:rPr>
          <w:rFonts w:ascii="Times New Roman" w:hAnsi="Times New Roman" w:cs="Times New Roman"/>
          <w:sz w:val="24"/>
        </w:rPr>
        <w:t xml:space="preserve"> area</w:t>
      </w:r>
      <w:r w:rsidRPr="00264580">
        <w:rPr>
          <w:rFonts w:ascii="Times New Roman" w:hAnsi="Times New Roman" w:cs="Times New Roman"/>
          <w:sz w:val="24"/>
        </w:rPr>
        <w:t>.</w:t>
      </w:r>
    </w:p>
    <w:p w14:paraId="78543597" w14:textId="5198E08F" w:rsidR="0060050F" w:rsidRPr="00264580" w:rsidRDefault="0060050F" w:rsidP="00264580">
      <w:pPr>
        <w:widowControl/>
        <w:snapToGrid w:val="0"/>
        <w:spacing w:line="480" w:lineRule="auto"/>
        <w:rPr>
          <w:rFonts w:ascii="Times New Roman" w:hAnsi="Times New Roman" w:cs="Times New Roman"/>
          <w:sz w:val="24"/>
        </w:rPr>
      </w:pPr>
      <w:r w:rsidRPr="00264580">
        <w:rPr>
          <w:rFonts w:ascii="Times New Roman" w:hAnsi="Times New Roman" w:cs="Times New Roman"/>
          <w:sz w:val="24"/>
        </w:rPr>
        <w:br w:type="page"/>
      </w:r>
    </w:p>
    <w:p w14:paraId="70EBADC8" w14:textId="2AD41DF5" w:rsidR="0060050F" w:rsidRPr="00264580" w:rsidRDefault="0060050F" w:rsidP="00264580">
      <w:pPr>
        <w:snapToGrid w:val="0"/>
        <w:spacing w:line="480" w:lineRule="auto"/>
        <w:rPr>
          <w:rFonts w:ascii="Times New Roman" w:hAnsi="Times New Roman" w:cs="Times New Roman"/>
          <w:b/>
          <w:sz w:val="24"/>
        </w:rPr>
      </w:pPr>
      <w:r w:rsidRPr="00264580">
        <w:rPr>
          <w:rFonts w:ascii="Times New Roman" w:hAnsi="Times New Roman" w:cs="Times New Roman"/>
          <w:b/>
          <w:sz w:val="24"/>
        </w:rPr>
        <w:lastRenderedPageBreak/>
        <w:t>Supplemental Figure S2</w:t>
      </w:r>
    </w:p>
    <w:p w14:paraId="268DFBE0" w14:textId="77777777" w:rsidR="0060050F" w:rsidRPr="00264580" w:rsidRDefault="0060050F" w:rsidP="00264580">
      <w:pPr>
        <w:snapToGrid w:val="0"/>
        <w:spacing w:line="480" w:lineRule="auto"/>
        <w:rPr>
          <w:rFonts w:ascii="Times New Roman" w:hAnsi="Times New Roman" w:cs="Times New Roman"/>
          <w:b/>
          <w:sz w:val="24"/>
        </w:rPr>
      </w:pPr>
    </w:p>
    <w:p w14:paraId="16E682A1" w14:textId="7899E144" w:rsidR="0060050F" w:rsidRPr="00264580" w:rsidRDefault="00F643AC" w:rsidP="00264580">
      <w:pPr>
        <w:snapToGrid w:val="0"/>
        <w:spacing w:line="480" w:lineRule="auto"/>
        <w:rPr>
          <w:rFonts w:ascii="Times New Roman" w:hAnsi="Times New Roman" w:cs="Times New Roman"/>
          <w:sz w:val="24"/>
        </w:rPr>
      </w:pPr>
      <w:r w:rsidRPr="00264580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4263E583" wp14:editId="0C79DDAD">
            <wp:extent cx="5354788" cy="6013450"/>
            <wp:effectExtent l="0" t="0" r="0" b="6350"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upplemental Figure S2.tif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379074" cy="60407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6C0F3B6" w14:textId="77777777" w:rsidR="00F643AC" w:rsidRPr="00264580" w:rsidRDefault="00F643AC" w:rsidP="00264580">
      <w:pPr>
        <w:snapToGrid w:val="0"/>
        <w:spacing w:line="480" w:lineRule="auto"/>
        <w:rPr>
          <w:rFonts w:ascii="Times New Roman" w:hAnsi="Times New Roman" w:cs="Times New Roman"/>
          <w:sz w:val="24"/>
        </w:rPr>
      </w:pPr>
    </w:p>
    <w:p w14:paraId="1BB74522" w14:textId="2500DA09" w:rsidR="00F643AC" w:rsidRPr="00264580" w:rsidRDefault="00F643AC" w:rsidP="00264580">
      <w:pPr>
        <w:snapToGrid w:val="0"/>
        <w:spacing w:line="480" w:lineRule="auto"/>
        <w:rPr>
          <w:rFonts w:ascii="Times New Roman" w:hAnsi="Times New Roman" w:cs="Times New Roman"/>
          <w:sz w:val="24"/>
        </w:rPr>
      </w:pPr>
      <w:r w:rsidRPr="00264580">
        <w:rPr>
          <w:rFonts w:ascii="Times New Roman" w:hAnsi="Times New Roman" w:cs="Times New Roman"/>
          <w:b/>
          <w:sz w:val="24"/>
        </w:rPr>
        <w:t>Genes detected in whole</w:t>
      </w:r>
      <w:r w:rsidR="00434473">
        <w:rPr>
          <w:rFonts w:ascii="Times New Roman" w:hAnsi="Times New Roman" w:cs="Times New Roman"/>
          <w:b/>
          <w:sz w:val="24"/>
        </w:rPr>
        <w:t>-</w:t>
      </w:r>
      <w:r w:rsidRPr="00264580">
        <w:rPr>
          <w:rFonts w:ascii="Times New Roman" w:hAnsi="Times New Roman" w:cs="Times New Roman"/>
          <w:b/>
          <w:sz w:val="24"/>
        </w:rPr>
        <w:t>exome sequencing.</w:t>
      </w:r>
      <w:r w:rsidR="00434473">
        <w:rPr>
          <w:rFonts w:ascii="Times New Roman" w:hAnsi="Times New Roman" w:cs="Times New Roman"/>
          <w:sz w:val="24"/>
        </w:rPr>
        <w:t xml:space="preserve"> </w:t>
      </w:r>
      <w:r w:rsidRPr="00264580">
        <w:rPr>
          <w:rFonts w:ascii="Times New Roman" w:hAnsi="Times New Roman" w:cs="Times New Roman"/>
          <w:sz w:val="24"/>
        </w:rPr>
        <w:t xml:space="preserve">Each column represents individual patients. Genes are compiled by </w:t>
      </w:r>
      <w:r w:rsidR="00434473">
        <w:rPr>
          <w:rFonts w:ascii="Times New Roman" w:hAnsi="Times New Roman" w:cs="Times New Roman"/>
          <w:sz w:val="24"/>
        </w:rPr>
        <w:t xml:space="preserve">their </w:t>
      </w:r>
      <w:r w:rsidRPr="00264580">
        <w:rPr>
          <w:rFonts w:ascii="Times New Roman" w:hAnsi="Times New Roman" w:cs="Times New Roman"/>
          <w:sz w:val="24"/>
        </w:rPr>
        <w:t>representative function. PRCA, pure red cell aplasia</w:t>
      </w:r>
    </w:p>
    <w:p w14:paraId="7BC2BD98" w14:textId="78F06B2D" w:rsidR="00F643AC" w:rsidRPr="00264580" w:rsidRDefault="00F643AC" w:rsidP="00264580">
      <w:pPr>
        <w:widowControl/>
        <w:snapToGrid w:val="0"/>
        <w:spacing w:line="480" w:lineRule="auto"/>
        <w:rPr>
          <w:rFonts w:ascii="Times New Roman" w:hAnsi="Times New Roman" w:cs="Times New Roman"/>
          <w:sz w:val="24"/>
        </w:rPr>
      </w:pPr>
      <w:r w:rsidRPr="00264580">
        <w:rPr>
          <w:rFonts w:ascii="Times New Roman" w:hAnsi="Times New Roman" w:cs="Times New Roman"/>
          <w:sz w:val="24"/>
        </w:rPr>
        <w:br w:type="page"/>
      </w:r>
    </w:p>
    <w:p w14:paraId="3A4C90F6" w14:textId="5242A4B3" w:rsidR="00F643AC" w:rsidRPr="00264580" w:rsidRDefault="00F643AC" w:rsidP="00264580">
      <w:pPr>
        <w:snapToGrid w:val="0"/>
        <w:spacing w:line="480" w:lineRule="auto"/>
        <w:rPr>
          <w:rFonts w:ascii="Times New Roman" w:hAnsi="Times New Roman" w:cs="Times New Roman"/>
          <w:b/>
          <w:sz w:val="24"/>
        </w:rPr>
      </w:pPr>
      <w:r w:rsidRPr="00264580">
        <w:rPr>
          <w:rFonts w:ascii="Times New Roman" w:hAnsi="Times New Roman" w:cs="Times New Roman"/>
          <w:b/>
          <w:sz w:val="24"/>
        </w:rPr>
        <w:lastRenderedPageBreak/>
        <w:t>Supplemental Figure S3</w:t>
      </w:r>
    </w:p>
    <w:p w14:paraId="61B54E5A" w14:textId="541C11CD" w:rsidR="00F643AC" w:rsidRPr="00264580" w:rsidRDefault="00F643AC" w:rsidP="00264580">
      <w:pPr>
        <w:snapToGrid w:val="0"/>
        <w:spacing w:line="480" w:lineRule="auto"/>
        <w:rPr>
          <w:rFonts w:ascii="Times New Roman" w:hAnsi="Times New Roman" w:cs="Times New Roman"/>
          <w:sz w:val="24"/>
        </w:rPr>
      </w:pPr>
    </w:p>
    <w:p w14:paraId="232CD580" w14:textId="652C8C02" w:rsidR="00F643AC" w:rsidRPr="00264580" w:rsidRDefault="007E2F75" w:rsidP="00264580">
      <w:pPr>
        <w:snapToGrid w:val="0"/>
        <w:spacing w:line="480" w:lineRule="auto"/>
        <w:rPr>
          <w:rFonts w:ascii="Times New Roman" w:hAnsi="Times New Roman" w:cs="Times New Roman"/>
          <w:sz w:val="24"/>
        </w:rPr>
      </w:pPr>
      <w:r w:rsidRPr="00264580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7904185E" wp14:editId="0B8BC7BA">
            <wp:extent cx="4960627" cy="4994031"/>
            <wp:effectExtent l="0" t="0" r="0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upplemental Figure S3.tif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975414" cy="50089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B93C2D8" w14:textId="01AF7F96" w:rsidR="00885016" w:rsidRPr="00264580" w:rsidRDefault="00885016" w:rsidP="00264580">
      <w:pPr>
        <w:snapToGrid w:val="0"/>
        <w:spacing w:line="480" w:lineRule="auto"/>
        <w:rPr>
          <w:rFonts w:ascii="Times New Roman" w:hAnsi="Times New Roman" w:cs="Times New Roman"/>
          <w:sz w:val="24"/>
        </w:rPr>
      </w:pPr>
      <w:r w:rsidRPr="00264580">
        <w:rPr>
          <w:rFonts w:ascii="Times New Roman" w:hAnsi="Times New Roman" w:cs="Times New Roman"/>
          <w:b/>
          <w:sz w:val="24"/>
        </w:rPr>
        <w:t xml:space="preserve">Genes mutational profile of AA </w:t>
      </w:r>
      <w:r w:rsidR="00764817">
        <w:rPr>
          <w:rFonts w:ascii="Times New Roman" w:hAnsi="Times New Roman" w:cs="Times New Roman"/>
          <w:b/>
          <w:sz w:val="24"/>
        </w:rPr>
        <w:t xml:space="preserve">patients </w:t>
      </w:r>
      <w:r w:rsidRPr="00264580">
        <w:rPr>
          <w:rFonts w:ascii="Times New Roman" w:hAnsi="Times New Roman" w:cs="Times New Roman"/>
          <w:b/>
          <w:sz w:val="24"/>
        </w:rPr>
        <w:t>and healthy control</w:t>
      </w:r>
      <w:r w:rsidR="00764817">
        <w:rPr>
          <w:rFonts w:ascii="Times New Roman" w:hAnsi="Times New Roman" w:cs="Times New Roman"/>
          <w:b/>
          <w:sz w:val="24"/>
        </w:rPr>
        <w:t>s</w:t>
      </w:r>
      <w:r w:rsidRPr="00264580">
        <w:rPr>
          <w:rFonts w:ascii="Times New Roman" w:hAnsi="Times New Roman" w:cs="Times New Roman"/>
          <w:b/>
          <w:sz w:val="24"/>
        </w:rPr>
        <w:t>.</w:t>
      </w:r>
      <w:r w:rsidR="00764817">
        <w:rPr>
          <w:rFonts w:ascii="Times New Roman" w:hAnsi="Times New Roman" w:cs="Times New Roman"/>
          <w:sz w:val="24"/>
        </w:rPr>
        <w:t xml:space="preserve"> </w:t>
      </w:r>
      <w:r w:rsidRPr="00264580">
        <w:rPr>
          <w:rFonts w:ascii="Times New Roman" w:hAnsi="Times New Roman" w:cs="Times New Roman"/>
          <w:sz w:val="24"/>
        </w:rPr>
        <w:t xml:space="preserve">The columns indicate individual patients and healthy controls. Black boxes </w:t>
      </w:r>
      <w:r w:rsidR="00764817">
        <w:rPr>
          <w:rFonts w:ascii="Times New Roman" w:hAnsi="Times New Roman" w:cs="Times New Roman"/>
          <w:sz w:val="24"/>
        </w:rPr>
        <w:t xml:space="preserve">indicate </w:t>
      </w:r>
      <w:r w:rsidRPr="00264580">
        <w:rPr>
          <w:rFonts w:ascii="Times New Roman" w:hAnsi="Times New Roman" w:cs="Times New Roman"/>
          <w:sz w:val="24"/>
        </w:rPr>
        <w:t xml:space="preserve">VAF </w:t>
      </w:r>
      <w:r w:rsidR="00764817" w:rsidRPr="00264580">
        <w:rPr>
          <w:rFonts w:ascii="Times New Roman" w:hAnsi="Times New Roman" w:cs="Times New Roman"/>
          <w:sz w:val="24"/>
        </w:rPr>
        <w:t xml:space="preserve">mutations </w:t>
      </w:r>
      <w:r w:rsidR="00764817" w:rsidRPr="000D6653">
        <w:rPr>
          <w:rFonts w:ascii="Times New Roman" w:hAnsi="Times New Roman" w:cs="Times New Roman"/>
          <w:sz w:val="24"/>
        </w:rPr>
        <w:t>≥</w:t>
      </w:r>
      <w:r w:rsidRPr="000D6653">
        <w:rPr>
          <w:rFonts w:ascii="Times New Roman" w:hAnsi="Times New Roman" w:cs="Times New Roman"/>
          <w:sz w:val="24"/>
        </w:rPr>
        <w:t xml:space="preserve">40%, </w:t>
      </w:r>
      <w:r w:rsidRPr="00264580">
        <w:rPr>
          <w:rFonts w:ascii="Times New Roman" w:hAnsi="Times New Roman" w:cs="Times New Roman"/>
          <w:sz w:val="24"/>
        </w:rPr>
        <w:t xml:space="preserve">whereas gray boxes </w:t>
      </w:r>
      <w:r w:rsidR="00764817">
        <w:rPr>
          <w:rFonts w:ascii="Times New Roman" w:hAnsi="Times New Roman" w:cs="Times New Roman"/>
          <w:sz w:val="24"/>
        </w:rPr>
        <w:t>indicate mutations &lt;</w:t>
      </w:r>
      <w:r w:rsidRPr="00264580">
        <w:rPr>
          <w:rFonts w:ascii="Times New Roman" w:hAnsi="Times New Roman" w:cs="Times New Roman"/>
          <w:sz w:val="24"/>
        </w:rPr>
        <w:t>40%. UPN, unique patient number; AA, aplastic anemia</w:t>
      </w:r>
    </w:p>
    <w:p w14:paraId="42CB2829" w14:textId="06D07E32" w:rsidR="00885016" w:rsidRPr="00264580" w:rsidRDefault="00885016" w:rsidP="00264580">
      <w:pPr>
        <w:widowControl/>
        <w:snapToGrid w:val="0"/>
        <w:spacing w:line="480" w:lineRule="auto"/>
        <w:rPr>
          <w:rFonts w:ascii="Times New Roman" w:hAnsi="Times New Roman" w:cs="Times New Roman"/>
          <w:sz w:val="24"/>
        </w:rPr>
      </w:pPr>
      <w:r w:rsidRPr="00264580">
        <w:rPr>
          <w:rFonts w:ascii="Times New Roman" w:hAnsi="Times New Roman" w:cs="Times New Roman"/>
          <w:sz w:val="24"/>
        </w:rPr>
        <w:br w:type="page"/>
      </w:r>
    </w:p>
    <w:p w14:paraId="0785FAB7" w14:textId="6EE6E584" w:rsidR="00885016" w:rsidRPr="00264580" w:rsidRDefault="00885016" w:rsidP="00264580">
      <w:pPr>
        <w:snapToGrid w:val="0"/>
        <w:spacing w:line="480" w:lineRule="auto"/>
        <w:rPr>
          <w:rFonts w:ascii="Times New Roman" w:hAnsi="Times New Roman" w:cs="Times New Roman"/>
          <w:b/>
          <w:sz w:val="24"/>
        </w:rPr>
      </w:pPr>
      <w:r w:rsidRPr="00264580">
        <w:rPr>
          <w:rFonts w:ascii="Times New Roman" w:hAnsi="Times New Roman" w:cs="Times New Roman"/>
          <w:b/>
          <w:sz w:val="24"/>
        </w:rPr>
        <w:lastRenderedPageBreak/>
        <w:t>Supplemental Figure S4</w:t>
      </w:r>
    </w:p>
    <w:p w14:paraId="2AFFEDB1" w14:textId="374E7924" w:rsidR="00885016" w:rsidRPr="00264580" w:rsidRDefault="00885016" w:rsidP="00264580">
      <w:pPr>
        <w:snapToGrid w:val="0"/>
        <w:spacing w:line="480" w:lineRule="auto"/>
        <w:rPr>
          <w:rFonts w:ascii="Times New Roman" w:hAnsi="Times New Roman" w:cs="Times New Roman"/>
          <w:sz w:val="24"/>
        </w:rPr>
      </w:pPr>
    </w:p>
    <w:p w14:paraId="588A2BC0" w14:textId="786E341E" w:rsidR="00885016" w:rsidRPr="00264580" w:rsidRDefault="001613A1" w:rsidP="00264580">
      <w:pPr>
        <w:snapToGrid w:val="0"/>
        <w:spacing w:line="480" w:lineRule="auto"/>
        <w:rPr>
          <w:rFonts w:ascii="Times New Roman" w:hAnsi="Times New Roman" w:cs="Times New Roman"/>
          <w:sz w:val="24"/>
        </w:rPr>
      </w:pPr>
      <w:r w:rsidRPr="00264580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4E5FC916" wp14:editId="6C0434E5">
            <wp:extent cx="5400040" cy="3037840"/>
            <wp:effectExtent l="0" t="0" r="0" b="0"/>
            <wp:docPr id="9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upplemental Figure S4.tif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037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4A3F7F" w14:textId="77777777" w:rsidR="009870CE" w:rsidRPr="00264580" w:rsidRDefault="009870CE" w:rsidP="00264580">
      <w:pPr>
        <w:snapToGrid w:val="0"/>
        <w:spacing w:line="480" w:lineRule="auto"/>
        <w:rPr>
          <w:rFonts w:ascii="Times New Roman" w:hAnsi="Times New Roman" w:cs="Times New Roman"/>
          <w:sz w:val="24"/>
        </w:rPr>
      </w:pPr>
    </w:p>
    <w:p w14:paraId="5B77FE8E" w14:textId="30F08F7D" w:rsidR="009870CE" w:rsidRPr="00264580" w:rsidRDefault="009870CE" w:rsidP="00264580">
      <w:pPr>
        <w:snapToGrid w:val="0"/>
        <w:spacing w:line="480" w:lineRule="auto"/>
        <w:rPr>
          <w:rFonts w:ascii="Times New Roman" w:hAnsi="Times New Roman" w:cs="Times New Roman"/>
          <w:sz w:val="24"/>
        </w:rPr>
      </w:pPr>
      <w:r w:rsidRPr="00264580">
        <w:rPr>
          <w:rFonts w:ascii="Times New Roman" w:hAnsi="Times New Roman" w:cs="Times New Roman"/>
          <w:b/>
          <w:sz w:val="24"/>
        </w:rPr>
        <w:t>Frequently mutated genes in PRCA.</w:t>
      </w:r>
      <w:r w:rsidR="00764817">
        <w:rPr>
          <w:rFonts w:ascii="Times New Roman" w:hAnsi="Times New Roman" w:cs="Times New Roman"/>
          <w:sz w:val="24"/>
        </w:rPr>
        <w:t xml:space="preserve"> </w:t>
      </w:r>
      <w:r w:rsidRPr="00264580">
        <w:rPr>
          <w:rFonts w:ascii="Times New Roman" w:hAnsi="Times New Roman" w:cs="Times New Roman"/>
          <w:sz w:val="24"/>
        </w:rPr>
        <w:t>This bar graph shows the frequencies of gene mutations in 53 PRCA patients. PRCA, pure red cell aplasia</w:t>
      </w:r>
    </w:p>
    <w:p w14:paraId="6BD8D401" w14:textId="784A13A2" w:rsidR="009870CE" w:rsidRPr="00264580" w:rsidRDefault="009870CE" w:rsidP="00264580">
      <w:pPr>
        <w:widowControl/>
        <w:snapToGrid w:val="0"/>
        <w:spacing w:line="480" w:lineRule="auto"/>
        <w:rPr>
          <w:rFonts w:ascii="Times New Roman" w:hAnsi="Times New Roman" w:cs="Times New Roman"/>
          <w:sz w:val="24"/>
        </w:rPr>
      </w:pPr>
      <w:r w:rsidRPr="00264580">
        <w:rPr>
          <w:rFonts w:ascii="Times New Roman" w:hAnsi="Times New Roman" w:cs="Times New Roman"/>
          <w:sz w:val="24"/>
        </w:rPr>
        <w:br w:type="page"/>
      </w:r>
    </w:p>
    <w:p w14:paraId="4CE035FF" w14:textId="0BCB4518" w:rsidR="009870CE" w:rsidRPr="00264580" w:rsidRDefault="009870CE" w:rsidP="00264580">
      <w:pPr>
        <w:snapToGrid w:val="0"/>
        <w:spacing w:line="480" w:lineRule="auto"/>
        <w:rPr>
          <w:rFonts w:ascii="Times New Roman" w:hAnsi="Times New Roman" w:cs="Times New Roman"/>
          <w:b/>
          <w:sz w:val="24"/>
        </w:rPr>
      </w:pPr>
      <w:r w:rsidRPr="00264580">
        <w:rPr>
          <w:rFonts w:ascii="Times New Roman" w:hAnsi="Times New Roman" w:cs="Times New Roman"/>
          <w:b/>
          <w:sz w:val="24"/>
        </w:rPr>
        <w:lastRenderedPageBreak/>
        <w:t>Supplemental Figure S5</w:t>
      </w:r>
    </w:p>
    <w:p w14:paraId="102667B0" w14:textId="2C6486BB" w:rsidR="009870CE" w:rsidRPr="00264580" w:rsidRDefault="009870CE" w:rsidP="00264580">
      <w:pPr>
        <w:snapToGrid w:val="0"/>
        <w:spacing w:line="480" w:lineRule="auto"/>
        <w:rPr>
          <w:rFonts w:ascii="Times New Roman" w:hAnsi="Times New Roman" w:cs="Times New Roman"/>
          <w:sz w:val="24"/>
        </w:rPr>
      </w:pPr>
    </w:p>
    <w:p w14:paraId="27918BD4" w14:textId="7D0958A5" w:rsidR="009870CE" w:rsidRPr="00264580" w:rsidRDefault="009870CE" w:rsidP="00264580">
      <w:pPr>
        <w:snapToGrid w:val="0"/>
        <w:spacing w:line="480" w:lineRule="auto"/>
        <w:rPr>
          <w:rFonts w:ascii="Times New Roman" w:hAnsi="Times New Roman" w:cs="Times New Roman"/>
          <w:sz w:val="24"/>
        </w:rPr>
      </w:pPr>
      <w:r w:rsidRPr="00264580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1F398B33" wp14:editId="3BFD3C91">
            <wp:extent cx="5400040" cy="3037840"/>
            <wp:effectExtent l="0" t="0" r="0" b="0"/>
            <wp:docPr id="10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upplemental Figure S5.tif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037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9AA734" w14:textId="70FE1E4E" w:rsidR="009870CE" w:rsidRPr="00264580" w:rsidRDefault="009870CE" w:rsidP="00264580">
      <w:pPr>
        <w:snapToGrid w:val="0"/>
        <w:spacing w:line="480" w:lineRule="auto"/>
        <w:rPr>
          <w:rFonts w:ascii="Times New Roman" w:hAnsi="Times New Roman" w:cs="Times New Roman"/>
          <w:sz w:val="24"/>
        </w:rPr>
      </w:pPr>
    </w:p>
    <w:p w14:paraId="36228A66" w14:textId="67C6F9D3" w:rsidR="009870CE" w:rsidRPr="00264580" w:rsidRDefault="009870CE" w:rsidP="00264580">
      <w:pPr>
        <w:snapToGrid w:val="0"/>
        <w:spacing w:line="480" w:lineRule="auto"/>
        <w:rPr>
          <w:rFonts w:ascii="Times New Roman" w:hAnsi="Times New Roman" w:cs="Times New Roman"/>
          <w:sz w:val="24"/>
        </w:rPr>
      </w:pPr>
      <w:r w:rsidRPr="00264580">
        <w:rPr>
          <w:rFonts w:ascii="Times New Roman" w:hAnsi="Times New Roman" w:cs="Times New Roman"/>
          <w:b/>
          <w:sz w:val="24"/>
        </w:rPr>
        <w:t>Assumed sequence of gene mutations in PRCA.</w:t>
      </w:r>
      <w:r w:rsidR="00764817">
        <w:rPr>
          <w:rFonts w:ascii="Times New Roman" w:hAnsi="Times New Roman" w:cs="Times New Roman"/>
          <w:sz w:val="24"/>
        </w:rPr>
        <w:t xml:space="preserve"> </w:t>
      </w:r>
      <w:r w:rsidR="0077013D" w:rsidRPr="00264580">
        <w:rPr>
          <w:rFonts w:ascii="Times New Roman" w:hAnsi="Times New Roman" w:cs="Times New Roman"/>
          <w:sz w:val="24"/>
        </w:rPr>
        <w:t xml:space="preserve">Each </w:t>
      </w:r>
      <w:r w:rsidR="00764817">
        <w:rPr>
          <w:rFonts w:ascii="Times New Roman" w:hAnsi="Times New Roman" w:cs="Times New Roman"/>
          <w:sz w:val="24"/>
        </w:rPr>
        <w:t xml:space="preserve">circle represents </w:t>
      </w:r>
      <w:r w:rsidR="00092690" w:rsidRPr="00264580">
        <w:rPr>
          <w:rFonts w:ascii="Times New Roman" w:hAnsi="Times New Roman" w:cs="Times New Roman"/>
          <w:sz w:val="24"/>
        </w:rPr>
        <w:t>blood cells. Color change</w:t>
      </w:r>
      <w:r w:rsidR="00764817">
        <w:rPr>
          <w:rFonts w:ascii="Times New Roman" w:hAnsi="Times New Roman" w:cs="Times New Roman"/>
          <w:sz w:val="24"/>
        </w:rPr>
        <w:t>s</w:t>
      </w:r>
      <w:r w:rsidR="00092690" w:rsidRPr="00264580">
        <w:rPr>
          <w:rFonts w:ascii="Times New Roman" w:hAnsi="Times New Roman" w:cs="Times New Roman"/>
          <w:sz w:val="24"/>
        </w:rPr>
        <w:t xml:space="preserve"> indicate somatic mutations</w:t>
      </w:r>
      <w:r w:rsidR="00764817">
        <w:rPr>
          <w:rFonts w:ascii="Times New Roman" w:hAnsi="Times New Roman" w:cs="Times New Roman"/>
          <w:sz w:val="24"/>
        </w:rPr>
        <w:t>,</w:t>
      </w:r>
      <w:r w:rsidR="00092690" w:rsidRPr="00264580">
        <w:rPr>
          <w:rFonts w:ascii="Times New Roman" w:hAnsi="Times New Roman" w:cs="Times New Roman"/>
          <w:sz w:val="24"/>
        </w:rPr>
        <w:t xml:space="preserve"> and cells with small dots are clonal lymphocytes.</w:t>
      </w:r>
      <w:r w:rsidR="00764817">
        <w:rPr>
          <w:rFonts w:ascii="Times New Roman" w:hAnsi="Times New Roman" w:cs="Times New Roman"/>
          <w:sz w:val="24"/>
        </w:rPr>
        <w:t xml:space="preserve"> </w:t>
      </w:r>
      <w:r w:rsidR="0077013D" w:rsidRPr="00264580">
        <w:rPr>
          <w:rFonts w:ascii="Times New Roman" w:hAnsi="Times New Roman" w:cs="Times New Roman"/>
          <w:sz w:val="24"/>
        </w:rPr>
        <w:t>LGLL, large granular lymphocytic leukemia</w:t>
      </w:r>
    </w:p>
    <w:p w14:paraId="39482CDF" w14:textId="20EE2C19" w:rsidR="0077013D" w:rsidRPr="00264580" w:rsidRDefault="0077013D" w:rsidP="00264580">
      <w:pPr>
        <w:widowControl/>
        <w:snapToGrid w:val="0"/>
        <w:spacing w:line="480" w:lineRule="auto"/>
        <w:rPr>
          <w:rFonts w:ascii="Times New Roman" w:hAnsi="Times New Roman" w:cs="Times New Roman"/>
          <w:sz w:val="24"/>
        </w:rPr>
      </w:pPr>
      <w:r w:rsidRPr="00264580">
        <w:rPr>
          <w:rFonts w:ascii="Times New Roman" w:hAnsi="Times New Roman" w:cs="Times New Roman"/>
          <w:sz w:val="24"/>
        </w:rPr>
        <w:br w:type="page"/>
      </w:r>
    </w:p>
    <w:p w14:paraId="6C1E80B0" w14:textId="03AD1936" w:rsidR="0077013D" w:rsidRPr="00264580" w:rsidRDefault="0077013D" w:rsidP="00264580">
      <w:pPr>
        <w:snapToGrid w:val="0"/>
        <w:spacing w:line="480" w:lineRule="auto"/>
        <w:rPr>
          <w:rFonts w:ascii="Times New Roman" w:hAnsi="Times New Roman" w:cs="Times New Roman"/>
          <w:b/>
          <w:sz w:val="24"/>
        </w:rPr>
      </w:pPr>
      <w:r w:rsidRPr="00264580">
        <w:rPr>
          <w:rFonts w:ascii="Times New Roman" w:hAnsi="Times New Roman" w:cs="Times New Roman"/>
          <w:b/>
          <w:sz w:val="24"/>
        </w:rPr>
        <w:lastRenderedPageBreak/>
        <w:t>Supplemental Table S1</w:t>
      </w:r>
      <w:r w:rsidR="00BD41B6" w:rsidRPr="00264580">
        <w:rPr>
          <w:rFonts w:ascii="Times New Roman" w:hAnsi="Times New Roman" w:cs="Times New Roman"/>
          <w:b/>
          <w:sz w:val="24"/>
        </w:rPr>
        <w:t>: Diagnostic criteria</w:t>
      </w:r>
    </w:p>
    <w:p w14:paraId="33E9F57E" w14:textId="0EC98FB1" w:rsidR="0077013D" w:rsidRDefault="0077013D" w:rsidP="00264580">
      <w:pPr>
        <w:snapToGrid w:val="0"/>
        <w:spacing w:line="480" w:lineRule="auto"/>
        <w:rPr>
          <w:rFonts w:ascii="Times New Roman" w:hAnsi="Times New Roman" w:cs="Times New Roman"/>
          <w:sz w:val="24"/>
        </w:rPr>
      </w:pPr>
    </w:p>
    <w:p w14:paraId="1A66E4B6" w14:textId="33D16C60" w:rsidR="0068473C" w:rsidRPr="00264580" w:rsidRDefault="0068473C" w:rsidP="00264580">
      <w:pPr>
        <w:snapToGrid w:val="0"/>
        <w:spacing w:line="480" w:lineRule="auto"/>
        <w:rPr>
          <w:rFonts w:ascii="Times New Roman" w:hAnsi="Times New Roman" w:cs="Times New Roman"/>
          <w:sz w:val="24"/>
        </w:rPr>
      </w:pPr>
      <w:r w:rsidRPr="0068473C">
        <w:rPr>
          <w:noProof/>
        </w:rPr>
        <w:drawing>
          <wp:inline distT="0" distB="0" distL="0" distR="0" wp14:anchorId="1559F35A" wp14:editId="6A96BCAF">
            <wp:extent cx="5731510" cy="4546880"/>
            <wp:effectExtent l="0" t="0" r="2540" b="6350"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546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176E02" w14:textId="42BF1BC0" w:rsidR="00BD41B6" w:rsidRPr="00264580" w:rsidRDefault="00BD41B6" w:rsidP="00264580">
      <w:pPr>
        <w:snapToGrid w:val="0"/>
        <w:spacing w:line="480" w:lineRule="auto"/>
        <w:rPr>
          <w:rFonts w:ascii="Times New Roman" w:hAnsi="Times New Roman" w:cs="Times New Roman"/>
          <w:sz w:val="24"/>
        </w:rPr>
      </w:pPr>
      <w:r w:rsidRPr="00264580">
        <w:rPr>
          <w:rFonts w:ascii="Times New Roman" w:hAnsi="Times New Roman" w:cs="Times New Roman"/>
          <w:sz w:val="24"/>
        </w:rPr>
        <w:t>BM</w:t>
      </w:r>
      <w:r w:rsidR="002A2EDA">
        <w:rPr>
          <w:rFonts w:ascii="Times New Roman" w:hAnsi="Times New Roman" w:cs="Times New Roman"/>
          <w:sz w:val="24"/>
        </w:rPr>
        <w:t>,</w:t>
      </w:r>
      <w:r w:rsidRPr="00264580">
        <w:rPr>
          <w:rFonts w:ascii="Times New Roman" w:hAnsi="Times New Roman" w:cs="Times New Roman"/>
          <w:sz w:val="24"/>
        </w:rPr>
        <w:t xml:space="preserve"> bone marrow</w:t>
      </w:r>
      <w:r w:rsidR="002A2EDA">
        <w:rPr>
          <w:rFonts w:ascii="Times New Roman" w:hAnsi="Times New Roman" w:cs="Times New Roman"/>
          <w:sz w:val="24"/>
        </w:rPr>
        <w:t>;</w:t>
      </w:r>
      <w:r w:rsidR="002A2EDA" w:rsidRPr="00264580">
        <w:rPr>
          <w:rFonts w:ascii="Times New Roman" w:hAnsi="Times New Roman" w:cs="Times New Roman"/>
          <w:sz w:val="24"/>
        </w:rPr>
        <w:t xml:space="preserve"> </w:t>
      </w:r>
      <w:r w:rsidRPr="00264580">
        <w:rPr>
          <w:rFonts w:ascii="Times New Roman" w:hAnsi="Times New Roman" w:cs="Times New Roman"/>
          <w:sz w:val="24"/>
        </w:rPr>
        <w:t>MRI</w:t>
      </w:r>
      <w:r w:rsidR="002A2EDA">
        <w:rPr>
          <w:rFonts w:ascii="Times New Roman" w:hAnsi="Times New Roman" w:cs="Times New Roman"/>
          <w:sz w:val="24"/>
        </w:rPr>
        <w:t>,</w:t>
      </w:r>
      <w:r w:rsidR="00764817" w:rsidRPr="00264580">
        <w:rPr>
          <w:rFonts w:ascii="Times New Roman" w:hAnsi="Times New Roman" w:cs="Times New Roman"/>
          <w:sz w:val="24"/>
        </w:rPr>
        <w:t xml:space="preserve"> </w:t>
      </w:r>
      <w:r w:rsidRPr="00264580">
        <w:rPr>
          <w:rFonts w:ascii="Times New Roman" w:hAnsi="Times New Roman" w:cs="Times New Roman"/>
          <w:sz w:val="24"/>
        </w:rPr>
        <w:t>magnetic resonance imaging</w:t>
      </w:r>
    </w:p>
    <w:p w14:paraId="58B6E157" w14:textId="7AEFA16A" w:rsidR="00C71942" w:rsidRPr="00264580" w:rsidRDefault="00C71942" w:rsidP="00264580">
      <w:pPr>
        <w:snapToGrid w:val="0"/>
        <w:spacing w:line="480" w:lineRule="auto"/>
        <w:rPr>
          <w:rFonts w:ascii="Times New Roman" w:hAnsi="Times New Roman" w:cs="Times New Roman"/>
          <w:sz w:val="24"/>
        </w:rPr>
      </w:pPr>
    </w:p>
    <w:p w14:paraId="56106567" w14:textId="4E0F1109" w:rsidR="00C71942" w:rsidRPr="00264580" w:rsidRDefault="00C71942" w:rsidP="00264580">
      <w:pPr>
        <w:widowControl/>
        <w:snapToGrid w:val="0"/>
        <w:spacing w:line="480" w:lineRule="auto"/>
        <w:rPr>
          <w:rFonts w:ascii="Times New Roman" w:hAnsi="Times New Roman" w:cs="Times New Roman"/>
          <w:sz w:val="24"/>
        </w:rPr>
      </w:pPr>
      <w:r w:rsidRPr="00264580">
        <w:rPr>
          <w:rFonts w:ascii="Times New Roman" w:hAnsi="Times New Roman" w:cs="Times New Roman"/>
          <w:sz w:val="24"/>
        </w:rPr>
        <w:br w:type="page"/>
      </w:r>
    </w:p>
    <w:p w14:paraId="330D6056" w14:textId="2C0615B5" w:rsidR="00C71942" w:rsidRPr="00264580" w:rsidRDefault="00C71942" w:rsidP="00264580">
      <w:pPr>
        <w:snapToGrid w:val="0"/>
        <w:spacing w:line="480" w:lineRule="auto"/>
        <w:rPr>
          <w:rFonts w:ascii="Times New Roman" w:hAnsi="Times New Roman" w:cs="Times New Roman"/>
          <w:b/>
          <w:sz w:val="24"/>
        </w:rPr>
      </w:pPr>
      <w:r w:rsidRPr="00264580">
        <w:rPr>
          <w:rFonts w:ascii="Times New Roman" w:hAnsi="Times New Roman" w:cs="Times New Roman"/>
          <w:b/>
          <w:sz w:val="24"/>
        </w:rPr>
        <w:lastRenderedPageBreak/>
        <w:t>Supplemental Table S2: Genes analyzed in targeted sequencing</w:t>
      </w:r>
    </w:p>
    <w:p w14:paraId="007B7EF3" w14:textId="0832F48E" w:rsidR="00C71942" w:rsidRPr="00264580" w:rsidRDefault="00C71942" w:rsidP="00264580">
      <w:pPr>
        <w:snapToGrid w:val="0"/>
        <w:spacing w:line="480" w:lineRule="auto"/>
        <w:rPr>
          <w:rFonts w:ascii="Times New Roman" w:hAnsi="Times New Roman" w:cs="Times New Roman"/>
          <w:b/>
          <w:sz w:val="24"/>
        </w:rPr>
      </w:pPr>
    </w:p>
    <w:p w14:paraId="25DCA489" w14:textId="3A40E7B3" w:rsidR="00C71942" w:rsidRPr="00264580" w:rsidRDefault="00C71942" w:rsidP="00264580">
      <w:pPr>
        <w:snapToGrid w:val="0"/>
        <w:spacing w:line="480" w:lineRule="auto"/>
        <w:rPr>
          <w:rFonts w:ascii="Times New Roman" w:hAnsi="Times New Roman" w:cs="Times New Roman"/>
          <w:b/>
          <w:sz w:val="24"/>
        </w:rPr>
      </w:pPr>
      <w:r w:rsidRPr="00264580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2C50BB02" wp14:editId="2142541D">
            <wp:extent cx="4248150" cy="2292350"/>
            <wp:effectExtent l="0" t="0" r="0" b="0"/>
            <wp:docPr id="14" name="図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150" cy="229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059D2F" w14:textId="0D5B5824" w:rsidR="00C71942" w:rsidRPr="00264580" w:rsidRDefault="00C71942" w:rsidP="00264580">
      <w:pPr>
        <w:snapToGrid w:val="0"/>
        <w:spacing w:line="480" w:lineRule="auto"/>
        <w:rPr>
          <w:rFonts w:ascii="Times New Roman" w:hAnsi="Times New Roman" w:cs="Times New Roman"/>
          <w:b/>
          <w:sz w:val="24"/>
        </w:rPr>
      </w:pPr>
    </w:p>
    <w:p w14:paraId="045123E4" w14:textId="37DA87E4" w:rsidR="00C71942" w:rsidRPr="00264580" w:rsidRDefault="00C71942" w:rsidP="00264580">
      <w:pPr>
        <w:widowControl/>
        <w:snapToGrid w:val="0"/>
        <w:spacing w:line="480" w:lineRule="auto"/>
        <w:rPr>
          <w:rFonts w:ascii="Times New Roman" w:hAnsi="Times New Roman" w:cs="Times New Roman"/>
          <w:b/>
          <w:sz w:val="24"/>
        </w:rPr>
      </w:pPr>
      <w:r w:rsidRPr="00264580">
        <w:rPr>
          <w:rFonts w:ascii="Times New Roman" w:hAnsi="Times New Roman" w:cs="Times New Roman"/>
          <w:b/>
          <w:sz w:val="24"/>
        </w:rPr>
        <w:br w:type="page"/>
      </w:r>
    </w:p>
    <w:p w14:paraId="559C1A28" w14:textId="5D85DF6B" w:rsidR="00C71942" w:rsidRPr="00264580" w:rsidRDefault="00C71942" w:rsidP="00264580">
      <w:pPr>
        <w:snapToGrid w:val="0"/>
        <w:spacing w:line="480" w:lineRule="auto"/>
        <w:rPr>
          <w:rFonts w:ascii="Times New Roman" w:hAnsi="Times New Roman" w:cs="Times New Roman"/>
          <w:b/>
          <w:sz w:val="24"/>
        </w:rPr>
      </w:pPr>
      <w:r w:rsidRPr="00264580">
        <w:rPr>
          <w:rFonts w:ascii="Times New Roman" w:hAnsi="Times New Roman" w:cs="Times New Roman"/>
          <w:b/>
          <w:sz w:val="24"/>
        </w:rPr>
        <w:lastRenderedPageBreak/>
        <w:t>Supplemental Table S3: Primers for Sanger sequencing</w:t>
      </w:r>
    </w:p>
    <w:p w14:paraId="73D8FA03" w14:textId="65FC45BD" w:rsidR="00C71942" w:rsidRPr="00264580" w:rsidRDefault="00C71942" w:rsidP="00264580">
      <w:pPr>
        <w:snapToGrid w:val="0"/>
        <w:spacing w:line="480" w:lineRule="auto"/>
        <w:rPr>
          <w:rFonts w:ascii="Times New Roman" w:hAnsi="Times New Roman" w:cs="Times New Roman"/>
          <w:b/>
          <w:sz w:val="24"/>
        </w:rPr>
      </w:pPr>
    </w:p>
    <w:p w14:paraId="1A0C5F38" w14:textId="13F5E18B" w:rsidR="00C71942" w:rsidRPr="00264580" w:rsidRDefault="00C71942" w:rsidP="00264580">
      <w:pPr>
        <w:snapToGrid w:val="0"/>
        <w:spacing w:line="480" w:lineRule="auto"/>
        <w:rPr>
          <w:rFonts w:ascii="Times New Roman" w:hAnsi="Times New Roman" w:cs="Times New Roman"/>
          <w:b/>
          <w:sz w:val="24"/>
        </w:rPr>
      </w:pPr>
      <w:r w:rsidRPr="00264580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29D3BC4E" wp14:editId="66C44E1F">
            <wp:extent cx="5400040" cy="4000403"/>
            <wp:effectExtent l="0" t="0" r="0" b="635"/>
            <wp:docPr id="15" name="図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004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DA42A6" w14:textId="446CCF8C" w:rsidR="00C71942" w:rsidRPr="00264580" w:rsidRDefault="00C71942" w:rsidP="00264580">
      <w:pPr>
        <w:snapToGrid w:val="0"/>
        <w:spacing w:line="480" w:lineRule="auto"/>
        <w:rPr>
          <w:rFonts w:ascii="Times New Roman" w:hAnsi="Times New Roman" w:cs="Times New Roman"/>
          <w:b/>
          <w:sz w:val="24"/>
        </w:rPr>
      </w:pPr>
    </w:p>
    <w:p w14:paraId="1D6309B9" w14:textId="7B78CC34" w:rsidR="00C71942" w:rsidRPr="00264580" w:rsidRDefault="00C71942" w:rsidP="00264580">
      <w:pPr>
        <w:widowControl/>
        <w:snapToGrid w:val="0"/>
        <w:spacing w:line="480" w:lineRule="auto"/>
        <w:rPr>
          <w:rFonts w:ascii="Times New Roman" w:hAnsi="Times New Roman" w:cs="Times New Roman"/>
          <w:b/>
          <w:sz w:val="24"/>
        </w:rPr>
      </w:pPr>
      <w:r w:rsidRPr="00264580">
        <w:rPr>
          <w:rFonts w:ascii="Times New Roman" w:hAnsi="Times New Roman" w:cs="Times New Roman"/>
          <w:b/>
          <w:sz w:val="24"/>
        </w:rPr>
        <w:br w:type="page"/>
      </w:r>
    </w:p>
    <w:p w14:paraId="39CD5B67" w14:textId="4D620764" w:rsidR="00E15492" w:rsidRPr="00264580" w:rsidRDefault="00E15492" w:rsidP="00264580">
      <w:pPr>
        <w:snapToGrid w:val="0"/>
        <w:spacing w:line="480" w:lineRule="auto"/>
        <w:rPr>
          <w:rFonts w:ascii="Times New Roman" w:hAnsi="Times New Roman" w:cs="Times New Roman"/>
          <w:b/>
          <w:sz w:val="24"/>
        </w:rPr>
      </w:pPr>
      <w:r w:rsidRPr="00264580">
        <w:rPr>
          <w:rFonts w:ascii="Times New Roman" w:hAnsi="Times New Roman" w:cs="Times New Roman"/>
          <w:b/>
          <w:sz w:val="24"/>
        </w:rPr>
        <w:lastRenderedPageBreak/>
        <w:t>Supplemental Table S4: Results of targeted sequencing</w:t>
      </w:r>
    </w:p>
    <w:p w14:paraId="414951D5" w14:textId="566ED9D6" w:rsidR="00262287" w:rsidRDefault="00C71942" w:rsidP="00264580">
      <w:pPr>
        <w:snapToGrid w:val="0"/>
        <w:spacing w:line="480" w:lineRule="auto"/>
        <w:rPr>
          <w:rFonts w:ascii="Times New Roman" w:hAnsi="Times New Roman" w:cs="Times New Roman"/>
          <w:sz w:val="24"/>
        </w:rPr>
      </w:pPr>
      <w:r w:rsidRPr="00264580">
        <w:rPr>
          <w:rFonts w:ascii="Times New Roman" w:hAnsi="Times New Roman" w:cs="Times New Roman"/>
          <w:b/>
          <w:sz w:val="24"/>
        </w:rPr>
        <w:t>Supplemental Table S</w:t>
      </w:r>
      <w:r w:rsidR="00E15492" w:rsidRPr="00264580">
        <w:rPr>
          <w:rFonts w:ascii="Times New Roman" w:hAnsi="Times New Roman" w:cs="Times New Roman"/>
          <w:b/>
          <w:sz w:val="24"/>
        </w:rPr>
        <w:t>5</w:t>
      </w:r>
      <w:r w:rsidRPr="00264580">
        <w:rPr>
          <w:rFonts w:ascii="Times New Roman" w:hAnsi="Times New Roman" w:cs="Times New Roman"/>
          <w:b/>
          <w:sz w:val="24"/>
        </w:rPr>
        <w:t>: Results of whole</w:t>
      </w:r>
      <w:r w:rsidR="00764817">
        <w:rPr>
          <w:rFonts w:ascii="Times New Roman" w:hAnsi="Times New Roman" w:cs="Times New Roman"/>
          <w:b/>
          <w:sz w:val="24"/>
        </w:rPr>
        <w:t>-</w:t>
      </w:r>
      <w:r w:rsidRPr="00264580">
        <w:rPr>
          <w:rFonts w:ascii="Times New Roman" w:hAnsi="Times New Roman" w:cs="Times New Roman"/>
          <w:b/>
          <w:sz w:val="24"/>
        </w:rPr>
        <w:t>exome sequencing</w:t>
      </w:r>
      <w:r w:rsidR="00764817">
        <w:rPr>
          <w:rFonts w:ascii="Times New Roman" w:hAnsi="Times New Roman" w:cs="Times New Roman"/>
          <w:sz w:val="24"/>
        </w:rPr>
        <w:t xml:space="preserve">. </w:t>
      </w:r>
    </w:p>
    <w:p w14:paraId="2E10E7E6" w14:textId="3C710237" w:rsidR="0072236F" w:rsidRPr="00264580" w:rsidRDefault="0072236F" w:rsidP="00264580">
      <w:pPr>
        <w:snapToGrid w:val="0"/>
        <w:spacing w:line="480" w:lineRule="auto"/>
        <w:rPr>
          <w:rFonts w:ascii="Times New Roman" w:hAnsi="Times New Roman" w:cs="Times New Roman"/>
          <w:sz w:val="24"/>
        </w:rPr>
      </w:pPr>
      <w:r w:rsidRPr="00264580">
        <w:rPr>
          <w:rFonts w:ascii="Times New Roman" w:hAnsi="Times New Roman" w:cs="Times New Roman"/>
          <w:sz w:val="24"/>
        </w:rPr>
        <w:t>Th</w:t>
      </w:r>
      <w:r w:rsidR="00E15492" w:rsidRPr="00264580">
        <w:rPr>
          <w:rFonts w:ascii="Times New Roman" w:hAnsi="Times New Roman" w:cs="Times New Roman"/>
          <w:sz w:val="24"/>
        </w:rPr>
        <w:t>ese</w:t>
      </w:r>
      <w:r w:rsidRPr="00264580">
        <w:rPr>
          <w:rFonts w:ascii="Times New Roman" w:hAnsi="Times New Roman" w:cs="Times New Roman"/>
          <w:sz w:val="24"/>
        </w:rPr>
        <w:t xml:space="preserve"> table</w:t>
      </w:r>
      <w:r w:rsidR="00E15492" w:rsidRPr="00264580">
        <w:rPr>
          <w:rFonts w:ascii="Times New Roman" w:hAnsi="Times New Roman" w:cs="Times New Roman"/>
          <w:sz w:val="24"/>
        </w:rPr>
        <w:t>s</w:t>
      </w:r>
      <w:r w:rsidRPr="00264580">
        <w:rPr>
          <w:rFonts w:ascii="Times New Roman" w:hAnsi="Times New Roman" w:cs="Times New Roman"/>
          <w:sz w:val="24"/>
        </w:rPr>
        <w:t xml:space="preserve"> </w:t>
      </w:r>
      <w:r w:rsidR="00E15492" w:rsidRPr="00264580">
        <w:rPr>
          <w:rFonts w:ascii="Times New Roman" w:hAnsi="Times New Roman" w:cs="Times New Roman"/>
          <w:sz w:val="24"/>
        </w:rPr>
        <w:t>are</w:t>
      </w:r>
      <w:r w:rsidRPr="00264580">
        <w:rPr>
          <w:rFonts w:ascii="Times New Roman" w:hAnsi="Times New Roman" w:cs="Times New Roman"/>
          <w:sz w:val="24"/>
        </w:rPr>
        <w:t xml:space="preserve"> shown in </w:t>
      </w:r>
      <w:r w:rsidR="00764817">
        <w:rPr>
          <w:rFonts w:ascii="Times New Roman" w:hAnsi="Times New Roman" w:cs="Times New Roman"/>
          <w:sz w:val="24"/>
        </w:rPr>
        <w:t xml:space="preserve">a </w:t>
      </w:r>
      <w:r w:rsidRPr="00264580">
        <w:rPr>
          <w:rFonts w:ascii="Times New Roman" w:hAnsi="Times New Roman" w:cs="Times New Roman"/>
          <w:sz w:val="24"/>
        </w:rPr>
        <w:t>separate file.</w:t>
      </w:r>
    </w:p>
    <w:p w14:paraId="0C6D9855" w14:textId="6379B53E" w:rsidR="00C71942" w:rsidRPr="00264580" w:rsidRDefault="00C71942" w:rsidP="00264580">
      <w:pPr>
        <w:snapToGrid w:val="0"/>
        <w:spacing w:line="480" w:lineRule="auto"/>
        <w:rPr>
          <w:rFonts w:ascii="Times New Roman" w:hAnsi="Times New Roman" w:cs="Times New Roman"/>
          <w:b/>
          <w:sz w:val="24"/>
        </w:rPr>
      </w:pPr>
    </w:p>
    <w:p w14:paraId="4F2AE67C" w14:textId="39B9B954" w:rsidR="00C71942" w:rsidRPr="00264580" w:rsidRDefault="00C71942" w:rsidP="00264580">
      <w:pPr>
        <w:snapToGrid w:val="0"/>
        <w:spacing w:line="480" w:lineRule="auto"/>
        <w:rPr>
          <w:rFonts w:ascii="Times New Roman" w:hAnsi="Times New Roman" w:cs="Times New Roman"/>
          <w:b/>
          <w:sz w:val="24"/>
        </w:rPr>
      </w:pPr>
    </w:p>
    <w:p w14:paraId="631D2CA8" w14:textId="2507AB20" w:rsidR="00082A65" w:rsidRPr="00264580" w:rsidRDefault="00082A65" w:rsidP="00264580">
      <w:pPr>
        <w:snapToGrid w:val="0"/>
        <w:spacing w:line="480" w:lineRule="auto"/>
        <w:rPr>
          <w:rFonts w:ascii="Times New Roman" w:hAnsi="Times New Roman" w:cs="Times New Roman"/>
          <w:b/>
          <w:sz w:val="24"/>
        </w:rPr>
      </w:pPr>
    </w:p>
    <w:p w14:paraId="6E72381D" w14:textId="323CBBC6" w:rsidR="00082A65" w:rsidRPr="00264580" w:rsidRDefault="00082A65" w:rsidP="00264580">
      <w:pPr>
        <w:snapToGrid w:val="0"/>
        <w:spacing w:line="480" w:lineRule="auto"/>
        <w:rPr>
          <w:rFonts w:ascii="Times New Roman" w:hAnsi="Times New Roman" w:cs="Times New Roman"/>
          <w:b/>
          <w:sz w:val="24"/>
        </w:rPr>
      </w:pPr>
    </w:p>
    <w:p w14:paraId="2B272EFA" w14:textId="1477ADFE" w:rsidR="00082A65" w:rsidRPr="00264580" w:rsidRDefault="00082A65" w:rsidP="00264580">
      <w:pPr>
        <w:snapToGrid w:val="0"/>
        <w:spacing w:line="480" w:lineRule="auto"/>
        <w:rPr>
          <w:rFonts w:ascii="Times New Roman" w:hAnsi="Times New Roman" w:cs="Times New Roman"/>
          <w:b/>
          <w:sz w:val="24"/>
        </w:rPr>
      </w:pPr>
    </w:p>
    <w:p w14:paraId="42D64C49" w14:textId="4E5AB267" w:rsidR="00082A65" w:rsidRPr="00264580" w:rsidRDefault="00082A65" w:rsidP="00264580">
      <w:pPr>
        <w:snapToGrid w:val="0"/>
        <w:spacing w:line="480" w:lineRule="auto"/>
        <w:rPr>
          <w:rFonts w:ascii="Times New Roman" w:hAnsi="Times New Roman" w:cs="Times New Roman"/>
          <w:b/>
          <w:sz w:val="24"/>
        </w:rPr>
      </w:pPr>
    </w:p>
    <w:p w14:paraId="33B4E66A" w14:textId="13CED5F4" w:rsidR="00082A65" w:rsidRPr="00264580" w:rsidRDefault="00082A65" w:rsidP="00264580">
      <w:pPr>
        <w:snapToGrid w:val="0"/>
        <w:spacing w:line="480" w:lineRule="auto"/>
        <w:rPr>
          <w:rFonts w:ascii="Times New Roman" w:hAnsi="Times New Roman" w:cs="Times New Roman"/>
          <w:b/>
          <w:sz w:val="24"/>
        </w:rPr>
      </w:pPr>
    </w:p>
    <w:p w14:paraId="63357A6F" w14:textId="4B321F66" w:rsidR="00082A65" w:rsidRPr="00264580" w:rsidRDefault="00082A65" w:rsidP="00264580">
      <w:pPr>
        <w:widowControl/>
        <w:snapToGrid w:val="0"/>
        <w:spacing w:line="480" w:lineRule="auto"/>
        <w:rPr>
          <w:rFonts w:ascii="Times New Roman" w:hAnsi="Times New Roman" w:cs="Times New Roman"/>
          <w:b/>
          <w:sz w:val="24"/>
        </w:rPr>
      </w:pPr>
      <w:r w:rsidRPr="00264580">
        <w:rPr>
          <w:rFonts w:ascii="Times New Roman" w:hAnsi="Times New Roman" w:cs="Times New Roman"/>
          <w:b/>
          <w:sz w:val="24"/>
        </w:rPr>
        <w:br w:type="page"/>
      </w:r>
    </w:p>
    <w:p w14:paraId="5CEB5C9A" w14:textId="7FE9E447" w:rsidR="00082A65" w:rsidRPr="0054101E" w:rsidRDefault="00082A65" w:rsidP="00264580">
      <w:pPr>
        <w:snapToGrid w:val="0"/>
        <w:spacing w:line="480" w:lineRule="auto"/>
        <w:rPr>
          <w:rFonts w:ascii="Times New Roman" w:hAnsi="Times New Roman" w:cs="Times New Roman"/>
          <w:b/>
          <w:sz w:val="24"/>
        </w:rPr>
      </w:pPr>
      <w:r w:rsidRPr="00264580">
        <w:rPr>
          <w:rFonts w:ascii="Times New Roman" w:hAnsi="Times New Roman" w:cs="Times New Roman"/>
          <w:b/>
          <w:sz w:val="24"/>
        </w:rPr>
        <w:lastRenderedPageBreak/>
        <w:t>Supplemental Table S</w:t>
      </w:r>
      <w:r w:rsidR="00E15492" w:rsidRPr="00264580">
        <w:rPr>
          <w:rFonts w:ascii="Times New Roman" w:hAnsi="Times New Roman" w:cs="Times New Roman"/>
          <w:b/>
          <w:sz w:val="24"/>
        </w:rPr>
        <w:t>6</w:t>
      </w:r>
      <w:r w:rsidRPr="00264580">
        <w:rPr>
          <w:rFonts w:ascii="Times New Roman" w:hAnsi="Times New Roman" w:cs="Times New Roman"/>
          <w:b/>
          <w:sz w:val="24"/>
        </w:rPr>
        <w:t>: Summary of TET2 variants detected in this study</w:t>
      </w:r>
    </w:p>
    <w:p w14:paraId="5BF36EAC" w14:textId="1E0934C6" w:rsidR="00082A65" w:rsidRDefault="00082A65" w:rsidP="00264580">
      <w:pPr>
        <w:snapToGrid w:val="0"/>
        <w:spacing w:line="480" w:lineRule="auto"/>
        <w:rPr>
          <w:rFonts w:ascii="Times New Roman" w:hAnsi="Times New Roman" w:cs="Times New Roman"/>
          <w:b/>
          <w:sz w:val="24"/>
        </w:rPr>
      </w:pPr>
    </w:p>
    <w:p w14:paraId="623A4008" w14:textId="538FDC49" w:rsidR="00D626A2" w:rsidRDefault="00D626A2" w:rsidP="00264580">
      <w:pPr>
        <w:snapToGrid w:val="0"/>
        <w:spacing w:line="480" w:lineRule="auto"/>
        <w:rPr>
          <w:rFonts w:ascii="Times New Roman" w:hAnsi="Times New Roman" w:cs="Times New Roman"/>
          <w:b/>
          <w:sz w:val="24"/>
        </w:rPr>
      </w:pPr>
      <w:r w:rsidRPr="00D626A2">
        <w:rPr>
          <w:noProof/>
        </w:rPr>
        <w:drawing>
          <wp:inline distT="0" distB="0" distL="0" distR="0" wp14:anchorId="5E06A10A" wp14:editId="2E1F4BE1">
            <wp:extent cx="5731510" cy="1692383"/>
            <wp:effectExtent l="0" t="0" r="2540" b="0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92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8EA473" w14:textId="77777777" w:rsidR="00D626A2" w:rsidRPr="00264580" w:rsidRDefault="00D626A2" w:rsidP="00264580">
      <w:pPr>
        <w:snapToGrid w:val="0"/>
        <w:spacing w:line="480" w:lineRule="auto"/>
        <w:rPr>
          <w:rFonts w:ascii="Times New Roman" w:hAnsi="Times New Roman" w:cs="Times New Roman"/>
          <w:b/>
          <w:sz w:val="24"/>
        </w:rPr>
      </w:pPr>
    </w:p>
    <w:p w14:paraId="2FB485C6" w14:textId="5DD7A824" w:rsidR="00082A65" w:rsidRPr="00264580" w:rsidRDefault="00082A65" w:rsidP="00264580">
      <w:pPr>
        <w:snapToGrid w:val="0"/>
        <w:spacing w:line="480" w:lineRule="auto"/>
        <w:rPr>
          <w:rFonts w:ascii="Times New Roman" w:hAnsi="Times New Roman" w:cs="Times New Roman"/>
          <w:b/>
          <w:sz w:val="24"/>
        </w:rPr>
      </w:pPr>
    </w:p>
    <w:p w14:paraId="04B5358B" w14:textId="10136E25" w:rsidR="00082A65" w:rsidRPr="00264580" w:rsidRDefault="00082A65" w:rsidP="00264580">
      <w:pPr>
        <w:widowControl/>
        <w:snapToGrid w:val="0"/>
        <w:spacing w:line="480" w:lineRule="auto"/>
        <w:rPr>
          <w:rFonts w:ascii="Times New Roman" w:hAnsi="Times New Roman" w:cs="Times New Roman"/>
          <w:b/>
          <w:sz w:val="24"/>
        </w:rPr>
      </w:pPr>
      <w:r w:rsidRPr="00264580">
        <w:rPr>
          <w:rFonts w:ascii="Times New Roman" w:hAnsi="Times New Roman" w:cs="Times New Roman"/>
          <w:b/>
          <w:sz w:val="24"/>
        </w:rPr>
        <w:br w:type="page"/>
      </w:r>
    </w:p>
    <w:p w14:paraId="547544CD" w14:textId="40DB970F" w:rsidR="00082A65" w:rsidRPr="00264580" w:rsidRDefault="00082A65" w:rsidP="00264580">
      <w:pPr>
        <w:snapToGrid w:val="0"/>
        <w:spacing w:line="480" w:lineRule="auto"/>
        <w:rPr>
          <w:rFonts w:ascii="Times New Roman" w:hAnsi="Times New Roman" w:cs="Times New Roman"/>
          <w:b/>
          <w:sz w:val="24"/>
        </w:rPr>
      </w:pPr>
      <w:r w:rsidRPr="00264580">
        <w:rPr>
          <w:rFonts w:ascii="Times New Roman" w:hAnsi="Times New Roman" w:cs="Times New Roman"/>
          <w:b/>
          <w:sz w:val="24"/>
        </w:rPr>
        <w:lastRenderedPageBreak/>
        <w:t>Supplemental Table S</w:t>
      </w:r>
      <w:r w:rsidR="00E15492" w:rsidRPr="00264580">
        <w:rPr>
          <w:rFonts w:ascii="Times New Roman" w:hAnsi="Times New Roman" w:cs="Times New Roman"/>
          <w:b/>
          <w:sz w:val="24"/>
        </w:rPr>
        <w:t>7</w:t>
      </w:r>
      <w:r w:rsidRPr="00264580">
        <w:rPr>
          <w:rFonts w:ascii="Times New Roman" w:hAnsi="Times New Roman" w:cs="Times New Roman"/>
          <w:b/>
          <w:sz w:val="24"/>
        </w:rPr>
        <w:t xml:space="preserve">: </w:t>
      </w:r>
      <w:r w:rsidR="007A5390" w:rsidRPr="00264580">
        <w:rPr>
          <w:rFonts w:ascii="Times New Roman" w:hAnsi="Times New Roman" w:cs="Times New Roman"/>
          <w:b/>
          <w:sz w:val="24"/>
        </w:rPr>
        <w:t xml:space="preserve">Difference </w:t>
      </w:r>
      <w:r w:rsidR="00262287">
        <w:rPr>
          <w:rFonts w:ascii="Times New Roman" w:hAnsi="Times New Roman" w:cs="Times New Roman"/>
          <w:b/>
          <w:sz w:val="24"/>
        </w:rPr>
        <w:t>in</w:t>
      </w:r>
      <w:r w:rsidR="00262287" w:rsidRPr="00264580">
        <w:rPr>
          <w:rFonts w:ascii="Times New Roman" w:hAnsi="Times New Roman" w:cs="Times New Roman"/>
          <w:b/>
          <w:sz w:val="24"/>
        </w:rPr>
        <w:t xml:space="preserve"> </w:t>
      </w:r>
      <w:r w:rsidR="007A5390" w:rsidRPr="00264580">
        <w:rPr>
          <w:rFonts w:ascii="Times New Roman" w:hAnsi="Times New Roman" w:cs="Times New Roman"/>
          <w:b/>
          <w:sz w:val="24"/>
        </w:rPr>
        <w:t>L-CHIP</w:t>
      </w:r>
      <w:r w:rsidR="00262287">
        <w:rPr>
          <w:rFonts w:ascii="Times New Roman" w:hAnsi="Times New Roman" w:cs="Times New Roman"/>
          <w:b/>
          <w:sz w:val="24"/>
        </w:rPr>
        <w:t>-</w:t>
      </w:r>
      <w:r w:rsidR="007A5390" w:rsidRPr="00264580">
        <w:rPr>
          <w:rFonts w:ascii="Times New Roman" w:hAnsi="Times New Roman" w:cs="Times New Roman"/>
          <w:b/>
          <w:sz w:val="24"/>
        </w:rPr>
        <w:t xml:space="preserve"> and M-CHIP</w:t>
      </w:r>
      <w:r w:rsidR="00262287">
        <w:rPr>
          <w:rFonts w:ascii="Times New Roman" w:hAnsi="Times New Roman" w:cs="Times New Roman"/>
          <w:b/>
          <w:sz w:val="24"/>
        </w:rPr>
        <w:t>-</w:t>
      </w:r>
      <w:r w:rsidR="007A5390" w:rsidRPr="00264580">
        <w:rPr>
          <w:rFonts w:ascii="Times New Roman" w:hAnsi="Times New Roman" w:cs="Times New Roman"/>
          <w:b/>
          <w:sz w:val="24"/>
        </w:rPr>
        <w:t>related genes between diseases.</w:t>
      </w:r>
    </w:p>
    <w:p w14:paraId="45C9C436" w14:textId="6879180B" w:rsidR="00082A65" w:rsidRPr="00264580" w:rsidRDefault="00082A65" w:rsidP="00264580">
      <w:pPr>
        <w:snapToGrid w:val="0"/>
        <w:spacing w:line="480" w:lineRule="auto"/>
        <w:rPr>
          <w:rFonts w:ascii="Times New Roman" w:hAnsi="Times New Roman" w:cs="Times New Roman"/>
          <w:b/>
          <w:sz w:val="24"/>
        </w:rPr>
      </w:pPr>
    </w:p>
    <w:p w14:paraId="089C4254" w14:textId="1139182E" w:rsidR="00082A65" w:rsidRPr="00264580" w:rsidRDefault="00082A65" w:rsidP="00264580">
      <w:pPr>
        <w:snapToGrid w:val="0"/>
        <w:spacing w:line="480" w:lineRule="auto"/>
        <w:rPr>
          <w:rFonts w:ascii="Times New Roman" w:hAnsi="Times New Roman" w:cs="Times New Roman"/>
          <w:b/>
          <w:sz w:val="24"/>
        </w:rPr>
      </w:pPr>
      <w:r w:rsidRPr="00264580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27873AE2" wp14:editId="5AA5B65E">
            <wp:extent cx="5400040" cy="2232763"/>
            <wp:effectExtent l="0" t="0" r="0" b="0"/>
            <wp:docPr id="28" name="図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232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61670A" w14:textId="5234DA88" w:rsidR="007A5390" w:rsidRPr="00264580" w:rsidRDefault="007A5390" w:rsidP="00264580">
      <w:pPr>
        <w:snapToGrid w:val="0"/>
        <w:spacing w:line="480" w:lineRule="auto"/>
        <w:rPr>
          <w:rFonts w:ascii="Times New Roman" w:hAnsi="Times New Roman" w:cs="Times New Roman"/>
          <w:b/>
          <w:sz w:val="24"/>
        </w:rPr>
      </w:pPr>
    </w:p>
    <w:p w14:paraId="50B06D2B" w14:textId="6CA63C15" w:rsidR="007A5390" w:rsidRPr="00264580" w:rsidRDefault="007A5390" w:rsidP="00264580">
      <w:pPr>
        <w:snapToGrid w:val="0"/>
        <w:spacing w:line="480" w:lineRule="auto"/>
        <w:rPr>
          <w:rFonts w:ascii="Times New Roman" w:hAnsi="Times New Roman" w:cs="Times New Roman"/>
          <w:sz w:val="24"/>
        </w:rPr>
      </w:pPr>
      <w:r w:rsidRPr="00264580">
        <w:rPr>
          <w:rFonts w:ascii="Times New Roman" w:hAnsi="Times New Roman" w:cs="Times New Roman"/>
          <w:sz w:val="24"/>
        </w:rPr>
        <w:t xml:space="preserve">PRCA, pure red cell aplasia; LGLL, large granular lymphocytic leukemia; AA, aplastic anemia; </w:t>
      </w:r>
      <w:r w:rsidRPr="00DE7032">
        <w:rPr>
          <w:rFonts w:ascii="Times New Roman" w:hAnsi="Times New Roman" w:cs="Times New Roman"/>
          <w:sz w:val="24"/>
        </w:rPr>
        <w:t xml:space="preserve">MDS, myelodysplastic </w:t>
      </w:r>
      <w:r w:rsidR="001A46B1" w:rsidRPr="00DE7032">
        <w:rPr>
          <w:rFonts w:ascii="Times New Roman" w:hAnsi="Times New Roman" w:cs="Times New Roman"/>
          <w:sz w:val="24"/>
        </w:rPr>
        <w:t>neoplasms</w:t>
      </w:r>
      <w:r w:rsidRPr="00DE7032">
        <w:rPr>
          <w:rFonts w:ascii="Times New Roman" w:hAnsi="Times New Roman" w:cs="Times New Roman"/>
          <w:sz w:val="24"/>
        </w:rPr>
        <w:t>; L-CHIP, lymphoid clonal hematopoiesis</w:t>
      </w:r>
      <w:r w:rsidR="006766BE" w:rsidRPr="00DE7032">
        <w:rPr>
          <w:rFonts w:ascii="Times New Roman" w:hAnsi="Times New Roman" w:cs="Times New Roman"/>
          <w:sz w:val="24"/>
        </w:rPr>
        <w:t xml:space="preserve"> of indeterminate potential</w:t>
      </w:r>
      <w:r w:rsidRPr="00DE7032">
        <w:rPr>
          <w:rFonts w:ascii="Times New Roman" w:hAnsi="Times New Roman" w:cs="Times New Roman"/>
          <w:sz w:val="24"/>
        </w:rPr>
        <w:t>; M-CHIP, myeloid clonal hematopoiesis</w:t>
      </w:r>
      <w:r w:rsidR="006766BE" w:rsidRPr="00DE7032">
        <w:rPr>
          <w:rFonts w:ascii="Times New Roman" w:hAnsi="Times New Roman" w:cs="Times New Roman"/>
          <w:sz w:val="24"/>
        </w:rPr>
        <w:t xml:space="preserve"> of indeterminate potential </w:t>
      </w:r>
    </w:p>
    <w:sectPr w:rsidR="007A5390" w:rsidRPr="00264580" w:rsidSect="00131386">
      <w:footerReference w:type="default" r:id="rId17"/>
      <w:pgSz w:w="11906" w:h="16838"/>
      <w:pgMar w:top="1440" w:right="1440" w:bottom="144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4AE7E1" w14:textId="77777777" w:rsidR="00D71BD4" w:rsidRDefault="00D71BD4" w:rsidP="00EE5B7E">
      <w:r>
        <w:separator/>
      </w:r>
    </w:p>
  </w:endnote>
  <w:endnote w:type="continuationSeparator" w:id="0">
    <w:p w14:paraId="055BF491" w14:textId="77777777" w:rsidR="00D71BD4" w:rsidRDefault="00D71BD4" w:rsidP="00EE5B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06946436"/>
      <w:docPartObj>
        <w:docPartGallery w:val="Page Numbers (Bottom of Page)"/>
        <w:docPartUnique/>
      </w:docPartObj>
    </w:sdtPr>
    <w:sdtEndPr/>
    <w:sdtContent>
      <w:p w14:paraId="21482B60" w14:textId="781C89AC" w:rsidR="0060050F" w:rsidRDefault="0060050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5E98341D" w14:textId="77777777" w:rsidR="0060050F" w:rsidRDefault="0060050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0DF5C0" w14:textId="77777777" w:rsidR="00D71BD4" w:rsidRDefault="00D71BD4" w:rsidP="00EE5B7E">
      <w:r>
        <w:separator/>
      </w:r>
    </w:p>
  </w:footnote>
  <w:footnote w:type="continuationSeparator" w:id="0">
    <w:p w14:paraId="2F8CDD31" w14:textId="77777777" w:rsidR="00D71BD4" w:rsidRDefault="00D71BD4" w:rsidP="00EE5B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2217"/>
    <w:rsid w:val="00037F08"/>
    <w:rsid w:val="00041B8B"/>
    <w:rsid w:val="00082A65"/>
    <w:rsid w:val="00092690"/>
    <w:rsid w:val="000D6653"/>
    <w:rsid w:val="000E3073"/>
    <w:rsid w:val="00131386"/>
    <w:rsid w:val="0013664E"/>
    <w:rsid w:val="001613A1"/>
    <w:rsid w:val="001A46B1"/>
    <w:rsid w:val="00262287"/>
    <w:rsid w:val="00264580"/>
    <w:rsid w:val="002A2217"/>
    <w:rsid w:val="002A2EDA"/>
    <w:rsid w:val="002C6CA5"/>
    <w:rsid w:val="002C71EE"/>
    <w:rsid w:val="00303A38"/>
    <w:rsid w:val="0030655B"/>
    <w:rsid w:val="003C58D3"/>
    <w:rsid w:val="00407AF1"/>
    <w:rsid w:val="00434473"/>
    <w:rsid w:val="004770CF"/>
    <w:rsid w:val="004F3092"/>
    <w:rsid w:val="005076B9"/>
    <w:rsid w:val="0054101E"/>
    <w:rsid w:val="005C02EF"/>
    <w:rsid w:val="005D2600"/>
    <w:rsid w:val="0060050F"/>
    <w:rsid w:val="00624965"/>
    <w:rsid w:val="006766BE"/>
    <w:rsid w:val="0068473C"/>
    <w:rsid w:val="0072236F"/>
    <w:rsid w:val="00764817"/>
    <w:rsid w:val="0077013D"/>
    <w:rsid w:val="007A5390"/>
    <w:rsid w:val="007C49A7"/>
    <w:rsid w:val="007E2F75"/>
    <w:rsid w:val="008242D0"/>
    <w:rsid w:val="00885016"/>
    <w:rsid w:val="009870CE"/>
    <w:rsid w:val="00A92885"/>
    <w:rsid w:val="00AE35FB"/>
    <w:rsid w:val="00AF3CDB"/>
    <w:rsid w:val="00B918EF"/>
    <w:rsid w:val="00BD41B6"/>
    <w:rsid w:val="00BF194C"/>
    <w:rsid w:val="00C01173"/>
    <w:rsid w:val="00C10771"/>
    <w:rsid w:val="00C71942"/>
    <w:rsid w:val="00D57754"/>
    <w:rsid w:val="00D626A2"/>
    <w:rsid w:val="00D71BD4"/>
    <w:rsid w:val="00DB4CFB"/>
    <w:rsid w:val="00DE7032"/>
    <w:rsid w:val="00E03733"/>
    <w:rsid w:val="00E0700D"/>
    <w:rsid w:val="00E15492"/>
    <w:rsid w:val="00EA2FA0"/>
    <w:rsid w:val="00EB5137"/>
    <w:rsid w:val="00EE5B7E"/>
    <w:rsid w:val="00F643AC"/>
    <w:rsid w:val="00F67625"/>
    <w:rsid w:val="00FF160D"/>
    <w:rsid w:val="00FF4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6FB79E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E5B7E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E5B7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E5B7E"/>
  </w:style>
  <w:style w:type="paragraph" w:styleId="a5">
    <w:name w:val="footer"/>
    <w:basedOn w:val="a"/>
    <w:link w:val="a6"/>
    <w:uiPriority w:val="99"/>
    <w:unhideWhenUsed/>
    <w:rsid w:val="00EE5B7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E5B7E"/>
  </w:style>
  <w:style w:type="paragraph" w:styleId="a7">
    <w:name w:val="Revision"/>
    <w:hidden/>
    <w:uiPriority w:val="99"/>
    <w:semiHidden/>
    <w:rsid w:val="00264580"/>
    <w:rPr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0D665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D6653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A92885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A92885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A92885"/>
    <w:rPr>
      <w:szCs w:val="24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A92885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A92885"/>
    <w:rPr>
      <w:b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19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8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image" Target="media/image7.emf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image" Target="media/image6.emf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10.emf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tif"/><Relationship Id="rId5" Type="http://schemas.openxmlformats.org/officeDocument/2006/relationships/footnotes" Target="footnotes.xml"/><Relationship Id="rId15" Type="http://schemas.openxmlformats.org/officeDocument/2006/relationships/image" Target="media/image9.emf"/><Relationship Id="rId10" Type="http://schemas.openxmlformats.org/officeDocument/2006/relationships/image" Target="media/image4.tif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4" Type="http://schemas.openxmlformats.org/officeDocument/2006/relationships/image" Target="media/image8.e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0C653861-2CE8-4451-8D8C-8AF363575292}">
  <we:reference id="wa200001482" version="1.0.5.0" store="ja-JP" storeType="OMEX"/>
  <we:alternateReferences>
    <we:reference id="wa200001482" version="1.0.5.0" store="wa200001482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6DC264-454C-45DB-A155-273B59E59E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383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2023-12-25T23:16:00Z</dcterms:created>
  <dcterms:modified xsi:type="dcterms:W3CDTF">2024-01-04T12:37:00Z</dcterms:modified>
</cp:coreProperties>
</file>