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122197" w14:textId="11C2FA9F" w:rsidR="00AB1F34" w:rsidRPr="00EF5FD4" w:rsidRDefault="00AB1F34" w:rsidP="00AB1F34">
      <w:pPr>
        <w:rPr>
          <w:b/>
          <w:bCs/>
          <w:sz w:val="28"/>
          <w:szCs w:val="28"/>
        </w:rPr>
      </w:pPr>
      <w:r>
        <w:rPr>
          <w:b/>
          <w:bCs/>
          <w:sz w:val="28"/>
          <w:szCs w:val="28"/>
        </w:rPr>
        <w:t>Supplementary Information</w:t>
      </w:r>
    </w:p>
    <w:p w14:paraId="7EF56CBB" w14:textId="0F0C1666" w:rsidR="00AE4C7D" w:rsidRPr="00811D92" w:rsidRDefault="00AE4C7D" w:rsidP="00AE4C7D">
      <w:pPr>
        <w:rPr>
          <w:rFonts w:cstheme="minorHAnsi"/>
        </w:rPr>
      </w:pPr>
      <w:r>
        <w:rPr>
          <w:rFonts w:cstheme="minorHAnsi"/>
          <w:b/>
          <w:bCs/>
        </w:rPr>
        <w:t>Table S1</w:t>
      </w:r>
      <w:r>
        <w:rPr>
          <w:rFonts w:cstheme="minorHAnsi"/>
        </w:rPr>
        <w:t xml:space="preserve">: Functional traits measured in this study and their association with direct physiological processes in tropical rainforest and dry forest trees. </w:t>
      </w:r>
    </w:p>
    <w:tbl>
      <w:tblPr>
        <w:tblStyle w:val="TableGrid"/>
        <w:tblW w:w="0" w:type="auto"/>
        <w:tblInd w:w="250" w:type="dxa"/>
        <w:tblLook w:val="04A0" w:firstRow="1" w:lastRow="0" w:firstColumn="1" w:lastColumn="0" w:noHBand="0" w:noVBand="1"/>
      </w:tblPr>
      <w:tblGrid>
        <w:gridCol w:w="2864"/>
        <w:gridCol w:w="5783"/>
      </w:tblGrid>
      <w:tr w:rsidR="00AE4C7D" w14:paraId="3FB9915E" w14:textId="77777777" w:rsidTr="00C435AA">
        <w:tc>
          <w:tcPr>
            <w:tcW w:w="2864" w:type="dxa"/>
          </w:tcPr>
          <w:p w14:paraId="28593E04" w14:textId="77777777" w:rsidR="00AE4C7D" w:rsidRPr="00AE4C7D" w:rsidRDefault="00AE4C7D" w:rsidP="00C435AA">
            <w:pPr>
              <w:rPr>
                <w:rFonts w:cstheme="minorHAnsi"/>
                <w:b/>
                <w:bCs/>
                <w:sz w:val="20"/>
                <w:szCs w:val="20"/>
              </w:rPr>
            </w:pPr>
            <w:r w:rsidRPr="00AE4C7D">
              <w:rPr>
                <w:rFonts w:cstheme="minorHAnsi"/>
                <w:b/>
                <w:bCs/>
                <w:sz w:val="20"/>
                <w:szCs w:val="20"/>
              </w:rPr>
              <w:t>Functional trait</w:t>
            </w:r>
          </w:p>
        </w:tc>
        <w:tc>
          <w:tcPr>
            <w:tcW w:w="5783" w:type="dxa"/>
          </w:tcPr>
          <w:p w14:paraId="02ACF181" w14:textId="77777777" w:rsidR="00AE4C7D" w:rsidRPr="00AE4C7D" w:rsidRDefault="00AE4C7D" w:rsidP="00C435AA">
            <w:pPr>
              <w:rPr>
                <w:rFonts w:cstheme="minorHAnsi"/>
                <w:sz w:val="20"/>
                <w:szCs w:val="20"/>
              </w:rPr>
            </w:pPr>
            <w:r w:rsidRPr="00AE4C7D">
              <w:rPr>
                <w:rFonts w:cstheme="minorHAnsi"/>
                <w:b/>
                <w:bCs/>
                <w:sz w:val="20"/>
                <w:szCs w:val="20"/>
              </w:rPr>
              <w:t xml:space="preserve">Link to direct physiological processes. </w:t>
            </w:r>
            <w:r w:rsidRPr="00AE4C7D">
              <w:rPr>
                <w:rFonts w:cstheme="minorHAnsi"/>
                <w:sz w:val="20"/>
                <w:szCs w:val="20"/>
              </w:rPr>
              <w:t>High trait values associated with…</w:t>
            </w:r>
          </w:p>
        </w:tc>
      </w:tr>
      <w:tr w:rsidR="00AE4C7D" w14:paraId="10D3FBDA" w14:textId="77777777" w:rsidTr="00C435AA">
        <w:tc>
          <w:tcPr>
            <w:tcW w:w="2864" w:type="dxa"/>
          </w:tcPr>
          <w:p w14:paraId="4D0AA322" w14:textId="77777777" w:rsidR="00AE4C7D" w:rsidRPr="00AE4C7D" w:rsidRDefault="00AE4C7D" w:rsidP="00C435AA">
            <w:pPr>
              <w:rPr>
                <w:rFonts w:cstheme="minorHAnsi"/>
                <w:sz w:val="20"/>
                <w:szCs w:val="20"/>
              </w:rPr>
            </w:pPr>
            <w:r w:rsidRPr="00AE4C7D">
              <w:rPr>
                <w:rFonts w:cstheme="minorHAnsi"/>
                <w:sz w:val="20"/>
                <w:szCs w:val="20"/>
              </w:rPr>
              <w:t>Lamina area (mm</w:t>
            </w:r>
            <w:r w:rsidRPr="00AE4C7D">
              <w:rPr>
                <w:rFonts w:cstheme="minorHAnsi"/>
                <w:sz w:val="20"/>
                <w:szCs w:val="20"/>
                <w:vertAlign w:val="superscript"/>
              </w:rPr>
              <w:t>2</w:t>
            </w:r>
            <w:r w:rsidRPr="00AE4C7D">
              <w:rPr>
                <w:rFonts w:cstheme="minorHAnsi"/>
                <w:sz w:val="20"/>
                <w:szCs w:val="20"/>
              </w:rPr>
              <w:t>)</w:t>
            </w:r>
          </w:p>
        </w:tc>
        <w:tc>
          <w:tcPr>
            <w:tcW w:w="5783" w:type="dxa"/>
          </w:tcPr>
          <w:p w14:paraId="2C2133FB" w14:textId="2D15DD6F" w:rsidR="00AE4C7D" w:rsidRPr="00AE4C7D" w:rsidRDefault="00AE4C7D" w:rsidP="00C435AA">
            <w:pPr>
              <w:rPr>
                <w:rFonts w:cstheme="minorHAnsi"/>
                <w:sz w:val="20"/>
                <w:szCs w:val="20"/>
              </w:rPr>
            </w:pPr>
            <w:r w:rsidRPr="00AE4C7D">
              <w:rPr>
                <w:rFonts w:cstheme="minorHAnsi"/>
                <w:sz w:val="20"/>
                <w:szCs w:val="20"/>
              </w:rPr>
              <w:t>Increased hydraulic vulnerability</w:t>
            </w:r>
            <w:r w:rsidRPr="00AE4C7D">
              <w:rPr>
                <w:rFonts w:cstheme="minorHAnsi"/>
                <w:sz w:val="20"/>
                <w:szCs w:val="20"/>
              </w:rPr>
              <w:fldChar w:fldCharType="begin">
                <w:fldData xml:space="preserve">PEVuZE5vdGU+PENpdGU+PEF1dGhvcj5HdWlsbGVtb3Q8L0F1dGhvcj48WWVhcj4yMDIyPC9ZZWFy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</w:fldData>
              </w:fldChar>
            </w:r>
            <w:r w:rsidR="00FD69B4">
              <w:rPr>
                <w:rFonts w:cstheme="minorHAnsi"/>
                <w:sz w:val="20"/>
                <w:szCs w:val="20"/>
              </w:rPr>
              <w:instrText xml:space="preserve"> ADDIN EN.CITE </w:instrText>
            </w:r>
            <w:r w:rsidR="00FD69B4">
              <w:rPr>
                <w:rFonts w:cstheme="minorHAnsi"/>
                <w:sz w:val="20"/>
                <w:szCs w:val="20"/>
              </w:rPr>
              <w:fldChar w:fldCharType="begin">
                <w:fldData xml:space="preserve">PEVuZE5vdGU+PENpdGU+PEF1dGhvcj5HdWlsbGVtb3Q8L0F1dGhvcj48WWVhcj4yMDIyPC9ZZWFy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</w:fldData>
              </w:fldChar>
            </w:r>
            <w:r w:rsidR="00FD69B4">
              <w:rPr>
                <w:rFonts w:cstheme="minorHAnsi"/>
                <w:sz w:val="20"/>
                <w:szCs w:val="20"/>
              </w:rPr>
              <w:instrText xml:space="preserve"> ADDIN EN.CITE.DATA </w:instrText>
            </w:r>
            <w:r w:rsidR="00FD69B4">
              <w:rPr>
                <w:rFonts w:cstheme="minorHAnsi"/>
                <w:sz w:val="20"/>
                <w:szCs w:val="20"/>
              </w:rPr>
            </w:r>
            <w:r w:rsidR="00FD69B4">
              <w:rPr>
                <w:rFonts w:cstheme="minorHAnsi"/>
                <w:sz w:val="20"/>
                <w:szCs w:val="20"/>
              </w:rPr>
              <w:fldChar w:fldCharType="end"/>
            </w:r>
            <w:r w:rsidRPr="00AE4C7D">
              <w:rPr>
                <w:rFonts w:cstheme="minorHAnsi"/>
                <w:sz w:val="20"/>
                <w:szCs w:val="20"/>
              </w:rPr>
            </w:r>
            <w:r w:rsidRPr="00AE4C7D">
              <w:rPr>
                <w:rFonts w:cstheme="minorHAnsi"/>
                <w:sz w:val="20"/>
                <w:szCs w:val="20"/>
              </w:rPr>
              <w:fldChar w:fldCharType="separate"/>
            </w:r>
            <w:r w:rsidR="0008666F" w:rsidRPr="0008666F">
              <w:rPr>
                <w:rFonts w:cstheme="minorHAnsi"/>
                <w:noProof/>
                <w:sz w:val="20"/>
                <w:szCs w:val="20"/>
                <w:vertAlign w:val="superscript"/>
              </w:rPr>
              <w:t>1,2</w:t>
            </w:r>
            <w:r w:rsidRPr="00AE4C7D">
              <w:rPr>
                <w:rFonts w:cstheme="minorHAnsi"/>
                <w:sz w:val="20"/>
                <w:szCs w:val="20"/>
              </w:rPr>
              <w:fldChar w:fldCharType="end"/>
            </w:r>
            <w:r w:rsidRPr="00AE4C7D">
              <w:rPr>
                <w:rFonts w:cstheme="minorHAnsi"/>
                <w:sz w:val="20"/>
                <w:szCs w:val="20"/>
              </w:rPr>
              <w:t>, less negative leaf TLP</w:t>
            </w:r>
            <w:r w:rsidRPr="00AE4C7D">
              <w:rPr>
                <w:rFonts w:cstheme="minorHAnsi"/>
                <w:sz w:val="20"/>
                <w:szCs w:val="20"/>
              </w:rPr>
              <w:fldChar w:fldCharType="begin"/>
            </w:r>
            <w:r w:rsidR="00052EEA">
              <w:rPr>
                <w:rFonts w:cstheme="minorHAnsi"/>
                <w:sz w:val="20"/>
                <w:szCs w:val="20"/>
              </w:rPr>
              <w:instrText xml:space="preserve"> ADDIN EN.CITE &lt;EndNote&gt;&lt;Cite&gt;&lt;Author&gt;Maréchaux&lt;/Author&gt;&lt;Year&gt;2015&lt;/Year&gt;&lt;RecNum&gt;357&lt;/RecNum&gt;&lt;DisplayText&gt;&lt;style face="superscript"&gt;3&lt;/style&gt;&lt;/DisplayText&gt;&lt;record&gt;&lt;rec-number&gt;357&lt;/rec-number&gt;&lt;foreign-keys&gt;&lt;key app="EN" db-id="2ff0tvv9wewp2eefvw4vx0xe2wvtr2e50zsd" timestamp="1701073450"&gt;357&lt;/key&gt;&lt;/foreign-keys&gt;&lt;ref-type name="Journal Article"&gt;17&lt;/ref-type&gt;&lt;contributors&gt;&lt;authors&gt;&lt;author&gt;Maréchaux, Isabelle&lt;/author&gt;&lt;author&gt;Bartlett, Megan K.&lt;/author&gt;&lt;author&gt;Sack, Lawren&lt;/author&gt;&lt;author&gt;Baraloto, Christopher&lt;/author&gt;&lt;author&gt;Engel, Julien&lt;/author&gt;&lt;author&gt;Joetzjer, Emilie&lt;/author&gt;&lt;author&gt;Chave, Jérôme&lt;/author&gt;&lt;/authors&gt;&lt;/contributors&gt;&lt;titles&gt;&lt;title&gt;Drought tolerance as predicted by leaf water potential at turgor loss point varies strongly across species within an Amazonian forest&lt;/title&gt;&lt;secondary-title&gt;Funct. Ecol.&lt;/secondary-title&gt;&lt;/titles&gt;&lt;periodical&gt;&lt;full-title&gt;Funct. Ecol.&lt;/full-title&gt;&lt;/periodical&gt;&lt;pages&gt;1268-1277&lt;/pages&gt;&lt;volume&gt;29&lt;/volume&gt;&lt;number&gt;10&lt;/number&gt;&lt;dates&gt;&lt;year&gt;2015&lt;/year&gt;&lt;/dates&gt;&lt;isbn&gt;0269-8463&lt;/isbn&gt;&lt;urls&gt;&lt;related-urls&gt;&lt;url&gt;https://besjournals.onlinelibrary.wiley.com/doi/abs/10.1111/1365-2435.12452&lt;/url&gt;&lt;/related-urls&gt;&lt;/urls&gt;&lt;/record&gt;&lt;/Cite&gt;&lt;/EndNote&gt;</w:instrText>
            </w:r>
            <w:r w:rsidRPr="00AE4C7D">
              <w:rPr>
                <w:rFonts w:cstheme="minorHAnsi"/>
                <w:sz w:val="20"/>
                <w:szCs w:val="20"/>
              </w:rPr>
              <w:fldChar w:fldCharType="separate"/>
            </w:r>
            <w:r w:rsidR="0008666F" w:rsidRPr="0008666F">
              <w:rPr>
                <w:rFonts w:cstheme="minorHAnsi"/>
                <w:noProof/>
                <w:sz w:val="20"/>
                <w:szCs w:val="20"/>
                <w:vertAlign w:val="superscript"/>
              </w:rPr>
              <w:t>3</w:t>
            </w:r>
            <w:r w:rsidRPr="00AE4C7D">
              <w:rPr>
                <w:rFonts w:cstheme="minorHAnsi"/>
                <w:sz w:val="20"/>
                <w:szCs w:val="20"/>
              </w:rPr>
              <w:fldChar w:fldCharType="end"/>
            </w:r>
            <w:r w:rsidRPr="00AE4C7D">
              <w:rPr>
                <w:rFonts w:cstheme="minorHAnsi"/>
                <w:sz w:val="20"/>
                <w:szCs w:val="20"/>
              </w:rPr>
              <w:t>, poor leaf thermoregulation under warm, dry conditions</w:t>
            </w:r>
            <w:r w:rsidRPr="00AE4C7D">
              <w:rPr>
                <w:rFonts w:cstheme="minorHAnsi"/>
                <w:sz w:val="20"/>
                <w:szCs w:val="20"/>
              </w:rPr>
              <w:fldChar w:fldCharType="begin"/>
            </w:r>
            <w:r w:rsidR="00052EEA">
              <w:rPr>
                <w:rFonts w:cstheme="minorHAnsi"/>
                <w:sz w:val="20"/>
                <w:szCs w:val="20"/>
              </w:rPr>
              <w:instrText xml:space="preserve"> ADDIN EN.CITE &lt;EndNote&gt;&lt;Cite&gt;&lt;Author&gt;Wright&lt;/Author&gt;&lt;Year&gt;2017&lt;/Year&gt;&lt;RecNum&gt;176&lt;/RecNum&gt;&lt;DisplayText&gt;&lt;style face="superscript"&gt;4,5&lt;/style&gt;&lt;/DisplayText&gt;&lt;record&gt;&lt;rec-number&gt;176&lt;/rec-number&gt;&lt;foreign-keys&gt;&lt;key app="EN" db-id="2ff0tvv9wewp2eefvw4vx0xe2wvtr2e50zsd" timestamp="1642855153"&gt;176&lt;/key&gt;&lt;/foreign-keys&gt;&lt;ref-type name="Journal Article"&gt;17&lt;/ref-type&gt;&lt;contributors&gt;&lt;authors&gt;&lt;author&gt;Wright, I. J.&lt;/author&gt;&lt;author&gt;Dong, N.&lt;/author&gt;&lt;author&gt;Maire, V.&lt;/author&gt;&lt;author&gt;Prentice, I. C.&amp;#xD;Westoby, M.&lt;/author&gt;&lt;author&gt;Díaz, S.&lt;/author&gt;&lt;author&gt;Gallagher, R. V.&lt;/author&gt;&lt;author&gt;Jacobs, B. F. &lt;/author&gt;&lt;author&gt;Kooyman, R.&lt;/author&gt;&lt;author&gt;Law, E. A.&lt;/author&gt;&lt;/authors&gt;&lt;/contributors&gt;&lt;titles&gt;&lt;title&gt;Global climatic drivers of leaf size&lt;/title&gt;&lt;secondary-title&gt;Science&lt;/secondary-title&gt;&lt;/titles&gt;&lt;periodical&gt;&lt;full-title&gt;Science&lt;/full-title&gt;&lt;/periodical&gt;&lt;pages&gt;917-921&lt;/pages&gt;&lt;volume&gt;357&lt;/volume&gt;&lt;number&gt;6354&lt;/number&gt;&lt;dates&gt;&lt;year&gt;2017&lt;/year&gt;&lt;/dates&gt;&lt;urls&gt;&lt;/urls&gt;&lt;/record&gt;&lt;/Cite&gt;&lt;Cite&gt;&lt;Author&gt;Tserej&lt;/Author&gt;&lt;Year&gt;2021&lt;/Year&gt;&lt;RecNum&gt;368&lt;/RecNum&gt;&lt;record&gt;&lt;rec-number&gt;368&lt;/rec-number&gt;&lt;foreign-keys&gt;&lt;key app="EN" db-id="2ff0tvv9wewp2eefvw4vx0xe2wvtr2e50zsd" timestamp="1701084629"&gt;368&lt;/key&gt;&lt;/foreign-keys&gt;&lt;ref-type name="Journal Article"&gt;17&lt;/ref-type&gt;&lt;contributors&gt;&lt;authors&gt;&lt;author&gt;Tserej, Olga&lt;/author&gt;&lt;author&gt;Feeley, Kenneth J.&lt;/author&gt;&lt;/authors&gt;&lt;/contributors&gt;&lt;titles&gt;&lt;title&gt;Variation in leaf temperatures of tropical and subtropical trees are related to leaf thermoregulatory traits and not geographic distributions&lt;/title&gt;&lt;secondary-title&gt;Biotropica&lt;/secondary-title&gt;&lt;/titles&gt;&lt;periodical&gt;&lt;full-title&gt;Biotropica&lt;/full-title&gt;&lt;/periodical&gt;&lt;pages&gt;868-878&lt;/pages&gt;&lt;volume&gt;53&lt;/volume&gt;&lt;number&gt;3&lt;/number&gt;&lt;dates&gt;&lt;year&gt;2021&lt;/year&gt;&lt;/dates&gt;&lt;isbn&gt;0006-3606&lt;/isbn&gt;&lt;urls&gt;&lt;related-urls&gt;&lt;url&gt;https://onlinelibrary.wiley.com/doi/abs/10.1111/btp.12919&lt;/url&gt;&lt;/related-urls&gt;&lt;/urls&gt;&lt;/record&gt;&lt;/Cite&gt;&lt;/EndNote&gt;</w:instrText>
            </w:r>
            <w:r w:rsidRPr="00AE4C7D">
              <w:rPr>
                <w:rFonts w:cstheme="minorHAnsi"/>
                <w:sz w:val="20"/>
                <w:szCs w:val="20"/>
              </w:rPr>
              <w:fldChar w:fldCharType="separate"/>
            </w:r>
            <w:r w:rsidR="0008666F" w:rsidRPr="0008666F">
              <w:rPr>
                <w:rFonts w:cstheme="minorHAnsi"/>
                <w:noProof/>
                <w:sz w:val="20"/>
                <w:szCs w:val="20"/>
                <w:vertAlign w:val="superscript"/>
              </w:rPr>
              <w:t>4,5</w:t>
            </w:r>
            <w:r w:rsidRPr="00AE4C7D">
              <w:rPr>
                <w:rFonts w:cstheme="minorHAnsi"/>
                <w:sz w:val="20"/>
                <w:szCs w:val="20"/>
              </w:rPr>
              <w:fldChar w:fldCharType="end"/>
            </w:r>
            <w:r w:rsidRPr="00AE4C7D">
              <w:rPr>
                <w:rFonts w:cstheme="minorHAnsi"/>
                <w:sz w:val="20"/>
                <w:szCs w:val="20"/>
              </w:rPr>
              <w:t>.</w:t>
            </w:r>
          </w:p>
        </w:tc>
      </w:tr>
      <w:tr w:rsidR="00AE4C7D" w14:paraId="1012CBD7" w14:textId="77777777" w:rsidTr="00C435AA">
        <w:tc>
          <w:tcPr>
            <w:tcW w:w="2864" w:type="dxa"/>
          </w:tcPr>
          <w:p w14:paraId="2F71A19A" w14:textId="77777777" w:rsidR="00AE4C7D" w:rsidRPr="00AE4C7D" w:rsidRDefault="00AE4C7D" w:rsidP="00C435AA">
            <w:pPr>
              <w:rPr>
                <w:rFonts w:cstheme="minorHAnsi"/>
                <w:sz w:val="20"/>
                <w:szCs w:val="20"/>
              </w:rPr>
            </w:pPr>
            <w:r w:rsidRPr="00AE4C7D">
              <w:rPr>
                <w:rFonts w:cstheme="minorHAnsi"/>
                <w:sz w:val="20"/>
                <w:szCs w:val="20"/>
              </w:rPr>
              <w:t>Specific leaf area (SLA; mm</w:t>
            </w:r>
            <w:r w:rsidRPr="00AE4C7D">
              <w:rPr>
                <w:rFonts w:cstheme="minorHAnsi"/>
                <w:sz w:val="20"/>
                <w:szCs w:val="20"/>
                <w:vertAlign w:val="superscript"/>
              </w:rPr>
              <w:t>2</w:t>
            </w:r>
            <w:r w:rsidRPr="00AE4C7D">
              <w:rPr>
                <w:rFonts w:cstheme="minorHAnsi"/>
                <w:sz w:val="20"/>
                <w:szCs w:val="20"/>
              </w:rPr>
              <w:t> </w:t>
            </w:r>
            <w:proofErr w:type="gramStart"/>
            <w:r w:rsidRPr="00AE4C7D">
              <w:rPr>
                <w:rFonts w:cstheme="minorHAnsi"/>
                <w:sz w:val="20"/>
                <w:szCs w:val="20"/>
              </w:rPr>
              <w:t>mg</w:t>
            </w:r>
            <w:r w:rsidRPr="00AE4C7D">
              <w:rPr>
                <w:rFonts w:cstheme="minorHAnsi"/>
                <w:sz w:val="20"/>
                <w:szCs w:val="20"/>
                <w:vertAlign w:val="superscript"/>
              </w:rPr>
              <w:t>−1</w:t>
            </w:r>
            <w:proofErr w:type="gramEnd"/>
            <w:r w:rsidRPr="00AE4C7D">
              <w:rPr>
                <w:rFonts w:cstheme="minorHAnsi"/>
                <w:sz w:val="20"/>
                <w:szCs w:val="20"/>
              </w:rPr>
              <w:t>)</w:t>
            </w:r>
          </w:p>
        </w:tc>
        <w:tc>
          <w:tcPr>
            <w:tcW w:w="5783" w:type="dxa"/>
          </w:tcPr>
          <w:p w14:paraId="35516EC2" w14:textId="7D4EF61E" w:rsidR="00AE4C7D" w:rsidRPr="00AE4C7D" w:rsidRDefault="00AE4C7D" w:rsidP="00C435AA">
            <w:pPr>
              <w:rPr>
                <w:rFonts w:cstheme="minorHAnsi"/>
                <w:sz w:val="20"/>
                <w:szCs w:val="20"/>
              </w:rPr>
            </w:pPr>
            <w:r w:rsidRPr="00AE4C7D">
              <w:rPr>
                <w:rFonts w:cstheme="minorHAnsi"/>
                <w:sz w:val="20"/>
                <w:szCs w:val="20"/>
              </w:rPr>
              <w:t>Greater leaf-specific hydraulic conductivity (K</w:t>
            </w:r>
            <w:r w:rsidRPr="00AE4C7D">
              <w:rPr>
                <w:rFonts w:cstheme="minorHAnsi"/>
                <w:sz w:val="20"/>
                <w:szCs w:val="20"/>
                <w:vertAlign w:val="subscript"/>
              </w:rPr>
              <w:t>l</w:t>
            </w:r>
            <w:r w:rsidRPr="00AE4C7D">
              <w:rPr>
                <w:rFonts w:cstheme="minorHAnsi"/>
                <w:sz w:val="20"/>
                <w:szCs w:val="20"/>
              </w:rPr>
              <w:t>), photosynthetic capacity</w:t>
            </w:r>
            <w:r w:rsidRPr="00AE4C7D">
              <w:rPr>
                <w:rFonts w:cstheme="minorHAnsi"/>
                <w:sz w:val="20"/>
                <w:szCs w:val="20"/>
              </w:rPr>
              <w:fldChar w:fldCharType="begin">
                <w:fldData xml:space="preserve">PEVuZE5vdGU+PENpdGU+PEF1dGhvcj5GYW48L0F1dGhvcj48WWVhcj4yMDExPC9ZZWFyPjxSZWNO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</w:fldData>
              </w:fldChar>
            </w:r>
            <w:r w:rsidR="006F1420">
              <w:rPr>
                <w:rFonts w:cstheme="minorHAnsi"/>
                <w:sz w:val="20"/>
                <w:szCs w:val="20"/>
              </w:rPr>
              <w:instrText xml:space="preserve"> ADDIN EN.CITE </w:instrText>
            </w:r>
            <w:r w:rsidR="006F1420">
              <w:rPr>
                <w:rFonts w:cstheme="minorHAnsi"/>
                <w:sz w:val="20"/>
                <w:szCs w:val="20"/>
              </w:rPr>
              <w:fldChar w:fldCharType="begin">
                <w:fldData xml:space="preserve">PEVuZE5vdGU+PENpdGU+PEF1dGhvcj5GYW48L0F1dGhvcj48WWVhcj4yMDExPC9ZZWFyPjxSZWNO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</w:fldData>
              </w:fldChar>
            </w:r>
            <w:r w:rsidR="006F1420">
              <w:rPr>
                <w:rFonts w:cstheme="minorHAnsi"/>
                <w:sz w:val="20"/>
                <w:szCs w:val="20"/>
              </w:rPr>
              <w:instrText xml:space="preserve"> ADDIN EN.CITE.DATA </w:instrText>
            </w:r>
            <w:r w:rsidR="006F1420">
              <w:rPr>
                <w:rFonts w:cstheme="minorHAnsi"/>
                <w:sz w:val="20"/>
                <w:szCs w:val="20"/>
              </w:rPr>
            </w:r>
            <w:r w:rsidR="006F1420">
              <w:rPr>
                <w:rFonts w:cstheme="minorHAnsi"/>
                <w:sz w:val="20"/>
                <w:szCs w:val="20"/>
              </w:rPr>
              <w:fldChar w:fldCharType="end"/>
            </w:r>
            <w:r w:rsidRPr="00AE4C7D">
              <w:rPr>
                <w:rFonts w:cstheme="minorHAnsi"/>
                <w:sz w:val="20"/>
                <w:szCs w:val="20"/>
              </w:rPr>
            </w:r>
            <w:r w:rsidRPr="00AE4C7D">
              <w:rPr>
                <w:rFonts w:cstheme="minorHAnsi"/>
                <w:sz w:val="20"/>
                <w:szCs w:val="20"/>
              </w:rPr>
              <w:fldChar w:fldCharType="separate"/>
            </w:r>
            <w:r w:rsidR="0008666F" w:rsidRPr="0008666F">
              <w:rPr>
                <w:rFonts w:cstheme="minorHAnsi"/>
                <w:noProof/>
                <w:sz w:val="20"/>
                <w:szCs w:val="20"/>
                <w:vertAlign w:val="superscript"/>
              </w:rPr>
              <w:t>6-9</w:t>
            </w:r>
            <w:r w:rsidRPr="00AE4C7D">
              <w:rPr>
                <w:rFonts w:cstheme="minorHAnsi"/>
                <w:sz w:val="20"/>
                <w:szCs w:val="20"/>
              </w:rPr>
              <w:fldChar w:fldCharType="end"/>
            </w:r>
            <w:r w:rsidRPr="00AE4C7D">
              <w:rPr>
                <w:rFonts w:cstheme="minorHAnsi"/>
                <w:sz w:val="20"/>
                <w:szCs w:val="20"/>
              </w:rPr>
              <w:t xml:space="preserve"> and leaf capacitance </w:t>
            </w:r>
            <w:r w:rsidRPr="00AE4C7D">
              <w:rPr>
                <w:rFonts w:cstheme="minorHAnsi"/>
                <w:sz w:val="20"/>
                <w:szCs w:val="20"/>
              </w:rPr>
              <w:fldChar w:fldCharType="begin"/>
            </w:r>
            <w:r w:rsidR="00052EEA">
              <w:rPr>
                <w:rFonts w:cstheme="minorHAnsi"/>
                <w:sz w:val="20"/>
                <w:szCs w:val="20"/>
              </w:rPr>
              <w:instrText xml:space="preserve"> ADDIN EN.CITE &lt;EndNote&gt;&lt;Cite&gt;&lt;Author&gt;Christoffersen&lt;/Author&gt;&lt;Year&gt;2016&lt;/Year&gt;&lt;RecNum&gt;305&lt;/RecNum&gt;&lt;DisplayText&gt;&lt;style face="superscript"&gt;10&lt;/style&gt;&lt;/DisplayText&gt;&lt;record&gt;&lt;rec-number&gt;305&lt;/rec-number&gt;&lt;foreign-keys&gt;&lt;key app="EN" db-id="2ff0tvv9wewp2eefvw4vx0xe2wvtr2e50zsd" timestamp="1699889073"&gt;305&lt;/key&gt;&lt;/foreign-keys&gt;&lt;ref-type name="Journal Article"&gt;17&lt;/ref-type&gt;&lt;contributors&gt;&lt;authors&gt;&lt;author&gt;Christoffersen, B. O.&lt;/author&gt;&lt;author&gt;Gloor, M.&lt;/author&gt;&lt;author&gt;Fauset, S.&lt;/author&gt;&lt;author&gt;Fyllas, N. M.&lt;/author&gt;&lt;author&gt;Galbraith, D. R.&lt;/author&gt;&lt;author&gt;Baker, T. R.&lt;/author&gt;&lt;author&gt;Kruijt, B.&lt;/author&gt;&lt;author&gt;Rowland, L.&lt;/author&gt;&lt;author&gt;Fisher, R. A.&lt;/author&gt;&lt;author&gt;Binks, O. J.&lt;/author&gt;&lt;author&gt;Sevanto, S.&lt;/author&gt;&lt;author&gt;Xu, C.&lt;/author&gt;&lt;author&gt;Jansen, S.&lt;/author&gt;&lt;author&gt;Choat, B.&lt;/author&gt;&lt;author&gt;Mencuccini, M.&lt;/author&gt;&lt;author&gt;McDowell, N. G.&lt;/author&gt;&lt;author&gt;Meir, P.&lt;/author&gt;&lt;/authors&gt;&lt;/contributors&gt;&lt;titles&gt;&lt;title&gt;Linking hydraulic traits to tropical forest function in a size-structured and trait-driven model (TFS v.1-Hydro)&lt;/title&gt;&lt;secondary-title&gt;Geosci. Model Dev.&lt;/secondary-title&gt;&lt;/titles&gt;&lt;periodical&gt;&lt;full-title&gt;Geosci. Model Dev.&lt;/full-title&gt;&lt;/periodical&gt;&lt;pages&gt;4227-4255&lt;/pages&gt;&lt;volume&gt;9&lt;/volume&gt;&lt;number&gt;11&lt;/number&gt;&lt;dates&gt;&lt;year&gt;2016&lt;/year&gt;&lt;/dates&gt;&lt;publisher&gt;Copernicus Publications&lt;/publisher&gt;&lt;isbn&gt;1991-9603&lt;/isbn&gt;&lt;urls&gt;&lt;related-urls&gt;&lt;url&gt;https://gmd.copernicus.org/articles/9/4227/2016/&lt;/url&gt;&lt;/related-urls&gt;&lt;/urls&gt;&lt;/record&gt;&lt;/Cite&gt;&lt;/EndNote&gt;</w:instrText>
            </w:r>
            <w:r w:rsidRPr="00AE4C7D">
              <w:rPr>
                <w:rFonts w:cstheme="minorHAnsi"/>
                <w:sz w:val="20"/>
                <w:szCs w:val="20"/>
              </w:rPr>
              <w:fldChar w:fldCharType="separate"/>
            </w:r>
            <w:r w:rsidR="0008666F" w:rsidRPr="0008666F">
              <w:rPr>
                <w:rFonts w:cstheme="minorHAnsi"/>
                <w:noProof/>
                <w:sz w:val="20"/>
                <w:szCs w:val="20"/>
                <w:vertAlign w:val="superscript"/>
              </w:rPr>
              <w:t>10</w:t>
            </w:r>
            <w:r w:rsidRPr="00AE4C7D">
              <w:rPr>
                <w:rFonts w:cstheme="minorHAnsi"/>
                <w:sz w:val="20"/>
                <w:szCs w:val="20"/>
              </w:rPr>
              <w:fldChar w:fldCharType="end"/>
            </w:r>
            <w:r w:rsidRPr="00AE4C7D">
              <w:rPr>
                <w:rFonts w:cstheme="minorHAnsi"/>
                <w:sz w:val="20"/>
                <w:szCs w:val="20"/>
              </w:rPr>
              <w:t>, less negative leaf TLP</w:t>
            </w:r>
            <w:r w:rsidRPr="00AE4C7D">
              <w:rPr>
                <w:rFonts w:cstheme="minorHAnsi"/>
                <w:sz w:val="20"/>
                <w:szCs w:val="20"/>
              </w:rPr>
              <w:fldChar w:fldCharType="begin">
                <w:fldData xml:space="preserve">PEVuZE5vdGU+PENpdGU+PEF1dGhvcj5HdWlsbGVtb3Q8L0F1dGhvcj48WWVhcj4yMDIyPC9ZZWFy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</w:fldData>
              </w:fldChar>
            </w:r>
            <w:r w:rsidR="006F1420">
              <w:rPr>
                <w:rFonts w:cstheme="minorHAnsi"/>
                <w:sz w:val="20"/>
                <w:szCs w:val="20"/>
              </w:rPr>
              <w:instrText xml:space="preserve"> ADDIN EN.CITE </w:instrText>
            </w:r>
            <w:r w:rsidR="006F1420">
              <w:rPr>
                <w:rFonts w:cstheme="minorHAnsi"/>
                <w:sz w:val="20"/>
                <w:szCs w:val="20"/>
              </w:rPr>
              <w:fldChar w:fldCharType="begin">
                <w:fldData xml:space="preserve">PEVuZE5vdGU+PENpdGU+PEF1dGhvcj5HdWlsbGVtb3Q8L0F1dGhvcj48WWVhcj4yMDIyPC9ZZWFy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</w:fldData>
              </w:fldChar>
            </w:r>
            <w:r w:rsidR="006F1420">
              <w:rPr>
                <w:rFonts w:cstheme="minorHAnsi"/>
                <w:sz w:val="20"/>
                <w:szCs w:val="20"/>
              </w:rPr>
              <w:instrText xml:space="preserve"> ADDIN EN.CITE.DATA </w:instrText>
            </w:r>
            <w:r w:rsidR="006F1420">
              <w:rPr>
                <w:rFonts w:cstheme="minorHAnsi"/>
                <w:sz w:val="20"/>
                <w:szCs w:val="20"/>
              </w:rPr>
            </w:r>
            <w:r w:rsidR="006F1420">
              <w:rPr>
                <w:rFonts w:cstheme="minorHAnsi"/>
                <w:sz w:val="20"/>
                <w:szCs w:val="20"/>
              </w:rPr>
              <w:fldChar w:fldCharType="end"/>
            </w:r>
            <w:r w:rsidRPr="00AE4C7D">
              <w:rPr>
                <w:rFonts w:cstheme="minorHAnsi"/>
                <w:sz w:val="20"/>
                <w:szCs w:val="20"/>
              </w:rPr>
            </w:r>
            <w:r w:rsidRPr="00AE4C7D">
              <w:rPr>
                <w:rFonts w:cstheme="minorHAnsi"/>
                <w:sz w:val="20"/>
                <w:szCs w:val="20"/>
              </w:rPr>
              <w:fldChar w:fldCharType="separate"/>
            </w:r>
            <w:r w:rsidR="0008666F" w:rsidRPr="0008666F">
              <w:rPr>
                <w:rFonts w:cstheme="minorHAnsi"/>
                <w:noProof/>
                <w:sz w:val="20"/>
                <w:szCs w:val="20"/>
                <w:vertAlign w:val="superscript"/>
              </w:rPr>
              <w:t>1,11</w:t>
            </w:r>
            <w:r w:rsidRPr="00AE4C7D">
              <w:rPr>
                <w:rFonts w:cstheme="minorHAnsi"/>
                <w:sz w:val="20"/>
                <w:szCs w:val="20"/>
              </w:rPr>
              <w:fldChar w:fldCharType="end"/>
            </w:r>
            <w:r w:rsidRPr="00AE4C7D">
              <w:rPr>
                <w:rFonts w:cstheme="minorHAnsi"/>
                <w:sz w:val="20"/>
                <w:szCs w:val="20"/>
              </w:rPr>
              <w:t>, reduced leaf lifespan</w:t>
            </w:r>
            <w:r w:rsidRPr="00AE4C7D">
              <w:rPr>
                <w:rFonts w:cstheme="minorHAnsi"/>
                <w:sz w:val="20"/>
                <w:szCs w:val="20"/>
              </w:rPr>
              <w:fldChar w:fldCharType="begin"/>
            </w:r>
            <w:r w:rsidR="00052EEA">
              <w:rPr>
                <w:rFonts w:cstheme="minorHAnsi"/>
                <w:sz w:val="20"/>
                <w:szCs w:val="20"/>
              </w:rPr>
              <w:instrText xml:space="preserve"> ADDIN EN.CITE &lt;EndNote&gt;&lt;Cite&gt;&lt;Author&gt;Russo&lt;/Author&gt;&lt;Year&gt;2016&lt;/Year&gt;&lt;RecNum&gt;266&lt;/RecNum&gt;&lt;DisplayText&gt;&lt;style face="superscript"&gt;12&lt;/style&gt;&lt;/DisplayText&gt;&lt;record&gt;&lt;rec-number&gt;266&lt;/rec-number&gt;&lt;foreign-keys&gt;&lt;key app="EN" db-id="2ff0tvv9wewp2eefvw4vx0xe2wvtr2e50zsd" timestamp="1698220263"&gt;266&lt;/key&gt;&lt;/foreign-keys&gt;&lt;ref-type name="Book Section"&gt;5&lt;/ref-type&gt;&lt;contributors&gt;&lt;authors&gt;&lt;author&gt;Russo, Sabrina E.&lt;/author&gt;&lt;author&gt;Kitajima, Kaoru&lt;/author&gt;&lt;/authors&gt;&lt;secondary-authors&gt;&lt;author&gt;Goldstein, Guillermo&lt;/author&gt;&lt;author&gt;Santiago, Louis S.&lt;/author&gt;&lt;/secondary-authors&gt;&lt;/contributors&gt;&lt;titles&gt;&lt;title&gt;The Ecophysiology of Leaf Lifespan in Tropical Forests: Adaptive and Plastic Responses to Environmental Heterogeneity&lt;/title&gt;&lt;secondary-title&gt;Tropical Tree Physiology: Adaptations and Responses in a Changing Environment&lt;/secondary-title&gt;&lt;/titles&gt;&lt;pages&gt;357-383&lt;/pages&gt;&lt;dates&gt;&lt;year&gt;2016&lt;/year&gt;&lt;/dates&gt;&lt;pub-location&gt;Cham&lt;/pub-location&gt;&lt;publisher&gt;Springer International Publishing&lt;/publisher&gt;&lt;isbn&gt;978-3-319-27422-5&lt;/isbn&gt;&lt;label&gt;Russo2016&lt;/label&gt;&lt;urls&gt;&lt;related-urls&gt;&lt;url&gt;https://doi.org/10.1007/978-3-319-27422-5_17&lt;/url&gt;&lt;/related-urls&gt;&lt;/urls&gt;&lt;/record&gt;&lt;/Cite&gt;&lt;/EndNote&gt;</w:instrText>
            </w:r>
            <w:r w:rsidRPr="00AE4C7D">
              <w:rPr>
                <w:rFonts w:cstheme="minorHAnsi"/>
                <w:sz w:val="20"/>
                <w:szCs w:val="20"/>
              </w:rPr>
              <w:fldChar w:fldCharType="separate"/>
            </w:r>
            <w:r w:rsidR="0008666F" w:rsidRPr="0008666F">
              <w:rPr>
                <w:rFonts w:cstheme="minorHAnsi"/>
                <w:noProof/>
                <w:sz w:val="20"/>
                <w:szCs w:val="20"/>
                <w:vertAlign w:val="superscript"/>
              </w:rPr>
              <w:t>12</w:t>
            </w:r>
            <w:r w:rsidRPr="00AE4C7D">
              <w:rPr>
                <w:rFonts w:cstheme="minorHAnsi"/>
                <w:sz w:val="20"/>
                <w:szCs w:val="20"/>
              </w:rPr>
              <w:fldChar w:fldCharType="end"/>
            </w:r>
            <w:r w:rsidRPr="00AE4C7D">
              <w:rPr>
                <w:rFonts w:cstheme="minorHAnsi"/>
                <w:sz w:val="20"/>
                <w:szCs w:val="20"/>
              </w:rPr>
              <w:t>.</w:t>
            </w:r>
          </w:p>
        </w:tc>
      </w:tr>
      <w:tr w:rsidR="00AE4C7D" w14:paraId="5EAFF25A" w14:textId="77777777" w:rsidTr="00C435AA">
        <w:tc>
          <w:tcPr>
            <w:tcW w:w="2864" w:type="dxa"/>
          </w:tcPr>
          <w:p w14:paraId="3C22B5E5" w14:textId="77777777" w:rsidR="00AE4C7D" w:rsidRPr="00AE4C7D" w:rsidRDefault="00AE4C7D" w:rsidP="00C435AA">
            <w:pPr>
              <w:rPr>
                <w:rFonts w:cstheme="minorHAnsi"/>
                <w:sz w:val="20"/>
                <w:szCs w:val="20"/>
              </w:rPr>
            </w:pPr>
            <w:r w:rsidRPr="00AE4C7D">
              <w:rPr>
                <w:rFonts w:cstheme="minorHAnsi"/>
                <w:sz w:val="20"/>
                <w:szCs w:val="20"/>
              </w:rPr>
              <w:t xml:space="preserve">Leaf dry matter content (LDMC; mg </w:t>
            </w:r>
            <w:proofErr w:type="gramStart"/>
            <w:r w:rsidRPr="00AE4C7D">
              <w:rPr>
                <w:rFonts w:cstheme="minorHAnsi"/>
                <w:sz w:val="20"/>
                <w:szCs w:val="20"/>
              </w:rPr>
              <w:t>mg</w:t>
            </w:r>
            <w:r w:rsidRPr="00AE4C7D">
              <w:rPr>
                <w:rFonts w:cstheme="minorHAnsi"/>
                <w:sz w:val="20"/>
                <w:szCs w:val="20"/>
                <w:vertAlign w:val="superscript"/>
              </w:rPr>
              <w:t>−1</w:t>
            </w:r>
            <w:proofErr w:type="gramEnd"/>
            <w:r w:rsidRPr="00AE4C7D">
              <w:rPr>
                <w:rFonts w:cstheme="minorHAnsi"/>
                <w:sz w:val="20"/>
                <w:szCs w:val="20"/>
              </w:rPr>
              <w:t>)</w:t>
            </w:r>
          </w:p>
        </w:tc>
        <w:tc>
          <w:tcPr>
            <w:tcW w:w="5783" w:type="dxa"/>
          </w:tcPr>
          <w:p w14:paraId="1AA8F446" w14:textId="010F5E7D" w:rsidR="00AE4C7D" w:rsidRPr="00AE4C7D" w:rsidRDefault="00AE4C7D" w:rsidP="00C435AA">
            <w:pPr>
              <w:rPr>
                <w:rFonts w:cstheme="minorHAnsi"/>
                <w:sz w:val="20"/>
                <w:szCs w:val="20"/>
              </w:rPr>
            </w:pPr>
            <w:r w:rsidRPr="00AE4C7D">
              <w:rPr>
                <w:rFonts w:cstheme="minorHAnsi"/>
                <w:sz w:val="20"/>
                <w:szCs w:val="20"/>
              </w:rPr>
              <w:t>More negative leaf TLP</w:t>
            </w:r>
            <w:r w:rsidRPr="00AE4C7D">
              <w:rPr>
                <w:rFonts w:cstheme="minorHAnsi"/>
                <w:sz w:val="20"/>
                <w:szCs w:val="20"/>
              </w:rPr>
              <w:fldChar w:fldCharType="begin">
                <w:fldData xml:space="preserve">PEVuZE5vdGU+PENpdGU+PEF1dGhvcj5CYXJ0bGV0dDwvQXV0aG9yPjxZZWFyPjIwMTI8L1llYXI+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</w:fldData>
              </w:fldChar>
            </w:r>
            <w:r w:rsidR="00FD69B4">
              <w:rPr>
                <w:rFonts w:cstheme="minorHAnsi"/>
                <w:sz w:val="20"/>
                <w:szCs w:val="20"/>
              </w:rPr>
              <w:instrText xml:space="preserve"> ADDIN EN.CITE </w:instrText>
            </w:r>
            <w:r w:rsidR="00FD69B4">
              <w:rPr>
                <w:rFonts w:cstheme="minorHAnsi"/>
                <w:sz w:val="20"/>
                <w:szCs w:val="20"/>
              </w:rPr>
              <w:fldChar w:fldCharType="begin">
                <w:fldData xml:space="preserve">PEVuZE5vdGU+PENpdGU+PEF1dGhvcj5CYXJ0bGV0dDwvQXV0aG9yPjxZZWFyPjIwMTI8L1llYXI+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</w:fldData>
              </w:fldChar>
            </w:r>
            <w:r w:rsidR="00FD69B4">
              <w:rPr>
                <w:rFonts w:cstheme="minorHAnsi"/>
                <w:sz w:val="20"/>
                <w:szCs w:val="20"/>
              </w:rPr>
              <w:instrText xml:space="preserve"> ADDIN EN.CITE.DATA </w:instrText>
            </w:r>
            <w:r w:rsidR="00FD69B4">
              <w:rPr>
                <w:rFonts w:cstheme="minorHAnsi"/>
                <w:sz w:val="20"/>
                <w:szCs w:val="20"/>
              </w:rPr>
            </w:r>
            <w:r w:rsidR="00FD69B4">
              <w:rPr>
                <w:rFonts w:cstheme="minorHAnsi"/>
                <w:sz w:val="20"/>
                <w:szCs w:val="20"/>
              </w:rPr>
              <w:fldChar w:fldCharType="end"/>
            </w:r>
            <w:r w:rsidRPr="00AE4C7D">
              <w:rPr>
                <w:rFonts w:cstheme="minorHAnsi"/>
                <w:sz w:val="20"/>
                <w:szCs w:val="20"/>
              </w:rPr>
            </w:r>
            <w:r w:rsidRPr="00AE4C7D">
              <w:rPr>
                <w:rFonts w:cstheme="minorHAnsi"/>
                <w:sz w:val="20"/>
                <w:szCs w:val="20"/>
              </w:rPr>
              <w:fldChar w:fldCharType="separate"/>
            </w:r>
            <w:r w:rsidR="0008666F" w:rsidRPr="0008666F">
              <w:rPr>
                <w:rFonts w:cstheme="minorHAnsi"/>
                <w:noProof/>
                <w:sz w:val="20"/>
                <w:szCs w:val="20"/>
                <w:vertAlign w:val="superscript"/>
              </w:rPr>
              <w:t>13-15</w:t>
            </w:r>
            <w:r w:rsidRPr="00AE4C7D">
              <w:rPr>
                <w:rFonts w:cstheme="minorHAnsi"/>
                <w:sz w:val="20"/>
                <w:szCs w:val="20"/>
              </w:rPr>
              <w:fldChar w:fldCharType="end"/>
            </w:r>
            <w:r w:rsidRPr="00AE4C7D">
              <w:rPr>
                <w:rFonts w:cstheme="minorHAnsi"/>
                <w:sz w:val="20"/>
                <w:szCs w:val="20"/>
              </w:rPr>
              <w:t>, increased embolism resistance (more negative P</w:t>
            </w:r>
            <w:r w:rsidRPr="00AE4C7D">
              <w:rPr>
                <w:rFonts w:cstheme="minorHAnsi"/>
                <w:sz w:val="20"/>
                <w:szCs w:val="20"/>
                <w:vertAlign w:val="subscript"/>
              </w:rPr>
              <w:t>50</w:t>
            </w:r>
            <w:r w:rsidRPr="00AE4C7D">
              <w:rPr>
                <w:rFonts w:cstheme="minorHAnsi"/>
                <w:sz w:val="20"/>
                <w:szCs w:val="20"/>
              </w:rPr>
              <w:t>)</w:t>
            </w:r>
            <w:r w:rsidRPr="00AE4C7D">
              <w:rPr>
                <w:rFonts w:cstheme="minorHAnsi"/>
                <w:sz w:val="20"/>
                <w:szCs w:val="20"/>
              </w:rPr>
              <w:fldChar w:fldCharType="begin">
                <w:fldData xml:space="preserve">PEVuZE5vdGU+PENpdGU+PEF1dGhvcj5NZW5kZXotQWxvbnpvPC9BdXRob3I+PFllYXI+MjAxMjwv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=
</w:fldData>
              </w:fldChar>
            </w:r>
            <w:r w:rsidR="00052EEA">
              <w:rPr>
                <w:rFonts w:cstheme="minorHAnsi"/>
                <w:sz w:val="20"/>
                <w:szCs w:val="20"/>
              </w:rPr>
              <w:instrText xml:space="preserve"> ADDIN EN.CITE </w:instrText>
            </w:r>
            <w:r w:rsidR="00052EEA">
              <w:rPr>
                <w:rFonts w:cstheme="minorHAnsi"/>
                <w:sz w:val="20"/>
                <w:szCs w:val="20"/>
              </w:rPr>
              <w:fldChar w:fldCharType="begin">
                <w:fldData xml:space="preserve">PEVuZE5vdGU+PENpdGU+PEF1dGhvcj5NZW5kZXotQWxvbnpvPC9BdXRob3I+PFllYXI+MjAxMjwv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=
</w:fldData>
              </w:fldChar>
            </w:r>
            <w:r w:rsidR="00052EEA">
              <w:rPr>
                <w:rFonts w:cstheme="minorHAnsi"/>
                <w:sz w:val="20"/>
                <w:szCs w:val="20"/>
              </w:rPr>
              <w:instrText xml:space="preserve"> ADDIN EN.CITE.DATA </w:instrText>
            </w:r>
            <w:r w:rsidR="00052EEA">
              <w:rPr>
                <w:rFonts w:cstheme="minorHAnsi"/>
                <w:sz w:val="20"/>
                <w:szCs w:val="20"/>
              </w:rPr>
            </w:r>
            <w:r w:rsidR="00052EEA">
              <w:rPr>
                <w:rFonts w:cstheme="minorHAnsi"/>
                <w:sz w:val="20"/>
                <w:szCs w:val="20"/>
              </w:rPr>
              <w:fldChar w:fldCharType="end"/>
            </w:r>
            <w:r w:rsidRPr="00AE4C7D">
              <w:rPr>
                <w:rFonts w:cstheme="minorHAnsi"/>
                <w:sz w:val="20"/>
                <w:szCs w:val="20"/>
              </w:rPr>
            </w:r>
            <w:r w:rsidRPr="00AE4C7D">
              <w:rPr>
                <w:rFonts w:cstheme="minorHAnsi"/>
                <w:sz w:val="20"/>
                <w:szCs w:val="20"/>
              </w:rPr>
              <w:fldChar w:fldCharType="separate"/>
            </w:r>
            <w:r w:rsidR="0008666F" w:rsidRPr="0008666F">
              <w:rPr>
                <w:rFonts w:cstheme="minorHAnsi"/>
                <w:noProof/>
                <w:sz w:val="20"/>
                <w:szCs w:val="20"/>
                <w:vertAlign w:val="superscript"/>
              </w:rPr>
              <w:t>16,17</w:t>
            </w:r>
            <w:r w:rsidRPr="00AE4C7D">
              <w:rPr>
                <w:rFonts w:cstheme="minorHAnsi"/>
                <w:sz w:val="20"/>
                <w:szCs w:val="20"/>
              </w:rPr>
              <w:fldChar w:fldCharType="end"/>
            </w:r>
            <w:r w:rsidRPr="00AE4C7D">
              <w:rPr>
                <w:rFonts w:cstheme="minorHAnsi"/>
                <w:sz w:val="20"/>
                <w:szCs w:val="20"/>
              </w:rPr>
              <w:t>, reduced net CO</w:t>
            </w:r>
            <w:r w:rsidRPr="00AE4C7D">
              <w:rPr>
                <w:rFonts w:cstheme="minorHAnsi"/>
                <w:sz w:val="20"/>
                <w:szCs w:val="20"/>
                <w:vertAlign w:val="subscript"/>
              </w:rPr>
              <w:t xml:space="preserve">2 </w:t>
            </w:r>
            <w:r w:rsidRPr="00AE4C7D">
              <w:rPr>
                <w:rFonts w:cstheme="minorHAnsi"/>
                <w:sz w:val="20"/>
                <w:szCs w:val="20"/>
              </w:rPr>
              <w:t>assimilation and leaf capacitance</w:t>
            </w:r>
            <w:r w:rsidRPr="00AE4C7D">
              <w:rPr>
                <w:rFonts w:cstheme="minorHAnsi"/>
                <w:sz w:val="20"/>
                <w:szCs w:val="20"/>
              </w:rPr>
              <w:fldChar w:fldCharType="begin"/>
            </w:r>
            <w:r w:rsidR="00052EEA">
              <w:rPr>
                <w:rFonts w:cstheme="minorHAnsi"/>
                <w:sz w:val="20"/>
                <w:szCs w:val="20"/>
              </w:rPr>
              <w:instrText xml:space="preserve"> ADDIN EN.CITE &lt;EndNote&gt;&lt;Cite&gt;&lt;Author&gt;Nadal&lt;/Author&gt;&lt;Year&gt;2023&lt;/Year&gt;&lt;RecNum&gt;365&lt;/RecNum&gt;&lt;DisplayText&gt;&lt;style face="superscript"&gt;18&lt;/style&gt;&lt;/DisplayText&gt;&lt;record&gt;&lt;rec-number&gt;365&lt;/rec-number&gt;&lt;foreign-keys&gt;&lt;key app="EN" db-id="2ff0tvv9wewp2eefvw4vx0xe2wvtr2e50zsd" timestamp="1701082694"&gt;365&lt;/key&gt;&lt;/foreign-keys&gt;&lt;ref-type name="Journal Article"&gt;17&lt;/ref-type&gt;&lt;contributors&gt;&lt;authors&gt;&lt;author&gt;Nadal, Miquel&lt;/author&gt;&lt;author&gt;Clemente-Moreno, María J.&lt;/author&gt;&lt;author&gt;Perera-Castro, Alicia V.&lt;/author&gt;&lt;author&gt;Roig-Oliver, Margalida&lt;/author&gt;&lt;author&gt;Onoda, Yusuke&lt;/author&gt;&lt;author&gt;Gulías, Javier&lt;/author&gt;&lt;author&gt;Flexas, Jaume&lt;/author&gt;&lt;/authors&gt;&lt;/contributors&gt;&lt;titles&gt;&lt;title&gt;Incorporating pressure–volume traits into the leaf economics spectrum&lt;/title&gt;&lt;secondary-title&gt;Ecol. Lett.&lt;/secondary-title&gt;&lt;/titles&gt;&lt;periodical&gt;&lt;full-title&gt;Ecol. Lett.&lt;/full-title&gt;&lt;/periodical&gt;&lt;pages&gt;549-562&lt;/pages&gt;&lt;volume&gt;26&lt;/volume&gt;&lt;number&gt;4&lt;/number&gt;&lt;dates&gt;&lt;year&gt;2023&lt;/year&gt;&lt;/dates&gt;&lt;isbn&gt;1461-023X&lt;/isbn&gt;&lt;urls&gt;&lt;related-urls&gt;&lt;url&gt;https://onlinelibrary.wiley.com/doi/abs/10.1111/ele.14176&lt;/url&gt;&lt;/related-urls&gt;&lt;/urls&gt;&lt;/record&gt;&lt;/Cite&gt;&lt;/EndNote&gt;</w:instrText>
            </w:r>
            <w:r w:rsidRPr="00AE4C7D">
              <w:rPr>
                <w:rFonts w:cstheme="minorHAnsi"/>
                <w:sz w:val="20"/>
                <w:szCs w:val="20"/>
              </w:rPr>
              <w:fldChar w:fldCharType="separate"/>
            </w:r>
            <w:r w:rsidR="0008666F" w:rsidRPr="0008666F">
              <w:rPr>
                <w:rFonts w:cstheme="minorHAnsi"/>
                <w:noProof/>
                <w:sz w:val="20"/>
                <w:szCs w:val="20"/>
                <w:vertAlign w:val="superscript"/>
              </w:rPr>
              <w:t>18</w:t>
            </w:r>
            <w:r w:rsidRPr="00AE4C7D">
              <w:rPr>
                <w:rFonts w:cstheme="minorHAnsi"/>
                <w:sz w:val="20"/>
                <w:szCs w:val="20"/>
              </w:rPr>
              <w:fldChar w:fldCharType="end"/>
            </w:r>
            <w:r w:rsidRPr="00AE4C7D">
              <w:rPr>
                <w:rFonts w:cstheme="minorHAnsi"/>
                <w:sz w:val="20"/>
                <w:szCs w:val="20"/>
              </w:rPr>
              <w:t xml:space="preserve">.  </w:t>
            </w:r>
          </w:p>
        </w:tc>
      </w:tr>
      <w:tr w:rsidR="00AE4C7D" w14:paraId="7950C3D1" w14:textId="77777777" w:rsidTr="00C435AA">
        <w:tc>
          <w:tcPr>
            <w:tcW w:w="2864" w:type="dxa"/>
          </w:tcPr>
          <w:p w14:paraId="1EF14721" w14:textId="77777777" w:rsidR="00AE4C7D" w:rsidRPr="00AE4C7D" w:rsidRDefault="00AE4C7D" w:rsidP="00C435AA">
            <w:pPr>
              <w:rPr>
                <w:rFonts w:cstheme="minorHAnsi"/>
                <w:sz w:val="20"/>
                <w:szCs w:val="20"/>
              </w:rPr>
            </w:pPr>
            <w:r w:rsidRPr="00AE4C7D">
              <w:rPr>
                <w:rFonts w:cstheme="minorHAnsi"/>
                <w:sz w:val="20"/>
                <w:szCs w:val="20"/>
              </w:rPr>
              <w:t>Wood density (g </w:t>
            </w:r>
            <w:proofErr w:type="gramStart"/>
            <w:r w:rsidRPr="00AE4C7D">
              <w:rPr>
                <w:rFonts w:cstheme="minorHAnsi"/>
                <w:sz w:val="20"/>
                <w:szCs w:val="20"/>
              </w:rPr>
              <w:t>cm</w:t>
            </w:r>
            <w:r w:rsidRPr="00AE4C7D">
              <w:rPr>
                <w:rFonts w:cstheme="minorHAnsi"/>
                <w:sz w:val="20"/>
                <w:szCs w:val="20"/>
                <w:vertAlign w:val="superscript"/>
              </w:rPr>
              <w:t>-3</w:t>
            </w:r>
            <w:proofErr w:type="gramEnd"/>
            <w:r w:rsidRPr="00AE4C7D">
              <w:rPr>
                <w:rFonts w:cstheme="minorHAnsi"/>
                <w:sz w:val="20"/>
                <w:szCs w:val="20"/>
              </w:rPr>
              <w:t>)</w:t>
            </w:r>
          </w:p>
        </w:tc>
        <w:tc>
          <w:tcPr>
            <w:tcW w:w="5783" w:type="dxa"/>
          </w:tcPr>
          <w:p w14:paraId="29428E10" w14:textId="31FC8122" w:rsidR="00AE4C7D" w:rsidRPr="00AE4C7D" w:rsidRDefault="00AE4C7D" w:rsidP="00C435AA">
            <w:pPr>
              <w:rPr>
                <w:rFonts w:cstheme="minorHAnsi"/>
                <w:sz w:val="20"/>
                <w:szCs w:val="20"/>
              </w:rPr>
            </w:pPr>
            <w:r w:rsidRPr="00AE4C7D">
              <w:rPr>
                <w:rFonts w:cstheme="minorHAnsi"/>
                <w:sz w:val="20"/>
                <w:szCs w:val="20"/>
              </w:rPr>
              <w:t>Greater embolism resistance</w:t>
            </w:r>
            <w:r w:rsidRPr="00AE4C7D">
              <w:rPr>
                <w:rFonts w:cstheme="minorHAnsi"/>
                <w:sz w:val="20"/>
                <w:szCs w:val="20"/>
              </w:rPr>
              <w:fldChar w:fldCharType="begin">
                <w:fldData xml:space="preserve">PEVuZE5vdGU+PENpdGU+PEF1dGhvcj5IYWNrZTwvQXV0aG9yPjxZZWFyPjIwMDE8L1llYXI+PFJl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==
</w:fldData>
              </w:fldChar>
            </w:r>
            <w:r w:rsidR="00052EEA">
              <w:rPr>
                <w:rFonts w:cstheme="minorHAnsi"/>
                <w:sz w:val="20"/>
                <w:szCs w:val="20"/>
              </w:rPr>
              <w:instrText xml:space="preserve"> ADDIN EN.CITE </w:instrText>
            </w:r>
            <w:r w:rsidR="00052EEA">
              <w:rPr>
                <w:rFonts w:cstheme="minorHAnsi"/>
                <w:sz w:val="20"/>
                <w:szCs w:val="20"/>
              </w:rPr>
              <w:fldChar w:fldCharType="begin">
                <w:fldData xml:space="preserve">PEVuZE5vdGU+PENpdGU+PEF1dGhvcj5IYWNrZTwvQXV0aG9yPjxZZWFyPjIwMDE8L1llYXI+PFJl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==
</w:fldData>
              </w:fldChar>
            </w:r>
            <w:r w:rsidR="00052EEA">
              <w:rPr>
                <w:rFonts w:cstheme="minorHAnsi"/>
                <w:sz w:val="20"/>
                <w:szCs w:val="20"/>
              </w:rPr>
              <w:instrText xml:space="preserve"> ADDIN EN.CITE.DATA </w:instrText>
            </w:r>
            <w:r w:rsidR="00052EEA">
              <w:rPr>
                <w:rFonts w:cstheme="minorHAnsi"/>
                <w:sz w:val="20"/>
                <w:szCs w:val="20"/>
              </w:rPr>
            </w:r>
            <w:r w:rsidR="00052EEA">
              <w:rPr>
                <w:rFonts w:cstheme="minorHAnsi"/>
                <w:sz w:val="20"/>
                <w:szCs w:val="20"/>
              </w:rPr>
              <w:fldChar w:fldCharType="end"/>
            </w:r>
            <w:r w:rsidRPr="00AE4C7D">
              <w:rPr>
                <w:rFonts w:cstheme="minorHAnsi"/>
                <w:sz w:val="20"/>
                <w:szCs w:val="20"/>
              </w:rPr>
            </w:r>
            <w:r w:rsidRPr="00AE4C7D">
              <w:rPr>
                <w:rFonts w:cstheme="minorHAnsi"/>
                <w:sz w:val="20"/>
                <w:szCs w:val="20"/>
              </w:rPr>
              <w:fldChar w:fldCharType="separate"/>
            </w:r>
            <w:r w:rsidR="0008666F" w:rsidRPr="0008666F">
              <w:rPr>
                <w:rFonts w:cstheme="minorHAnsi"/>
                <w:noProof/>
                <w:sz w:val="20"/>
                <w:szCs w:val="20"/>
                <w:vertAlign w:val="superscript"/>
              </w:rPr>
              <w:t>15,19,20</w:t>
            </w:r>
            <w:r w:rsidRPr="00AE4C7D">
              <w:rPr>
                <w:rFonts w:cstheme="minorHAnsi"/>
                <w:sz w:val="20"/>
                <w:szCs w:val="20"/>
              </w:rPr>
              <w:fldChar w:fldCharType="end"/>
            </w:r>
            <w:r w:rsidRPr="00AE4C7D">
              <w:rPr>
                <w:rFonts w:cstheme="minorHAnsi"/>
                <w:sz w:val="20"/>
                <w:szCs w:val="20"/>
              </w:rPr>
              <w:t>, reduced K</w:t>
            </w:r>
            <w:r w:rsidRPr="00AE4C7D">
              <w:rPr>
                <w:rFonts w:cstheme="minorHAnsi"/>
                <w:sz w:val="20"/>
                <w:szCs w:val="20"/>
                <w:vertAlign w:val="subscript"/>
              </w:rPr>
              <w:t>s</w:t>
            </w:r>
            <w:r w:rsidRPr="00AE4C7D">
              <w:rPr>
                <w:rFonts w:cstheme="minorHAnsi"/>
                <w:sz w:val="20"/>
                <w:szCs w:val="20"/>
              </w:rPr>
              <w:fldChar w:fldCharType="begin"/>
            </w:r>
            <w:r w:rsidR="00052EEA">
              <w:rPr>
                <w:rFonts w:cstheme="minorHAnsi"/>
                <w:sz w:val="20"/>
                <w:szCs w:val="20"/>
              </w:rPr>
              <w:instrText xml:space="preserve"> ADDIN EN.CITE &lt;EndNote&gt;&lt;Cite&gt;&lt;Author&gt;Meinzer&lt;/Author&gt;&lt;Year&gt;2008&lt;/Year&gt;&lt;RecNum&gt;356&lt;/RecNum&gt;&lt;DisplayText&gt;&lt;style face="superscript"&gt;21&lt;/style&gt;&lt;/DisplayText&gt;&lt;record&gt;&lt;rec-number&gt;356&lt;/rec-number&gt;&lt;foreign-keys&gt;&lt;key app="EN" db-id="2ff0tvv9wewp2eefvw4vx0xe2wvtr2e50zsd" timestamp="1701072785"&gt;356&lt;/key&gt;&lt;/foreign-keys&gt;&lt;ref-type name="Journal Article"&gt;17&lt;/ref-type&gt;&lt;contributors&gt;&lt;authors&gt;&lt;author&gt;Meinzer, F. C.&lt;/author&gt;&lt;author&gt;Campanello, P. I.&lt;/author&gt;&lt;author&gt;Domec, J.&lt;/author&gt;&lt;author&gt;Gatti, M. G.&lt;/author&gt;&lt;author&gt;Goldstein, G.&lt;/author&gt;&lt;author&gt;Villalobos-Vega, R.&lt;/author&gt;&lt;author&gt;Woodruff, D.&lt;/author&gt;&lt;/authors&gt;&lt;/contributors&gt;&lt;titles&gt;&lt;title&gt;Constraints on physiological function associated with branch architecture and wood density in tropical forest trees&lt;/title&gt;&lt;secondary-title&gt;Tree Physiol&lt;/secondary-title&gt;&lt;/titles&gt;&lt;periodical&gt;&lt;full-title&gt;Tree Physiol&lt;/full-title&gt;&lt;/periodical&gt;&lt;pages&gt;1609-1617&lt;/pages&gt;&lt;volume&gt;28&lt;/volume&gt;&lt;dates&gt;&lt;year&gt;2008&lt;/year&gt;&lt;/dates&gt;&lt;urls&gt;&lt;/urls&gt;&lt;/record&gt;&lt;/Cite&gt;&lt;/EndNote&gt;</w:instrText>
            </w:r>
            <w:r w:rsidRPr="00AE4C7D">
              <w:rPr>
                <w:rFonts w:cstheme="minorHAnsi"/>
                <w:sz w:val="20"/>
                <w:szCs w:val="20"/>
              </w:rPr>
              <w:fldChar w:fldCharType="separate"/>
            </w:r>
            <w:r w:rsidR="0008666F" w:rsidRPr="0008666F">
              <w:rPr>
                <w:rFonts w:cstheme="minorHAnsi"/>
                <w:noProof/>
                <w:sz w:val="20"/>
                <w:szCs w:val="20"/>
                <w:vertAlign w:val="superscript"/>
              </w:rPr>
              <w:t>21</w:t>
            </w:r>
            <w:r w:rsidRPr="00AE4C7D">
              <w:rPr>
                <w:rFonts w:cstheme="minorHAnsi"/>
                <w:sz w:val="20"/>
                <w:szCs w:val="20"/>
              </w:rPr>
              <w:fldChar w:fldCharType="end"/>
            </w:r>
            <w:r w:rsidRPr="00AE4C7D">
              <w:rPr>
                <w:rFonts w:cstheme="minorHAnsi"/>
                <w:sz w:val="20"/>
                <w:szCs w:val="20"/>
              </w:rPr>
              <w:t>, reduced capacitance and sapwood water storage</w:t>
            </w:r>
            <w:r w:rsidRPr="00AE4C7D">
              <w:rPr>
                <w:rFonts w:cstheme="minorHAnsi"/>
                <w:sz w:val="20"/>
                <w:szCs w:val="20"/>
              </w:rPr>
              <w:fldChar w:fldCharType="begin"/>
            </w:r>
            <w:r w:rsidR="00FD69B4">
              <w:rPr>
                <w:rFonts w:cstheme="minorHAnsi"/>
                <w:sz w:val="20"/>
                <w:szCs w:val="20"/>
              </w:rPr>
              <w:instrText xml:space="preserve"> ADDIN EN.CITE &lt;EndNote&gt;&lt;Cite&gt;&lt;Author&gt;De Guzman&lt;/Author&gt;&lt;Year&gt;2020&lt;/Year&gt;&lt;RecNum&gt;198&lt;/RecNum&gt;&lt;DisplayText&gt;&lt;style face="superscript"&gt;22,23&lt;/style&gt;&lt;/DisplayText&gt;&lt;record&gt;&lt;rec-number&gt;198&lt;/rec-number&gt;&lt;foreign-keys&gt;&lt;key app="EN" db-id="2ff0tvv9wewp2eefvw4vx0xe2wvtr2e50zsd" timestamp="1643781375"&gt;198&lt;/key&gt;&lt;/foreign-keys&gt;&lt;ref-type name="Journal Article"&gt;17&lt;/ref-type&gt;&lt;contributors&gt;&lt;authors&gt;&lt;author&gt;De Guzman, M. E.&lt;/author&gt;&lt;author&gt;Acosta-Rangel, A.&lt;/author&gt;&lt;author&gt;Winter, K.&lt;/author&gt;&lt;author&gt;Meinzer, F. C.&lt;/author&gt;&lt;author&gt;Bonal, D.&lt;/author&gt;&lt;author&gt;Santiago, L. S.&lt;/author&gt;&lt;/authors&gt;&lt;/contributors&gt;&lt;titles&gt;&lt;title&gt;Hydraulic traits of Neotropical canopy liana and tree species across a broad range of wood density: Implications for predicting drought mortality with models&lt;/title&gt;&lt;secondary-title&gt;Tree Physiol&lt;/secondary-title&gt;&lt;/titles&gt;&lt;periodical&gt;&lt;full-title&gt;Tree Physiol&lt;/full-title&gt;&lt;/periodical&gt;&lt;pages&gt;24-34&lt;/pages&gt;&lt;volume&gt;41&lt;/volume&gt;&lt;dates&gt;&lt;year&gt;2020&lt;/year&gt;&lt;/dates&gt;&lt;urls&gt;&lt;/urls&gt;&lt;/record&gt;&lt;/Cite&gt;&lt;Cite&gt;&lt;Author&gt;Santiago&lt;/Author&gt;&lt;Year&gt;2018&lt;/Year&gt;&lt;RecNum&gt;300&lt;/RecNum&gt;&lt;record&gt;&lt;rec-number&gt;300&lt;/rec-number&gt;&lt;foreign-keys&gt;&lt;key app="EN" db-id="2ff0tvv9wewp2eefvw4vx0xe2wvtr2e50zsd" timestamp="1699641853"&gt;300&lt;/key&gt;&lt;/foreign-keys&gt;&lt;ref-type name="Journal Article"&gt;17&lt;/ref-type&gt;&lt;contributors&gt;&lt;authors&gt;&lt;author&gt;Santiago, L. S.&lt;/author&gt;&lt;author&gt;De Guzman, M. E.&lt;/author&gt;&lt;author&gt;Baraloto, C.&lt;/author&gt;&lt;author&gt;Vogenberg, J. E.&lt;/author&gt;&lt;author&gt;Brodie, M.&lt;/author&gt;&lt;author&gt;Herault, B.&lt;/author&gt;&lt;author&gt;Fortunel, C.&lt;/author&gt;&lt;author&gt;Bonal, D.&lt;/author&gt;&lt;/authors&gt;&lt;/contributors&gt;&lt;titles&gt;&lt;title&gt;Coordination and trade-offs among hydraulic safety, efficiency and drought avoidance traits in Amazonian rainforest canopy tree species&lt;/title&gt;&lt;secondary-title&gt;New Phytol&lt;/secondary-title&gt;&lt;/titles&gt;&lt;periodical&gt;&lt;full-title&gt;New Phytol&lt;/full-title&gt;&lt;/periodical&gt;&lt;pages&gt;1015-1024&lt;/pages&gt;&lt;volume&gt;218&lt;/volume&gt;&lt;number&gt;3&lt;/number&gt;&lt;section&gt;1015-1024&lt;/section&gt;&lt;dates&gt;&lt;year&gt;2018&lt;/year&gt;&lt;/dates&gt;&lt;urls&gt;&lt;/urls&gt;&lt;/record&gt;&lt;/Cite&gt;&lt;/EndNote&gt;</w:instrText>
            </w:r>
            <w:r w:rsidRPr="00AE4C7D">
              <w:rPr>
                <w:rFonts w:cstheme="minorHAnsi"/>
                <w:sz w:val="20"/>
                <w:szCs w:val="20"/>
              </w:rPr>
              <w:fldChar w:fldCharType="separate"/>
            </w:r>
            <w:r w:rsidR="0008666F" w:rsidRPr="0008666F">
              <w:rPr>
                <w:rFonts w:cstheme="minorHAnsi"/>
                <w:noProof/>
                <w:sz w:val="20"/>
                <w:szCs w:val="20"/>
                <w:vertAlign w:val="superscript"/>
              </w:rPr>
              <w:t>22,23</w:t>
            </w:r>
            <w:r w:rsidRPr="00AE4C7D">
              <w:rPr>
                <w:rFonts w:cstheme="minorHAnsi"/>
                <w:sz w:val="20"/>
                <w:szCs w:val="20"/>
              </w:rPr>
              <w:fldChar w:fldCharType="end"/>
            </w:r>
            <w:r w:rsidRPr="00AE4C7D">
              <w:rPr>
                <w:rFonts w:cstheme="minorHAnsi"/>
                <w:sz w:val="20"/>
                <w:szCs w:val="20"/>
              </w:rPr>
              <w:t>.</w:t>
            </w:r>
          </w:p>
        </w:tc>
      </w:tr>
      <w:tr w:rsidR="00AE4C7D" w14:paraId="375E4F9B" w14:textId="77777777" w:rsidTr="00C435AA">
        <w:tc>
          <w:tcPr>
            <w:tcW w:w="2864" w:type="dxa"/>
          </w:tcPr>
          <w:p w14:paraId="2A75181F" w14:textId="77777777" w:rsidR="00AE4C7D" w:rsidRPr="00AE4C7D" w:rsidRDefault="00AE4C7D" w:rsidP="00C435AA">
            <w:pPr>
              <w:rPr>
                <w:rFonts w:cstheme="minorHAnsi"/>
                <w:sz w:val="20"/>
                <w:szCs w:val="20"/>
              </w:rPr>
            </w:pPr>
            <w:r w:rsidRPr="00AE4C7D">
              <w:rPr>
                <w:rFonts w:cstheme="minorHAnsi"/>
                <w:sz w:val="20"/>
                <w:szCs w:val="20"/>
              </w:rPr>
              <w:t>Maximum height (</w:t>
            </w:r>
            <w:proofErr w:type="spellStart"/>
            <w:r w:rsidRPr="00AE4C7D">
              <w:rPr>
                <w:rFonts w:cstheme="minorHAnsi"/>
                <w:i/>
                <w:iCs/>
                <w:sz w:val="20"/>
                <w:szCs w:val="20"/>
              </w:rPr>
              <w:t>H</w:t>
            </w:r>
            <w:r w:rsidRPr="00AE4C7D">
              <w:rPr>
                <w:rFonts w:cstheme="minorHAnsi"/>
                <w:sz w:val="20"/>
                <w:szCs w:val="20"/>
                <w:vertAlign w:val="subscript"/>
              </w:rPr>
              <w:t>max</w:t>
            </w:r>
            <w:proofErr w:type="spellEnd"/>
            <w:r w:rsidRPr="00AE4C7D">
              <w:rPr>
                <w:rFonts w:cstheme="minorHAnsi"/>
                <w:sz w:val="20"/>
                <w:szCs w:val="20"/>
              </w:rPr>
              <w:t>; m)</w:t>
            </w:r>
          </w:p>
        </w:tc>
        <w:tc>
          <w:tcPr>
            <w:tcW w:w="5783" w:type="dxa"/>
          </w:tcPr>
          <w:p w14:paraId="692B2604" w14:textId="58FB2B93" w:rsidR="00AE4C7D" w:rsidRPr="00AE4C7D" w:rsidRDefault="00AE4C7D" w:rsidP="00C435AA">
            <w:pPr>
              <w:rPr>
                <w:rFonts w:cstheme="minorHAnsi"/>
                <w:sz w:val="20"/>
                <w:szCs w:val="20"/>
              </w:rPr>
            </w:pPr>
            <w:r w:rsidRPr="00AE4C7D">
              <w:rPr>
                <w:rFonts w:cstheme="minorHAnsi"/>
                <w:sz w:val="20"/>
                <w:szCs w:val="20"/>
              </w:rPr>
              <w:t>Increased hydraulic conductivity</w:t>
            </w:r>
            <w:r w:rsidRPr="00AE4C7D">
              <w:rPr>
                <w:rFonts w:cstheme="minorHAnsi"/>
                <w:sz w:val="20"/>
                <w:szCs w:val="20"/>
              </w:rPr>
              <w:fldChar w:fldCharType="begin"/>
            </w:r>
            <w:r w:rsidR="006F1420">
              <w:rPr>
                <w:rFonts w:cstheme="minorHAnsi"/>
                <w:sz w:val="20"/>
                <w:szCs w:val="20"/>
              </w:rPr>
              <w:instrText xml:space="preserve"> ADDIN EN.CITE &lt;EndNote&gt;&lt;Cite&gt;&lt;Author&gt;Cosme&lt;/Author&gt;&lt;Year&gt;2017&lt;/Year&gt;&lt;RecNum&gt;352&lt;/RecNum&gt;&lt;DisplayText&gt;&lt;style face="superscript"&gt;24,25&lt;/style&gt;&lt;/DisplayText&gt;&lt;record&gt;&lt;rec-number&gt;352&lt;/rec-number&gt;&lt;foreign-keys&gt;&lt;key app="EN" db-id="2ff0tvv9wewp2eefvw4vx0xe2wvtr2e50zsd" timestamp="1701035267"&gt;352&lt;/key&gt;&lt;/foreign-keys&gt;&lt;ref-type name="Journal Article"&gt;17&lt;/ref-type&gt;&lt;contributors&gt;&lt;authors&gt;&lt;author&gt;Cosme, Luiza H. M.&lt;/author&gt;&lt;author&gt;Schietti, Juliana&lt;/author&gt;&lt;author&gt;Costa, Flávia R. C.&lt;/author&gt;&lt;author&gt;Oliveira, Rafael S.&lt;/author&gt;&lt;/authors&gt;&lt;/contributors&gt;&lt;titles&gt;&lt;title&gt;The importance of hydraulic architecture to the distribution patterns of trees in a central Amazonian forest&lt;/title&gt;&lt;secondary-title&gt;New Phytol&lt;/secondary-title&gt;&lt;/titles&gt;&lt;periodical&gt;&lt;full-title&gt;New Phytol&lt;/full-title&gt;&lt;/periodical&gt;&lt;pages&gt;113-125&lt;/pages&gt;&lt;volume&gt;215&lt;/volume&gt;&lt;number&gt;1&lt;/number&gt;&lt;dates&gt;&lt;year&gt;2017&lt;/year&gt;&lt;/dates&gt;&lt;isbn&gt;0028-646X&lt;/isbn&gt;&lt;urls&gt;&lt;related-urls&gt;&lt;url&gt;https://nph.onlinelibrary.wiley.com/doi/abs/10.1111/nph.14508&lt;/url&gt;&lt;/related-urls&gt;&lt;/urls&gt;&lt;/record&gt;&lt;/Cite&gt;&lt;Cite&gt;&lt;Author&gt;Fan&lt;/Author&gt;&lt;Year&gt;2012&lt;/Year&gt;&lt;RecNum&gt;360&lt;/RecNum&gt;&lt;record&gt;&lt;rec-number&gt;360&lt;/rec-number&gt;&lt;foreign-keys&gt;&lt;key app="EN" db-id="2ff0tvv9wewp2eefvw4vx0xe2wvtr2e50zsd" timestamp="1701075683"&gt;360&lt;/key&gt;&lt;/foreign-keys&gt;&lt;ref-type name="Journal Article"&gt;17&lt;/ref-type&gt;&lt;contributors&gt;&lt;authors&gt;&lt;author&gt;Fan, Ze-Xin&lt;/author&gt;&lt;author&gt;Zhang, Shi-Bao&lt;/author&gt;&lt;author&gt;Hao, Guang-You&lt;/author&gt;&lt;author&gt;Ferry Slik, J.W.&lt;/author&gt;&lt;author&gt;Cao, Kun-Fang&lt;/author&gt;&lt;/authors&gt;&lt;/contributors&gt;&lt;titles&gt;&lt;title&gt;Hydraulic conductivity traits predict growth rates and adult stature of 40 Asian tropical tree species better than wood density&lt;/title&gt;&lt;secondary-title&gt;J. Ecol.&lt;/secondary-title&gt;&lt;/titles&gt;&lt;periodical&gt;&lt;full-title&gt;J. Ecol.&lt;/full-title&gt;&lt;/periodical&gt;&lt;pages&gt;732-741&lt;/pages&gt;&lt;volume&gt;100&lt;/volume&gt;&lt;number&gt;3&lt;/number&gt;&lt;dates&gt;&lt;year&gt;2012&lt;/year&gt;&lt;/dates&gt;&lt;isbn&gt;0022-0477&lt;/isbn&gt;&lt;urls&gt;&lt;related-urls&gt;&lt;url&gt;https://besjournals.onlinelibrary.wiley.com/doi/abs/10.1111/j.1365-2745.2011.01939.x&lt;/url&gt;&lt;/related-urls&gt;&lt;/urls&gt;&lt;/record&gt;&lt;/Cite&gt;&lt;/EndNote&gt;</w:instrText>
            </w:r>
            <w:r w:rsidRPr="00AE4C7D">
              <w:rPr>
                <w:rFonts w:cstheme="minorHAnsi"/>
                <w:sz w:val="20"/>
                <w:szCs w:val="20"/>
              </w:rPr>
              <w:fldChar w:fldCharType="separate"/>
            </w:r>
            <w:r w:rsidR="0008666F" w:rsidRPr="0008666F">
              <w:rPr>
                <w:rFonts w:cstheme="minorHAnsi"/>
                <w:noProof/>
                <w:sz w:val="20"/>
                <w:szCs w:val="20"/>
                <w:vertAlign w:val="superscript"/>
              </w:rPr>
              <w:t>24,25</w:t>
            </w:r>
            <w:r w:rsidRPr="00AE4C7D">
              <w:rPr>
                <w:rFonts w:cstheme="minorHAnsi"/>
                <w:sz w:val="20"/>
                <w:szCs w:val="20"/>
              </w:rPr>
              <w:fldChar w:fldCharType="end"/>
            </w:r>
            <w:r w:rsidRPr="00AE4C7D">
              <w:rPr>
                <w:rFonts w:cstheme="minorHAnsi"/>
                <w:sz w:val="20"/>
                <w:szCs w:val="20"/>
              </w:rPr>
              <w:t>, capacitance and sapwood water storage</w:t>
            </w:r>
            <w:r w:rsidRPr="00AE4C7D">
              <w:rPr>
                <w:rFonts w:cstheme="minorHAnsi"/>
                <w:sz w:val="20"/>
                <w:szCs w:val="20"/>
              </w:rPr>
              <w:fldChar w:fldCharType="begin">
                <w:fldData xml:space="preserve">PEVuZE5vdGU+PENpdGU+PEF1dGhvcj5MaXU8L0F1dGhvcj48WWVhcj4yMDE5PC9ZZWFyPjxSZWNO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</w:fldData>
              </w:fldChar>
            </w:r>
            <w:r w:rsidR="00B04E73">
              <w:rPr>
                <w:rFonts w:cstheme="minorHAnsi"/>
                <w:sz w:val="20"/>
                <w:szCs w:val="20"/>
              </w:rPr>
              <w:instrText xml:space="preserve"> ADDIN EN.CITE </w:instrText>
            </w:r>
            <w:r w:rsidR="00B04E73">
              <w:rPr>
                <w:rFonts w:cstheme="minorHAnsi"/>
                <w:sz w:val="20"/>
                <w:szCs w:val="20"/>
              </w:rPr>
              <w:fldChar w:fldCharType="begin">
                <w:fldData xml:space="preserve">PEVuZE5vdGU+PENpdGU+PEF1dGhvcj5MaXU8L0F1dGhvcj48WWVhcj4yMDE5PC9ZZWFyPjxSZWNO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</w:fldData>
              </w:fldChar>
            </w:r>
            <w:r w:rsidR="00B04E73">
              <w:rPr>
                <w:rFonts w:cstheme="minorHAnsi"/>
                <w:sz w:val="20"/>
                <w:szCs w:val="20"/>
              </w:rPr>
              <w:instrText xml:space="preserve"> ADDIN EN.CITE.DATA </w:instrText>
            </w:r>
            <w:r w:rsidR="00B04E73">
              <w:rPr>
                <w:rFonts w:cstheme="minorHAnsi"/>
                <w:sz w:val="20"/>
                <w:szCs w:val="20"/>
              </w:rPr>
            </w:r>
            <w:r w:rsidR="00B04E73">
              <w:rPr>
                <w:rFonts w:cstheme="minorHAnsi"/>
                <w:sz w:val="20"/>
                <w:szCs w:val="20"/>
              </w:rPr>
              <w:fldChar w:fldCharType="end"/>
            </w:r>
            <w:r w:rsidRPr="00AE4C7D">
              <w:rPr>
                <w:rFonts w:cstheme="minorHAnsi"/>
                <w:sz w:val="20"/>
                <w:szCs w:val="20"/>
              </w:rPr>
            </w:r>
            <w:r w:rsidRPr="00AE4C7D">
              <w:rPr>
                <w:rFonts w:cstheme="minorHAnsi"/>
                <w:sz w:val="20"/>
                <w:szCs w:val="20"/>
              </w:rPr>
              <w:fldChar w:fldCharType="separate"/>
            </w:r>
            <w:r w:rsidR="0008666F" w:rsidRPr="0008666F">
              <w:rPr>
                <w:rFonts w:cstheme="minorHAnsi"/>
                <w:noProof/>
                <w:sz w:val="20"/>
                <w:szCs w:val="20"/>
                <w:vertAlign w:val="superscript"/>
              </w:rPr>
              <w:t>26-28</w:t>
            </w:r>
            <w:r w:rsidRPr="00AE4C7D">
              <w:rPr>
                <w:rFonts w:cstheme="minorHAnsi"/>
                <w:sz w:val="20"/>
                <w:szCs w:val="20"/>
              </w:rPr>
              <w:fldChar w:fldCharType="end"/>
            </w:r>
            <w:r w:rsidRPr="00AE4C7D">
              <w:rPr>
                <w:rFonts w:cstheme="minorHAnsi"/>
                <w:sz w:val="20"/>
                <w:szCs w:val="20"/>
              </w:rPr>
              <w:t xml:space="preserve"> and reduced embolism resistance (less negative P</w:t>
            </w:r>
            <w:r w:rsidRPr="00AE4C7D">
              <w:rPr>
                <w:rFonts w:cstheme="minorHAnsi"/>
                <w:sz w:val="20"/>
                <w:szCs w:val="20"/>
                <w:vertAlign w:val="subscript"/>
              </w:rPr>
              <w:t>50</w:t>
            </w:r>
            <w:r w:rsidRPr="00AE4C7D">
              <w:rPr>
                <w:rFonts w:cstheme="minorHAnsi"/>
                <w:sz w:val="20"/>
                <w:szCs w:val="20"/>
              </w:rPr>
              <w:t>)</w:t>
            </w:r>
            <w:r w:rsidRPr="00AE4C7D">
              <w:rPr>
                <w:rFonts w:cstheme="minorHAnsi"/>
                <w:sz w:val="20"/>
                <w:szCs w:val="20"/>
              </w:rPr>
              <w:fldChar w:fldCharType="begin"/>
            </w:r>
            <w:r w:rsidR="00052EEA">
              <w:rPr>
                <w:rFonts w:cstheme="minorHAnsi"/>
                <w:sz w:val="20"/>
                <w:szCs w:val="20"/>
              </w:rPr>
              <w:instrText xml:space="preserve"> ADDIN EN.CITE &lt;EndNote&gt;&lt;Cite&gt;&lt;Author&gt;Liu&lt;/Author&gt;&lt;Year&gt;2019&lt;/Year&gt;&lt;RecNum&gt;119&lt;/RecNum&gt;&lt;DisplayText&gt;&lt;style face="superscript"&gt;26&lt;/style&gt;&lt;/DisplayText&gt;&lt;record&gt;&lt;rec-number&gt;119&lt;/rec-number&gt;&lt;foreign-keys&gt;&lt;key app="EN" db-id="2ff0tvv9wewp2eefvw4vx0xe2wvtr2e50zsd" timestamp="1639450947"&gt;119&lt;/key&gt;&lt;/foreign-keys&gt;&lt;ref-type name="Journal Article"&gt;17&lt;/ref-type&gt;&lt;contributors&gt;&lt;authors&gt;&lt;author&gt;Liu, H.&lt;/author&gt;&lt;author&gt;Gleason, S. M.&lt;/author&gt;&lt;author&gt;Hao, G.&lt;/author&gt;&lt;author&gt;Hua, L.&lt;/author&gt;&lt;author&gt;He, P.&lt;/author&gt;&lt;author&gt;Goldstein, G.&lt;/author&gt;&lt;author&gt;Ye, Q.&lt;/author&gt;&lt;/authors&gt;&lt;/contributors&gt;&lt;titles&gt;&lt;title&gt;Hydraulic traits are coordinated with maximum plant height at the global scale&lt;/title&gt;&lt;secondary-title&gt;Sci. Adv.&lt;/secondary-title&gt;&lt;/titles&gt;&lt;periodical&gt;&lt;full-title&gt;Sci. Adv.&lt;/full-title&gt;&lt;/periodical&gt;&lt;pages&gt;1-14&lt;/pages&gt;&lt;volume&gt;5&lt;/volume&gt;&lt;dates&gt;&lt;year&gt;2019&lt;/year&gt;&lt;/dates&gt;&lt;urls&gt;&lt;/urls&gt;&lt;/record&gt;&lt;/Cite&gt;&lt;/EndNote&gt;</w:instrText>
            </w:r>
            <w:r w:rsidRPr="00AE4C7D">
              <w:rPr>
                <w:rFonts w:cstheme="minorHAnsi"/>
                <w:sz w:val="20"/>
                <w:szCs w:val="20"/>
              </w:rPr>
              <w:fldChar w:fldCharType="separate"/>
            </w:r>
            <w:r w:rsidR="0008666F" w:rsidRPr="0008666F">
              <w:rPr>
                <w:rFonts w:cstheme="minorHAnsi"/>
                <w:noProof/>
                <w:sz w:val="20"/>
                <w:szCs w:val="20"/>
                <w:vertAlign w:val="superscript"/>
              </w:rPr>
              <w:t>26</w:t>
            </w:r>
            <w:r w:rsidRPr="00AE4C7D">
              <w:rPr>
                <w:rFonts w:cstheme="minorHAnsi"/>
                <w:sz w:val="20"/>
                <w:szCs w:val="20"/>
              </w:rPr>
              <w:fldChar w:fldCharType="end"/>
            </w:r>
            <w:r w:rsidRPr="00AE4C7D">
              <w:rPr>
                <w:rFonts w:cstheme="minorHAnsi"/>
                <w:sz w:val="20"/>
                <w:szCs w:val="20"/>
              </w:rPr>
              <w:t>.</w:t>
            </w:r>
          </w:p>
        </w:tc>
      </w:tr>
      <w:tr w:rsidR="00AE4C7D" w14:paraId="58C7F0CB" w14:textId="77777777" w:rsidTr="00C435AA">
        <w:tc>
          <w:tcPr>
            <w:tcW w:w="2864" w:type="dxa"/>
          </w:tcPr>
          <w:p w14:paraId="3820B338" w14:textId="77777777" w:rsidR="00AE4C7D" w:rsidRPr="00AE4C7D" w:rsidRDefault="00AE4C7D" w:rsidP="00C435AA">
            <w:pPr>
              <w:rPr>
                <w:rFonts w:cstheme="minorHAnsi"/>
                <w:sz w:val="20"/>
                <w:szCs w:val="20"/>
              </w:rPr>
            </w:pPr>
            <w:r w:rsidRPr="00AE4C7D">
              <w:rPr>
                <w:rFonts w:cstheme="minorHAnsi"/>
                <w:sz w:val="20"/>
                <w:szCs w:val="20"/>
              </w:rPr>
              <w:t>Vessel lumen breadth (</w:t>
            </w:r>
            <w:proofErr w:type="spellStart"/>
            <w:r w:rsidRPr="00AE4C7D">
              <w:rPr>
                <w:rFonts w:cstheme="minorHAnsi"/>
                <w:sz w:val="20"/>
                <w:szCs w:val="20"/>
              </w:rPr>
              <w:t>μm</w:t>
            </w:r>
            <w:proofErr w:type="spellEnd"/>
            <w:r w:rsidRPr="00AE4C7D">
              <w:rPr>
                <w:rFonts w:cstheme="minorHAnsi"/>
                <w:sz w:val="20"/>
                <w:szCs w:val="20"/>
              </w:rPr>
              <w:t>; measured in petioles)</w:t>
            </w:r>
          </w:p>
        </w:tc>
        <w:tc>
          <w:tcPr>
            <w:tcW w:w="5783" w:type="dxa"/>
          </w:tcPr>
          <w:p w14:paraId="598830E0" w14:textId="2EB8AAE9" w:rsidR="00AE4C7D" w:rsidRPr="00AE4C7D" w:rsidRDefault="00AE4C7D" w:rsidP="00C435AA">
            <w:pPr>
              <w:rPr>
                <w:rFonts w:cstheme="minorHAnsi"/>
                <w:sz w:val="20"/>
                <w:szCs w:val="20"/>
              </w:rPr>
            </w:pPr>
            <w:r w:rsidRPr="00AE4C7D">
              <w:rPr>
                <w:rFonts w:cstheme="minorHAnsi"/>
                <w:sz w:val="20"/>
                <w:szCs w:val="20"/>
              </w:rPr>
              <w:t>Greater hydraulic conductivity (K</w:t>
            </w:r>
            <w:r w:rsidRPr="00AE4C7D">
              <w:rPr>
                <w:rFonts w:cstheme="minorHAnsi"/>
                <w:sz w:val="20"/>
                <w:szCs w:val="20"/>
                <w:vertAlign w:val="subscript"/>
              </w:rPr>
              <w:t>s</w:t>
            </w:r>
            <w:r w:rsidRPr="00AE4C7D">
              <w:rPr>
                <w:rFonts w:cstheme="minorHAnsi"/>
                <w:sz w:val="20"/>
                <w:szCs w:val="20"/>
              </w:rPr>
              <w:t>)</w:t>
            </w:r>
            <w:r w:rsidRPr="00AE4C7D">
              <w:rPr>
                <w:rFonts w:cstheme="minorHAnsi"/>
                <w:sz w:val="20"/>
                <w:szCs w:val="20"/>
              </w:rPr>
              <w:fldChar w:fldCharType="begin">
                <w:fldData xml:space="preserve">PEVuZE5vdGU+PENpdGU+PEF1dGhvcj5TY2h1bGR0PC9BdXRob3I+PFllYXI+MjAxMzwvWWVhcj48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</w:fldData>
              </w:fldChar>
            </w:r>
            <w:r w:rsidR="00052EEA">
              <w:rPr>
                <w:rFonts w:cstheme="minorHAnsi"/>
                <w:sz w:val="20"/>
                <w:szCs w:val="20"/>
              </w:rPr>
              <w:instrText xml:space="preserve"> ADDIN EN.CITE </w:instrText>
            </w:r>
            <w:r w:rsidR="00052EEA">
              <w:rPr>
                <w:rFonts w:cstheme="minorHAnsi"/>
                <w:sz w:val="20"/>
                <w:szCs w:val="20"/>
              </w:rPr>
              <w:fldChar w:fldCharType="begin">
                <w:fldData xml:space="preserve">PEVuZE5vdGU+PENpdGU+PEF1dGhvcj5TY2h1bGR0PC9BdXRob3I+PFllYXI+MjAxMzwvWWVhcj48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</w:fldData>
              </w:fldChar>
            </w:r>
            <w:r w:rsidR="00052EEA">
              <w:rPr>
                <w:rFonts w:cstheme="minorHAnsi"/>
                <w:sz w:val="20"/>
                <w:szCs w:val="20"/>
              </w:rPr>
              <w:instrText xml:space="preserve"> ADDIN EN.CITE.DATA </w:instrText>
            </w:r>
            <w:r w:rsidR="00052EEA">
              <w:rPr>
                <w:rFonts w:cstheme="minorHAnsi"/>
                <w:sz w:val="20"/>
                <w:szCs w:val="20"/>
              </w:rPr>
            </w:r>
            <w:r w:rsidR="00052EEA">
              <w:rPr>
                <w:rFonts w:cstheme="minorHAnsi"/>
                <w:sz w:val="20"/>
                <w:szCs w:val="20"/>
              </w:rPr>
              <w:fldChar w:fldCharType="end"/>
            </w:r>
            <w:r w:rsidRPr="00AE4C7D">
              <w:rPr>
                <w:rFonts w:cstheme="minorHAnsi"/>
                <w:sz w:val="20"/>
                <w:szCs w:val="20"/>
              </w:rPr>
            </w:r>
            <w:r w:rsidRPr="00AE4C7D">
              <w:rPr>
                <w:rFonts w:cstheme="minorHAnsi"/>
                <w:sz w:val="20"/>
                <w:szCs w:val="20"/>
              </w:rPr>
              <w:fldChar w:fldCharType="separate"/>
            </w:r>
            <w:r w:rsidR="0008666F" w:rsidRPr="0008666F">
              <w:rPr>
                <w:rFonts w:cstheme="minorHAnsi"/>
                <w:noProof/>
                <w:sz w:val="20"/>
                <w:szCs w:val="20"/>
                <w:vertAlign w:val="superscript"/>
              </w:rPr>
              <w:t>29-31</w:t>
            </w:r>
            <w:r w:rsidRPr="00AE4C7D">
              <w:rPr>
                <w:rFonts w:cstheme="minorHAnsi"/>
                <w:sz w:val="20"/>
                <w:szCs w:val="20"/>
              </w:rPr>
              <w:fldChar w:fldCharType="end"/>
            </w:r>
            <w:r w:rsidRPr="00AE4C7D">
              <w:rPr>
                <w:rFonts w:cstheme="minorHAnsi"/>
                <w:sz w:val="20"/>
                <w:szCs w:val="20"/>
              </w:rPr>
              <w:t xml:space="preserve"> and reduced embolism resistance (less negative P</w:t>
            </w:r>
            <w:r w:rsidRPr="00AE4C7D">
              <w:rPr>
                <w:rFonts w:cstheme="minorHAnsi"/>
                <w:sz w:val="20"/>
                <w:szCs w:val="20"/>
                <w:vertAlign w:val="subscript"/>
              </w:rPr>
              <w:t>50</w:t>
            </w:r>
            <w:r w:rsidRPr="00AE4C7D">
              <w:rPr>
                <w:rFonts w:cstheme="minorHAnsi"/>
                <w:sz w:val="20"/>
                <w:szCs w:val="20"/>
              </w:rPr>
              <w:t>) in evergreen species</w:t>
            </w:r>
            <w:r w:rsidRPr="00AE4C7D">
              <w:rPr>
                <w:rFonts w:cstheme="minorHAnsi"/>
                <w:sz w:val="20"/>
                <w:szCs w:val="20"/>
              </w:rPr>
              <w:fldChar w:fldCharType="begin"/>
            </w:r>
            <w:r w:rsidR="00B04E73">
              <w:rPr>
                <w:rFonts w:cstheme="minorHAnsi"/>
                <w:sz w:val="20"/>
                <w:szCs w:val="20"/>
              </w:rPr>
              <w:instrText xml:space="preserve"> ADDIN EN.CITE &lt;EndNote&gt;&lt;Cite&gt;&lt;Author&gt;Wheeler&lt;/Author&gt;&lt;Year&gt;2005&lt;/Year&gt;&lt;RecNum&gt;354&lt;/RecNum&gt;&lt;DisplayText&gt;&lt;style face="superscript"&gt;32,33&lt;/style&gt;&lt;/DisplayText&gt;&lt;record&gt;&lt;rec-number&gt;354&lt;/rec-number&gt;&lt;foreign-keys&gt;&lt;key app="EN" db-id="2ff0tvv9wewp2eefvw4vx0xe2wvtr2e50zsd" timestamp="1701071271"&gt;354&lt;/key&gt;&lt;/foreign-keys&gt;&lt;ref-type name="Journal Article"&gt;17&lt;/ref-type&gt;&lt;contributors&gt;&lt;authors&gt;&lt;author&gt;Wheeler, JAMES K.&lt;/author&gt;&lt;author&gt;Sperry, JOHN S.&lt;/author&gt;&lt;author&gt;Hacke, UWE G.&lt;/author&gt;&lt;author&gt;Hoang, NGUYEN&lt;/author&gt;&lt;/authors&gt;&lt;/contributors&gt;&lt;titles&gt;&lt;title&gt;Inter-vessel pitting and cavitation in woody Rosaceae and other vesselled plants: A basis for a safety versus efficiency trade-off in xylem transport&lt;/title&gt;&lt;secondary-title&gt;Plant Cell Environ.&lt;/secondary-title&gt;&lt;/titles&gt;&lt;periodical&gt;&lt;full-title&gt;Plant Cell Environ.&lt;/full-title&gt;&lt;/periodical&gt;&lt;pages&gt;800-812&lt;/pages&gt;&lt;volume&gt;28&lt;/volume&gt;&lt;number&gt;6&lt;/number&gt;&lt;dates&gt;&lt;year&gt;2005&lt;/year&gt;&lt;/dates&gt;&lt;isbn&gt;0140-7791&lt;/isbn&gt;&lt;urls&gt;&lt;related-urls&gt;&lt;url&gt;https://onlinelibrary.wiley.com/doi/abs/10.1111/j.1365-3040.2005.01330.x&lt;/url&gt;&lt;/related-urls&gt;&lt;/urls&gt;&lt;/record&gt;&lt;/Cite&gt;&lt;Cite&gt;&lt;Author&gt;Hacke&lt;/Author&gt;&lt;Year&gt;2017&lt;/Year&gt;&lt;RecNum&gt;355&lt;/RecNum&gt;&lt;record&gt;&lt;rec-number&gt;355&lt;/rec-number&gt;&lt;foreign-keys&gt;&lt;key app="EN" db-id="2ff0tvv9wewp2eefvw4vx0xe2wvtr2e50zsd" timestamp="1701071382"&gt;355&lt;/key&gt;&lt;/foreign-keys&gt;&lt;ref-type name="Journal Article"&gt;17&lt;/ref-type&gt;&lt;contributors&gt;&lt;authors&gt;&lt;author&gt;Hacke, Uwe G.&lt;/author&gt;&lt;author&gt;Spicer, Rachel&lt;/author&gt;&lt;author&gt;Schreiber, Stefan G.&lt;/author&gt;&lt;author&gt;Plavcová, Lenka&lt;/author&gt;&lt;/authors&gt;&lt;/contributors&gt;&lt;titles&gt;&lt;title&gt;An ecophysiological and developmental perspective on variation in vessel diameter&lt;/title&gt;&lt;secondary-title&gt;Plant Cell Environ.&lt;/secondary-title&gt;&lt;/titles&gt;&lt;periodical&gt;&lt;full-title&gt;Plant Cell Environ.&lt;/full-title&gt;&lt;/periodical&gt;&lt;pages&gt;831-845&lt;/pages&gt;&lt;volume&gt;40&lt;/volume&gt;&lt;number&gt;6&lt;/number&gt;&lt;dates&gt;&lt;year&gt;2017&lt;/year&gt;&lt;/dates&gt;&lt;isbn&gt;0140-7791&lt;/isbn&gt;&lt;urls&gt;&lt;related-urls&gt;&lt;url&gt;https://onlinelibrary.wiley.com/doi/abs/10.1111/pce.12777&lt;/url&gt;&lt;/related-urls&gt;&lt;/urls&gt;&lt;/record&gt;&lt;/Cite&gt;&lt;/EndNote&gt;</w:instrText>
            </w:r>
            <w:r w:rsidRPr="00AE4C7D">
              <w:rPr>
                <w:rFonts w:cstheme="minorHAnsi"/>
                <w:sz w:val="20"/>
                <w:szCs w:val="20"/>
              </w:rPr>
              <w:fldChar w:fldCharType="separate"/>
            </w:r>
            <w:r w:rsidR="0008666F" w:rsidRPr="0008666F">
              <w:rPr>
                <w:rFonts w:cstheme="minorHAnsi"/>
                <w:noProof/>
                <w:sz w:val="20"/>
                <w:szCs w:val="20"/>
                <w:vertAlign w:val="superscript"/>
              </w:rPr>
              <w:t>32,33</w:t>
            </w:r>
            <w:r w:rsidRPr="00AE4C7D">
              <w:rPr>
                <w:rFonts w:cstheme="minorHAnsi"/>
                <w:sz w:val="20"/>
                <w:szCs w:val="20"/>
              </w:rPr>
              <w:fldChar w:fldCharType="end"/>
            </w:r>
            <w:r w:rsidRPr="00AE4C7D">
              <w:rPr>
                <w:rFonts w:cstheme="minorHAnsi"/>
                <w:sz w:val="20"/>
                <w:szCs w:val="20"/>
              </w:rPr>
              <w:t>.</w:t>
            </w:r>
          </w:p>
        </w:tc>
      </w:tr>
      <w:tr w:rsidR="00AE4C7D" w14:paraId="2D86B613" w14:textId="77777777" w:rsidTr="00C435AA">
        <w:tc>
          <w:tcPr>
            <w:tcW w:w="2864" w:type="dxa"/>
          </w:tcPr>
          <w:p w14:paraId="096D7969" w14:textId="77777777" w:rsidR="00AE4C7D" w:rsidRPr="00AE4C7D" w:rsidRDefault="00AE4C7D" w:rsidP="00C435AA">
            <w:pPr>
              <w:rPr>
                <w:rFonts w:cstheme="minorHAnsi"/>
                <w:sz w:val="20"/>
                <w:szCs w:val="20"/>
              </w:rPr>
            </w:pPr>
            <w:r w:rsidRPr="00AE4C7D">
              <w:rPr>
                <w:rFonts w:cstheme="minorHAnsi"/>
                <w:sz w:val="20"/>
                <w:szCs w:val="20"/>
              </w:rPr>
              <w:t>Vessel wall thickness/lumen breadth (</w:t>
            </w:r>
            <w:r w:rsidRPr="00AE4C7D">
              <w:rPr>
                <w:rFonts w:cstheme="minorHAnsi"/>
                <w:i/>
                <w:iCs/>
                <w:sz w:val="20"/>
                <w:szCs w:val="20"/>
              </w:rPr>
              <w:t>t</w:t>
            </w:r>
            <w:r w:rsidRPr="00AE4C7D">
              <w:rPr>
                <w:rFonts w:cstheme="minorHAnsi"/>
                <w:sz w:val="20"/>
                <w:szCs w:val="20"/>
              </w:rPr>
              <w:t>/</w:t>
            </w:r>
            <w:r w:rsidRPr="00AE4C7D">
              <w:rPr>
                <w:rFonts w:cstheme="minorHAnsi"/>
                <w:i/>
                <w:iCs/>
                <w:sz w:val="20"/>
                <w:szCs w:val="20"/>
              </w:rPr>
              <w:t>b</w:t>
            </w:r>
            <w:r w:rsidRPr="00AE4C7D">
              <w:rPr>
                <w:rFonts w:cstheme="minorHAnsi"/>
                <w:sz w:val="20"/>
                <w:szCs w:val="20"/>
              </w:rPr>
              <w:t>; measured in petioles)</w:t>
            </w:r>
          </w:p>
        </w:tc>
        <w:tc>
          <w:tcPr>
            <w:tcW w:w="5783" w:type="dxa"/>
          </w:tcPr>
          <w:p w14:paraId="47D76691" w14:textId="3208759D" w:rsidR="00AE4C7D" w:rsidRPr="00AE4C7D" w:rsidRDefault="00AE4C7D" w:rsidP="00C435AA">
            <w:pPr>
              <w:rPr>
                <w:rFonts w:cstheme="minorHAnsi"/>
                <w:sz w:val="20"/>
                <w:szCs w:val="20"/>
              </w:rPr>
            </w:pPr>
            <w:r w:rsidRPr="00AE4C7D">
              <w:rPr>
                <w:rFonts w:cstheme="minorHAnsi"/>
                <w:sz w:val="20"/>
                <w:szCs w:val="20"/>
              </w:rPr>
              <w:t>Reduced leaf hydraulic vulnerability to drought</w:t>
            </w:r>
            <w:r w:rsidRPr="00AE4C7D">
              <w:rPr>
                <w:rFonts w:cstheme="minorHAnsi"/>
                <w:sz w:val="20"/>
                <w:szCs w:val="20"/>
              </w:rPr>
              <w:fldChar w:fldCharType="begin">
                <w:fldData xml:space="preserve">PEVuZE5vdGU+PENpdGU+PEF1dGhvcj5DaGVuPC9BdXRob3I+PFllYXI+MjAyMDwvWWVhcj48UmVj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</w:fldData>
              </w:fldChar>
            </w:r>
            <w:r w:rsidR="00052EEA">
              <w:rPr>
                <w:rFonts w:cstheme="minorHAnsi"/>
                <w:sz w:val="20"/>
                <w:szCs w:val="20"/>
              </w:rPr>
              <w:instrText xml:space="preserve"> ADDIN EN.CITE </w:instrText>
            </w:r>
            <w:r w:rsidR="00052EEA">
              <w:rPr>
                <w:rFonts w:cstheme="minorHAnsi"/>
                <w:sz w:val="20"/>
                <w:szCs w:val="20"/>
              </w:rPr>
              <w:fldChar w:fldCharType="begin">
                <w:fldData xml:space="preserve">PEVuZE5vdGU+PENpdGU+PEF1dGhvcj5DaGVuPC9BdXRob3I+PFllYXI+MjAyMDwvWWVhcj48UmVj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</w:fldData>
              </w:fldChar>
            </w:r>
            <w:r w:rsidR="00052EEA">
              <w:rPr>
                <w:rFonts w:cstheme="minorHAnsi"/>
                <w:sz w:val="20"/>
                <w:szCs w:val="20"/>
              </w:rPr>
              <w:instrText xml:space="preserve"> ADDIN EN.CITE.DATA </w:instrText>
            </w:r>
            <w:r w:rsidR="00052EEA">
              <w:rPr>
                <w:rFonts w:cstheme="minorHAnsi"/>
                <w:sz w:val="20"/>
                <w:szCs w:val="20"/>
              </w:rPr>
            </w:r>
            <w:r w:rsidR="00052EEA">
              <w:rPr>
                <w:rFonts w:cstheme="minorHAnsi"/>
                <w:sz w:val="20"/>
                <w:szCs w:val="20"/>
              </w:rPr>
              <w:fldChar w:fldCharType="end"/>
            </w:r>
            <w:r w:rsidRPr="00AE4C7D">
              <w:rPr>
                <w:rFonts w:cstheme="minorHAnsi"/>
                <w:sz w:val="20"/>
                <w:szCs w:val="20"/>
              </w:rPr>
            </w:r>
            <w:r w:rsidRPr="00AE4C7D">
              <w:rPr>
                <w:rFonts w:cstheme="minorHAnsi"/>
                <w:sz w:val="20"/>
                <w:szCs w:val="20"/>
              </w:rPr>
              <w:fldChar w:fldCharType="separate"/>
            </w:r>
            <w:r w:rsidR="0008666F" w:rsidRPr="0008666F">
              <w:rPr>
                <w:rFonts w:cstheme="minorHAnsi"/>
                <w:noProof/>
                <w:sz w:val="20"/>
                <w:szCs w:val="20"/>
                <w:vertAlign w:val="superscript"/>
              </w:rPr>
              <w:t>34-36</w:t>
            </w:r>
            <w:r w:rsidRPr="00AE4C7D">
              <w:rPr>
                <w:rFonts w:cstheme="minorHAnsi"/>
                <w:sz w:val="20"/>
                <w:szCs w:val="20"/>
              </w:rPr>
              <w:fldChar w:fldCharType="end"/>
            </w:r>
            <w:r w:rsidRPr="00AE4C7D">
              <w:rPr>
                <w:rFonts w:cstheme="minorHAnsi"/>
                <w:sz w:val="20"/>
                <w:szCs w:val="20"/>
              </w:rPr>
              <w:t>.</w:t>
            </w:r>
          </w:p>
        </w:tc>
      </w:tr>
    </w:tbl>
    <w:p w14:paraId="2403B1DF" w14:textId="77777777" w:rsidR="00AE4C7D" w:rsidRPr="008E05CE" w:rsidRDefault="00AE4C7D" w:rsidP="00AE4C7D">
      <w:pPr>
        <w:rPr>
          <w:b/>
          <w:bCs/>
        </w:rPr>
      </w:pPr>
    </w:p>
    <w:p w14:paraId="0C4675DA" w14:textId="77777777" w:rsidR="00AE4C7D" w:rsidRDefault="00AE4C7D" w:rsidP="00AB1F34">
      <w:pPr>
        <w:rPr>
          <w:rFonts w:cstheme="minorHAnsi"/>
          <w:b/>
          <w:bCs/>
        </w:rPr>
      </w:pPr>
    </w:p>
    <w:p w14:paraId="29821892" w14:textId="77777777" w:rsidR="00AE4C7D" w:rsidRDefault="00AE4C7D" w:rsidP="00AB1F34">
      <w:pPr>
        <w:rPr>
          <w:rFonts w:cstheme="minorHAnsi"/>
          <w:b/>
          <w:bCs/>
        </w:rPr>
      </w:pPr>
    </w:p>
    <w:p w14:paraId="29AD7B3E" w14:textId="77777777" w:rsidR="00AE4C7D" w:rsidRDefault="00AE4C7D" w:rsidP="00AB1F34">
      <w:pPr>
        <w:rPr>
          <w:rFonts w:cstheme="minorHAnsi"/>
          <w:b/>
          <w:bCs/>
        </w:rPr>
      </w:pPr>
    </w:p>
    <w:p w14:paraId="45042755" w14:textId="77777777" w:rsidR="00AE4C7D" w:rsidRDefault="00AE4C7D" w:rsidP="00AB1F34">
      <w:pPr>
        <w:rPr>
          <w:rFonts w:cstheme="minorHAnsi"/>
          <w:b/>
          <w:bCs/>
        </w:rPr>
      </w:pPr>
    </w:p>
    <w:p w14:paraId="1B636EE5" w14:textId="77777777" w:rsidR="00AE4C7D" w:rsidRDefault="00AE4C7D" w:rsidP="00AB1F34">
      <w:pPr>
        <w:rPr>
          <w:rFonts w:cstheme="minorHAnsi"/>
          <w:b/>
          <w:bCs/>
        </w:rPr>
      </w:pPr>
    </w:p>
    <w:p w14:paraId="7416E164" w14:textId="77777777" w:rsidR="00AE4C7D" w:rsidRDefault="00AE4C7D" w:rsidP="00AB1F34">
      <w:pPr>
        <w:rPr>
          <w:rFonts w:cstheme="minorHAnsi"/>
          <w:b/>
          <w:bCs/>
        </w:rPr>
      </w:pPr>
    </w:p>
    <w:p w14:paraId="46900C96" w14:textId="77777777" w:rsidR="00B071DC" w:rsidRDefault="00B071DC" w:rsidP="00AB1F34">
      <w:pPr>
        <w:rPr>
          <w:rFonts w:cstheme="minorHAnsi"/>
          <w:b/>
          <w:bCs/>
        </w:rPr>
      </w:pPr>
    </w:p>
    <w:p w14:paraId="68E6A3DA" w14:textId="77777777" w:rsidR="00B071DC" w:rsidRDefault="00B071DC" w:rsidP="00AB1F34">
      <w:pPr>
        <w:rPr>
          <w:rFonts w:cstheme="minorHAnsi"/>
          <w:b/>
          <w:bCs/>
        </w:rPr>
      </w:pPr>
    </w:p>
    <w:p w14:paraId="7F043CF1" w14:textId="77777777" w:rsidR="00B071DC" w:rsidRDefault="00B071DC" w:rsidP="00AB1F34">
      <w:pPr>
        <w:rPr>
          <w:rFonts w:cstheme="minorHAnsi"/>
          <w:b/>
          <w:bCs/>
        </w:rPr>
      </w:pPr>
    </w:p>
    <w:p w14:paraId="6738C87A" w14:textId="77777777" w:rsidR="00B071DC" w:rsidRDefault="00B071DC" w:rsidP="00AB1F34">
      <w:pPr>
        <w:rPr>
          <w:rFonts w:cstheme="minorHAnsi"/>
          <w:b/>
          <w:bCs/>
        </w:rPr>
      </w:pPr>
    </w:p>
    <w:p w14:paraId="4523E7A0" w14:textId="77777777" w:rsidR="00B071DC" w:rsidRDefault="00B071DC" w:rsidP="00AB1F34">
      <w:pPr>
        <w:rPr>
          <w:rFonts w:cstheme="minorHAnsi"/>
          <w:b/>
          <w:bCs/>
        </w:rPr>
      </w:pPr>
    </w:p>
    <w:p w14:paraId="122440F7" w14:textId="77777777" w:rsidR="00B071DC" w:rsidRDefault="00B071DC" w:rsidP="00AB1F34">
      <w:pPr>
        <w:rPr>
          <w:rFonts w:cstheme="minorHAnsi"/>
          <w:b/>
          <w:bCs/>
        </w:rPr>
      </w:pPr>
    </w:p>
    <w:p w14:paraId="068E640B" w14:textId="50A20E99" w:rsidR="00AB1F34" w:rsidRPr="008E05CE" w:rsidRDefault="00AB1F34" w:rsidP="00AB1F34">
      <w:r w:rsidRPr="004D1245">
        <w:rPr>
          <w:rFonts w:cstheme="minorHAnsi"/>
          <w:b/>
          <w:bCs/>
        </w:rPr>
        <w:lastRenderedPageBreak/>
        <w:t xml:space="preserve">Table </w:t>
      </w:r>
      <w:r>
        <w:rPr>
          <w:rFonts w:cstheme="minorHAnsi"/>
          <w:b/>
          <w:bCs/>
        </w:rPr>
        <w:t>S</w:t>
      </w:r>
      <w:r w:rsidR="00AE4C7D">
        <w:rPr>
          <w:rFonts w:cstheme="minorHAnsi"/>
          <w:b/>
          <w:bCs/>
        </w:rPr>
        <w:t>2</w:t>
      </w:r>
      <w:r w:rsidRPr="004D1245">
        <w:rPr>
          <w:rFonts w:cstheme="minorHAnsi"/>
          <w:b/>
          <w:bCs/>
        </w:rPr>
        <w:t>.</w:t>
      </w:r>
      <w:r w:rsidRPr="008E05CE">
        <w:rPr>
          <w:rFonts w:cstheme="minorHAnsi"/>
        </w:rPr>
        <w:t xml:space="preserve"> Explanatory variables included in GLMMs examining species’ occurrence probabilities across the Australian subtropics, including the scale at which each variable applies, how to interpret each variable, the transformation applied and whether the variable had correlation with climate variables removed using linear regression. </w:t>
      </w:r>
    </w:p>
    <w:tbl>
      <w:tblPr>
        <w:tblW w:w="9639" w:type="dxa"/>
        <w:tblLook w:val="04A0" w:firstRow="1" w:lastRow="0" w:firstColumn="1" w:lastColumn="0" w:noHBand="0" w:noVBand="1"/>
      </w:tblPr>
      <w:tblGrid>
        <w:gridCol w:w="1701"/>
        <w:gridCol w:w="1119"/>
        <w:gridCol w:w="3042"/>
        <w:gridCol w:w="1509"/>
        <w:gridCol w:w="2268"/>
      </w:tblGrid>
      <w:tr w:rsidR="00AB1F34" w:rsidRPr="008E05CE" w14:paraId="1C193D04" w14:textId="77777777" w:rsidTr="00551911">
        <w:trPr>
          <w:trHeight w:val="316"/>
        </w:trPr>
        <w:tc>
          <w:tcPr>
            <w:tcW w:w="1701" w:type="dxa"/>
            <w:tcBorders>
              <w:top w:val="single" w:sz="4" w:space="0" w:color="auto"/>
              <w:left w:val="nil"/>
              <w:bottom w:val="single" w:sz="4" w:space="0" w:color="auto"/>
              <w:right w:val="nil"/>
            </w:tcBorders>
            <w:shd w:val="clear" w:color="auto" w:fill="auto"/>
            <w:noWrap/>
            <w:vAlign w:val="center"/>
            <w:hideMark/>
          </w:tcPr>
          <w:p w14:paraId="1FA0A2FC" w14:textId="77777777" w:rsidR="00AB1F34" w:rsidRPr="004D1245" w:rsidRDefault="00AB1F34" w:rsidP="00FD0688">
            <w:pPr>
              <w:spacing w:after="0" w:line="240" w:lineRule="auto"/>
              <w:jc w:val="center"/>
              <w:rPr>
                <w:rFonts w:ascii="Calibri" w:eastAsia="Times New Roman" w:hAnsi="Calibri" w:cs="Calibri"/>
                <w:b/>
                <w:bCs/>
                <w:color w:val="000000"/>
                <w:kern w:val="0"/>
                <w:sz w:val="20"/>
                <w:szCs w:val="20"/>
                <w:lang w:eastAsia="zh-CN"/>
                <w14:ligatures w14:val="none"/>
              </w:rPr>
            </w:pPr>
            <w:r w:rsidRPr="004D1245">
              <w:rPr>
                <w:rFonts w:ascii="Calibri" w:eastAsia="Times New Roman" w:hAnsi="Calibri" w:cs="Calibri"/>
                <w:b/>
                <w:bCs/>
                <w:color w:val="000000"/>
                <w:kern w:val="0"/>
                <w:sz w:val="20"/>
                <w:szCs w:val="20"/>
                <w:lang w:eastAsia="zh-CN"/>
                <w14:ligatures w14:val="none"/>
              </w:rPr>
              <w:t>Variable</w:t>
            </w:r>
          </w:p>
        </w:tc>
        <w:tc>
          <w:tcPr>
            <w:tcW w:w="1119" w:type="dxa"/>
            <w:tcBorders>
              <w:top w:val="single" w:sz="4" w:space="0" w:color="auto"/>
              <w:left w:val="nil"/>
              <w:bottom w:val="single" w:sz="4" w:space="0" w:color="auto"/>
              <w:right w:val="nil"/>
            </w:tcBorders>
            <w:vAlign w:val="center"/>
          </w:tcPr>
          <w:p w14:paraId="70995EBB" w14:textId="77777777" w:rsidR="00AB1F34" w:rsidRPr="004D1245" w:rsidRDefault="00AB1F34" w:rsidP="00FD0688">
            <w:pPr>
              <w:spacing w:after="0" w:line="240" w:lineRule="auto"/>
              <w:jc w:val="center"/>
              <w:rPr>
                <w:rFonts w:ascii="Calibri" w:eastAsia="Times New Roman" w:hAnsi="Calibri" w:cs="Calibri"/>
                <w:b/>
                <w:bCs/>
                <w:color w:val="000000"/>
                <w:kern w:val="0"/>
                <w:sz w:val="20"/>
                <w:szCs w:val="20"/>
                <w:lang w:eastAsia="zh-CN"/>
                <w14:ligatures w14:val="none"/>
              </w:rPr>
            </w:pPr>
            <w:r w:rsidRPr="004D1245">
              <w:rPr>
                <w:rFonts w:ascii="Calibri" w:eastAsia="Times New Roman" w:hAnsi="Calibri" w:cs="Calibri"/>
                <w:b/>
                <w:bCs/>
                <w:color w:val="000000"/>
                <w:kern w:val="0"/>
                <w:sz w:val="20"/>
                <w:szCs w:val="20"/>
                <w:lang w:eastAsia="zh-CN"/>
                <w14:ligatures w14:val="none"/>
              </w:rPr>
              <w:t>Scale</w:t>
            </w:r>
          </w:p>
        </w:tc>
        <w:tc>
          <w:tcPr>
            <w:tcW w:w="3042" w:type="dxa"/>
            <w:tcBorders>
              <w:top w:val="single" w:sz="4" w:space="0" w:color="auto"/>
              <w:left w:val="nil"/>
              <w:bottom w:val="single" w:sz="4" w:space="0" w:color="auto"/>
              <w:right w:val="nil"/>
            </w:tcBorders>
            <w:shd w:val="clear" w:color="auto" w:fill="auto"/>
            <w:vAlign w:val="center"/>
            <w:hideMark/>
          </w:tcPr>
          <w:p w14:paraId="46D42D2F" w14:textId="77777777" w:rsidR="00AB1F34" w:rsidRPr="004D1245" w:rsidRDefault="00AB1F34" w:rsidP="00FD0688">
            <w:pPr>
              <w:spacing w:after="0" w:line="240" w:lineRule="auto"/>
              <w:jc w:val="center"/>
              <w:rPr>
                <w:rFonts w:ascii="Calibri" w:eastAsia="Times New Roman" w:hAnsi="Calibri" w:cs="Calibri"/>
                <w:b/>
                <w:bCs/>
                <w:color w:val="000000"/>
                <w:kern w:val="0"/>
                <w:sz w:val="20"/>
                <w:szCs w:val="20"/>
                <w:lang w:eastAsia="zh-CN"/>
                <w14:ligatures w14:val="none"/>
              </w:rPr>
            </w:pPr>
            <w:r w:rsidRPr="004D1245">
              <w:rPr>
                <w:rFonts w:ascii="Calibri" w:eastAsia="Times New Roman" w:hAnsi="Calibri" w:cs="Calibri"/>
                <w:b/>
                <w:bCs/>
                <w:color w:val="000000"/>
                <w:kern w:val="0"/>
                <w:sz w:val="20"/>
                <w:szCs w:val="20"/>
                <w:lang w:eastAsia="zh-CN"/>
                <w14:ligatures w14:val="none"/>
              </w:rPr>
              <w:t>Interpretation (units)</w:t>
            </w:r>
          </w:p>
        </w:tc>
        <w:tc>
          <w:tcPr>
            <w:tcW w:w="1509" w:type="dxa"/>
            <w:tcBorders>
              <w:top w:val="single" w:sz="4" w:space="0" w:color="auto"/>
              <w:left w:val="nil"/>
              <w:bottom w:val="single" w:sz="4" w:space="0" w:color="auto"/>
              <w:right w:val="nil"/>
            </w:tcBorders>
            <w:shd w:val="clear" w:color="auto" w:fill="auto"/>
            <w:noWrap/>
            <w:vAlign w:val="center"/>
            <w:hideMark/>
          </w:tcPr>
          <w:p w14:paraId="54D64AA6" w14:textId="77777777" w:rsidR="00AB1F34" w:rsidRPr="004D1245" w:rsidRDefault="00AB1F34" w:rsidP="00FD0688">
            <w:pPr>
              <w:spacing w:after="0" w:line="240" w:lineRule="auto"/>
              <w:jc w:val="center"/>
              <w:rPr>
                <w:rFonts w:ascii="Calibri" w:eastAsia="Times New Roman" w:hAnsi="Calibri" w:cs="Calibri"/>
                <w:b/>
                <w:bCs/>
                <w:color w:val="000000"/>
                <w:kern w:val="0"/>
                <w:sz w:val="20"/>
                <w:szCs w:val="20"/>
                <w:lang w:eastAsia="zh-CN"/>
                <w14:ligatures w14:val="none"/>
              </w:rPr>
            </w:pPr>
            <w:r w:rsidRPr="004D1245">
              <w:rPr>
                <w:rFonts w:ascii="Calibri" w:eastAsia="Times New Roman" w:hAnsi="Calibri" w:cs="Calibri"/>
                <w:b/>
                <w:bCs/>
                <w:color w:val="000000"/>
                <w:kern w:val="0"/>
                <w:sz w:val="20"/>
                <w:szCs w:val="20"/>
                <w:lang w:eastAsia="zh-CN"/>
                <w14:ligatures w14:val="none"/>
              </w:rPr>
              <w:t>Transformation</w:t>
            </w:r>
          </w:p>
        </w:tc>
        <w:tc>
          <w:tcPr>
            <w:tcW w:w="2268" w:type="dxa"/>
            <w:tcBorders>
              <w:top w:val="single" w:sz="4" w:space="0" w:color="auto"/>
              <w:left w:val="nil"/>
              <w:bottom w:val="single" w:sz="4" w:space="0" w:color="auto"/>
              <w:right w:val="nil"/>
            </w:tcBorders>
            <w:shd w:val="clear" w:color="auto" w:fill="auto"/>
            <w:noWrap/>
            <w:vAlign w:val="center"/>
            <w:hideMark/>
          </w:tcPr>
          <w:p w14:paraId="3BFAB5B2" w14:textId="77777777" w:rsidR="00AB1F34" w:rsidRPr="004D1245" w:rsidRDefault="00AB1F34" w:rsidP="00FD0688">
            <w:pPr>
              <w:spacing w:after="0" w:line="240" w:lineRule="auto"/>
              <w:jc w:val="center"/>
              <w:rPr>
                <w:rFonts w:ascii="Calibri" w:eastAsia="Times New Roman" w:hAnsi="Calibri" w:cs="Calibri"/>
                <w:b/>
                <w:bCs/>
                <w:color w:val="000000"/>
                <w:kern w:val="0"/>
                <w:sz w:val="20"/>
                <w:szCs w:val="20"/>
                <w:lang w:eastAsia="zh-CN"/>
                <w14:ligatures w14:val="none"/>
              </w:rPr>
            </w:pPr>
            <w:r w:rsidRPr="004D1245">
              <w:rPr>
                <w:rFonts w:ascii="Calibri" w:eastAsia="Times New Roman" w:hAnsi="Calibri" w:cs="Calibri"/>
                <w:b/>
                <w:bCs/>
                <w:color w:val="000000"/>
                <w:kern w:val="0"/>
                <w:sz w:val="20"/>
                <w:szCs w:val="20"/>
                <w:lang w:eastAsia="zh-CN"/>
                <w14:ligatures w14:val="none"/>
              </w:rPr>
              <w:t>Climate</w:t>
            </w:r>
            <w:r w:rsidRPr="008E05CE">
              <w:rPr>
                <w:rFonts w:ascii="Calibri" w:eastAsia="Times New Roman" w:hAnsi="Calibri" w:cs="Calibri"/>
                <w:b/>
                <w:bCs/>
                <w:color w:val="000000"/>
                <w:kern w:val="0"/>
                <w:sz w:val="20"/>
                <w:szCs w:val="20"/>
                <w:lang w:eastAsia="zh-CN"/>
                <w14:ligatures w14:val="none"/>
              </w:rPr>
              <w:t xml:space="preserve"> trend removed</w:t>
            </w:r>
          </w:p>
        </w:tc>
      </w:tr>
      <w:tr w:rsidR="00AB1F34" w:rsidRPr="008E05CE" w14:paraId="170FBE39" w14:textId="77777777" w:rsidTr="00551911">
        <w:trPr>
          <w:trHeight w:val="316"/>
        </w:trPr>
        <w:tc>
          <w:tcPr>
            <w:tcW w:w="1701" w:type="dxa"/>
            <w:tcBorders>
              <w:top w:val="single" w:sz="4" w:space="0" w:color="auto"/>
              <w:left w:val="nil"/>
              <w:bottom w:val="nil"/>
              <w:right w:val="nil"/>
            </w:tcBorders>
            <w:shd w:val="clear" w:color="auto" w:fill="auto"/>
            <w:noWrap/>
            <w:vAlign w:val="center"/>
            <w:hideMark/>
          </w:tcPr>
          <w:p w14:paraId="0F4683A5" w14:textId="77777777" w:rsidR="00AB1F34" w:rsidRPr="008E05CE" w:rsidRDefault="00AB1F34" w:rsidP="00FD0688">
            <w:pPr>
              <w:spacing w:after="0" w:line="240" w:lineRule="auto"/>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Climate PC1</w:t>
            </w:r>
          </w:p>
        </w:tc>
        <w:tc>
          <w:tcPr>
            <w:tcW w:w="1119" w:type="dxa"/>
            <w:tcBorders>
              <w:top w:val="single" w:sz="4" w:space="0" w:color="auto"/>
              <w:left w:val="nil"/>
              <w:bottom w:val="nil"/>
              <w:right w:val="nil"/>
            </w:tcBorders>
            <w:vAlign w:val="center"/>
          </w:tcPr>
          <w:p w14:paraId="1F350578"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Site</w:t>
            </w:r>
          </w:p>
        </w:tc>
        <w:tc>
          <w:tcPr>
            <w:tcW w:w="3042" w:type="dxa"/>
            <w:tcBorders>
              <w:top w:val="single" w:sz="4" w:space="0" w:color="auto"/>
              <w:left w:val="nil"/>
              <w:bottom w:val="nil"/>
              <w:right w:val="nil"/>
            </w:tcBorders>
            <w:shd w:val="clear" w:color="auto" w:fill="auto"/>
            <w:vAlign w:val="center"/>
            <w:hideMark/>
          </w:tcPr>
          <w:p w14:paraId="501F8CBB" w14:textId="77777777" w:rsidR="00AB1F34" w:rsidRPr="008E05CE" w:rsidRDefault="00AB1F34" w:rsidP="00FD0688">
            <w:pPr>
              <w:spacing w:after="0" w:line="240" w:lineRule="auto"/>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Dry to wet (unitless)</w:t>
            </w:r>
          </w:p>
        </w:tc>
        <w:tc>
          <w:tcPr>
            <w:tcW w:w="1509" w:type="dxa"/>
            <w:tcBorders>
              <w:top w:val="single" w:sz="4" w:space="0" w:color="auto"/>
              <w:left w:val="nil"/>
              <w:bottom w:val="nil"/>
              <w:right w:val="nil"/>
            </w:tcBorders>
            <w:shd w:val="clear" w:color="auto" w:fill="auto"/>
            <w:noWrap/>
            <w:vAlign w:val="center"/>
            <w:hideMark/>
          </w:tcPr>
          <w:p w14:paraId="6566CE5A"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w:t>
            </w:r>
          </w:p>
        </w:tc>
        <w:tc>
          <w:tcPr>
            <w:tcW w:w="2268" w:type="dxa"/>
            <w:tcBorders>
              <w:top w:val="single" w:sz="4" w:space="0" w:color="auto"/>
              <w:left w:val="nil"/>
              <w:bottom w:val="nil"/>
              <w:right w:val="nil"/>
            </w:tcBorders>
            <w:shd w:val="clear" w:color="auto" w:fill="auto"/>
            <w:noWrap/>
            <w:vAlign w:val="center"/>
            <w:hideMark/>
          </w:tcPr>
          <w:p w14:paraId="34074C88" w14:textId="02E4C07A" w:rsidR="00AB1F34" w:rsidRPr="008E05CE" w:rsidRDefault="00856CB7" w:rsidP="00FD0688">
            <w:pPr>
              <w:spacing w:after="0" w:line="240" w:lineRule="auto"/>
              <w:jc w:val="center"/>
              <w:rPr>
                <w:rFonts w:ascii="Calibri" w:eastAsia="Times New Roman" w:hAnsi="Calibri" w:cs="Calibri"/>
                <w:color w:val="000000"/>
                <w:kern w:val="0"/>
                <w:sz w:val="20"/>
                <w:szCs w:val="20"/>
                <w:lang w:eastAsia="zh-CN"/>
                <w14:ligatures w14:val="none"/>
              </w:rPr>
            </w:pPr>
            <w:r>
              <w:rPr>
                <w:rFonts w:ascii="Calibri" w:eastAsia="Times New Roman" w:hAnsi="Calibri" w:cs="Calibri"/>
                <w:color w:val="000000"/>
                <w:kern w:val="0"/>
                <w:sz w:val="20"/>
                <w:szCs w:val="20"/>
                <w:lang w:eastAsia="zh-CN"/>
                <w14:ligatures w14:val="none"/>
              </w:rPr>
              <w:t>-</w:t>
            </w:r>
          </w:p>
        </w:tc>
      </w:tr>
      <w:tr w:rsidR="00AB1F34" w:rsidRPr="008E05CE" w14:paraId="3DEA89CF" w14:textId="77777777" w:rsidTr="00551911">
        <w:trPr>
          <w:trHeight w:val="316"/>
        </w:trPr>
        <w:tc>
          <w:tcPr>
            <w:tcW w:w="1701" w:type="dxa"/>
            <w:tcBorders>
              <w:top w:val="nil"/>
              <w:left w:val="nil"/>
              <w:bottom w:val="nil"/>
              <w:right w:val="nil"/>
            </w:tcBorders>
            <w:shd w:val="clear" w:color="auto" w:fill="auto"/>
            <w:noWrap/>
            <w:vAlign w:val="center"/>
            <w:hideMark/>
          </w:tcPr>
          <w:p w14:paraId="520148C1" w14:textId="77777777" w:rsidR="00AB1F34" w:rsidRPr="008E05CE" w:rsidRDefault="00AB1F34" w:rsidP="00FD0688">
            <w:pPr>
              <w:spacing w:after="0" w:line="240" w:lineRule="auto"/>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Climate PC2</w:t>
            </w:r>
          </w:p>
        </w:tc>
        <w:tc>
          <w:tcPr>
            <w:tcW w:w="1119" w:type="dxa"/>
            <w:tcBorders>
              <w:top w:val="nil"/>
              <w:left w:val="nil"/>
              <w:bottom w:val="nil"/>
              <w:right w:val="nil"/>
            </w:tcBorders>
            <w:vAlign w:val="center"/>
          </w:tcPr>
          <w:p w14:paraId="1650E8DC"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Site</w:t>
            </w:r>
          </w:p>
        </w:tc>
        <w:tc>
          <w:tcPr>
            <w:tcW w:w="3042" w:type="dxa"/>
            <w:tcBorders>
              <w:top w:val="nil"/>
              <w:left w:val="nil"/>
              <w:bottom w:val="nil"/>
              <w:right w:val="nil"/>
            </w:tcBorders>
            <w:shd w:val="clear" w:color="auto" w:fill="auto"/>
            <w:vAlign w:val="center"/>
            <w:hideMark/>
          </w:tcPr>
          <w:p w14:paraId="3902041B" w14:textId="77777777" w:rsidR="00AB1F34" w:rsidRPr="008E05CE" w:rsidRDefault="00AB1F34" w:rsidP="00FD0688">
            <w:pPr>
              <w:spacing w:after="0" w:line="240" w:lineRule="auto"/>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 xml:space="preserve">Cold to warm </w:t>
            </w:r>
            <w:proofErr w:type="spellStart"/>
            <w:r w:rsidRPr="008E05CE">
              <w:rPr>
                <w:rFonts w:ascii="Calibri" w:eastAsia="Times New Roman" w:hAnsi="Calibri" w:cs="Calibri"/>
                <w:color w:val="000000"/>
                <w:kern w:val="0"/>
                <w:sz w:val="20"/>
                <w:szCs w:val="20"/>
                <w:lang w:eastAsia="zh-CN"/>
                <w14:ligatures w14:val="none"/>
              </w:rPr>
              <w:t>T</w:t>
            </w:r>
            <w:r w:rsidRPr="003D6B1E">
              <w:rPr>
                <w:rFonts w:ascii="Calibri" w:eastAsia="Times New Roman" w:hAnsi="Calibri" w:cs="Calibri"/>
                <w:color w:val="000000"/>
                <w:kern w:val="0"/>
                <w:sz w:val="20"/>
                <w:szCs w:val="20"/>
                <w:vertAlign w:val="subscript"/>
                <w:lang w:eastAsia="zh-CN"/>
                <w14:ligatures w14:val="none"/>
              </w:rPr>
              <w:t>min</w:t>
            </w:r>
            <w:proofErr w:type="spellEnd"/>
            <w:r w:rsidRPr="008E05CE">
              <w:rPr>
                <w:rFonts w:ascii="Calibri" w:eastAsia="Times New Roman" w:hAnsi="Calibri" w:cs="Calibri"/>
                <w:color w:val="000000"/>
                <w:kern w:val="0"/>
                <w:sz w:val="20"/>
                <w:szCs w:val="20"/>
                <w:lang w:eastAsia="zh-CN"/>
                <w14:ligatures w14:val="none"/>
              </w:rPr>
              <w:t xml:space="preserve"> (unitless)</w:t>
            </w:r>
          </w:p>
        </w:tc>
        <w:tc>
          <w:tcPr>
            <w:tcW w:w="1509" w:type="dxa"/>
            <w:tcBorders>
              <w:top w:val="nil"/>
              <w:left w:val="nil"/>
              <w:bottom w:val="nil"/>
              <w:right w:val="nil"/>
            </w:tcBorders>
            <w:shd w:val="clear" w:color="auto" w:fill="auto"/>
            <w:noWrap/>
            <w:vAlign w:val="center"/>
            <w:hideMark/>
          </w:tcPr>
          <w:p w14:paraId="1D6464E4"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w:t>
            </w:r>
          </w:p>
        </w:tc>
        <w:tc>
          <w:tcPr>
            <w:tcW w:w="2268" w:type="dxa"/>
            <w:tcBorders>
              <w:top w:val="nil"/>
              <w:left w:val="nil"/>
              <w:bottom w:val="nil"/>
              <w:right w:val="nil"/>
            </w:tcBorders>
            <w:shd w:val="clear" w:color="auto" w:fill="auto"/>
            <w:noWrap/>
            <w:vAlign w:val="center"/>
            <w:hideMark/>
          </w:tcPr>
          <w:p w14:paraId="2F7F3394" w14:textId="70734928" w:rsidR="00AB1F34" w:rsidRPr="008E05CE" w:rsidRDefault="00856CB7" w:rsidP="00FD0688">
            <w:pPr>
              <w:spacing w:after="0" w:line="240" w:lineRule="auto"/>
              <w:jc w:val="center"/>
              <w:rPr>
                <w:rFonts w:ascii="Calibri" w:eastAsia="Times New Roman" w:hAnsi="Calibri" w:cs="Calibri"/>
                <w:color w:val="000000"/>
                <w:kern w:val="0"/>
                <w:sz w:val="20"/>
                <w:szCs w:val="20"/>
                <w:lang w:eastAsia="zh-CN"/>
                <w14:ligatures w14:val="none"/>
              </w:rPr>
            </w:pPr>
            <w:r>
              <w:rPr>
                <w:rFonts w:ascii="Calibri" w:eastAsia="Times New Roman" w:hAnsi="Calibri" w:cs="Calibri"/>
                <w:color w:val="000000"/>
                <w:kern w:val="0"/>
                <w:sz w:val="20"/>
                <w:szCs w:val="20"/>
                <w:lang w:eastAsia="zh-CN"/>
                <w14:ligatures w14:val="none"/>
              </w:rPr>
              <w:t>-</w:t>
            </w:r>
          </w:p>
        </w:tc>
      </w:tr>
      <w:tr w:rsidR="00AB1F34" w:rsidRPr="008E05CE" w14:paraId="20EFDB80" w14:textId="77777777" w:rsidTr="00551911">
        <w:trPr>
          <w:trHeight w:val="316"/>
        </w:trPr>
        <w:tc>
          <w:tcPr>
            <w:tcW w:w="1701" w:type="dxa"/>
            <w:tcBorders>
              <w:top w:val="nil"/>
              <w:left w:val="nil"/>
              <w:bottom w:val="nil"/>
              <w:right w:val="nil"/>
            </w:tcBorders>
            <w:shd w:val="clear" w:color="auto" w:fill="auto"/>
            <w:noWrap/>
            <w:vAlign w:val="center"/>
            <w:hideMark/>
          </w:tcPr>
          <w:p w14:paraId="69B5AA41" w14:textId="77777777" w:rsidR="00AB1F34" w:rsidRPr="008E05CE" w:rsidRDefault="00AB1F34" w:rsidP="00FD0688">
            <w:pPr>
              <w:spacing w:after="0" w:line="240" w:lineRule="auto"/>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Clay content</w:t>
            </w:r>
          </w:p>
        </w:tc>
        <w:tc>
          <w:tcPr>
            <w:tcW w:w="1119" w:type="dxa"/>
            <w:tcBorders>
              <w:top w:val="nil"/>
              <w:left w:val="nil"/>
              <w:bottom w:val="nil"/>
              <w:right w:val="nil"/>
            </w:tcBorders>
            <w:vAlign w:val="center"/>
          </w:tcPr>
          <w:p w14:paraId="79517A91"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Site</w:t>
            </w:r>
          </w:p>
        </w:tc>
        <w:tc>
          <w:tcPr>
            <w:tcW w:w="3042" w:type="dxa"/>
            <w:tcBorders>
              <w:top w:val="nil"/>
              <w:left w:val="nil"/>
              <w:bottom w:val="nil"/>
              <w:right w:val="nil"/>
            </w:tcBorders>
            <w:shd w:val="clear" w:color="auto" w:fill="auto"/>
            <w:vAlign w:val="center"/>
            <w:hideMark/>
          </w:tcPr>
          <w:p w14:paraId="45D80FA7" w14:textId="77777777" w:rsidR="00AB1F34" w:rsidRPr="008E05CE" w:rsidRDefault="00AB1F34" w:rsidP="00FD0688">
            <w:pPr>
              <w:spacing w:after="0" w:line="240" w:lineRule="auto"/>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Clay content 0-30</w:t>
            </w:r>
            <w:r>
              <w:rPr>
                <w:rFonts w:ascii="Calibri" w:eastAsia="Times New Roman" w:hAnsi="Calibri" w:cs="Calibri"/>
                <w:color w:val="000000"/>
                <w:kern w:val="0"/>
                <w:sz w:val="20"/>
                <w:szCs w:val="20"/>
                <w:lang w:eastAsia="zh-CN"/>
                <w14:ligatures w14:val="none"/>
              </w:rPr>
              <w:t xml:space="preserve"> </w:t>
            </w:r>
            <w:r w:rsidRPr="008E05CE">
              <w:rPr>
                <w:rFonts w:ascii="Calibri" w:eastAsia="Times New Roman" w:hAnsi="Calibri" w:cs="Calibri"/>
                <w:color w:val="000000"/>
                <w:kern w:val="0"/>
                <w:sz w:val="20"/>
                <w:szCs w:val="20"/>
                <w:lang w:eastAsia="zh-CN"/>
                <w14:ligatures w14:val="none"/>
              </w:rPr>
              <w:t>cm depth (%)</w:t>
            </w:r>
          </w:p>
        </w:tc>
        <w:tc>
          <w:tcPr>
            <w:tcW w:w="1509" w:type="dxa"/>
            <w:tcBorders>
              <w:top w:val="nil"/>
              <w:left w:val="nil"/>
              <w:bottom w:val="nil"/>
              <w:right w:val="nil"/>
            </w:tcBorders>
            <w:shd w:val="clear" w:color="auto" w:fill="auto"/>
            <w:noWrap/>
            <w:vAlign w:val="center"/>
            <w:hideMark/>
          </w:tcPr>
          <w:p w14:paraId="0CDD40A1"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w:t>
            </w:r>
          </w:p>
        </w:tc>
        <w:tc>
          <w:tcPr>
            <w:tcW w:w="2268" w:type="dxa"/>
            <w:tcBorders>
              <w:top w:val="nil"/>
              <w:left w:val="nil"/>
              <w:bottom w:val="nil"/>
              <w:right w:val="nil"/>
            </w:tcBorders>
            <w:shd w:val="clear" w:color="auto" w:fill="auto"/>
            <w:noWrap/>
            <w:vAlign w:val="center"/>
            <w:hideMark/>
          </w:tcPr>
          <w:p w14:paraId="1F05147E"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No</w:t>
            </w:r>
          </w:p>
        </w:tc>
      </w:tr>
      <w:tr w:rsidR="00AB1F34" w:rsidRPr="008E05CE" w14:paraId="0E71C422" w14:textId="77777777" w:rsidTr="00551911">
        <w:trPr>
          <w:trHeight w:val="316"/>
        </w:trPr>
        <w:tc>
          <w:tcPr>
            <w:tcW w:w="1701" w:type="dxa"/>
            <w:tcBorders>
              <w:top w:val="nil"/>
              <w:left w:val="nil"/>
              <w:bottom w:val="nil"/>
              <w:right w:val="nil"/>
            </w:tcBorders>
            <w:shd w:val="clear" w:color="auto" w:fill="auto"/>
            <w:noWrap/>
            <w:vAlign w:val="center"/>
            <w:hideMark/>
          </w:tcPr>
          <w:p w14:paraId="2CC47A0B" w14:textId="77777777" w:rsidR="00AB1F34" w:rsidRPr="008E05CE" w:rsidRDefault="00AB1F34" w:rsidP="00FD0688">
            <w:pPr>
              <w:spacing w:after="0" w:line="240" w:lineRule="auto"/>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Plant-available P</w:t>
            </w:r>
          </w:p>
        </w:tc>
        <w:tc>
          <w:tcPr>
            <w:tcW w:w="1119" w:type="dxa"/>
            <w:tcBorders>
              <w:top w:val="nil"/>
              <w:left w:val="nil"/>
              <w:bottom w:val="nil"/>
              <w:right w:val="nil"/>
            </w:tcBorders>
            <w:vAlign w:val="center"/>
          </w:tcPr>
          <w:p w14:paraId="088AC8D9"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Site</w:t>
            </w:r>
          </w:p>
        </w:tc>
        <w:tc>
          <w:tcPr>
            <w:tcW w:w="3042" w:type="dxa"/>
            <w:tcBorders>
              <w:top w:val="nil"/>
              <w:left w:val="nil"/>
              <w:bottom w:val="nil"/>
              <w:right w:val="nil"/>
            </w:tcBorders>
            <w:shd w:val="clear" w:color="auto" w:fill="auto"/>
            <w:vAlign w:val="center"/>
            <w:hideMark/>
          </w:tcPr>
          <w:p w14:paraId="4F47DFEF" w14:textId="77777777" w:rsidR="00AB1F34" w:rsidRPr="008E05CE" w:rsidRDefault="00AB1F34" w:rsidP="00FD0688">
            <w:pPr>
              <w:spacing w:after="0" w:line="240" w:lineRule="auto"/>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Colwell P (mg/kg)</w:t>
            </w:r>
          </w:p>
        </w:tc>
        <w:tc>
          <w:tcPr>
            <w:tcW w:w="1509" w:type="dxa"/>
            <w:tcBorders>
              <w:top w:val="nil"/>
              <w:left w:val="nil"/>
              <w:bottom w:val="nil"/>
              <w:right w:val="nil"/>
            </w:tcBorders>
            <w:shd w:val="clear" w:color="auto" w:fill="auto"/>
            <w:noWrap/>
            <w:vAlign w:val="center"/>
            <w:hideMark/>
          </w:tcPr>
          <w:p w14:paraId="1366A905"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ln</w:t>
            </w:r>
          </w:p>
        </w:tc>
        <w:tc>
          <w:tcPr>
            <w:tcW w:w="2268" w:type="dxa"/>
            <w:tcBorders>
              <w:top w:val="nil"/>
              <w:left w:val="nil"/>
              <w:bottom w:val="nil"/>
              <w:right w:val="nil"/>
            </w:tcBorders>
            <w:shd w:val="clear" w:color="auto" w:fill="auto"/>
            <w:noWrap/>
            <w:vAlign w:val="center"/>
            <w:hideMark/>
          </w:tcPr>
          <w:p w14:paraId="646EEC72"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Yes</w:t>
            </w:r>
          </w:p>
        </w:tc>
      </w:tr>
      <w:tr w:rsidR="00AB1F34" w:rsidRPr="008E05CE" w14:paraId="53BFC4DF" w14:textId="77777777" w:rsidTr="00551911">
        <w:trPr>
          <w:trHeight w:val="632"/>
        </w:trPr>
        <w:tc>
          <w:tcPr>
            <w:tcW w:w="1701" w:type="dxa"/>
            <w:tcBorders>
              <w:top w:val="nil"/>
              <w:left w:val="nil"/>
              <w:bottom w:val="nil"/>
              <w:right w:val="nil"/>
            </w:tcBorders>
            <w:shd w:val="clear" w:color="auto" w:fill="auto"/>
            <w:noWrap/>
            <w:vAlign w:val="center"/>
            <w:hideMark/>
          </w:tcPr>
          <w:p w14:paraId="3D7E0359" w14:textId="77777777" w:rsidR="00AB1F34" w:rsidRPr="008E05CE" w:rsidRDefault="00AB1F34" w:rsidP="00FD0688">
            <w:pPr>
              <w:spacing w:after="0" w:line="240" w:lineRule="auto"/>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Surrounding rainforest area</w:t>
            </w:r>
          </w:p>
        </w:tc>
        <w:tc>
          <w:tcPr>
            <w:tcW w:w="1119" w:type="dxa"/>
            <w:tcBorders>
              <w:top w:val="nil"/>
              <w:left w:val="nil"/>
              <w:bottom w:val="nil"/>
              <w:right w:val="nil"/>
            </w:tcBorders>
            <w:vAlign w:val="center"/>
          </w:tcPr>
          <w:p w14:paraId="2653539C"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Site</w:t>
            </w:r>
          </w:p>
        </w:tc>
        <w:tc>
          <w:tcPr>
            <w:tcW w:w="3042" w:type="dxa"/>
            <w:tcBorders>
              <w:top w:val="nil"/>
              <w:left w:val="nil"/>
              <w:bottom w:val="nil"/>
              <w:right w:val="nil"/>
            </w:tcBorders>
            <w:shd w:val="clear" w:color="auto" w:fill="auto"/>
            <w:vAlign w:val="center"/>
            <w:hideMark/>
          </w:tcPr>
          <w:p w14:paraId="65BB5F30" w14:textId="77777777" w:rsidR="00AB1F34" w:rsidRPr="008E05CE" w:rsidRDefault="00AB1F34" w:rsidP="00FD0688">
            <w:pPr>
              <w:spacing w:after="0" w:line="240" w:lineRule="auto"/>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Area of pre-1750 rainforest within 5 km of each site</w:t>
            </w:r>
            <w:r>
              <w:rPr>
                <w:rFonts w:ascii="Calibri" w:eastAsia="Times New Roman" w:hAnsi="Calibri" w:cs="Calibri"/>
                <w:color w:val="000000"/>
                <w:kern w:val="0"/>
                <w:sz w:val="20"/>
                <w:szCs w:val="20"/>
                <w:lang w:eastAsia="zh-CN"/>
                <w14:ligatures w14:val="none"/>
              </w:rPr>
              <w:t>’</w:t>
            </w:r>
            <w:r w:rsidRPr="008E05CE">
              <w:rPr>
                <w:rFonts w:ascii="Calibri" w:eastAsia="Times New Roman" w:hAnsi="Calibri" w:cs="Calibri"/>
                <w:color w:val="000000"/>
                <w:kern w:val="0"/>
                <w:sz w:val="20"/>
                <w:szCs w:val="20"/>
                <w:lang w:eastAsia="zh-CN"/>
                <w14:ligatures w14:val="none"/>
              </w:rPr>
              <w:t>s centroid (Ha)</w:t>
            </w:r>
          </w:p>
        </w:tc>
        <w:tc>
          <w:tcPr>
            <w:tcW w:w="1509" w:type="dxa"/>
            <w:tcBorders>
              <w:top w:val="nil"/>
              <w:left w:val="nil"/>
              <w:bottom w:val="nil"/>
              <w:right w:val="nil"/>
            </w:tcBorders>
            <w:shd w:val="clear" w:color="auto" w:fill="auto"/>
            <w:noWrap/>
            <w:vAlign w:val="center"/>
            <w:hideMark/>
          </w:tcPr>
          <w:p w14:paraId="603F9445"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sqrt</w:t>
            </w:r>
          </w:p>
        </w:tc>
        <w:tc>
          <w:tcPr>
            <w:tcW w:w="2268" w:type="dxa"/>
            <w:tcBorders>
              <w:top w:val="nil"/>
              <w:left w:val="nil"/>
              <w:bottom w:val="nil"/>
              <w:right w:val="nil"/>
            </w:tcBorders>
            <w:shd w:val="clear" w:color="auto" w:fill="auto"/>
            <w:noWrap/>
            <w:vAlign w:val="center"/>
            <w:hideMark/>
          </w:tcPr>
          <w:p w14:paraId="0228011F"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Yes</w:t>
            </w:r>
          </w:p>
        </w:tc>
      </w:tr>
      <w:tr w:rsidR="00AB1F34" w:rsidRPr="008E05CE" w14:paraId="2A87477C" w14:textId="77777777" w:rsidTr="00551911">
        <w:trPr>
          <w:trHeight w:val="632"/>
        </w:trPr>
        <w:tc>
          <w:tcPr>
            <w:tcW w:w="1701" w:type="dxa"/>
            <w:tcBorders>
              <w:top w:val="nil"/>
              <w:left w:val="nil"/>
              <w:bottom w:val="nil"/>
              <w:right w:val="nil"/>
            </w:tcBorders>
            <w:shd w:val="clear" w:color="auto" w:fill="auto"/>
            <w:noWrap/>
            <w:vAlign w:val="center"/>
            <w:hideMark/>
          </w:tcPr>
          <w:p w14:paraId="7EF08B35" w14:textId="77777777" w:rsidR="00AB1F34" w:rsidRPr="008E05CE" w:rsidRDefault="00AB1F34" w:rsidP="00FD0688">
            <w:pPr>
              <w:spacing w:after="0" w:line="240" w:lineRule="auto"/>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Distance to refugia</w:t>
            </w:r>
          </w:p>
        </w:tc>
        <w:tc>
          <w:tcPr>
            <w:tcW w:w="1119" w:type="dxa"/>
            <w:tcBorders>
              <w:top w:val="nil"/>
              <w:left w:val="nil"/>
              <w:bottom w:val="nil"/>
              <w:right w:val="nil"/>
            </w:tcBorders>
            <w:vAlign w:val="center"/>
          </w:tcPr>
          <w:p w14:paraId="6D196C2F"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Site</w:t>
            </w:r>
          </w:p>
        </w:tc>
        <w:tc>
          <w:tcPr>
            <w:tcW w:w="3042" w:type="dxa"/>
            <w:tcBorders>
              <w:top w:val="nil"/>
              <w:left w:val="nil"/>
              <w:bottom w:val="nil"/>
              <w:right w:val="nil"/>
            </w:tcBorders>
            <w:shd w:val="clear" w:color="auto" w:fill="auto"/>
            <w:vAlign w:val="center"/>
            <w:hideMark/>
          </w:tcPr>
          <w:p w14:paraId="035831B4" w14:textId="77777777" w:rsidR="00AB1F34" w:rsidRPr="008E05CE" w:rsidRDefault="00AB1F34" w:rsidP="00FD0688">
            <w:pPr>
              <w:spacing w:after="0" w:line="240" w:lineRule="auto"/>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Distance (m) from a site’s centroid to the nearest refugium as defined by Weber et al. (2014)</w:t>
            </w:r>
          </w:p>
        </w:tc>
        <w:tc>
          <w:tcPr>
            <w:tcW w:w="1509" w:type="dxa"/>
            <w:tcBorders>
              <w:top w:val="nil"/>
              <w:left w:val="nil"/>
              <w:bottom w:val="nil"/>
              <w:right w:val="nil"/>
            </w:tcBorders>
            <w:shd w:val="clear" w:color="auto" w:fill="auto"/>
            <w:noWrap/>
            <w:vAlign w:val="center"/>
            <w:hideMark/>
          </w:tcPr>
          <w:p w14:paraId="697765C9"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sqrt</w:t>
            </w:r>
          </w:p>
        </w:tc>
        <w:tc>
          <w:tcPr>
            <w:tcW w:w="2268" w:type="dxa"/>
            <w:tcBorders>
              <w:top w:val="nil"/>
              <w:left w:val="nil"/>
              <w:bottom w:val="nil"/>
              <w:right w:val="nil"/>
            </w:tcBorders>
            <w:shd w:val="clear" w:color="auto" w:fill="auto"/>
            <w:noWrap/>
            <w:vAlign w:val="center"/>
            <w:hideMark/>
          </w:tcPr>
          <w:p w14:paraId="2488ADFB"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Yes</w:t>
            </w:r>
          </w:p>
        </w:tc>
      </w:tr>
      <w:tr w:rsidR="00AB1F34" w:rsidRPr="008E05CE" w14:paraId="4FEF2739" w14:textId="77777777" w:rsidTr="00551911">
        <w:trPr>
          <w:trHeight w:val="632"/>
        </w:trPr>
        <w:tc>
          <w:tcPr>
            <w:tcW w:w="1701" w:type="dxa"/>
            <w:tcBorders>
              <w:top w:val="nil"/>
              <w:left w:val="nil"/>
              <w:bottom w:val="nil"/>
              <w:right w:val="nil"/>
            </w:tcBorders>
            <w:shd w:val="clear" w:color="auto" w:fill="auto"/>
            <w:noWrap/>
            <w:vAlign w:val="center"/>
            <w:hideMark/>
          </w:tcPr>
          <w:p w14:paraId="22CE1699" w14:textId="77777777" w:rsidR="00AB1F34" w:rsidRPr="008E05CE" w:rsidRDefault="00AB1F34" w:rsidP="00FD0688">
            <w:pPr>
              <w:spacing w:after="0" w:line="240" w:lineRule="auto"/>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Relative elevation</w:t>
            </w:r>
          </w:p>
        </w:tc>
        <w:tc>
          <w:tcPr>
            <w:tcW w:w="1119" w:type="dxa"/>
            <w:tcBorders>
              <w:top w:val="nil"/>
              <w:left w:val="nil"/>
              <w:bottom w:val="nil"/>
              <w:right w:val="nil"/>
            </w:tcBorders>
            <w:vAlign w:val="center"/>
          </w:tcPr>
          <w:p w14:paraId="5745A80C"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Site</w:t>
            </w:r>
          </w:p>
        </w:tc>
        <w:tc>
          <w:tcPr>
            <w:tcW w:w="3042" w:type="dxa"/>
            <w:tcBorders>
              <w:top w:val="nil"/>
              <w:left w:val="nil"/>
              <w:bottom w:val="nil"/>
              <w:right w:val="nil"/>
            </w:tcBorders>
            <w:shd w:val="clear" w:color="auto" w:fill="auto"/>
            <w:vAlign w:val="center"/>
            <w:hideMark/>
          </w:tcPr>
          <w:p w14:paraId="264CC49B" w14:textId="77777777" w:rsidR="00AB1F34" w:rsidRPr="008E05CE" w:rsidRDefault="00AB1F34" w:rsidP="00FD0688">
            <w:pPr>
              <w:spacing w:after="0" w:line="240" w:lineRule="auto"/>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Quantile of a site</w:t>
            </w:r>
            <w:r>
              <w:rPr>
                <w:rFonts w:ascii="Calibri" w:eastAsia="Times New Roman" w:hAnsi="Calibri" w:cs="Calibri"/>
                <w:color w:val="000000"/>
                <w:kern w:val="0"/>
                <w:sz w:val="20"/>
                <w:szCs w:val="20"/>
                <w:lang w:eastAsia="zh-CN"/>
                <w14:ligatures w14:val="none"/>
              </w:rPr>
              <w:t>’</w:t>
            </w:r>
            <w:r w:rsidRPr="008E05CE">
              <w:rPr>
                <w:rFonts w:ascii="Calibri" w:eastAsia="Times New Roman" w:hAnsi="Calibri" w:cs="Calibri"/>
                <w:color w:val="000000"/>
                <w:kern w:val="0"/>
                <w:sz w:val="20"/>
                <w:szCs w:val="20"/>
                <w:lang w:eastAsia="zh-CN"/>
                <w14:ligatures w14:val="none"/>
              </w:rPr>
              <w:t>s elevation within the elevation profile of surrounding rainforest (within 5 km; proportion)</w:t>
            </w:r>
          </w:p>
        </w:tc>
        <w:tc>
          <w:tcPr>
            <w:tcW w:w="1509" w:type="dxa"/>
            <w:tcBorders>
              <w:top w:val="nil"/>
              <w:left w:val="nil"/>
              <w:bottom w:val="nil"/>
              <w:right w:val="nil"/>
            </w:tcBorders>
            <w:shd w:val="clear" w:color="auto" w:fill="auto"/>
            <w:noWrap/>
            <w:vAlign w:val="center"/>
            <w:hideMark/>
          </w:tcPr>
          <w:p w14:paraId="6A1F2587"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w:t>
            </w:r>
          </w:p>
        </w:tc>
        <w:tc>
          <w:tcPr>
            <w:tcW w:w="2268" w:type="dxa"/>
            <w:tcBorders>
              <w:top w:val="nil"/>
              <w:left w:val="nil"/>
              <w:bottom w:val="nil"/>
              <w:right w:val="nil"/>
            </w:tcBorders>
            <w:shd w:val="clear" w:color="auto" w:fill="auto"/>
            <w:noWrap/>
            <w:vAlign w:val="center"/>
            <w:hideMark/>
          </w:tcPr>
          <w:p w14:paraId="47EFA73A"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No</w:t>
            </w:r>
          </w:p>
        </w:tc>
      </w:tr>
      <w:tr w:rsidR="00AB1F34" w:rsidRPr="008E05CE" w14:paraId="48267DBA" w14:textId="77777777" w:rsidTr="00551911">
        <w:trPr>
          <w:trHeight w:val="632"/>
        </w:trPr>
        <w:tc>
          <w:tcPr>
            <w:tcW w:w="1701" w:type="dxa"/>
            <w:tcBorders>
              <w:top w:val="nil"/>
              <w:left w:val="nil"/>
              <w:bottom w:val="nil"/>
              <w:right w:val="nil"/>
            </w:tcBorders>
            <w:shd w:val="clear" w:color="auto" w:fill="auto"/>
            <w:noWrap/>
            <w:vAlign w:val="center"/>
            <w:hideMark/>
          </w:tcPr>
          <w:p w14:paraId="24C096AB" w14:textId="77777777" w:rsidR="00AB1F34" w:rsidRPr="008E05CE" w:rsidRDefault="00AB1F34" w:rsidP="00FD0688">
            <w:pPr>
              <w:spacing w:after="0" w:line="240" w:lineRule="auto"/>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3pm solar radiation</w:t>
            </w:r>
          </w:p>
        </w:tc>
        <w:tc>
          <w:tcPr>
            <w:tcW w:w="1119" w:type="dxa"/>
            <w:tcBorders>
              <w:top w:val="nil"/>
              <w:left w:val="nil"/>
              <w:bottom w:val="nil"/>
              <w:right w:val="nil"/>
            </w:tcBorders>
            <w:vAlign w:val="center"/>
          </w:tcPr>
          <w:p w14:paraId="0B60D340"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Pr>
                <w:rFonts w:ascii="Calibri" w:eastAsia="Times New Roman" w:hAnsi="Calibri" w:cs="Calibri"/>
                <w:color w:val="000000"/>
                <w:kern w:val="0"/>
                <w:sz w:val="20"/>
                <w:szCs w:val="20"/>
                <w:lang w:eastAsia="zh-CN"/>
                <w14:ligatures w14:val="none"/>
              </w:rPr>
              <w:t>Plot</w:t>
            </w:r>
          </w:p>
        </w:tc>
        <w:tc>
          <w:tcPr>
            <w:tcW w:w="3042" w:type="dxa"/>
            <w:tcBorders>
              <w:top w:val="nil"/>
              <w:left w:val="nil"/>
              <w:bottom w:val="nil"/>
              <w:right w:val="nil"/>
            </w:tcBorders>
            <w:shd w:val="clear" w:color="auto" w:fill="auto"/>
            <w:vAlign w:val="center"/>
            <w:hideMark/>
          </w:tcPr>
          <w:p w14:paraId="1C94E969" w14:textId="77777777" w:rsidR="00AB1F34" w:rsidRPr="008E05CE" w:rsidRDefault="00AB1F34" w:rsidP="00FD0688">
            <w:pPr>
              <w:spacing w:after="0" w:line="240" w:lineRule="auto"/>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Mean annual 3pm solar radiation (indicator of aspect and slope; W m</w:t>
            </w:r>
            <w:r w:rsidRPr="004D1245">
              <w:rPr>
                <w:rFonts w:ascii="Calibri" w:eastAsia="Times New Roman" w:hAnsi="Calibri" w:cs="Calibri"/>
                <w:color w:val="000000"/>
                <w:kern w:val="0"/>
                <w:sz w:val="20"/>
                <w:szCs w:val="20"/>
                <w:vertAlign w:val="superscript"/>
                <w:lang w:eastAsia="zh-CN"/>
                <w14:ligatures w14:val="none"/>
              </w:rPr>
              <w:t>-2</w:t>
            </w:r>
            <w:r w:rsidRPr="008E05CE">
              <w:rPr>
                <w:rFonts w:ascii="Calibri" w:eastAsia="Times New Roman" w:hAnsi="Calibri" w:cs="Calibri"/>
                <w:color w:val="000000"/>
                <w:kern w:val="0"/>
                <w:sz w:val="20"/>
                <w:szCs w:val="20"/>
                <w:lang w:eastAsia="zh-CN"/>
                <w14:ligatures w14:val="none"/>
              </w:rPr>
              <w:t>)</w:t>
            </w:r>
          </w:p>
        </w:tc>
        <w:tc>
          <w:tcPr>
            <w:tcW w:w="1509" w:type="dxa"/>
            <w:tcBorders>
              <w:top w:val="nil"/>
              <w:left w:val="nil"/>
              <w:bottom w:val="nil"/>
              <w:right w:val="nil"/>
            </w:tcBorders>
            <w:shd w:val="clear" w:color="auto" w:fill="auto"/>
            <w:noWrap/>
            <w:vAlign w:val="center"/>
            <w:hideMark/>
          </w:tcPr>
          <w:p w14:paraId="17CB2C9A"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w:t>
            </w:r>
          </w:p>
        </w:tc>
        <w:tc>
          <w:tcPr>
            <w:tcW w:w="2268" w:type="dxa"/>
            <w:tcBorders>
              <w:top w:val="nil"/>
              <w:left w:val="nil"/>
              <w:bottom w:val="nil"/>
              <w:right w:val="nil"/>
            </w:tcBorders>
            <w:shd w:val="clear" w:color="auto" w:fill="auto"/>
            <w:noWrap/>
            <w:vAlign w:val="center"/>
            <w:hideMark/>
          </w:tcPr>
          <w:p w14:paraId="687AC00C"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No</w:t>
            </w:r>
          </w:p>
        </w:tc>
      </w:tr>
      <w:tr w:rsidR="00AB1F34" w:rsidRPr="008E05CE" w14:paraId="1E8F23BA" w14:textId="77777777" w:rsidTr="00551911">
        <w:trPr>
          <w:trHeight w:val="316"/>
        </w:trPr>
        <w:tc>
          <w:tcPr>
            <w:tcW w:w="1701" w:type="dxa"/>
            <w:tcBorders>
              <w:top w:val="nil"/>
              <w:left w:val="nil"/>
              <w:bottom w:val="nil"/>
              <w:right w:val="nil"/>
            </w:tcBorders>
            <w:shd w:val="clear" w:color="auto" w:fill="auto"/>
            <w:noWrap/>
            <w:vAlign w:val="center"/>
            <w:hideMark/>
          </w:tcPr>
          <w:p w14:paraId="07B21B98" w14:textId="77777777" w:rsidR="00AB1F34" w:rsidRPr="008E05CE" w:rsidRDefault="00AB1F34" w:rsidP="00FD0688">
            <w:pPr>
              <w:spacing w:after="0" w:line="240" w:lineRule="auto"/>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Trait PC1</w:t>
            </w:r>
          </w:p>
        </w:tc>
        <w:tc>
          <w:tcPr>
            <w:tcW w:w="1119" w:type="dxa"/>
            <w:tcBorders>
              <w:top w:val="nil"/>
              <w:left w:val="nil"/>
              <w:bottom w:val="nil"/>
              <w:right w:val="nil"/>
            </w:tcBorders>
            <w:vAlign w:val="center"/>
          </w:tcPr>
          <w:p w14:paraId="56D95395"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Species</w:t>
            </w:r>
          </w:p>
        </w:tc>
        <w:tc>
          <w:tcPr>
            <w:tcW w:w="3042" w:type="dxa"/>
            <w:tcBorders>
              <w:top w:val="nil"/>
              <w:left w:val="nil"/>
              <w:bottom w:val="nil"/>
              <w:right w:val="nil"/>
            </w:tcBorders>
            <w:shd w:val="clear" w:color="auto" w:fill="auto"/>
            <w:vAlign w:val="center"/>
            <w:hideMark/>
          </w:tcPr>
          <w:p w14:paraId="6A687243" w14:textId="77777777" w:rsidR="00AB1F34" w:rsidRPr="008E05CE" w:rsidRDefault="00AB1F34" w:rsidP="00FD0688">
            <w:pPr>
              <w:spacing w:after="0" w:line="240" w:lineRule="auto"/>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Hydraulic strategy axis, from safe to efficient (unitless)</w:t>
            </w:r>
          </w:p>
        </w:tc>
        <w:tc>
          <w:tcPr>
            <w:tcW w:w="1509" w:type="dxa"/>
            <w:tcBorders>
              <w:top w:val="nil"/>
              <w:left w:val="nil"/>
              <w:bottom w:val="nil"/>
              <w:right w:val="nil"/>
            </w:tcBorders>
            <w:shd w:val="clear" w:color="auto" w:fill="auto"/>
            <w:noWrap/>
            <w:vAlign w:val="center"/>
            <w:hideMark/>
          </w:tcPr>
          <w:p w14:paraId="43F46D33"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w:t>
            </w:r>
          </w:p>
        </w:tc>
        <w:tc>
          <w:tcPr>
            <w:tcW w:w="2268" w:type="dxa"/>
            <w:tcBorders>
              <w:top w:val="nil"/>
              <w:left w:val="nil"/>
              <w:bottom w:val="nil"/>
              <w:right w:val="nil"/>
            </w:tcBorders>
            <w:shd w:val="clear" w:color="auto" w:fill="auto"/>
            <w:noWrap/>
            <w:vAlign w:val="center"/>
            <w:hideMark/>
          </w:tcPr>
          <w:p w14:paraId="130E16D8" w14:textId="20BEBC1B" w:rsidR="00AB1F34" w:rsidRPr="008E05CE" w:rsidRDefault="00856CB7" w:rsidP="00FD0688">
            <w:pPr>
              <w:spacing w:after="0" w:line="240" w:lineRule="auto"/>
              <w:jc w:val="center"/>
              <w:rPr>
                <w:rFonts w:ascii="Calibri" w:eastAsia="Times New Roman" w:hAnsi="Calibri" w:cs="Calibri"/>
                <w:color w:val="000000"/>
                <w:kern w:val="0"/>
                <w:sz w:val="20"/>
                <w:szCs w:val="20"/>
                <w:lang w:eastAsia="zh-CN"/>
                <w14:ligatures w14:val="none"/>
              </w:rPr>
            </w:pPr>
            <w:r>
              <w:rPr>
                <w:rFonts w:ascii="Calibri" w:eastAsia="Times New Roman" w:hAnsi="Calibri" w:cs="Calibri"/>
                <w:color w:val="000000"/>
                <w:kern w:val="0"/>
                <w:sz w:val="20"/>
                <w:szCs w:val="20"/>
                <w:lang w:eastAsia="zh-CN"/>
                <w14:ligatures w14:val="none"/>
              </w:rPr>
              <w:t>-</w:t>
            </w:r>
          </w:p>
        </w:tc>
      </w:tr>
      <w:tr w:rsidR="00AB1F34" w:rsidRPr="008E05CE" w14:paraId="762CAFDB" w14:textId="77777777" w:rsidTr="00551911">
        <w:trPr>
          <w:trHeight w:val="632"/>
        </w:trPr>
        <w:tc>
          <w:tcPr>
            <w:tcW w:w="1701" w:type="dxa"/>
            <w:tcBorders>
              <w:top w:val="nil"/>
              <w:left w:val="nil"/>
              <w:bottom w:val="nil"/>
              <w:right w:val="nil"/>
            </w:tcBorders>
            <w:shd w:val="clear" w:color="auto" w:fill="auto"/>
            <w:noWrap/>
            <w:vAlign w:val="center"/>
            <w:hideMark/>
          </w:tcPr>
          <w:p w14:paraId="745A6671" w14:textId="77777777" w:rsidR="00AB1F34" w:rsidRPr="008E05CE" w:rsidRDefault="00AB1F34" w:rsidP="00FD0688">
            <w:pPr>
              <w:spacing w:after="0" w:line="240" w:lineRule="auto"/>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Trait PC2</w:t>
            </w:r>
          </w:p>
        </w:tc>
        <w:tc>
          <w:tcPr>
            <w:tcW w:w="1119" w:type="dxa"/>
            <w:tcBorders>
              <w:top w:val="nil"/>
              <w:left w:val="nil"/>
              <w:bottom w:val="nil"/>
              <w:right w:val="nil"/>
            </w:tcBorders>
            <w:vAlign w:val="center"/>
          </w:tcPr>
          <w:p w14:paraId="4B18EF04"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Species</w:t>
            </w:r>
          </w:p>
        </w:tc>
        <w:tc>
          <w:tcPr>
            <w:tcW w:w="3042" w:type="dxa"/>
            <w:tcBorders>
              <w:top w:val="nil"/>
              <w:left w:val="nil"/>
              <w:bottom w:val="nil"/>
              <w:right w:val="nil"/>
            </w:tcBorders>
            <w:shd w:val="clear" w:color="auto" w:fill="auto"/>
            <w:vAlign w:val="center"/>
            <w:hideMark/>
          </w:tcPr>
          <w:p w14:paraId="169650EF" w14:textId="77777777" w:rsidR="00AB1F34" w:rsidRPr="008E05CE" w:rsidRDefault="00AB1F34" w:rsidP="00FD0688">
            <w:pPr>
              <w:spacing w:after="0" w:line="240" w:lineRule="auto"/>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Le</w:t>
            </w:r>
            <w:r>
              <w:rPr>
                <w:rFonts w:ascii="Calibri" w:eastAsia="Times New Roman" w:hAnsi="Calibri" w:cs="Calibri"/>
                <w:color w:val="000000"/>
                <w:kern w:val="0"/>
                <w:sz w:val="20"/>
                <w:szCs w:val="20"/>
                <w:lang w:eastAsia="zh-CN"/>
                <w14:ligatures w14:val="none"/>
              </w:rPr>
              <w:t>a</w:t>
            </w:r>
            <w:r w:rsidRPr="008E05CE">
              <w:rPr>
                <w:rFonts w:ascii="Calibri" w:eastAsia="Times New Roman" w:hAnsi="Calibri" w:cs="Calibri"/>
                <w:color w:val="000000"/>
                <w:kern w:val="0"/>
                <w:sz w:val="20"/>
                <w:szCs w:val="20"/>
                <w:lang w:eastAsia="zh-CN"/>
                <w14:ligatures w14:val="none"/>
              </w:rPr>
              <w:t>f economic spectrum, from acquisitive to conservative (unitless)</w:t>
            </w:r>
          </w:p>
        </w:tc>
        <w:tc>
          <w:tcPr>
            <w:tcW w:w="1509" w:type="dxa"/>
            <w:tcBorders>
              <w:top w:val="nil"/>
              <w:left w:val="nil"/>
              <w:bottom w:val="nil"/>
              <w:right w:val="nil"/>
            </w:tcBorders>
            <w:shd w:val="clear" w:color="auto" w:fill="auto"/>
            <w:noWrap/>
            <w:vAlign w:val="center"/>
            <w:hideMark/>
          </w:tcPr>
          <w:p w14:paraId="1FABAA8E"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w:t>
            </w:r>
          </w:p>
        </w:tc>
        <w:tc>
          <w:tcPr>
            <w:tcW w:w="2268" w:type="dxa"/>
            <w:tcBorders>
              <w:top w:val="nil"/>
              <w:left w:val="nil"/>
              <w:bottom w:val="nil"/>
              <w:right w:val="nil"/>
            </w:tcBorders>
            <w:shd w:val="clear" w:color="auto" w:fill="auto"/>
            <w:noWrap/>
            <w:vAlign w:val="center"/>
            <w:hideMark/>
          </w:tcPr>
          <w:p w14:paraId="17BAD93D" w14:textId="58AD7E47" w:rsidR="00AB1F34" w:rsidRPr="008E05CE" w:rsidRDefault="00856CB7" w:rsidP="00FD0688">
            <w:pPr>
              <w:spacing w:after="0" w:line="240" w:lineRule="auto"/>
              <w:jc w:val="center"/>
              <w:rPr>
                <w:rFonts w:ascii="Calibri" w:eastAsia="Times New Roman" w:hAnsi="Calibri" w:cs="Calibri"/>
                <w:color w:val="000000"/>
                <w:kern w:val="0"/>
                <w:sz w:val="20"/>
                <w:szCs w:val="20"/>
                <w:lang w:eastAsia="zh-CN"/>
                <w14:ligatures w14:val="none"/>
              </w:rPr>
            </w:pPr>
            <w:r>
              <w:rPr>
                <w:rFonts w:ascii="Calibri" w:eastAsia="Times New Roman" w:hAnsi="Calibri" w:cs="Calibri"/>
                <w:color w:val="000000"/>
                <w:kern w:val="0"/>
                <w:sz w:val="20"/>
                <w:szCs w:val="20"/>
                <w:lang w:eastAsia="zh-CN"/>
                <w14:ligatures w14:val="none"/>
              </w:rPr>
              <w:t>-</w:t>
            </w:r>
          </w:p>
        </w:tc>
      </w:tr>
      <w:tr w:rsidR="00AB1F34" w:rsidRPr="008E05CE" w14:paraId="4A40722D" w14:textId="77777777" w:rsidTr="00551911">
        <w:trPr>
          <w:trHeight w:val="632"/>
        </w:trPr>
        <w:tc>
          <w:tcPr>
            <w:tcW w:w="1701" w:type="dxa"/>
            <w:tcBorders>
              <w:top w:val="nil"/>
              <w:left w:val="nil"/>
              <w:bottom w:val="nil"/>
              <w:right w:val="nil"/>
            </w:tcBorders>
            <w:shd w:val="clear" w:color="auto" w:fill="auto"/>
            <w:noWrap/>
            <w:vAlign w:val="center"/>
            <w:hideMark/>
          </w:tcPr>
          <w:p w14:paraId="2B635554" w14:textId="77777777" w:rsidR="00AB1F34" w:rsidRPr="008E05CE" w:rsidRDefault="00AB1F34" w:rsidP="00FD0688">
            <w:pPr>
              <w:spacing w:after="0" w:line="240" w:lineRule="auto"/>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Trait PC3</w:t>
            </w:r>
          </w:p>
        </w:tc>
        <w:tc>
          <w:tcPr>
            <w:tcW w:w="1119" w:type="dxa"/>
            <w:tcBorders>
              <w:top w:val="nil"/>
              <w:left w:val="nil"/>
              <w:bottom w:val="nil"/>
              <w:right w:val="nil"/>
            </w:tcBorders>
            <w:vAlign w:val="center"/>
          </w:tcPr>
          <w:p w14:paraId="1CCD393B" w14:textId="77777777" w:rsidR="00AB1F34" w:rsidRPr="004D1245" w:rsidRDefault="00AB1F34" w:rsidP="00FD0688">
            <w:pPr>
              <w:spacing w:after="0" w:line="240" w:lineRule="auto"/>
              <w:jc w:val="center"/>
              <w:rPr>
                <w:rFonts w:ascii="Calibri" w:eastAsia="Times New Roman" w:hAnsi="Calibri" w:cs="Calibri"/>
                <w:i/>
                <w:iCs/>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Species</w:t>
            </w:r>
          </w:p>
        </w:tc>
        <w:tc>
          <w:tcPr>
            <w:tcW w:w="3042" w:type="dxa"/>
            <w:tcBorders>
              <w:top w:val="nil"/>
              <w:left w:val="nil"/>
              <w:bottom w:val="nil"/>
              <w:right w:val="nil"/>
            </w:tcBorders>
            <w:shd w:val="clear" w:color="auto" w:fill="auto"/>
            <w:vAlign w:val="center"/>
            <w:hideMark/>
          </w:tcPr>
          <w:p w14:paraId="08194B61" w14:textId="77777777" w:rsidR="00AB1F34" w:rsidRPr="008E05CE" w:rsidRDefault="00AB1F34" w:rsidP="00FD0688">
            <w:pPr>
              <w:spacing w:after="0" w:line="240" w:lineRule="auto"/>
              <w:rPr>
                <w:rFonts w:ascii="Calibri" w:eastAsia="Times New Roman" w:hAnsi="Calibri" w:cs="Calibri"/>
                <w:color w:val="000000"/>
                <w:kern w:val="0"/>
                <w:sz w:val="20"/>
                <w:szCs w:val="20"/>
                <w:lang w:eastAsia="zh-CN"/>
                <w14:ligatures w14:val="none"/>
              </w:rPr>
            </w:pPr>
            <w:proofErr w:type="spellStart"/>
            <w:r w:rsidRPr="004D1245">
              <w:rPr>
                <w:rFonts w:ascii="Calibri" w:eastAsia="Times New Roman" w:hAnsi="Calibri" w:cs="Calibri"/>
                <w:i/>
                <w:iCs/>
                <w:color w:val="000000"/>
                <w:kern w:val="0"/>
                <w:sz w:val="20"/>
                <w:szCs w:val="20"/>
                <w:lang w:eastAsia="zh-CN"/>
                <w14:ligatures w14:val="none"/>
              </w:rPr>
              <w:t>H</w:t>
            </w:r>
            <w:r w:rsidRPr="004D1245">
              <w:rPr>
                <w:rFonts w:ascii="Calibri" w:eastAsia="Times New Roman" w:hAnsi="Calibri" w:cs="Calibri"/>
                <w:i/>
                <w:iCs/>
                <w:color w:val="000000"/>
                <w:kern w:val="0"/>
                <w:sz w:val="20"/>
                <w:szCs w:val="20"/>
                <w:vertAlign w:val="subscript"/>
                <w:lang w:eastAsia="zh-CN"/>
                <w14:ligatures w14:val="none"/>
              </w:rPr>
              <w:t>max</w:t>
            </w:r>
            <w:proofErr w:type="spellEnd"/>
            <w:r w:rsidRPr="008E05CE">
              <w:rPr>
                <w:rFonts w:ascii="Calibri" w:eastAsia="Times New Roman" w:hAnsi="Calibri" w:cs="Calibri"/>
                <w:color w:val="000000"/>
                <w:kern w:val="0"/>
                <w:sz w:val="20"/>
                <w:szCs w:val="20"/>
                <w:lang w:eastAsia="zh-CN"/>
                <w14:ligatures w14:val="none"/>
              </w:rPr>
              <w:t xml:space="preserve"> after accounting for </w:t>
            </w:r>
            <w:proofErr w:type="spellStart"/>
            <w:r w:rsidRPr="004D1245">
              <w:rPr>
                <w:rFonts w:ascii="Calibri" w:eastAsia="Times New Roman" w:hAnsi="Calibri" w:cs="Calibri"/>
                <w:i/>
                <w:iCs/>
                <w:color w:val="000000"/>
                <w:kern w:val="0"/>
                <w:sz w:val="20"/>
                <w:szCs w:val="20"/>
                <w:lang w:eastAsia="zh-CN"/>
                <w14:ligatures w14:val="none"/>
              </w:rPr>
              <w:t>H</w:t>
            </w:r>
            <w:r w:rsidRPr="004D1245">
              <w:rPr>
                <w:rFonts w:ascii="Calibri" w:eastAsia="Times New Roman" w:hAnsi="Calibri" w:cs="Calibri"/>
                <w:i/>
                <w:iCs/>
                <w:color w:val="000000"/>
                <w:kern w:val="0"/>
                <w:sz w:val="20"/>
                <w:szCs w:val="20"/>
                <w:vertAlign w:val="subscript"/>
                <w:lang w:eastAsia="zh-CN"/>
                <w14:ligatures w14:val="none"/>
              </w:rPr>
              <w:t>max</w:t>
            </w:r>
            <w:proofErr w:type="spellEnd"/>
            <w:r w:rsidRPr="008E05CE">
              <w:rPr>
                <w:rFonts w:ascii="Calibri" w:eastAsia="Times New Roman" w:hAnsi="Calibri" w:cs="Calibri"/>
                <w:color w:val="000000"/>
                <w:kern w:val="0"/>
                <w:sz w:val="20"/>
                <w:szCs w:val="20"/>
                <w:lang w:eastAsia="zh-CN"/>
                <w14:ligatures w14:val="none"/>
              </w:rPr>
              <w:t xml:space="preserve"> contributions to hydraulic strategies and the LES (unitless)</w:t>
            </w:r>
          </w:p>
        </w:tc>
        <w:tc>
          <w:tcPr>
            <w:tcW w:w="1509" w:type="dxa"/>
            <w:tcBorders>
              <w:top w:val="nil"/>
              <w:left w:val="nil"/>
              <w:bottom w:val="nil"/>
              <w:right w:val="nil"/>
            </w:tcBorders>
            <w:shd w:val="clear" w:color="auto" w:fill="auto"/>
            <w:noWrap/>
            <w:vAlign w:val="center"/>
            <w:hideMark/>
          </w:tcPr>
          <w:p w14:paraId="4D6D6B87"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w:t>
            </w:r>
          </w:p>
        </w:tc>
        <w:tc>
          <w:tcPr>
            <w:tcW w:w="2268" w:type="dxa"/>
            <w:tcBorders>
              <w:top w:val="nil"/>
              <w:left w:val="nil"/>
              <w:bottom w:val="nil"/>
              <w:right w:val="nil"/>
            </w:tcBorders>
            <w:shd w:val="clear" w:color="auto" w:fill="auto"/>
            <w:noWrap/>
            <w:vAlign w:val="center"/>
            <w:hideMark/>
          </w:tcPr>
          <w:p w14:paraId="79C30915" w14:textId="0646B7BC" w:rsidR="00AB1F34" w:rsidRPr="008E05CE" w:rsidRDefault="00856CB7" w:rsidP="00FD0688">
            <w:pPr>
              <w:spacing w:after="0" w:line="240" w:lineRule="auto"/>
              <w:jc w:val="center"/>
              <w:rPr>
                <w:rFonts w:ascii="Calibri" w:eastAsia="Times New Roman" w:hAnsi="Calibri" w:cs="Calibri"/>
                <w:color w:val="000000"/>
                <w:kern w:val="0"/>
                <w:sz w:val="20"/>
                <w:szCs w:val="20"/>
                <w:lang w:eastAsia="zh-CN"/>
                <w14:ligatures w14:val="none"/>
              </w:rPr>
            </w:pPr>
            <w:r>
              <w:rPr>
                <w:rFonts w:ascii="Calibri" w:eastAsia="Times New Roman" w:hAnsi="Calibri" w:cs="Calibri"/>
                <w:color w:val="000000"/>
                <w:kern w:val="0"/>
                <w:sz w:val="20"/>
                <w:szCs w:val="20"/>
                <w:lang w:eastAsia="zh-CN"/>
                <w14:ligatures w14:val="none"/>
              </w:rPr>
              <w:t>-</w:t>
            </w:r>
          </w:p>
        </w:tc>
      </w:tr>
      <w:tr w:rsidR="00AB1F34" w:rsidRPr="008E05CE" w14:paraId="65EB592A" w14:textId="77777777" w:rsidTr="00551911">
        <w:trPr>
          <w:trHeight w:val="632"/>
        </w:trPr>
        <w:tc>
          <w:tcPr>
            <w:tcW w:w="1701" w:type="dxa"/>
            <w:tcBorders>
              <w:top w:val="nil"/>
              <w:left w:val="nil"/>
              <w:right w:val="nil"/>
            </w:tcBorders>
            <w:shd w:val="clear" w:color="auto" w:fill="auto"/>
            <w:noWrap/>
            <w:vAlign w:val="center"/>
            <w:hideMark/>
          </w:tcPr>
          <w:p w14:paraId="2568F274" w14:textId="77777777" w:rsidR="00AB1F34" w:rsidRPr="008E05CE" w:rsidRDefault="00AB1F34" w:rsidP="00FD0688">
            <w:pPr>
              <w:spacing w:after="0" w:line="240" w:lineRule="auto"/>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Deciduousness</w:t>
            </w:r>
          </w:p>
        </w:tc>
        <w:tc>
          <w:tcPr>
            <w:tcW w:w="1119" w:type="dxa"/>
            <w:tcBorders>
              <w:top w:val="nil"/>
              <w:left w:val="nil"/>
              <w:right w:val="nil"/>
            </w:tcBorders>
            <w:vAlign w:val="center"/>
          </w:tcPr>
          <w:p w14:paraId="462A1845"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Species</w:t>
            </w:r>
          </w:p>
        </w:tc>
        <w:tc>
          <w:tcPr>
            <w:tcW w:w="3042" w:type="dxa"/>
            <w:tcBorders>
              <w:top w:val="nil"/>
              <w:left w:val="nil"/>
              <w:right w:val="nil"/>
            </w:tcBorders>
            <w:shd w:val="clear" w:color="auto" w:fill="auto"/>
            <w:vAlign w:val="center"/>
            <w:hideMark/>
          </w:tcPr>
          <w:p w14:paraId="57F1D785" w14:textId="77777777" w:rsidR="00AB1F34" w:rsidRPr="008E05CE" w:rsidRDefault="00AB1F34" w:rsidP="00FD0688">
            <w:pPr>
              <w:spacing w:after="0" w:line="240" w:lineRule="auto"/>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 xml:space="preserve">Indicator variable for species that are completely, semi- or </w:t>
            </w:r>
            <w:proofErr w:type="spellStart"/>
            <w:r w:rsidRPr="008E05CE">
              <w:rPr>
                <w:rFonts w:ascii="Calibri" w:eastAsia="Times New Roman" w:hAnsi="Calibri" w:cs="Calibri"/>
                <w:color w:val="000000"/>
                <w:kern w:val="0"/>
                <w:sz w:val="20"/>
                <w:szCs w:val="20"/>
                <w:lang w:eastAsia="zh-CN"/>
                <w14:ligatures w14:val="none"/>
              </w:rPr>
              <w:t>brevideciduous</w:t>
            </w:r>
            <w:proofErr w:type="spellEnd"/>
            <w:r w:rsidRPr="008E05CE">
              <w:rPr>
                <w:rFonts w:ascii="Calibri" w:eastAsia="Times New Roman" w:hAnsi="Calibri" w:cs="Calibri"/>
                <w:color w:val="000000"/>
                <w:kern w:val="0"/>
                <w:sz w:val="20"/>
                <w:szCs w:val="20"/>
                <w:lang w:eastAsia="zh-CN"/>
                <w14:ligatures w14:val="none"/>
              </w:rPr>
              <w:t xml:space="preserve"> (binary)</w:t>
            </w:r>
          </w:p>
        </w:tc>
        <w:tc>
          <w:tcPr>
            <w:tcW w:w="1509" w:type="dxa"/>
            <w:tcBorders>
              <w:top w:val="nil"/>
              <w:left w:val="nil"/>
              <w:right w:val="nil"/>
            </w:tcBorders>
            <w:shd w:val="clear" w:color="auto" w:fill="auto"/>
            <w:noWrap/>
            <w:vAlign w:val="center"/>
            <w:hideMark/>
          </w:tcPr>
          <w:p w14:paraId="73E5FBF4"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w:t>
            </w:r>
          </w:p>
        </w:tc>
        <w:tc>
          <w:tcPr>
            <w:tcW w:w="2268" w:type="dxa"/>
            <w:tcBorders>
              <w:top w:val="nil"/>
              <w:left w:val="nil"/>
              <w:right w:val="nil"/>
            </w:tcBorders>
            <w:shd w:val="clear" w:color="auto" w:fill="auto"/>
            <w:noWrap/>
            <w:vAlign w:val="center"/>
            <w:hideMark/>
          </w:tcPr>
          <w:p w14:paraId="58FFBC65" w14:textId="4E876C91" w:rsidR="00AB1F34" w:rsidRPr="008E05CE" w:rsidRDefault="00856CB7" w:rsidP="00FD0688">
            <w:pPr>
              <w:spacing w:after="0" w:line="240" w:lineRule="auto"/>
              <w:jc w:val="center"/>
              <w:rPr>
                <w:rFonts w:ascii="Calibri" w:eastAsia="Times New Roman" w:hAnsi="Calibri" w:cs="Calibri"/>
                <w:color w:val="000000"/>
                <w:kern w:val="0"/>
                <w:sz w:val="20"/>
                <w:szCs w:val="20"/>
                <w:lang w:eastAsia="zh-CN"/>
                <w14:ligatures w14:val="none"/>
              </w:rPr>
            </w:pPr>
            <w:r>
              <w:rPr>
                <w:rFonts w:ascii="Calibri" w:eastAsia="Times New Roman" w:hAnsi="Calibri" w:cs="Calibri"/>
                <w:color w:val="000000"/>
                <w:kern w:val="0"/>
                <w:sz w:val="20"/>
                <w:szCs w:val="20"/>
                <w:lang w:eastAsia="zh-CN"/>
                <w14:ligatures w14:val="none"/>
              </w:rPr>
              <w:t>-</w:t>
            </w:r>
          </w:p>
        </w:tc>
      </w:tr>
      <w:tr w:rsidR="00AB1F34" w:rsidRPr="008E05CE" w14:paraId="71EF1398" w14:textId="77777777" w:rsidTr="00551911">
        <w:trPr>
          <w:trHeight w:val="316"/>
        </w:trPr>
        <w:tc>
          <w:tcPr>
            <w:tcW w:w="1701" w:type="dxa"/>
            <w:tcBorders>
              <w:top w:val="nil"/>
              <w:left w:val="nil"/>
              <w:bottom w:val="single" w:sz="4" w:space="0" w:color="auto"/>
              <w:right w:val="nil"/>
            </w:tcBorders>
            <w:shd w:val="clear" w:color="auto" w:fill="auto"/>
            <w:noWrap/>
            <w:vAlign w:val="center"/>
            <w:hideMark/>
          </w:tcPr>
          <w:p w14:paraId="10C87E5F" w14:textId="77777777" w:rsidR="00AB1F34" w:rsidRPr="008E05CE" w:rsidRDefault="00AB1F34" w:rsidP="00FD0688">
            <w:pPr>
              <w:spacing w:after="0" w:line="240" w:lineRule="auto"/>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Diaspore diameter</w:t>
            </w:r>
          </w:p>
        </w:tc>
        <w:tc>
          <w:tcPr>
            <w:tcW w:w="1119" w:type="dxa"/>
            <w:tcBorders>
              <w:top w:val="nil"/>
              <w:left w:val="nil"/>
              <w:bottom w:val="single" w:sz="4" w:space="0" w:color="auto"/>
              <w:right w:val="nil"/>
            </w:tcBorders>
            <w:vAlign w:val="center"/>
          </w:tcPr>
          <w:p w14:paraId="76A4BB61"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Species</w:t>
            </w:r>
          </w:p>
        </w:tc>
        <w:tc>
          <w:tcPr>
            <w:tcW w:w="3042" w:type="dxa"/>
            <w:tcBorders>
              <w:top w:val="nil"/>
              <w:left w:val="nil"/>
              <w:bottom w:val="single" w:sz="4" w:space="0" w:color="auto"/>
              <w:right w:val="nil"/>
            </w:tcBorders>
            <w:shd w:val="clear" w:color="auto" w:fill="auto"/>
            <w:vAlign w:val="center"/>
            <w:hideMark/>
          </w:tcPr>
          <w:p w14:paraId="28B57346" w14:textId="77777777" w:rsidR="00AB1F34" w:rsidRPr="008E05CE" w:rsidRDefault="00AB1F34" w:rsidP="00FD0688">
            <w:pPr>
              <w:spacing w:after="0" w:line="240" w:lineRule="auto"/>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Diameter of diaspores (mm)</w:t>
            </w:r>
          </w:p>
        </w:tc>
        <w:tc>
          <w:tcPr>
            <w:tcW w:w="1509" w:type="dxa"/>
            <w:tcBorders>
              <w:top w:val="nil"/>
              <w:left w:val="nil"/>
              <w:bottom w:val="single" w:sz="4" w:space="0" w:color="auto"/>
              <w:right w:val="nil"/>
            </w:tcBorders>
            <w:shd w:val="clear" w:color="auto" w:fill="auto"/>
            <w:noWrap/>
            <w:vAlign w:val="center"/>
            <w:hideMark/>
          </w:tcPr>
          <w:p w14:paraId="541401CC" w14:textId="77777777" w:rsidR="00AB1F34" w:rsidRPr="008E05CE" w:rsidRDefault="00AB1F34" w:rsidP="00FD0688">
            <w:pPr>
              <w:spacing w:after="0" w:line="240" w:lineRule="auto"/>
              <w:jc w:val="center"/>
              <w:rPr>
                <w:rFonts w:ascii="Calibri" w:eastAsia="Times New Roman" w:hAnsi="Calibri" w:cs="Calibri"/>
                <w:color w:val="000000"/>
                <w:kern w:val="0"/>
                <w:sz w:val="20"/>
                <w:szCs w:val="20"/>
                <w:lang w:eastAsia="zh-CN"/>
                <w14:ligatures w14:val="none"/>
              </w:rPr>
            </w:pPr>
            <w:r w:rsidRPr="008E05CE">
              <w:rPr>
                <w:rFonts w:ascii="Calibri" w:eastAsia="Times New Roman" w:hAnsi="Calibri" w:cs="Calibri"/>
                <w:color w:val="000000"/>
                <w:kern w:val="0"/>
                <w:sz w:val="20"/>
                <w:szCs w:val="20"/>
                <w:lang w:eastAsia="zh-CN"/>
                <w14:ligatures w14:val="none"/>
              </w:rPr>
              <w:t>ln</w:t>
            </w:r>
          </w:p>
        </w:tc>
        <w:tc>
          <w:tcPr>
            <w:tcW w:w="2268" w:type="dxa"/>
            <w:tcBorders>
              <w:top w:val="nil"/>
              <w:left w:val="nil"/>
              <w:bottom w:val="single" w:sz="4" w:space="0" w:color="auto"/>
              <w:right w:val="nil"/>
            </w:tcBorders>
            <w:shd w:val="clear" w:color="auto" w:fill="auto"/>
            <w:noWrap/>
            <w:vAlign w:val="center"/>
            <w:hideMark/>
          </w:tcPr>
          <w:p w14:paraId="1E95BFE2" w14:textId="6AEF80A4" w:rsidR="00AB1F34" w:rsidRPr="008E05CE" w:rsidRDefault="00856CB7" w:rsidP="00FD0688">
            <w:pPr>
              <w:spacing w:after="0" w:line="240" w:lineRule="auto"/>
              <w:jc w:val="center"/>
              <w:rPr>
                <w:rFonts w:ascii="Calibri" w:eastAsia="Times New Roman" w:hAnsi="Calibri" w:cs="Calibri"/>
                <w:color w:val="000000"/>
                <w:kern w:val="0"/>
                <w:sz w:val="20"/>
                <w:szCs w:val="20"/>
                <w:lang w:eastAsia="zh-CN"/>
                <w14:ligatures w14:val="none"/>
              </w:rPr>
            </w:pPr>
            <w:r>
              <w:rPr>
                <w:rFonts w:ascii="Calibri" w:eastAsia="Times New Roman" w:hAnsi="Calibri" w:cs="Calibri"/>
                <w:color w:val="000000"/>
                <w:kern w:val="0"/>
                <w:sz w:val="20"/>
                <w:szCs w:val="20"/>
                <w:lang w:eastAsia="zh-CN"/>
                <w14:ligatures w14:val="none"/>
              </w:rPr>
              <w:t>-</w:t>
            </w:r>
          </w:p>
        </w:tc>
      </w:tr>
    </w:tbl>
    <w:p w14:paraId="7BCFADE5" w14:textId="77777777" w:rsidR="00AB1F34" w:rsidRPr="008E05CE" w:rsidRDefault="00AB1F34" w:rsidP="00AB1F34">
      <w:pPr>
        <w:spacing w:line="360" w:lineRule="auto"/>
        <w:rPr>
          <w:rFonts w:cstheme="minorHAnsi"/>
        </w:rPr>
      </w:pPr>
    </w:p>
    <w:p w14:paraId="1A67B3DD" w14:textId="77777777" w:rsidR="00B8693B" w:rsidRDefault="00B8693B">
      <w:pPr>
        <w:spacing w:after="0" w:line="240" w:lineRule="auto"/>
        <w:rPr>
          <w:b/>
          <w:bCs/>
        </w:rPr>
      </w:pPr>
      <w:r>
        <w:rPr>
          <w:b/>
          <w:bCs/>
        </w:rPr>
        <w:br w:type="page"/>
      </w:r>
    </w:p>
    <w:p w14:paraId="694F17CF" w14:textId="6B619A42" w:rsidR="00AB1F34" w:rsidRPr="000C2F84" w:rsidRDefault="00AB1F34" w:rsidP="00AB1F34">
      <w:r w:rsidRPr="000C2F84">
        <w:rPr>
          <w:b/>
          <w:bCs/>
        </w:rPr>
        <w:lastRenderedPageBreak/>
        <w:t>Table S</w:t>
      </w:r>
      <w:r w:rsidR="00AE4C7D">
        <w:rPr>
          <w:b/>
          <w:bCs/>
        </w:rPr>
        <w:t>3</w:t>
      </w:r>
      <w:r w:rsidRPr="000C2F84">
        <w:rPr>
          <w:b/>
          <w:bCs/>
        </w:rPr>
        <w:t xml:space="preserve">: </w:t>
      </w:r>
      <w:proofErr w:type="spellStart"/>
      <w:r w:rsidRPr="000C2F84">
        <w:t>PhyloGLMM</w:t>
      </w:r>
      <w:proofErr w:type="spellEnd"/>
      <w:r w:rsidRPr="000C2F84">
        <w:t xml:space="preserve"> results showing weak contribution of phylogeny to species’ </w:t>
      </w:r>
      <w:r>
        <w:t xml:space="preserve">quadratic </w:t>
      </w:r>
      <w:r w:rsidRPr="000C2F84">
        <w:t xml:space="preserve">occurrence trends along Climate PC1. In the model, separate quadratic relationships with Climate PC1 were fitted for the 285 species as random effects. The </w:t>
      </w:r>
      <w:proofErr w:type="spellStart"/>
      <w:r>
        <w:t>phylo</w:t>
      </w:r>
      <w:r w:rsidRPr="000C2F84">
        <w:t>GLMM</w:t>
      </w:r>
      <w:proofErr w:type="spellEnd"/>
      <w:r w:rsidRPr="000C2F84">
        <w:t xml:space="preserve"> partitioned among-species variation in each coefficient (intercept, </w:t>
      </w:r>
      <w:r>
        <w:rPr>
          <w:rFonts w:ascii="Calibri" w:eastAsia="Times New Roman" w:hAnsi="Calibri" w:cs="Calibri"/>
          <w:color w:val="000000"/>
          <w:kern w:val="0"/>
          <w:lang w:eastAsia="en-AU"/>
          <w14:ligatures w14:val="none"/>
        </w:rPr>
        <w:t>Climate PC1</w:t>
      </w:r>
      <w:r w:rsidRPr="000C2F84">
        <w:t xml:space="preserve"> and </w:t>
      </w:r>
      <w:r>
        <w:rPr>
          <w:rFonts w:ascii="Calibri" w:eastAsia="Times New Roman" w:hAnsi="Calibri" w:cs="Calibri"/>
          <w:color w:val="000000"/>
          <w:kern w:val="0"/>
          <w:lang w:eastAsia="en-AU"/>
          <w14:ligatures w14:val="none"/>
        </w:rPr>
        <w:t>Climate PC1</w:t>
      </w:r>
      <w:r w:rsidRPr="000A0B21">
        <w:rPr>
          <w:vertAlign w:val="superscript"/>
        </w:rPr>
        <w:t>2</w:t>
      </w:r>
      <w:r w:rsidRPr="000C2F84">
        <w:t>) into variance explained by phylogeny and remaining among-species variance not explained by phylogeny.</w:t>
      </w:r>
      <w:r>
        <w:t xml:space="preserve"> The non-phylogenetic components were clearly dominant (&gt;90%).</w:t>
      </w:r>
    </w:p>
    <w:tbl>
      <w:tblPr>
        <w:tblW w:w="7371" w:type="dxa"/>
        <w:jc w:val="center"/>
        <w:tblLook w:val="04A0" w:firstRow="1" w:lastRow="0" w:firstColumn="1" w:lastColumn="0" w:noHBand="0" w:noVBand="1"/>
      </w:tblPr>
      <w:tblGrid>
        <w:gridCol w:w="3572"/>
        <w:gridCol w:w="1701"/>
        <w:gridCol w:w="2098"/>
      </w:tblGrid>
      <w:tr w:rsidR="00AB1F34" w:rsidRPr="00390ACD" w14:paraId="02A03ADA" w14:textId="77777777" w:rsidTr="00FD0688">
        <w:trPr>
          <w:trHeight w:val="288"/>
          <w:jc w:val="center"/>
        </w:trPr>
        <w:tc>
          <w:tcPr>
            <w:tcW w:w="3572" w:type="dxa"/>
            <w:tcBorders>
              <w:top w:val="single" w:sz="8" w:space="0" w:color="000000"/>
              <w:left w:val="nil"/>
              <w:bottom w:val="single" w:sz="8" w:space="0" w:color="000000"/>
              <w:right w:val="nil"/>
            </w:tcBorders>
            <w:shd w:val="clear" w:color="auto" w:fill="auto"/>
            <w:noWrap/>
            <w:vAlign w:val="bottom"/>
            <w:hideMark/>
          </w:tcPr>
          <w:p w14:paraId="1A515683" w14:textId="77777777" w:rsidR="00AB1F34" w:rsidRPr="00390ACD" w:rsidRDefault="00AB1F34" w:rsidP="00FD0688">
            <w:pPr>
              <w:spacing w:after="0" w:line="240" w:lineRule="auto"/>
              <w:rPr>
                <w:rFonts w:ascii="Times New Roman" w:eastAsia="Times New Roman" w:hAnsi="Times New Roman" w:cs="Times New Roman"/>
                <w:kern w:val="0"/>
                <w:sz w:val="24"/>
                <w:szCs w:val="24"/>
                <w:lang w:eastAsia="en-AU"/>
                <w14:ligatures w14:val="none"/>
              </w:rPr>
            </w:pPr>
          </w:p>
        </w:tc>
        <w:tc>
          <w:tcPr>
            <w:tcW w:w="1701" w:type="dxa"/>
            <w:tcBorders>
              <w:top w:val="single" w:sz="8" w:space="0" w:color="000000"/>
              <w:left w:val="nil"/>
              <w:bottom w:val="single" w:sz="8" w:space="0" w:color="000000"/>
              <w:right w:val="nil"/>
            </w:tcBorders>
            <w:shd w:val="clear" w:color="auto" w:fill="auto"/>
            <w:noWrap/>
            <w:vAlign w:val="bottom"/>
            <w:hideMark/>
          </w:tcPr>
          <w:p w14:paraId="3D70B229" w14:textId="77777777" w:rsidR="00AB1F34" w:rsidRPr="00551911" w:rsidRDefault="00AB1F34" w:rsidP="00FD0688">
            <w:pPr>
              <w:spacing w:after="0" w:line="240" w:lineRule="auto"/>
              <w:jc w:val="center"/>
              <w:rPr>
                <w:rFonts w:ascii="Calibri" w:eastAsia="Times New Roman" w:hAnsi="Calibri" w:cs="Calibri"/>
                <w:b/>
                <w:bCs/>
                <w:color w:val="000000"/>
                <w:kern w:val="0"/>
                <w:lang w:eastAsia="en-AU"/>
                <w14:ligatures w14:val="none"/>
              </w:rPr>
            </w:pPr>
            <w:r w:rsidRPr="00551911">
              <w:rPr>
                <w:rFonts w:ascii="Calibri" w:eastAsia="Times New Roman" w:hAnsi="Calibri" w:cs="Calibri"/>
                <w:b/>
                <w:bCs/>
                <w:color w:val="000000"/>
                <w:kern w:val="0"/>
                <w:lang w:eastAsia="en-AU"/>
                <w14:ligatures w14:val="none"/>
              </w:rPr>
              <w:t>Variance explained by phylogeny (%)</w:t>
            </w:r>
          </w:p>
        </w:tc>
        <w:tc>
          <w:tcPr>
            <w:tcW w:w="2098" w:type="dxa"/>
            <w:tcBorders>
              <w:top w:val="single" w:sz="8" w:space="0" w:color="000000"/>
              <w:left w:val="nil"/>
              <w:bottom w:val="single" w:sz="8" w:space="0" w:color="000000"/>
              <w:right w:val="nil"/>
            </w:tcBorders>
            <w:shd w:val="clear" w:color="auto" w:fill="auto"/>
            <w:noWrap/>
            <w:vAlign w:val="bottom"/>
            <w:hideMark/>
          </w:tcPr>
          <w:p w14:paraId="276FAF2E" w14:textId="77777777" w:rsidR="00AB1F34" w:rsidRPr="00551911" w:rsidRDefault="00AB1F34" w:rsidP="00FD0688">
            <w:pPr>
              <w:spacing w:after="0" w:line="240" w:lineRule="auto"/>
              <w:jc w:val="center"/>
              <w:rPr>
                <w:rFonts w:ascii="Calibri" w:eastAsia="Times New Roman" w:hAnsi="Calibri" w:cs="Calibri"/>
                <w:b/>
                <w:bCs/>
                <w:color w:val="000000"/>
                <w:kern w:val="0"/>
                <w:lang w:eastAsia="en-AU"/>
                <w14:ligatures w14:val="none"/>
              </w:rPr>
            </w:pPr>
            <w:r w:rsidRPr="00551911">
              <w:rPr>
                <w:rFonts w:ascii="Calibri" w:eastAsia="Times New Roman" w:hAnsi="Calibri" w:cs="Calibri"/>
                <w:b/>
                <w:bCs/>
                <w:color w:val="000000"/>
                <w:kern w:val="0"/>
                <w:lang w:eastAsia="en-AU"/>
                <w14:ligatures w14:val="none"/>
              </w:rPr>
              <w:t>Variance explained by species’ differences</w:t>
            </w:r>
          </w:p>
        </w:tc>
      </w:tr>
      <w:tr w:rsidR="00AB1F34" w:rsidRPr="00390ACD" w14:paraId="213A2D4E" w14:textId="77777777" w:rsidTr="00FD0688">
        <w:trPr>
          <w:trHeight w:val="288"/>
          <w:jc w:val="center"/>
        </w:trPr>
        <w:tc>
          <w:tcPr>
            <w:tcW w:w="3572" w:type="dxa"/>
            <w:tcBorders>
              <w:top w:val="single" w:sz="8" w:space="0" w:color="000000"/>
              <w:left w:val="nil"/>
              <w:bottom w:val="nil"/>
              <w:right w:val="nil"/>
            </w:tcBorders>
            <w:shd w:val="clear" w:color="auto" w:fill="auto"/>
            <w:noWrap/>
            <w:vAlign w:val="bottom"/>
            <w:hideMark/>
          </w:tcPr>
          <w:p w14:paraId="57FE6714" w14:textId="77777777" w:rsidR="00AB1F34" w:rsidRPr="00390ACD" w:rsidRDefault="00AB1F34" w:rsidP="00FD0688">
            <w:pPr>
              <w:spacing w:after="0" w:line="240" w:lineRule="auto"/>
              <w:rPr>
                <w:rFonts w:ascii="Calibri" w:eastAsia="Times New Roman" w:hAnsi="Calibri" w:cs="Calibri"/>
                <w:color w:val="000000"/>
                <w:kern w:val="0"/>
                <w:lang w:eastAsia="en-AU"/>
                <w14:ligatures w14:val="none"/>
              </w:rPr>
            </w:pPr>
            <w:r>
              <w:rPr>
                <w:rFonts w:ascii="Calibri" w:eastAsia="Times New Roman" w:hAnsi="Calibri" w:cs="Calibri"/>
                <w:color w:val="000000"/>
                <w:kern w:val="0"/>
                <w:lang w:eastAsia="en-AU"/>
                <w14:ligatures w14:val="none"/>
              </w:rPr>
              <w:t>Species’ intercepts</w:t>
            </w:r>
          </w:p>
        </w:tc>
        <w:tc>
          <w:tcPr>
            <w:tcW w:w="1701" w:type="dxa"/>
            <w:tcBorders>
              <w:top w:val="single" w:sz="8" w:space="0" w:color="000000"/>
              <w:left w:val="nil"/>
              <w:bottom w:val="nil"/>
              <w:right w:val="nil"/>
            </w:tcBorders>
            <w:shd w:val="clear" w:color="auto" w:fill="auto"/>
            <w:noWrap/>
            <w:vAlign w:val="bottom"/>
            <w:hideMark/>
          </w:tcPr>
          <w:p w14:paraId="55C558B6" w14:textId="77777777" w:rsidR="00AB1F34" w:rsidRPr="00390ACD" w:rsidRDefault="00AB1F34" w:rsidP="00FD0688">
            <w:pPr>
              <w:spacing w:after="0" w:line="240" w:lineRule="auto"/>
              <w:jc w:val="center"/>
              <w:rPr>
                <w:rFonts w:ascii="Calibri" w:eastAsia="Times New Roman" w:hAnsi="Calibri" w:cs="Calibri"/>
                <w:color w:val="000000"/>
                <w:kern w:val="0"/>
                <w:lang w:eastAsia="en-AU"/>
                <w14:ligatures w14:val="none"/>
              </w:rPr>
            </w:pPr>
            <w:r w:rsidRPr="00B34A2E">
              <w:rPr>
                <w:rFonts w:ascii="Calibri" w:eastAsia="Times New Roman" w:hAnsi="Calibri" w:cs="Calibri"/>
                <w:color w:val="000000"/>
                <w:kern w:val="0"/>
                <w:lang w:eastAsia="en-AU"/>
                <w14:ligatures w14:val="none"/>
              </w:rPr>
              <w:t>0.11</w:t>
            </w:r>
            <w:r>
              <w:rPr>
                <w:rFonts w:ascii="Calibri" w:eastAsia="Times New Roman" w:hAnsi="Calibri" w:cs="Calibri"/>
                <w:color w:val="000000"/>
                <w:kern w:val="0"/>
                <w:lang w:eastAsia="en-AU"/>
                <w14:ligatures w14:val="none"/>
              </w:rPr>
              <w:t>6 (8%)</w:t>
            </w:r>
          </w:p>
        </w:tc>
        <w:tc>
          <w:tcPr>
            <w:tcW w:w="2098" w:type="dxa"/>
            <w:tcBorders>
              <w:top w:val="single" w:sz="8" w:space="0" w:color="000000"/>
              <w:left w:val="nil"/>
              <w:bottom w:val="nil"/>
              <w:right w:val="nil"/>
            </w:tcBorders>
            <w:shd w:val="clear" w:color="auto" w:fill="auto"/>
            <w:noWrap/>
            <w:vAlign w:val="bottom"/>
            <w:hideMark/>
          </w:tcPr>
          <w:p w14:paraId="0EE924EC" w14:textId="77777777" w:rsidR="00AB1F34" w:rsidRPr="00390ACD" w:rsidRDefault="00AB1F34" w:rsidP="00FD0688">
            <w:pPr>
              <w:spacing w:after="0" w:line="240" w:lineRule="auto"/>
              <w:jc w:val="center"/>
              <w:rPr>
                <w:rFonts w:ascii="Calibri" w:eastAsia="Times New Roman" w:hAnsi="Calibri" w:cs="Calibri"/>
                <w:color w:val="000000"/>
                <w:kern w:val="0"/>
                <w:lang w:eastAsia="en-AU"/>
                <w14:ligatures w14:val="none"/>
              </w:rPr>
            </w:pPr>
            <w:r w:rsidRPr="00B34A2E">
              <w:rPr>
                <w:rFonts w:ascii="Calibri" w:eastAsia="Times New Roman" w:hAnsi="Calibri" w:cs="Calibri"/>
                <w:color w:val="000000"/>
                <w:kern w:val="0"/>
                <w:lang w:eastAsia="en-AU"/>
                <w14:ligatures w14:val="none"/>
              </w:rPr>
              <w:t>1.3</w:t>
            </w:r>
            <w:r>
              <w:rPr>
                <w:rFonts w:ascii="Calibri" w:eastAsia="Times New Roman" w:hAnsi="Calibri" w:cs="Calibri"/>
                <w:color w:val="000000"/>
                <w:kern w:val="0"/>
                <w:lang w:eastAsia="en-AU"/>
                <w14:ligatures w14:val="none"/>
              </w:rPr>
              <w:t>50 (92%)</w:t>
            </w:r>
          </w:p>
        </w:tc>
      </w:tr>
      <w:tr w:rsidR="00AB1F34" w:rsidRPr="00390ACD" w14:paraId="436045A3" w14:textId="77777777" w:rsidTr="00FD0688">
        <w:trPr>
          <w:trHeight w:val="288"/>
          <w:jc w:val="center"/>
        </w:trPr>
        <w:tc>
          <w:tcPr>
            <w:tcW w:w="3572" w:type="dxa"/>
            <w:tcBorders>
              <w:top w:val="nil"/>
              <w:left w:val="nil"/>
              <w:right w:val="nil"/>
            </w:tcBorders>
            <w:shd w:val="clear" w:color="auto" w:fill="auto"/>
            <w:noWrap/>
            <w:vAlign w:val="bottom"/>
            <w:hideMark/>
          </w:tcPr>
          <w:p w14:paraId="4FE8CC52" w14:textId="77777777" w:rsidR="00AB1F34" w:rsidRPr="00390ACD" w:rsidRDefault="00AB1F34" w:rsidP="00FD0688">
            <w:pPr>
              <w:spacing w:after="0" w:line="240" w:lineRule="auto"/>
              <w:rPr>
                <w:rFonts w:ascii="Calibri" w:eastAsia="Times New Roman" w:hAnsi="Calibri" w:cs="Calibri"/>
                <w:color w:val="000000"/>
                <w:kern w:val="0"/>
                <w:lang w:eastAsia="en-AU"/>
                <w14:ligatures w14:val="none"/>
              </w:rPr>
            </w:pPr>
            <w:r>
              <w:rPr>
                <w:rFonts w:ascii="Calibri" w:eastAsia="Times New Roman" w:hAnsi="Calibri" w:cs="Calibri"/>
                <w:color w:val="000000"/>
                <w:kern w:val="0"/>
                <w:lang w:eastAsia="en-AU"/>
                <w14:ligatures w14:val="none"/>
              </w:rPr>
              <w:t>Species’ slopes with Climate PC1</w:t>
            </w:r>
          </w:p>
        </w:tc>
        <w:tc>
          <w:tcPr>
            <w:tcW w:w="1701" w:type="dxa"/>
            <w:tcBorders>
              <w:top w:val="nil"/>
              <w:left w:val="nil"/>
              <w:right w:val="nil"/>
            </w:tcBorders>
            <w:shd w:val="clear" w:color="auto" w:fill="auto"/>
            <w:noWrap/>
            <w:vAlign w:val="bottom"/>
            <w:hideMark/>
          </w:tcPr>
          <w:p w14:paraId="30F34E77" w14:textId="77777777" w:rsidR="00AB1F34" w:rsidRPr="00390ACD" w:rsidRDefault="00AB1F34" w:rsidP="00FD0688">
            <w:pPr>
              <w:spacing w:after="0" w:line="240" w:lineRule="auto"/>
              <w:jc w:val="center"/>
              <w:rPr>
                <w:rFonts w:ascii="Calibri" w:eastAsia="Times New Roman" w:hAnsi="Calibri" w:cs="Calibri"/>
                <w:color w:val="000000"/>
                <w:kern w:val="0"/>
                <w:lang w:eastAsia="en-AU"/>
                <w14:ligatures w14:val="none"/>
              </w:rPr>
            </w:pPr>
            <w:r w:rsidRPr="00B34A2E">
              <w:rPr>
                <w:rFonts w:ascii="Calibri" w:eastAsia="Times New Roman" w:hAnsi="Calibri" w:cs="Calibri"/>
                <w:color w:val="000000"/>
                <w:kern w:val="0"/>
                <w:lang w:eastAsia="en-AU"/>
                <w14:ligatures w14:val="none"/>
              </w:rPr>
              <w:t>0.04</w:t>
            </w:r>
            <w:r>
              <w:rPr>
                <w:rFonts w:ascii="Calibri" w:eastAsia="Times New Roman" w:hAnsi="Calibri" w:cs="Calibri"/>
                <w:color w:val="000000"/>
                <w:kern w:val="0"/>
                <w:lang w:eastAsia="en-AU"/>
                <w14:ligatures w14:val="none"/>
              </w:rPr>
              <w:t>3 (7.5%)</w:t>
            </w:r>
          </w:p>
        </w:tc>
        <w:tc>
          <w:tcPr>
            <w:tcW w:w="2098" w:type="dxa"/>
            <w:tcBorders>
              <w:top w:val="nil"/>
              <w:left w:val="nil"/>
              <w:right w:val="nil"/>
            </w:tcBorders>
            <w:shd w:val="clear" w:color="auto" w:fill="auto"/>
            <w:noWrap/>
            <w:vAlign w:val="bottom"/>
            <w:hideMark/>
          </w:tcPr>
          <w:p w14:paraId="0115FB8F" w14:textId="77777777" w:rsidR="00AB1F34" w:rsidRPr="00390ACD" w:rsidRDefault="00AB1F34" w:rsidP="00FD0688">
            <w:pPr>
              <w:spacing w:after="0" w:line="240" w:lineRule="auto"/>
              <w:jc w:val="center"/>
              <w:rPr>
                <w:rFonts w:ascii="Calibri" w:eastAsia="Times New Roman" w:hAnsi="Calibri" w:cs="Calibri"/>
                <w:color w:val="000000"/>
                <w:kern w:val="0"/>
                <w:lang w:eastAsia="en-AU"/>
                <w14:ligatures w14:val="none"/>
              </w:rPr>
            </w:pPr>
            <w:r w:rsidRPr="00B34A2E">
              <w:rPr>
                <w:rFonts w:ascii="Calibri" w:eastAsia="Times New Roman" w:hAnsi="Calibri" w:cs="Calibri"/>
                <w:color w:val="000000"/>
                <w:kern w:val="0"/>
                <w:lang w:eastAsia="en-AU"/>
                <w14:ligatures w14:val="none"/>
              </w:rPr>
              <w:t>0.527</w:t>
            </w:r>
            <w:r>
              <w:rPr>
                <w:rFonts w:ascii="Calibri" w:eastAsia="Times New Roman" w:hAnsi="Calibri" w:cs="Calibri"/>
                <w:color w:val="000000"/>
                <w:kern w:val="0"/>
                <w:lang w:eastAsia="en-AU"/>
                <w14:ligatures w14:val="none"/>
              </w:rPr>
              <w:t xml:space="preserve"> (92.5%)</w:t>
            </w:r>
          </w:p>
        </w:tc>
      </w:tr>
      <w:tr w:rsidR="00AB1F34" w:rsidRPr="00390ACD" w14:paraId="0C0DF6E7" w14:textId="77777777" w:rsidTr="00FD0688">
        <w:trPr>
          <w:trHeight w:val="288"/>
          <w:jc w:val="center"/>
        </w:trPr>
        <w:tc>
          <w:tcPr>
            <w:tcW w:w="3572" w:type="dxa"/>
            <w:tcBorders>
              <w:top w:val="nil"/>
              <w:left w:val="nil"/>
              <w:bottom w:val="single" w:sz="4" w:space="0" w:color="auto"/>
              <w:right w:val="nil"/>
            </w:tcBorders>
            <w:shd w:val="clear" w:color="auto" w:fill="auto"/>
            <w:noWrap/>
            <w:vAlign w:val="bottom"/>
            <w:hideMark/>
          </w:tcPr>
          <w:p w14:paraId="5F5C49E4" w14:textId="77777777" w:rsidR="00AB1F34" w:rsidRPr="00390ACD" w:rsidRDefault="00AB1F34" w:rsidP="00FD0688">
            <w:pPr>
              <w:spacing w:after="0" w:line="240" w:lineRule="auto"/>
              <w:rPr>
                <w:rFonts w:ascii="Calibri" w:eastAsia="Times New Roman" w:hAnsi="Calibri" w:cs="Calibri"/>
                <w:color w:val="000000"/>
                <w:kern w:val="0"/>
                <w:lang w:eastAsia="en-AU"/>
                <w14:ligatures w14:val="none"/>
              </w:rPr>
            </w:pPr>
            <w:r>
              <w:rPr>
                <w:rFonts w:ascii="Calibri" w:eastAsia="Times New Roman" w:hAnsi="Calibri" w:cs="Calibri"/>
                <w:color w:val="000000"/>
                <w:kern w:val="0"/>
                <w:lang w:eastAsia="en-AU"/>
                <w14:ligatures w14:val="none"/>
              </w:rPr>
              <w:t>Species’ slopes with Climate PC1</w:t>
            </w:r>
            <w:r w:rsidRPr="000A0B21">
              <w:rPr>
                <w:vertAlign w:val="superscript"/>
              </w:rPr>
              <w:t>2</w:t>
            </w:r>
          </w:p>
        </w:tc>
        <w:tc>
          <w:tcPr>
            <w:tcW w:w="1701" w:type="dxa"/>
            <w:tcBorders>
              <w:top w:val="nil"/>
              <w:left w:val="nil"/>
              <w:bottom w:val="single" w:sz="4" w:space="0" w:color="auto"/>
              <w:right w:val="nil"/>
            </w:tcBorders>
            <w:shd w:val="clear" w:color="auto" w:fill="auto"/>
            <w:noWrap/>
            <w:vAlign w:val="bottom"/>
            <w:hideMark/>
          </w:tcPr>
          <w:p w14:paraId="728BA6A9" w14:textId="77777777" w:rsidR="00AB1F34" w:rsidRPr="00390ACD" w:rsidRDefault="00AB1F34" w:rsidP="00FD0688">
            <w:pPr>
              <w:spacing w:after="0" w:line="240" w:lineRule="auto"/>
              <w:jc w:val="center"/>
              <w:rPr>
                <w:rFonts w:ascii="Calibri" w:eastAsia="Times New Roman" w:hAnsi="Calibri" w:cs="Calibri"/>
                <w:color w:val="000000"/>
                <w:kern w:val="0"/>
                <w:lang w:eastAsia="en-AU"/>
                <w14:ligatures w14:val="none"/>
              </w:rPr>
            </w:pPr>
            <w:r w:rsidRPr="00B34A2E">
              <w:rPr>
                <w:rFonts w:ascii="Calibri" w:eastAsia="Times New Roman" w:hAnsi="Calibri" w:cs="Calibri"/>
                <w:color w:val="000000"/>
                <w:kern w:val="0"/>
                <w:lang w:eastAsia="en-AU"/>
                <w14:ligatures w14:val="none"/>
              </w:rPr>
              <w:t>0.0004</w:t>
            </w:r>
            <w:r>
              <w:rPr>
                <w:rFonts w:ascii="Calibri" w:eastAsia="Times New Roman" w:hAnsi="Calibri" w:cs="Calibri"/>
                <w:color w:val="000000"/>
                <w:kern w:val="0"/>
                <w:lang w:eastAsia="en-AU"/>
                <w14:ligatures w14:val="none"/>
              </w:rPr>
              <w:t xml:space="preserve"> (4.2%)</w:t>
            </w:r>
          </w:p>
        </w:tc>
        <w:tc>
          <w:tcPr>
            <w:tcW w:w="2098" w:type="dxa"/>
            <w:tcBorders>
              <w:top w:val="nil"/>
              <w:left w:val="nil"/>
              <w:bottom w:val="single" w:sz="4" w:space="0" w:color="auto"/>
              <w:right w:val="nil"/>
            </w:tcBorders>
            <w:shd w:val="clear" w:color="auto" w:fill="auto"/>
            <w:noWrap/>
            <w:vAlign w:val="bottom"/>
            <w:hideMark/>
          </w:tcPr>
          <w:p w14:paraId="7285A4BE" w14:textId="77777777" w:rsidR="00AB1F34" w:rsidRPr="00390ACD" w:rsidRDefault="00AB1F34" w:rsidP="00FD0688">
            <w:pPr>
              <w:spacing w:after="0" w:line="240" w:lineRule="auto"/>
              <w:jc w:val="center"/>
              <w:rPr>
                <w:rFonts w:ascii="Calibri" w:eastAsia="Times New Roman" w:hAnsi="Calibri" w:cs="Calibri"/>
                <w:color w:val="000000"/>
                <w:kern w:val="0"/>
                <w:lang w:eastAsia="en-AU"/>
                <w14:ligatures w14:val="none"/>
              </w:rPr>
            </w:pPr>
            <w:r w:rsidRPr="00B34A2E">
              <w:rPr>
                <w:rFonts w:ascii="Calibri" w:eastAsia="Times New Roman" w:hAnsi="Calibri" w:cs="Calibri"/>
                <w:color w:val="000000"/>
                <w:kern w:val="0"/>
                <w:lang w:eastAsia="en-AU"/>
                <w14:ligatures w14:val="none"/>
              </w:rPr>
              <w:t>0.00</w:t>
            </w:r>
            <w:r>
              <w:rPr>
                <w:rFonts w:ascii="Calibri" w:eastAsia="Times New Roman" w:hAnsi="Calibri" w:cs="Calibri"/>
                <w:color w:val="000000"/>
                <w:kern w:val="0"/>
                <w:lang w:eastAsia="en-AU"/>
                <w14:ligatures w14:val="none"/>
              </w:rPr>
              <w:t>9 (95.8%)</w:t>
            </w:r>
          </w:p>
        </w:tc>
      </w:tr>
    </w:tbl>
    <w:p w14:paraId="0EC5A25C" w14:textId="77777777" w:rsidR="00AB1F34" w:rsidRDefault="00AB1F34" w:rsidP="00AB1F34">
      <w:pPr>
        <w:rPr>
          <w:b/>
          <w:bCs/>
        </w:rPr>
      </w:pPr>
    </w:p>
    <w:p w14:paraId="750FF054" w14:textId="77777777" w:rsidR="00AB1F34" w:rsidRDefault="00AB1F34" w:rsidP="00AB1F34">
      <w:pPr>
        <w:rPr>
          <w:b/>
          <w:bCs/>
        </w:rPr>
      </w:pPr>
    </w:p>
    <w:p w14:paraId="22D71AF1" w14:textId="77777777" w:rsidR="00B8693B" w:rsidRDefault="00B8693B">
      <w:pPr>
        <w:spacing w:after="0" w:line="240" w:lineRule="auto"/>
        <w:rPr>
          <w:b/>
          <w:bCs/>
        </w:rPr>
      </w:pPr>
      <w:r>
        <w:rPr>
          <w:b/>
          <w:bCs/>
        </w:rPr>
        <w:br w:type="page"/>
      </w:r>
    </w:p>
    <w:p w14:paraId="355BA945" w14:textId="2A276F1F" w:rsidR="00A162CC" w:rsidRDefault="00A162CC" w:rsidP="00A162CC">
      <w:r>
        <w:rPr>
          <w:b/>
          <w:bCs/>
        </w:rPr>
        <w:lastRenderedPageBreak/>
        <w:t>Table S</w:t>
      </w:r>
      <w:r w:rsidR="00AE4C7D">
        <w:rPr>
          <w:b/>
          <w:bCs/>
        </w:rPr>
        <w:t>4</w:t>
      </w:r>
      <w:r>
        <w:rPr>
          <w:b/>
          <w:bCs/>
        </w:rPr>
        <w:t xml:space="preserve">: </w:t>
      </w:r>
      <w:r>
        <w:t>Table of standardized coefficient estimates from the full generalised linear mixed-effects model (</w:t>
      </w:r>
      <w:r w:rsidR="00900AD4" w:rsidRPr="00900AD4">
        <w:t>Bernoulli</w:t>
      </w:r>
      <w:r>
        <w:t xml:space="preserve"> errors and logit link function). For each model term the estimate, standard error, </w:t>
      </w:r>
      <w:r>
        <w:rPr>
          <w:i/>
          <w:iCs/>
        </w:rPr>
        <w:t xml:space="preserve">t </w:t>
      </w:r>
      <w:r>
        <w:t xml:space="preserve">and </w:t>
      </w:r>
      <w:r>
        <w:rPr>
          <w:i/>
          <w:iCs/>
        </w:rPr>
        <w:t xml:space="preserve">p </w:t>
      </w:r>
      <w:r>
        <w:t xml:space="preserve">values are provided. Significant </w:t>
      </w:r>
      <w:r>
        <w:rPr>
          <w:i/>
          <w:iCs/>
        </w:rPr>
        <w:t>p</w:t>
      </w:r>
      <w:r>
        <w:t xml:space="preserve">-value terms are shown in bold. Random effect estimates, number of observations and </w:t>
      </w:r>
      <w:r w:rsidRPr="00AE4C7D">
        <w:rPr>
          <w:i/>
          <w:iCs/>
        </w:rPr>
        <w:t>R</w:t>
      </w:r>
      <w:r w:rsidRPr="00AE4C7D">
        <w:rPr>
          <w:i/>
          <w:iCs/>
          <w:vertAlign w:val="superscript"/>
        </w:rPr>
        <w:t>2</w:t>
      </w:r>
      <w:r>
        <w:t xml:space="preserve"> </w:t>
      </w:r>
      <w:r w:rsidR="00AE4C7D">
        <w:t xml:space="preserve">values </w:t>
      </w:r>
      <w:r>
        <w:t>are also provided.</w:t>
      </w:r>
    </w:p>
    <w:tbl>
      <w:tblPr>
        <w:tblW w:w="0" w:type="auto"/>
        <w:tblCellMar>
          <w:top w:w="15" w:type="dxa"/>
          <w:left w:w="15" w:type="dxa"/>
          <w:bottom w:w="15" w:type="dxa"/>
          <w:right w:w="15" w:type="dxa"/>
        </w:tblCellMar>
        <w:tblLook w:val="04A0" w:firstRow="1" w:lastRow="0" w:firstColumn="1" w:lastColumn="0" w:noHBand="0" w:noVBand="1"/>
      </w:tblPr>
      <w:tblGrid>
        <w:gridCol w:w="4729"/>
        <w:gridCol w:w="1383"/>
        <w:gridCol w:w="581"/>
        <w:gridCol w:w="744"/>
        <w:gridCol w:w="785"/>
      </w:tblGrid>
      <w:tr w:rsidR="00A162CC" w:rsidRPr="00AE4C7D" w14:paraId="56699850" w14:textId="77777777" w:rsidTr="00C435AA">
        <w:tc>
          <w:tcPr>
            <w:tcW w:w="0" w:type="auto"/>
            <w:tcBorders>
              <w:top w:val="double" w:sz="6" w:space="0" w:color="auto"/>
            </w:tcBorders>
            <w:tcMar>
              <w:top w:w="113" w:type="dxa"/>
              <w:left w:w="113" w:type="dxa"/>
              <w:bottom w:w="113" w:type="dxa"/>
              <w:right w:w="113" w:type="dxa"/>
            </w:tcMar>
            <w:vAlign w:val="center"/>
            <w:hideMark/>
          </w:tcPr>
          <w:p w14:paraId="18799875" w14:textId="77777777" w:rsidR="00A162CC" w:rsidRPr="00AE4C7D" w:rsidRDefault="00A162CC" w:rsidP="00C435AA">
            <w:pPr>
              <w:spacing w:after="0" w:line="240" w:lineRule="auto"/>
              <w:rPr>
                <w:rFonts w:eastAsia="Times New Roman"/>
                <w:b/>
                <w:bCs/>
                <w:kern w:val="0"/>
                <w:sz w:val="20"/>
                <w:szCs w:val="20"/>
                <w14:ligatures w14:val="none"/>
              </w:rPr>
            </w:pPr>
            <w:r w:rsidRPr="00AE4C7D">
              <w:rPr>
                <w:rFonts w:eastAsia="Times New Roman"/>
                <w:b/>
                <w:bCs/>
                <w:sz w:val="20"/>
                <w:szCs w:val="20"/>
              </w:rPr>
              <w:t> </w:t>
            </w:r>
          </w:p>
        </w:tc>
        <w:tc>
          <w:tcPr>
            <w:tcW w:w="0" w:type="auto"/>
            <w:gridSpan w:val="4"/>
            <w:tcBorders>
              <w:top w:val="double" w:sz="6" w:space="0" w:color="auto"/>
            </w:tcBorders>
            <w:tcMar>
              <w:top w:w="113" w:type="dxa"/>
              <w:left w:w="113" w:type="dxa"/>
              <w:bottom w:w="113" w:type="dxa"/>
              <w:right w:w="113" w:type="dxa"/>
            </w:tcMar>
            <w:vAlign w:val="center"/>
            <w:hideMark/>
          </w:tcPr>
          <w:p w14:paraId="0BDA728F" w14:textId="58CDA6D5" w:rsidR="00A162CC" w:rsidRPr="00AE4C7D" w:rsidRDefault="00A43BCA" w:rsidP="00C435AA">
            <w:pPr>
              <w:spacing w:after="0" w:line="240" w:lineRule="auto"/>
              <w:jc w:val="center"/>
              <w:rPr>
                <w:rFonts w:eastAsia="Times New Roman"/>
                <w:b/>
                <w:bCs/>
                <w:sz w:val="20"/>
                <w:szCs w:val="20"/>
              </w:rPr>
            </w:pPr>
            <w:r>
              <w:rPr>
                <w:rFonts w:eastAsia="Times New Roman"/>
                <w:b/>
                <w:bCs/>
                <w:sz w:val="20"/>
                <w:szCs w:val="20"/>
              </w:rPr>
              <w:t>Occurrence</w:t>
            </w:r>
            <w:r w:rsidR="00A162CC" w:rsidRPr="00AE4C7D">
              <w:rPr>
                <w:rFonts w:eastAsia="Times New Roman"/>
                <w:b/>
                <w:bCs/>
                <w:sz w:val="20"/>
                <w:szCs w:val="20"/>
              </w:rPr>
              <w:t xml:space="preserve"> in 625m</w:t>
            </w:r>
            <w:r w:rsidR="00A162CC" w:rsidRPr="00AE4C7D">
              <w:rPr>
                <w:rFonts w:eastAsia="Times New Roman"/>
                <w:b/>
                <w:bCs/>
                <w:sz w:val="20"/>
                <w:szCs w:val="20"/>
                <w:vertAlign w:val="superscript"/>
              </w:rPr>
              <w:t>2</w:t>
            </w:r>
            <w:r w:rsidR="00A162CC" w:rsidRPr="00AE4C7D">
              <w:rPr>
                <w:rFonts w:eastAsia="Times New Roman"/>
                <w:b/>
                <w:bCs/>
                <w:sz w:val="20"/>
                <w:szCs w:val="20"/>
              </w:rPr>
              <w:t xml:space="preserve"> plots</w:t>
            </w:r>
          </w:p>
        </w:tc>
      </w:tr>
      <w:tr w:rsidR="00A162CC" w:rsidRPr="00AE4C7D" w14:paraId="5AFC509B" w14:textId="77777777" w:rsidTr="00C435AA">
        <w:tc>
          <w:tcPr>
            <w:tcW w:w="0" w:type="auto"/>
            <w:tcBorders>
              <w:bottom w:val="single" w:sz="6" w:space="0" w:color="auto"/>
            </w:tcBorders>
            <w:vAlign w:val="center"/>
            <w:hideMark/>
          </w:tcPr>
          <w:p w14:paraId="2C051007" w14:textId="77777777" w:rsidR="00A162CC" w:rsidRPr="00AE4C7D" w:rsidRDefault="00A162CC" w:rsidP="00C435AA">
            <w:pPr>
              <w:spacing w:after="0" w:line="240" w:lineRule="auto"/>
              <w:rPr>
                <w:rFonts w:eastAsia="Times New Roman"/>
                <w:i/>
                <w:iCs/>
                <w:sz w:val="20"/>
                <w:szCs w:val="20"/>
              </w:rPr>
            </w:pPr>
            <w:r w:rsidRPr="00AE4C7D">
              <w:rPr>
                <w:rFonts w:eastAsia="Times New Roman"/>
                <w:i/>
                <w:iCs/>
                <w:sz w:val="20"/>
                <w:szCs w:val="20"/>
              </w:rPr>
              <w:t>Predictors</w:t>
            </w:r>
          </w:p>
        </w:tc>
        <w:tc>
          <w:tcPr>
            <w:tcW w:w="0" w:type="auto"/>
            <w:tcBorders>
              <w:bottom w:val="single" w:sz="6" w:space="0" w:color="auto"/>
            </w:tcBorders>
            <w:vAlign w:val="center"/>
            <w:hideMark/>
          </w:tcPr>
          <w:p w14:paraId="5944A3A6" w14:textId="77777777" w:rsidR="00A162CC" w:rsidRPr="00AE4C7D" w:rsidRDefault="00A162CC" w:rsidP="00C435AA">
            <w:pPr>
              <w:spacing w:after="0" w:line="240" w:lineRule="auto"/>
              <w:jc w:val="center"/>
              <w:rPr>
                <w:rFonts w:eastAsia="Times New Roman"/>
                <w:i/>
                <w:iCs/>
                <w:sz w:val="20"/>
                <w:szCs w:val="20"/>
              </w:rPr>
            </w:pPr>
            <w:r w:rsidRPr="00AE4C7D">
              <w:rPr>
                <w:rFonts w:eastAsia="Times New Roman"/>
                <w:i/>
                <w:iCs/>
                <w:sz w:val="20"/>
                <w:szCs w:val="20"/>
              </w:rPr>
              <w:t>Estimate (Logits)</w:t>
            </w:r>
          </w:p>
        </w:tc>
        <w:tc>
          <w:tcPr>
            <w:tcW w:w="0" w:type="auto"/>
            <w:tcBorders>
              <w:bottom w:val="single" w:sz="6" w:space="0" w:color="auto"/>
            </w:tcBorders>
            <w:vAlign w:val="center"/>
            <w:hideMark/>
          </w:tcPr>
          <w:p w14:paraId="3946FF9B" w14:textId="77777777" w:rsidR="00A162CC" w:rsidRPr="00AE4C7D" w:rsidRDefault="00A162CC" w:rsidP="00C435AA">
            <w:pPr>
              <w:spacing w:after="0" w:line="240" w:lineRule="auto"/>
              <w:jc w:val="center"/>
              <w:rPr>
                <w:rFonts w:eastAsia="Times New Roman"/>
                <w:i/>
                <w:iCs/>
                <w:sz w:val="20"/>
                <w:szCs w:val="20"/>
              </w:rPr>
            </w:pPr>
            <w:r w:rsidRPr="00AE4C7D">
              <w:rPr>
                <w:rFonts w:eastAsia="Times New Roman"/>
                <w:i/>
                <w:iCs/>
                <w:sz w:val="20"/>
                <w:szCs w:val="20"/>
              </w:rPr>
              <w:t>SE</w:t>
            </w:r>
          </w:p>
        </w:tc>
        <w:tc>
          <w:tcPr>
            <w:tcW w:w="0" w:type="auto"/>
            <w:tcBorders>
              <w:bottom w:val="single" w:sz="6" w:space="0" w:color="auto"/>
            </w:tcBorders>
            <w:vAlign w:val="center"/>
            <w:hideMark/>
          </w:tcPr>
          <w:p w14:paraId="73C8B127" w14:textId="77777777" w:rsidR="00A162CC" w:rsidRPr="00AE4C7D" w:rsidRDefault="00A162CC" w:rsidP="00C435AA">
            <w:pPr>
              <w:spacing w:after="0" w:line="240" w:lineRule="auto"/>
              <w:jc w:val="center"/>
              <w:rPr>
                <w:rFonts w:eastAsia="Times New Roman"/>
                <w:i/>
                <w:iCs/>
                <w:sz w:val="20"/>
                <w:szCs w:val="20"/>
              </w:rPr>
            </w:pPr>
            <w:r w:rsidRPr="00AE4C7D">
              <w:rPr>
                <w:rFonts w:eastAsia="Times New Roman"/>
                <w:i/>
                <w:iCs/>
                <w:sz w:val="20"/>
                <w:szCs w:val="20"/>
              </w:rPr>
              <w:t>t-value</w:t>
            </w:r>
          </w:p>
        </w:tc>
        <w:tc>
          <w:tcPr>
            <w:tcW w:w="0" w:type="auto"/>
            <w:tcBorders>
              <w:bottom w:val="single" w:sz="6" w:space="0" w:color="auto"/>
            </w:tcBorders>
            <w:vAlign w:val="center"/>
            <w:hideMark/>
          </w:tcPr>
          <w:p w14:paraId="754108D2" w14:textId="77777777" w:rsidR="00A162CC" w:rsidRPr="00AE4C7D" w:rsidRDefault="00A162CC" w:rsidP="00C435AA">
            <w:pPr>
              <w:spacing w:after="0" w:line="240" w:lineRule="auto"/>
              <w:jc w:val="center"/>
              <w:rPr>
                <w:rFonts w:eastAsia="Times New Roman"/>
                <w:i/>
                <w:iCs/>
                <w:sz w:val="20"/>
                <w:szCs w:val="20"/>
              </w:rPr>
            </w:pPr>
            <w:r w:rsidRPr="00AE4C7D">
              <w:rPr>
                <w:rFonts w:eastAsia="Times New Roman"/>
                <w:i/>
                <w:iCs/>
                <w:sz w:val="20"/>
                <w:szCs w:val="20"/>
              </w:rPr>
              <w:t>p</w:t>
            </w:r>
          </w:p>
        </w:tc>
      </w:tr>
      <w:tr w:rsidR="00A162CC" w:rsidRPr="00AE4C7D" w14:paraId="018BF6B7" w14:textId="77777777" w:rsidTr="00C435AA">
        <w:tc>
          <w:tcPr>
            <w:tcW w:w="0" w:type="auto"/>
            <w:tcMar>
              <w:top w:w="113" w:type="dxa"/>
              <w:left w:w="113" w:type="dxa"/>
              <w:bottom w:w="113" w:type="dxa"/>
              <w:right w:w="113" w:type="dxa"/>
            </w:tcMar>
            <w:hideMark/>
          </w:tcPr>
          <w:p w14:paraId="1CAD2EF1"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Intercept</w:t>
            </w:r>
          </w:p>
        </w:tc>
        <w:tc>
          <w:tcPr>
            <w:tcW w:w="0" w:type="auto"/>
            <w:tcMar>
              <w:top w:w="113" w:type="dxa"/>
              <w:left w:w="113" w:type="dxa"/>
              <w:bottom w:w="113" w:type="dxa"/>
              <w:right w:w="113" w:type="dxa"/>
            </w:tcMar>
            <w:hideMark/>
          </w:tcPr>
          <w:p w14:paraId="3AEE84DB"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-4.71</w:t>
            </w:r>
          </w:p>
        </w:tc>
        <w:tc>
          <w:tcPr>
            <w:tcW w:w="0" w:type="auto"/>
            <w:tcMar>
              <w:top w:w="113" w:type="dxa"/>
              <w:left w:w="113" w:type="dxa"/>
              <w:bottom w:w="113" w:type="dxa"/>
              <w:right w:w="113" w:type="dxa"/>
            </w:tcMar>
            <w:hideMark/>
          </w:tcPr>
          <w:p w14:paraId="6B6B8CF7"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0.21</w:t>
            </w:r>
          </w:p>
        </w:tc>
        <w:tc>
          <w:tcPr>
            <w:tcW w:w="0" w:type="auto"/>
            <w:tcMar>
              <w:top w:w="113" w:type="dxa"/>
              <w:left w:w="113" w:type="dxa"/>
              <w:bottom w:w="113" w:type="dxa"/>
              <w:right w:w="113" w:type="dxa"/>
            </w:tcMar>
            <w:hideMark/>
          </w:tcPr>
          <w:p w14:paraId="180BBD8B"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-22.88</w:t>
            </w:r>
          </w:p>
        </w:tc>
        <w:tc>
          <w:tcPr>
            <w:tcW w:w="0" w:type="auto"/>
            <w:tcMar>
              <w:top w:w="113" w:type="dxa"/>
              <w:left w:w="113" w:type="dxa"/>
              <w:bottom w:w="113" w:type="dxa"/>
              <w:right w:w="113" w:type="dxa"/>
            </w:tcMar>
            <w:hideMark/>
          </w:tcPr>
          <w:p w14:paraId="157340DC" w14:textId="77777777" w:rsidR="00A162CC" w:rsidRPr="00AE4C7D" w:rsidRDefault="00A162CC" w:rsidP="00C435AA">
            <w:pPr>
              <w:spacing w:after="0" w:line="240" w:lineRule="auto"/>
              <w:jc w:val="center"/>
              <w:rPr>
                <w:rFonts w:eastAsia="Times New Roman"/>
                <w:sz w:val="20"/>
                <w:szCs w:val="20"/>
              </w:rPr>
            </w:pPr>
            <w:r w:rsidRPr="00AE4C7D">
              <w:rPr>
                <w:rStyle w:val="Strong"/>
                <w:rFonts w:eastAsia="Times New Roman"/>
                <w:sz w:val="20"/>
                <w:szCs w:val="20"/>
              </w:rPr>
              <w:t>&lt;0.001</w:t>
            </w:r>
          </w:p>
        </w:tc>
      </w:tr>
      <w:tr w:rsidR="00A162CC" w:rsidRPr="00AE4C7D" w14:paraId="2AE37BC2" w14:textId="77777777" w:rsidTr="00C435AA">
        <w:tc>
          <w:tcPr>
            <w:tcW w:w="0" w:type="auto"/>
            <w:tcMar>
              <w:top w:w="113" w:type="dxa"/>
              <w:left w:w="113" w:type="dxa"/>
              <w:bottom w:w="113" w:type="dxa"/>
              <w:right w:w="113" w:type="dxa"/>
            </w:tcMar>
            <w:hideMark/>
          </w:tcPr>
          <w:p w14:paraId="71848632"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Trait PC1</w:t>
            </w:r>
          </w:p>
        </w:tc>
        <w:tc>
          <w:tcPr>
            <w:tcW w:w="0" w:type="auto"/>
            <w:tcMar>
              <w:top w:w="113" w:type="dxa"/>
              <w:left w:w="113" w:type="dxa"/>
              <w:bottom w:w="113" w:type="dxa"/>
              <w:right w:w="113" w:type="dxa"/>
            </w:tcMar>
            <w:hideMark/>
          </w:tcPr>
          <w:p w14:paraId="041D2374"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-0.27</w:t>
            </w:r>
          </w:p>
        </w:tc>
        <w:tc>
          <w:tcPr>
            <w:tcW w:w="0" w:type="auto"/>
            <w:tcMar>
              <w:top w:w="113" w:type="dxa"/>
              <w:left w:w="113" w:type="dxa"/>
              <w:bottom w:w="113" w:type="dxa"/>
              <w:right w:w="113" w:type="dxa"/>
            </w:tcMar>
            <w:hideMark/>
          </w:tcPr>
          <w:p w14:paraId="6CE5DEBF"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0.08</w:t>
            </w:r>
          </w:p>
        </w:tc>
        <w:tc>
          <w:tcPr>
            <w:tcW w:w="0" w:type="auto"/>
            <w:tcMar>
              <w:top w:w="113" w:type="dxa"/>
              <w:left w:w="113" w:type="dxa"/>
              <w:bottom w:w="113" w:type="dxa"/>
              <w:right w:w="113" w:type="dxa"/>
            </w:tcMar>
            <w:hideMark/>
          </w:tcPr>
          <w:p w14:paraId="499F3BC6"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-3.52</w:t>
            </w:r>
          </w:p>
        </w:tc>
        <w:tc>
          <w:tcPr>
            <w:tcW w:w="0" w:type="auto"/>
            <w:tcMar>
              <w:top w:w="113" w:type="dxa"/>
              <w:left w:w="113" w:type="dxa"/>
              <w:bottom w:w="113" w:type="dxa"/>
              <w:right w:w="113" w:type="dxa"/>
            </w:tcMar>
            <w:hideMark/>
          </w:tcPr>
          <w:p w14:paraId="7CC4F477" w14:textId="77777777" w:rsidR="00A162CC" w:rsidRPr="00AE4C7D" w:rsidRDefault="00A162CC" w:rsidP="00C435AA">
            <w:pPr>
              <w:spacing w:after="0" w:line="240" w:lineRule="auto"/>
              <w:jc w:val="center"/>
              <w:rPr>
                <w:rFonts w:eastAsia="Times New Roman"/>
                <w:sz w:val="20"/>
                <w:szCs w:val="20"/>
              </w:rPr>
            </w:pPr>
            <w:r w:rsidRPr="00AE4C7D">
              <w:rPr>
                <w:rStyle w:val="Strong"/>
                <w:rFonts w:eastAsia="Times New Roman"/>
                <w:sz w:val="20"/>
                <w:szCs w:val="20"/>
              </w:rPr>
              <w:t>&lt;0.001</w:t>
            </w:r>
          </w:p>
        </w:tc>
      </w:tr>
      <w:tr w:rsidR="00A162CC" w:rsidRPr="00AE4C7D" w14:paraId="384D3ED6" w14:textId="77777777" w:rsidTr="00C435AA">
        <w:tc>
          <w:tcPr>
            <w:tcW w:w="0" w:type="auto"/>
            <w:tcMar>
              <w:top w:w="113" w:type="dxa"/>
              <w:left w:w="113" w:type="dxa"/>
              <w:bottom w:w="113" w:type="dxa"/>
              <w:right w:w="113" w:type="dxa"/>
            </w:tcMar>
            <w:hideMark/>
          </w:tcPr>
          <w:p w14:paraId="740F8522"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Trait PC2</w:t>
            </w:r>
          </w:p>
        </w:tc>
        <w:tc>
          <w:tcPr>
            <w:tcW w:w="0" w:type="auto"/>
            <w:tcMar>
              <w:top w:w="113" w:type="dxa"/>
              <w:left w:w="113" w:type="dxa"/>
              <w:bottom w:w="113" w:type="dxa"/>
              <w:right w:w="113" w:type="dxa"/>
            </w:tcMar>
            <w:hideMark/>
          </w:tcPr>
          <w:p w14:paraId="12736A62"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0.12</w:t>
            </w:r>
          </w:p>
        </w:tc>
        <w:tc>
          <w:tcPr>
            <w:tcW w:w="0" w:type="auto"/>
            <w:tcMar>
              <w:top w:w="113" w:type="dxa"/>
              <w:left w:w="113" w:type="dxa"/>
              <w:bottom w:w="113" w:type="dxa"/>
              <w:right w:w="113" w:type="dxa"/>
            </w:tcMar>
            <w:hideMark/>
          </w:tcPr>
          <w:p w14:paraId="70C4DCFB"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0.11</w:t>
            </w:r>
          </w:p>
        </w:tc>
        <w:tc>
          <w:tcPr>
            <w:tcW w:w="0" w:type="auto"/>
            <w:tcMar>
              <w:top w:w="113" w:type="dxa"/>
              <w:left w:w="113" w:type="dxa"/>
              <w:bottom w:w="113" w:type="dxa"/>
              <w:right w:w="113" w:type="dxa"/>
            </w:tcMar>
            <w:hideMark/>
          </w:tcPr>
          <w:p w14:paraId="4B5E8FE8"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1.10</w:t>
            </w:r>
          </w:p>
        </w:tc>
        <w:tc>
          <w:tcPr>
            <w:tcW w:w="0" w:type="auto"/>
            <w:tcMar>
              <w:top w:w="113" w:type="dxa"/>
              <w:left w:w="113" w:type="dxa"/>
              <w:bottom w:w="113" w:type="dxa"/>
              <w:right w:w="113" w:type="dxa"/>
            </w:tcMar>
            <w:hideMark/>
          </w:tcPr>
          <w:p w14:paraId="05C3818A"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0.271</w:t>
            </w:r>
          </w:p>
        </w:tc>
      </w:tr>
      <w:tr w:rsidR="00A162CC" w:rsidRPr="00AE4C7D" w14:paraId="368725F2" w14:textId="77777777" w:rsidTr="00C435AA">
        <w:tc>
          <w:tcPr>
            <w:tcW w:w="0" w:type="auto"/>
            <w:tcMar>
              <w:top w:w="113" w:type="dxa"/>
              <w:left w:w="113" w:type="dxa"/>
              <w:bottom w:w="113" w:type="dxa"/>
              <w:right w:w="113" w:type="dxa"/>
            </w:tcMar>
            <w:hideMark/>
          </w:tcPr>
          <w:p w14:paraId="067057F6"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Trait PC3</w:t>
            </w:r>
          </w:p>
        </w:tc>
        <w:tc>
          <w:tcPr>
            <w:tcW w:w="0" w:type="auto"/>
            <w:tcMar>
              <w:top w:w="113" w:type="dxa"/>
              <w:left w:w="113" w:type="dxa"/>
              <w:bottom w:w="113" w:type="dxa"/>
              <w:right w:w="113" w:type="dxa"/>
            </w:tcMar>
            <w:hideMark/>
          </w:tcPr>
          <w:p w14:paraId="1EEB1F08"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0.51</w:t>
            </w:r>
          </w:p>
        </w:tc>
        <w:tc>
          <w:tcPr>
            <w:tcW w:w="0" w:type="auto"/>
            <w:tcMar>
              <w:top w:w="113" w:type="dxa"/>
              <w:left w:w="113" w:type="dxa"/>
              <w:bottom w:w="113" w:type="dxa"/>
              <w:right w:w="113" w:type="dxa"/>
            </w:tcMar>
            <w:hideMark/>
          </w:tcPr>
          <w:p w14:paraId="3D124541"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0.15</w:t>
            </w:r>
          </w:p>
        </w:tc>
        <w:tc>
          <w:tcPr>
            <w:tcW w:w="0" w:type="auto"/>
            <w:tcMar>
              <w:top w:w="113" w:type="dxa"/>
              <w:left w:w="113" w:type="dxa"/>
              <w:bottom w:w="113" w:type="dxa"/>
              <w:right w:w="113" w:type="dxa"/>
            </w:tcMar>
            <w:hideMark/>
          </w:tcPr>
          <w:p w14:paraId="00F7B62B"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3.35</w:t>
            </w:r>
          </w:p>
        </w:tc>
        <w:tc>
          <w:tcPr>
            <w:tcW w:w="0" w:type="auto"/>
            <w:tcMar>
              <w:top w:w="113" w:type="dxa"/>
              <w:left w:w="113" w:type="dxa"/>
              <w:bottom w:w="113" w:type="dxa"/>
              <w:right w:w="113" w:type="dxa"/>
            </w:tcMar>
            <w:hideMark/>
          </w:tcPr>
          <w:p w14:paraId="3A144426" w14:textId="77777777" w:rsidR="00A162CC" w:rsidRPr="00AE4C7D" w:rsidRDefault="00A162CC" w:rsidP="00C435AA">
            <w:pPr>
              <w:spacing w:after="0" w:line="240" w:lineRule="auto"/>
              <w:jc w:val="center"/>
              <w:rPr>
                <w:rFonts w:eastAsia="Times New Roman"/>
                <w:sz w:val="20"/>
                <w:szCs w:val="20"/>
              </w:rPr>
            </w:pPr>
            <w:r w:rsidRPr="00AE4C7D">
              <w:rPr>
                <w:rStyle w:val="Strong"/>
                <w:rFonts w:eastAsia="Times New Roman"/>
                <w:sz w:val="20"/>
                <w:szCs w:val="20"/>
              </w:rPr>
              <w:t>0.001</w:t>
            </w:r>
          </w:p>
        </w:tc>
      </w:tr>
      <w:tr w:rsidR="00A162CC" w:rsidRPr="00AE4C7D" w14:paraId="3D5A9129" w14:textId="77777777" w:rsidTr="00C435AA">
        <w:tc>
          <w:tcPr>
            <w:tcW w:w="0" w:type="auto"/>
            <w:tcMar>
              <w:top w:w="113" w:type="dxa"/>
              <w:left w:w="113" w:type="dxa"/>
              <w:bottom w:w="113" w:type="dxa"/>
              <w:right w:w="113" w:type="dxa"/>
            </w:tcMar>
            <w:hideMark/>
          </w:tcPr>
          <w:p w14:paraId="79C7866F"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Deciduous</w:t>
            </w:r>
          </w:p>
        </w:tc>
        <w:tc>
          <w:tcPr>
            <w:tcW w:w="0" w:type="auto"/>
            <w:tcMar>
              <w:top w:w="113" w:type="dxa"/>
              <w:left w:w="113" w:type="dxa"/>
              <w:bottom w:w="113" w:type="dxa"/>
              <w:right w:w="113" w:type="dxa"/>
            </w:tcMar>
            <w:hideMark/>
          </w:tcPr>
          <w:p w14:paraId="767D4223"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0.92</w:t>
            </w:r>
          </w:p>
        </w:tc>
        <w:tc>
          <w:tcPr>
            <w:tcW w:w="0" w:type="auto"/>
            <w:tcMar>
              <w:top w:w="113" w:type="dxa"/>
              <w:left w:w="113" w:type="dxa"/>
              <w:bottom w:w="113" w:type="dxa"/>
              <w:right w:w="113" w:type="dxa"/>
            </w:tcMar>
            <w:hideMark/>
          </w:tcPr>
          <w:p w14:paraId="3E5F359F"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0.58</w:t>
            </w:r>
          </w:p>
        </w:tc>
        <w:tc>
          <w:tcPr>
            <w:tcW w:w="0" w:type="auto"/>
            <w:tcMar>
              <w:top w:w="113" w:type="dxa"/>
              <w:left w:w="113" w:type="dxa"/>
              <w:bottom w:w="113" w:type="dxa"/>
              <w:right w:w="113" w:type="dxa"/>
            </w:tcMar>
            <w:hideMark/>
          </w:tcPr>
          <w:p w14:paraId="6598E6CE"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1.59</w:t>
            </w:r>
          </w:p>
        </w:tc>
        <w:tc>
          <w:tcPr>
            <w:tcW w:w="0" w:type="auto"/>
            <w:tcMar>
              <w:top w:w="113" w:type="dxa"/>
              <w:left w:w="113" w:type="dxa"/>
              <w:bottom w:w="113" w:type="dxa"/>
              <w:right w:w="113" w:type="dxa"/>
            </w:tcMar>
            <w:hideMark/>
          </w:tcPr>
          <w:p w14:paraId="35DB6911"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0.111</w:t>
            </w:r>
          </w:p>
        </w:tc>
      </w:tr>
      <w:tr w:rsidR="00A162CC" w:rsidRPr="00AE4C7D" w14:paraId="6CE43C15" w14:textId="77777777" w:rsidTr="00C435AA">
        <w:tc>
          <w:tcPr>
            <w:tcW w:w="0" w:type="auto"/>
            <w:tcMar>
              <w:top w:w="113" w:type="dxa"/>
              <w:left w:w="113" w:type="dxa"/>
              <w:bottom w:w="113" w:type="dxa"/>
              <w:right w:w="113" w:type="dxa"/>
            </w:tcMar>
            <w:hideMark/>
          </w:tcPr>
          <w:p w14:paraId="567F9F85" w14:textId="77777777" w:rsidR="00A162CC" w:rsidRPr="00AE4C7D" w:rsidRDefault="00A162CC" w:rsidP="00C435AA">
            <w:pPr>
              <w:spacing w:after="0" w:line="240" w:lineRule="auto"/>
              <w:rPr>
                <w:rFonts w:eastAsia="Times New Roman"/>
                <w:sz w:val="20"/>
                <w:szCs w:val="20"/>
              </w:rPr>
            </w:pPr>
            <w:proofErr w:type="gramStart"/>
            <w:r w:rsidRPr="00AE4C7D">
              <w:rPr>
                <w:rFonts w:eastAsia="Times New Roman"/>
                <w:sz w:val="20"/>
                <w:szCs w:val="20"/>
              </w:rPr>
              <w:t>ln(</w:t>
            </w:r>
            <w:proofErr w:type="gramEnd"/>
            <w:r w:rsidRPr="00AE4C7D">
              <w:rPr>
                <w:rFonts w:eastAsia="Times New Roman"/>
                <w:sz w:val="20"/>
                <w:szCs w:val="20"/>
              </w:rPr>
              <w:t>Diaspore Diam.)</w:t>
            </w:r>
          </w:p>
        </w:tc>
        <w:tc>
          <w:tcPr>
            <w:tcW w:w="0" w:type="auto"/>
            <w:tcMar>
              <w:top w:w="113" w:type="dxa"/>
              <w:left w:w="113" w:type="dxa"/>
              <w:bottom w:w="113" w:type="dxa"/>
              <w:right w:w="113" w:type="dxa"/>
            </w:tcMar>
            <w:hideMark/>
          </w:tcPr>
          <w:p w14:paraId="7917920C"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-0.20</w:t>
            </w:r>
          </w:p>
        </w:tc>
        <w:tc>
          <w:tcPr>
            <w:tcW w:w="0" w:type="auto"/>
            <w:tcMar>
              <w:top w:w="113" w:type="dxa"/>
              <w:left w:w="113" w:type="dxa"/>
              <w:bottom w:w="113" w:type="dxa"/>
              <w:right w:w="113" w:type="dxa"/>
            </w:tcMar>
            <w:hideMark/>
          </w:tcPr>
          <w:p w14:paraId="184AC34F"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0.14</w:t>
            </w:r>
          </w:p>
        </w:tc>
        <w:tc>
          <w:tcPr>
            <w:tcW w:w="0" w:type="auto"/>
            <w:tcMar>
              <w:top w:w="113" w:type="dxa"/>
              <w:left w:w="113" w:type="dxa"/>
              <w:bottom w:w="113" w:type="dxa"/>
              <w:right w:w="113" w:type="dxa"/>
            </w:tcMar>
            <w:hideMark/>
          </w:tcPr>
          <w:p w14:paraId="07336560"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-1.43</w:t>
            </w:r>
          </w:p>
        </w:tc>
        <w:tc>
          <w:tcPr>
            <w:tcW w:w="0" w:type="auto"/>
            <w:tcMar>
              <w:top w:w="113" w:type="dxa"/>
              <w:left w:w="113" w:type="dxa"/>
              <w:bottom w:w="113" w:type="dxa"/>
              <w:right w:w="113" w:type="dxa"/>
            </w:tcMar>
            <w:hideMark/>
          </w:tcPr>
          <w:p w14:paraId="59C4C5C7"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0.152</w:t>
            </w:r>
          </w:p>
        </w:tc>
      </w:tr>
      <w:tr w:rsidR="00A162CC" w:rsidRPr="00AE4C7D" w14:paraId="5F501E67" w14:textId="77777777" w:rsidTr="00C435AA">
        <w:tc>
          <w:tcPr>
            <w:tcW w:w="0" w:type="auto"/>
            <w:tcMar>
              <w:top w:w="113" w:type="dxa"/>
              <w:left w:w="113" w:type="dxa"/>
              <w:bottom w:w="113" w:type="dxa"/>
              <w:right w:w="113" w:type="dxa"/>
            </w:tcMar>
            <w:hideMark/>
          </w:tcPr>
          <w:p w14:paraId="0AE1D4D6"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Climate PC1</w:t>
            </w:r>
          </w:p>
        </w:tc>
        <w:tc>
          <w:tcPr>
            <w:tcW w:w="0" w:type="auto"/>
            <w:tcMar>
              <w:top w:w="113" w:type="dxa"/>
              <w:left w:w="113" w:type="dxa"/>
              <w:bottom w:w="113" w:type="dxa"/>
              <w:right w:w="113" w:type="dxa"/>
            </w:tcMar>
            <w:hideMark/>
          </w:tcPr>
          <w:p w14:paraId="14AEDC1A"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0.75</w:t>
            </w:r>
          </w:p>
        </w:tc>
        <w:tc>
          <w:tcPr>
            <w:tcW w:w="0" w:type="auto"/>
            <w:tcMar>
              <w:top w:w="113" w:type="dxa"/>
              <w:left w:w="113" w:type="dxa"/>
              <w:bottom w:w="113" w:type="dxa"/>
              <w:right w:w="113" w:type="dxa"/>
            </w:tcMar>
            <w:hideMark/>
          </w:tcPr>
          <w:p w14:paraId="133E9A6E"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0.11</w:t>
            </w:r>
          </w:p>
        </w:tc>
        <w:tc>
          <w:tcPr>
            <w:tcW w:w="0" w:type="auto"/>
            <w:tcMar>
              <w:top w:w="113" w:type="dxa"/>
              <w:left w:w="113" w:type="dxa"/>
              <w:bottom w:w="113" w:type="dxa"/>
              <w:right w:w="113" w:type="dxa"/>
            </w:tcMar>
            <w:hideMark/>
          </w:tcPr>
          <w:p w14:paraId="63B71E4A"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6.68</w:t>
            </w:r>
          </w:p>
        </w:tc>
        <w:tc>
          <w:tcPr>
            <w:tcW w:w="0" w:type="auto"/>
            <w:tcMar>
              <w:top w:w="113" w:type="dxa"/>
              <w:left w:w="113" w:type="dxa"/>
              <w:bottom w:w="113" w:type="dxa"/>
              <w:right w:w="113" w:type="dxa"/>
            </w:tcMar>
            <w:hideMark/>
          </w:tcPr>
          <w:p w14:paraId="0311DCCC" w14:textId="77777777" w:rsidR="00A162CC" w:rsidRPr="00AE4C7D" w:rsidRDefault="00A162CC" w:rsidP="00C435AA">
            <w:pPr>
              <w:spacing w:after="0" w:line="240" w:lineRule="auto"/>
              <w:jc w:val="center"/>
              <w:rPr>
                <w:rFonts w:eastAsia="Times New Roman"/>
                <w:sz w:val="20"/>
                <w:szCs w:val="20"/>
              </w:rPr>
            </w:pPr>
            <w:r w:rsidRPr="00AE4C7D">
              <w:rPr>
                <w:rStyle w:val="Strong"/>
                <w:rFonts w:eastAsia="Times New Roman"/>
                <w:sz w:val="20"/>
                <w:szCs w:val="20"/>
              </w:rPr>
              <w:t>&lt;0.001</w:t>
            </w:r>
          </w:p>
        </w:tc>
      </w:tr>
      <w:tr w:rsidR="00A162CC" w:rsidRPr="00AE4C7D" w14:paraId="4C079E60" w14:textId="77777777" w:rsidTr="00C435AA">
        <w:tc>
          <w:tcPr>
            <w:tcW w:w="0" w:type="auto"/>
            <w:tcMar>
              <w:top w:w="113" w:type="dxa"/>
              <w:left w:w="113" w:type="dxa"/>
              <w:bottom w:w="113" w:type="dxa"/>
              <w:right w:w="113" w:type="dxa"/>
            </w:tcMar>
            <w:hideMark/>
          </w:tcPr>
          <w:p w14:paraId="1FAB3A47"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Climate PC1^2</w:t>
            </w:r>
          </w:p>
        </w:tc>
        <w:tc>
          <w:tcPr>
            <w:tcW w:w="0" w:type="auto"/>
            <w:tcMar>
              <w:top w:w="113" w:type="dxa"/>
              <w:left w:w="113" w:type="dxa"/>
              <w:bottom w:w="113" w:type="dxa"/>
              <w:right w:w="113" w:type="dxa"/>
            </w:tcMar>
            <w:hideMark/>
          </w:tcPr>
          <w:p w14:paraId="06E76CA5"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-0.24</w:t>
            </w:r>
          </w:p>
        </w:tc>
        <w:tc>
          <w:tcPr>
            <w:tcW w:w="0" w:type="auto"/>
            <w:tcMar>
              <w:top w:w="113" w:type="dxa"/>
              <w:left w:w="113" w:type="dxa"/>
              <w:bottom w:w="113" w:type="dxa"/>
              <w:right w:w="113" w:type="dxa"/>
            </w:tcMar>
            <w:hideMark/>
          </w:tcPr>
          <w:p w14:paraId="773FA7EA"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0.03</w:t>
            </w:r>
          </w:p>
        </w:tc>
        <w:tc>
          <w:tcPr>
            <w:tcW w:w="0" w:type="auto"/>
            <w:tcMar>
              <w:top w:w="113" w:type="dxa"/>
              <w:left w:w="113" w:type="dxa"/>
              <w:bottom w:w="113" w:type="dxa"/>
              <w:right w:w="113" w:type="dxa"/>
            </w:tcMar>
            <w:hideMark/>
          </w:tcPr>
          <w:p w14:paraId="6019C221"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-7.58</w:t>
            </w:r>
          </w:p>
        </w:tc>
        <w:tc>
          <w:tcPr>
            <w:tcW w:w="0" w:type="auto"/>
            <w:tcMar>
              <w:top w:w="113" w:type="dxa"/>
              <w:left w:w="113" w:type="dxa"/>
              <w:bottom w:w="113" w:type="dxa"/>
              <w:right w:w="113" w:type="dxa"/>
            </w:tcMar>
            <w:hideMark/>
          </w:tcPr>
          <w:p w14:paraId="57394B39" w14:textId="77777777" w:rsidR="00A162CC" w:rsidRPr="00AE4C7D" w:rsidRDefault="00A162CC" w:rsidP="00C435AA">
            <w:pPr>
              <w:spacing w:after="0" w:line="240" w:lineRule="auto"/>
              <w:jc w:val="center"/>
              <w:rPr>
                <w:rFonts w:eastAsia="Times New Roman"/>
                <w:sz w:val="20"/>
                <w:szCs w:val="20"/>
              </w:rPr>
            </w:pPr>
            <w:r w:rsidRPr="00AE4C7D">
              <w:rPr>
                <w:rStyle w:val="Strong"/>
                <w:rFonts w:eastAsia="Times New Roman"/>
                <w:sz w:val="20"/>
                <w:szCs w:val="20"/>
              </w:rPr>
              <w:t>&lt;0.001</w:t>
            </w:r>
          </w:p>
        </w:tc>
      </w:tr>
      <w:tr w:rsidR="00A162CC" w:rsidRPr="00AE4C7D" w14:paraId="2897F643" w14:textId="77777777" w:rsidTr="00C435AA">
        <w:tc>
          <w:tcPr>
            <w:tcW w:w="0" w:type="auto"/>
            <w:tcMar>
              <w:top w:w="113" w:type="dxa"/>
              <w:left w:w="113" w:type="dxa"/>
              <w:bottom w:w="113" w:type="dxa"/>
              <w:right w:w="113" w:type="dxa"/>
            </w:tcMar>
            <w:hideMark/>
          </w:tcPr>
          <w:p w14:paraId="5B53AC74"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Climate PC2</w:t>
            </w:r>
          </w:p>
        </w:tc>
        <w:tc>
          <w:tcPr>
            <w:tcW w:w="0" w:type="auto"/>
            <w:tcMar>
              <w:top w:w="113" w:type="dxa"/>
              <w:left w:w="113" w:type="dxa"/>
              <w:bottom w:w="113" w:type="dxa"/>
              <w:right w:w="113" w:type="dxa"/>
            </w:tcMar>
            <w:hideMark/>
          </w:tcPr>
          <w:p w14:paraId="340BC757"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0.11</w:t>
            </w:r>
          </w:p>
        </w:tc>
        <w:tc>
          <w:tcPr>
            <w:tcW w:w="0" w:type="auto"/>
            <w:tcMar>
              <w:top w:w="113" w:type="dxa"/>
              <w:left w:w="113" w:type="dxa"/>
              <w:bottom w:w="113" w:type="dxa"/>
              <w:right w:w="113" w:type="dxa"/>
            </w:tcMar>
            <w:hideMark/>
          </w:tcPr>
          <w:p w14:paraId="42EB2F58"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0.08</w:t>
            </w:r>
          </w:p>
        </w:tc>
        <w:tc>
          <w:tcPr>
            <w:tcW w:w="0" w:type="auto"/>
            <w:tcMar>
              <w:top w:w="113" w:type="dxa"/>
              <w:left w:w="113" w:type="dxa"/>
              <w:bottom w:w="113" w:type="dxa"/>
              <w:right w:w="113" w:type="dxa"/>
            </w:tcMar>
            <w:hideMark/>
          </w:tcPr>
          <w:p w14:paraId="53841B88"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1.38</w:t>
            </w:r>
          </w:p>
        </w:tc>
        <w:tc>
          <w:tcPr>
            <w:tcW w:w="0" w:type="auto"/>
            <w:tcMar>
              <w:top w:w="113" w:type="dxa"/>
              <w:left w:w="113" w:type="dxa"/>
              <w:bottom w:w="113" w:type="dxa"/>
              <w:right w:w="113" w:type="dxa"/>
            </w:tcMar>
            <w:hideMark/>
          </w:tcPr>
          <w:p w14:paraId="0E212513"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0.166</w:t>
            </w:r>
          </w:p>
        </w:tc>
      </w:tr>
      <w:tr w:rsidR="00A162CC" w:rsidRPr="00AE4C7D" w14:paraId="5181B1EF" w14:textId="77777777" w:rsidTr="00C435AA">
        <w:tc>
          <w:tcPr>
            <w:tcW w:w="0" w:type="auto"/>
            <w:tcMar>
              <w:top w:w="113" w:type="dxa"/>
              <w:left w:w="113" w:type="dxa"/>
              <w:bottom w:w="113" w:type="dxa"/>
              <w:right w:w="113" w:type="dxa"/>
            </w:tcMar>
            <w:hideMark/>
          </w:tcPr>
          <w:p w14:paraId="68CF3032"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Solar radiation</w:t>
            </w:r>
          </w:p>
        </w:tc>
        <w:tc>
          <w:tcPr>
            <w:tcW w:w="0" w:type="auto"/>
            <w:tcMar>
              <w:top w:w="113" w:type="dxa"/>
              <w:left w:w="113" w:type="dxa"/>
              <w:bottom w:w="113" w:type="dxa"/>
              <w:right w:w="113" w:type="dxa"/>
            </w:tcMar>
            <w:hideMark/>
          </w:tcPr>
          <w:p w14:paraId="6F78CF6B"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0.03</w:t>
            </w:r>
          </w:p>
        </w:tc>
        <w:tc>
          <w:tcPr>
            <w:tcW w:w="0" w:type="auto"/>
            <w:tcMar>
              <w:top w:w="113" w:type="dxa"/>
              <w:left w:w="113" w:type="dxa"/>
              <w:bottom w:w="113" w:type="dxa"/>
              <w:right w:w="113" w:type="dxa"/>
            </w:tcMar>
            <w:hideMark/>
          </w:tcPr>
          <w:p w14:paraId="08BA333C"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0.04</w:t>
            </w:r>
          </w:p>
        </w:tc>
        <w:tc>
          <w:tcPr>
            <w:tcW w:w="0" w:type="auto"/>
            <w:tcMar>
              <w:top w:w="113" w:type="dxa"/>
              <w:left w:w="113" w:type="dxa"/>
              <w:bottom w:w="113" w:type="dxa"/>
              <w:right w:w="113" w:type="dxa"/>
            </w:tcMar>
            <w:hideMark/>
          </w:tcPr>
          <w:p w14:paraId="6A4C45E8"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0.74</w:t>
            </w:r>
          </w:p>
        </w:tc>
        <w:tc>
          <w:tcPr>
            <w:tcW w:w="0" w:type="auto"/>
            <w:tcMar>
              <w:top w:w="113" w:type="dxa"/>
              <w:left w:w="113" w:type="dxa"/>
              <w:bottom w:w="113" w:type="dxa"/>
              <w:right w:w="113" w:type="dxa"/>
            </w:tcMar>
            <w:hideMark/>
          </w:tcPr>
          <w:p w14:paraId="0B22CF91"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0.458</w:t>
            </w:r>
          </w:p>
        </w:tc>
      </w:tr>
      <w:tr w:rsidR="00A162CC" w:rsidRPr="00AE4C7D" w14:paraId="7722E7DB" w14:textId="77777777" w:rsidTr="00C435AA">
        <w:tc>
          <w:tcPr>
            <w:tcW w:w="0" w:type="auto"/>
            <w:tcMar>
              <w:top w:w="113" w:type="dxa"/>
              <w:left w:w="113" w:type="dxa"/>
              <w:bottom w:w="113" w:type="dxa"/>
              <w:right w:w="113" w:type="dxa"/>
            </w:tcMar>
            <w:hideMark/>
          </w:tcPr>
          <w:p w14:paraId="779409DE"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Percent clay</w:t>
            </w:r>
          </w:p>
        </w:tc>
        <w:tc>
          <w:tcPr>
            <w:tcW w:w="0" w:type="auto"/>
            <w:tcMar>
              <w:top w:w="113" w:type="dxa"/>
              <w:left w:w="113" w:type="dxa"/>
              <w:bottom w:w="113" w:type="dxa"/>
              <w:right w:w="113" w:type="dxa"/>
            </w:tcMar>
            <w:hideMark/>
          </w:tcPr>
          <w:p w14:paraId="054B8702"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-0.13</w:t>
            </w:r>
          </w:p>
        </w:tc>
        <w:tc>
          <w:tcPr>
            <w:tcW w:w="0" w:type="auto"/>
            <w:tcMar>
              <w:top w:w="113" w:type="dxa"/>
              <w:left w:w="113" w:type="dxa"/>
              <w:bottom w:w="113" w:type="dxa"/>
              <w:right w:w="113" w:type="dxa"/>
            </w:tcMar>
            <w:hideMark/>
          </w:tcPr>
          <w:p w14:paraId="3D8706DB"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0.13</w:t>
            </w:r>
          </w:p>
        </w:tc>
        <w:tc>
          <w:tcPr>
            <w:tcW w:w="0" w:type="auto"/>
            <w:tcMar>
              <w:top w:w="113" w:type="dxa"/>
              <w:left w:w="113" w:type="dxa"/>
              <w:bottom w:w="113" w:type="dxa"/>
              <w:right w:w="113" w:type="dxa"/>
            </w:tcMar>
            <w:hideMark/>
          </w:tcPr>
          <w:p w14:paraId="001EE311"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-1.03</w:t>
            </w:r>
          </w:p>
        </w:tc>
        <w:tc>
          <w:tcPr>
            <w:tcW w:w="0" w:type="auto"/>
            <w:tcMar>
              <w:top w:w="113" w:type="dxa"/>
              <w:left w:w="113" w:type="dxa"/>
              <w:bottom w:w="113" w:type="dxa"/>
              <w:right w:w="113" w:type="dxa"/>
            </w:tcMar>
            <w:hideMark/>
          </w:tcPr>
          <w:p w14:paraId="3BF9BF0B"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0.302</w:t>
            </w:r>
          </w:p>
        </w:tc>
      </w:tr>
      <w:tr w:rsidR="00A162CC" w:rsidRPr="00AE4C7D" w14:paraId="117B3EC6" w14:textId="77777777" w:rsidTr="00C435AA">
        <w:tc>
          <w:tcPr>
            <w:tcW w:w="0" w:type="auto"/>
            <w:tcMar>
              <w:top w:w="113" w:type="dxa"/>
              <w:left w:w="113" w:type="dxa"/>
              <w:bottom w:w="113" w:type="dxa"/>
              <w:right w:w="113" w:type="dxa"/>
            </w:tcMar>
            <w:hideMark/>
          </w:tcPr>
          <w:p w14:paraId="1125A323" w14:textId="77777777" w:rsidR="00A162CC" w:rsidRPr="00AE4C7D" w:rsidRDefault="00A162CC" w:rsidP="00C435AA">
            <w:pPr>
              <w:spacing w:after="0" w:line="240" w:lineRule="auto"/>
              <w:rPr>
                <w:rFonts w:eastAsia="Times New Roman"/>
                <w:sz w:val="20"/>
                <w:szCs w:val="20"/>
              </w:rPr>
            </w:pPr>
            <w:proofErr w:type="gramStart"/>
            <w:r w:rsidRPr="00AE4C7D">
              <w:rPr>
                <w:rFonts w:eastAsia="Times New Roman"/>
                <w:sz w:val="20"/>
                <w:szCs w:val="20"/>
              </w:rPr>
              <w:t>ln(</w:t>
            </w:r>
            <w:proofErr w:type="gramEnd"/>
            <w:r w:rsidRPr="00AE4C7D">
              <w:rPr>
                <w:rFonts w:eastAsia="Times New Roman"/>
                <w:sz w:val="20"/>
                <w:szCs w:val="20"/>
              </w:rPr>
              <w:t>Plant-available P)</w:t>
            </w:r>
          </w:p>
        </w:tc>
        <w:tc>
          <w:tcPr>
            <w:tcW w:w="0" w:type="auto"/>
            <w:tcMar>
              <w:top w:w="113" w:type="dxa"/>
              <w:left w:w="113" w:type="dxa"/>
              <w:bottom w:w="113" w:type="dxa"/>
              <w:right w:w="113" w:type="dxa"/>
            </w:tcMar>
            <w:hideMark/>
          </w:tcPr>
          <w:p w14:paraId="6BF042D0"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-0.30</w:t>
            </w:r>
          </w:p>
        </w:tc>
        <w:tc>
          <w:tcPr>
            <w:tcW w:w="0" w:type="auto"/>
            <w:tcMar>
              <w:top w:w="113" w:type="dxa"/>
              <w:left w:w="113" w:type="dxa"/>
              <w:bottom w:w="113" w:type="dxa"/>
              <w:right w:w="113" w:type="dxa"/>
            </w:tcMar>
            <w:hideMark/>
          </w:tcPr>
          <w:p w14:paraId="7B40223D"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0.14</w:t>
            </w:r>
          </w:p>
        </w:tc>
        <w:tc>
          <w:tcPr>
            <w:tcW w:w="0" w:type="auto"/>
            <w:tcMar>
              <w:top w:w="113" w:type="dxa"/>
              <w:left w:w="113" w:type="dxa"/>
              <w:bottom w:w="113" w:type="dxa"/>
              <w:right w:w="113" w:type="dxa"/>
            </w:tcMar>
            <w:hideMark/>
          </w:tcPr>
          <w:p w14:paraId="666E87F4"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-2.16</w:t>
            </w:r>
          </w:p>
        </w:tc>
        <w:tc>
          <w:tcPr>
            <w:tcW w:w="0" w:type="auto"/>
            <w:tcMar>
              <w:top w:w="113" w:type="dxa"/>
              <w:left w:w="113" w:type="dxa"/>
              <w:bottom w:w="113" w:type="dxa"/>
              <w:right w:w="113" w:type="dxa"/>
            </w:tcMar>
            <w:hideMark/>
          </w:tcPr>
          <w:p w14:paraId="396276FB" w14:textId="77777777" w:rsidR="00A162CC" w:rsidRPr="00AE4C7D" w:rsidRDefault="00A162CC" w:rsidP="00C435AA">
            <w:pPr>
              <w:spacing w:after="0" w:line="240" w:lineRule="auto"/>
              <w:jc w:val="center"/>
              <w:rPr>
                <w:rFonts w:eastAsia="Times New Roman"/>
                <w:sz w:val="20"/>
                <w:szCs w:val="20"/>
              </w:rPr>
            </w:pPr>
            <w:r w:rsidRPr="00AE4C7D">
              <w:rPr>
                <w:rStyle w:val="Strong"/>
                <w:rFonts w:eastAsia="Times New Roman"/>
                <w:sz w:val="20"/>
                <w:szCs w:val="20"/>
              </w:rPr>
              <w:t>0.031</w:t>
            </w:r>
          </w:p>
        </w:tc>
      </w:tr>
      <w:tr w:rsidR="00A162CC" w:rsidRPr="00AE4C7D" w14:paraId="3EFE47F5" w14:textId="77777777" w:rsidTr="00C435AA">
        <w:tc>
          <w:tcPr>
            <w:tcW w:w="0" w:type="auto"/>
            <w:tcMar>
              <w:top w:w="113" w:type="dxa"/>
              <w:left w:w="113" w:type="dxa"/>
              <w:bottom w:w="113" w:type="dxa"/>
              <w:right w:w="113" w:type="dxa"/>
            </w:tcMar>
            <w:hideMark/>
          </w:tcPr>
          <w:p w14:paraId="4023DF43" w14:textId="77777777" w:rsidR="00A162CC" w:rsidRPr="00AE4C7D" w:rsidRDefault="00A162CC" w:rsidP="00C435AA">
            <w:pPr>
              <w:spacing w:after="0" w:line="240" w:lineRule="auto"/>
              <w:rPr>
                <w:rFonts w:eastAsia="Times New Roman"/>
                <w:sz w:val="20"/>
                <w:szCs w:val="20"/>
              </w:rPr>
            </w:pPr>
            <w:proofErr w:type="gramStart"/>
            <w:r w:rsidRPr="00AE4C7D">
              <w:rPr>
                <w:rFonts w:eastAsia="Times New Roman"/>
                <w:sz w:val="20"/>
                <w:szCs w:val="20"/>
              </w:rPr>
              <w:t>sqrt(</w:t>
            </w:r>
            <w:proofErr w:type="gramEnd"/>
            <w:r w:rsidRPr="00AE4C7D">
              <w:rPr>
                <w:rFonts w:eastAsia="Times New Roman"/>
                <w:sz w:val="20"/>
                <w:szCs w:val="20"/>
              </w:rPr>
              <w:t>Distance to refugia)</w:t>
            </w:r>
          </w:p>
        </w:tc>
        <w:tc>
          <w:tcPr>
            <w:tcW w:w="0" w:type="auto"/>
            <w:tcMar>
              <w:top w:w="113" w:type="dxa"/>
              <w:left w:w="113" w:type="dxa"/>
              <w:bottom w:w="113" w:type="dxa"/>
              <w:right w:w="113" w:type="dxa"/>
            </w:tcMar>
            <w:hideMark/>
          </w:tcPr>
          <w:p w14:paraId="3B38E30F"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-0.25</w:t>
            </w:r>
          </w:p>
        </w:tc>
        <w:tc>
          <w:tcPr>
            <w:tcW w:w="0" w:type="auto"/>
            <w:tcMar>
              <w:top w:w="113" w:type="dxa"/>
              <w:left w:w="113" w:type="dxa"/>
              <w:bottom w:w="113" w:type="dxa"/>
              <w:right w:w="113" w:type="dxa"/>
            </w:tcMar>
            <w:hideMark/>
          </w:tcPr>
          <w:p w14:paraId="106B8880"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0.13</w:t>
            </w:r>
          </w:p>
        </w:tc>
        <w:tc>
          <w:tcPr>
            <w:tcW w:w="0" w:type="auto"/>
            <w:tcMar>
              <w:top w:w="113" w:type="dxa"/>
              <w:left w:w="113" w:type="dxa"/>
              <w:bottom w:w="113" w:type="dxa"/>
              <w:right w:w="113" w:type="dxa"/>
            </w:tcMar>
            <w:hideMark/>
          </w:tcPr>
          <w:p w14:paraId="08604602"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-1.89</w:t>
            </w:r>
          </w:p>
        </w:tc>
        <w:tc>
          <w:tcPr>
            <w:tcW w:w="0" w:type="auto"/>
            <w:tcMar>
              <w:top w:w="113" w:type="dxa"/>
              <w:left w:w="113" w:type="dxa"/>
              <w:bottom w:w="113" w:type="dxa"/>
              <w:right w:w="113" w:type="dxa"/>
            </w:tcMar>
            <w:hideMark/>
          </w:tcPr>
          <w:p w14:paraId="706A7458"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0.059</w:t>
            </w:r>
          </w:p>
        </w:tc>
      </w:tr>
      <w:tr w:rsidR="00A162CC" w:rsidRPr="00AE4C7D" w14:paraId="656BE38D" w14:textId="77777777" w:rsidTr="00C435AA">
        <w:tc>
          <w:tcPr>
            <w:tcW w:w="0" w:type="auto"/>
            <w:tcMar>
              <w:top w:w="113" w:type="dxa"/>
              <w:left w:w="113" w:type="dxa"/>
              <w:bottom w:w="113" w:type="dxa"/>
              <w:right w:w="113" w:type="dxa"/>
            </w:tcMar>
            <w:hideMark/>
          </w:tcPr>
          <w:p w14:paraId="3C1B62BD" w14:textId="77777777" w:rsidR="00A162CC" w:rsidRPr="00AE4C7D" w:rsidRDefault="00A162CC" w:rsidP="00C435AA">
            <w:pPr>
              <w:spacing w:after="0" w:line="240" w:lineRule="auto"/>
              <w:rPr>
                <w:rFonts w:eastAsia="Times New Roman"/>
                <w:sz w:val="20"/>
                <w:szCs w:val="20"/>
              </w:rPr>
            </w:pPr>
            <w:proofErr w:type="gramStart"/>
            <w:r w:rsidRPr="00AE4C7D">
              <w:rPr>
                <w:rFonts w:eastAsia="Times New Roman"/>
                <w:sz w:val="20"/>
                <w:szCs w:val="20"/>
              </w:rPr>
              <w:t>sqrt(</w:t>
            </w:r>
            <w:proofErr w:type="gramEnd"/>
            <w:r w:rsidRPr="00AE4C7D">
              <w:rPr>
                <w:rFonts w:eastAsia="Times New Roman"/>
                <w:sz w:val="20"/>
                <w:szCs w:val="20"/>
              </w:rPr>
              <w:t>Surrounding rainforest area)</w:t>
            </w:r>
          </w:p>
        </w:tc>
        <w:tc>
          <w:tcPr>
            <w:tcW w:w="0" w:type="auto"/>
            <w:tcMar>
              <w:top w:w="113" w:type="dxa"/>
              <w:left w:w="113" w:type="dxa"/>
              <w:bottom w:w="113" w:type="dxa"/>
              <w:right w:w="113" w:type="dxa"/>
            </w:tcMar>
            <w:hideMark/>
          </w:tcPr>
          <w:p w14:paraId="01A7B33F"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0.03</w:t>
            </w:r>
          </w:p>
        </w:tc>
        <w:tc>
          <w:tcPr>
            <w:tcW w:w="0" w:type="auto"/>
            <w:tcMar>
              <w:top w:w="113" w:type="dxa"/>
              <w:left w:w="113" w:type="dxa"/>
              <w:bottom w:w="113" w:type="dxa"/>
              <w:right w:w="113" w:type="dxa"/>
            </w:tcMar>
            <w:hideMark/>
          </w:tcPr>
          <w:p w14:paraId="19942F69"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0.13</w:t>
            </w:r>
          </w:p>
        </w:tc>
        <w:tc>
          <w:tcPr>
            <w:tcW w:w="0" w:type="auto"/>
            <w:tcMar>
              <w:top w:w="113" w:type="dxa"/>
              <w:left w:w="113" w:type="dxa"/>
              <w:bottom w:w="113" w:type="dxa"/>
              <w:right w:w="113" w:type="dxa"/>
            </w:tcMar>
            <w:hideMark/>
          </w:tcPr>
          <w:p w14:paraId="64EB9979"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0.22</w:t>
            </w:r>
          </w:p>
        </w:tc>
        <w:tc>
          <w:tcPr>
            <w:tcW w:w="0" w:type="auto"/>
            <w:tcMar>
              <w:top w:w="113" w:type="dxa"/>
              <w:left w:w="113" w:type="dxa"/>
              <w:bottom w:w="113" w:type="dxa"/>
              <w:right w:w="113" w:type="dxa"/>
            </w:tcMar>
            <w:hideMark/>
          </w:tcPr>
          <w:p w14:paraId="3D6BA37E"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0.823</w:t>
            </w:r>
          </w:p>
        </w:tc>
      </w:tr>
      <w:tr w:rsidR="00A162CC" w:rsidRPr="00AE4C7D" w14:paraId="4CC36A89" w14:textId="77777777" w:rsidTr="00C435AA">
        <w:tc>
          <w:tcPr>
            <w:tcW w:w="0" w:type="auto"/>
            <w:tcMar>
              <w:top w:w="113" w:type="dxa"/>
              <w:left w:w="113" w:type="dxa"/>
              <w:bottom w:w="113" w:type="dxa"/>
              <w:right w:w="113" w:type="dxa"/>
            </w:tcMar>
            <w:hideMark/>
          </w:tcPr>
          <w:p w14:paraId="77057CB3"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Relative elevation</w:t>
            </w:r>
          </w:p>
        </w:tc>
        <w:tc>
          <w:tcPr>
            <w:tcW w:w="0" w:type="auto"/>
            <w:tcMar>
              <w:top w:w="113" w:type="dxa"/>
              <w:left w:w="113" w:type="dxa"/>
              <w:bottom w:w="113" w:type="dxa"/>
              <w:right w:w="113" w:type="dxa"/>
            </w:tcMar>
            <w:hideMark/>
          </w:tcPr>
          <w:p w14:paraId="288DCF1F"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0.32</w:t>
            </w:r>
          </w:p>
        </w:tc>
        <w:tc>
          <w:tcPr>
            <w:tcW w:w="0" w:type="auto"/>
            <w:tcMar>
              <w:top w:w="113" w:type="dxa"/>
              <w:left w:w="113" w:type="dxa"/>
              <w:bottom w:w="113" w:type="dxa"/>
              <w:right w:w="113" w:type="dxa"/>
            </w:tcMar>
            <w:hideMark/>
          </w:tcPr>
          <w:p w14:paraId="634FA7E9"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0.15</w:t>
            </w:r>
          </w:p>
        </w:tc>
        <w:tc>
          <w:tcPr>
            <w:tcW w:w="0" w:type="auto"/>
            <w:tcMar>
              <w:top w:w="113" w:type="dxa"/>
              <w:left w:w="113" w:type="dxa"/>
              <w:bottom w:w="113" w:type="dxa"/>
              <w:right w:w="113" w:type="dxa"/>
            </w:tcMar>
            <w:hideMark/>
          </w:tcPr>
          <w:p w14:paraId="01E972B6"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2.17</w:t>
            </w:r>
          </w:p>
        </w:tc>
        <w:tc>
          <w:tcPr>
            <w:tcW w:w="0" w:type="auto"/>
            <w:tcMar>
              <w:top w:w="113" w:type="dxa"/>
              <w:left w:w="113" w:type="dxa"/>
              <w:bottom w:w="113" w:type="dxa"/>
              <w:right w:w="113" w:type="dxa"/>
            </w:tcMar>
            <w:hideMark/>
          </w:tcPr>
          <w:p w14:paraId="73E25428" w14:textId="77777777" w:rsidR="00A162CC" w:rsidRPr="00AE4C7D" w:rsidRDefault="00A162CC" w:rsidP="00C435AA">
            <w:pPr>
              <w:spacing w:after="0" w:line="240" w:lineRule="auto"/>
              <w:jc w:val="center"/>
              <w:rPr>
                <w:rFonts w:eastAsia="Times New Roman"/>
                <w:sz w:val="20"/>
                <w:szCs w:val="20"/>
              </w:rPr>
            </w:pPr>
            <w:r w:rsidRPr="00AE4C7D">
              <w:rPr>
                <w:rStyle w:val="Strong"/>
                <w:rFonts w:eastAsia="Times New Roman"/>
                <w:sz w:val="20"/>
                <w:szCs w:val="20"/>
              </w:rPr>
              <w:t>0.030</w:t>
            </w:r>
          </w:p>
        </w:tc>
      </w:tr>
      <w:tr w:rsidR="00A162CC" w:rsidRPr="00AE4C7D" w14:paraId="17423A4F" w14:textId="77777777" w:rsidTr="00C435AA">
        <w:tc>
          <w:tcPr>
            <w:tcW w:w="0" w:type="auto"/>
            <w:tcMar>
              <w:top w:w="113" w:type="dxa"/>
              <w:left w:w="113" w:type="dxa"/>
              <w:bottom w:w="113" w:type="dxa"/>
              <w:right w:w="113" w:type="dxa"/>
            </w:tcMar>
            <w:hideMark/>
          </w:tcPr>
          <w:p w14:paraId="7FDAD8D1"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Trait PC</w:t>
            </w:r>
            <w:proofErr w:type="gramStart"/>
            <w:r w:rsidRPr="00AE4C7D">
              <w:rPr>
                <w:rFonts w:eastAsia="Times New Roman"/>
                <w:sz w:val="20"/>
                <w:szCs w:val="20"/>
              </w:rPr>
              <w:t>1:Climate</w:t>
            </w:r>
            <w:proofErr w:type="gramEnd"/>
            <w:r w:rsidRPr="00AE4C7D">
              <w:rPr>
                <w:rFonts w:eastAsia="Times New Roman"/>
                <w:sz w:val="20"/>
                <w:szCs w:val="20"/>
              </w:rPr>
              <w:t xml:space="preserve"> PC1</w:t>
            </w:r>
          </w:p>
        </w:tc>
        <w:tc>
          <w:tcPr>
            <w:tcW w:w="0" w:type="auto"/>
            <w:tcMar>
              <w:top w:w="113" w:type="dxa"/>
              <w:left w:w="113" w:type="dxa"/>
              <w:bottom w:w="113" w:type="dxa"/>
              <w:right w:w="113" w:type="dxa"/>
            </w:tcMar>
            <w:hideMark/>
          </w:tcPr>
          <w:p w14:paraId="09BCBBF8"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0.46</w:t>
            </w:r>
          </w:p>
        </w:tc>
        <w:tc>
          <w:tcPr>
            <w:tcW w:w="0" w:type="auto"/>
            <w:tcMar>
              <w:top w:w="113" w:type="dxa"/>
              <w:left w:w="113" w:type="dxa"/>
              <w:bottom w:w="113" w:type="dxa"/>
              <w:right w:w="113" w:type="dxa"/>
            </w:tcMar>
            <w:hideMark/>
          </w:tcPr>
          <w:p w14:paraId="2883DE41"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0.05</w:t>
            </w:r>
          </w:p>
        </w:tc>
        <w:tc>
          <w:tcPr>
            <w:tcW w:w="0" w:type="auto"/>
            <w:tcMar>
              <w:top w:w="113" w:type="dxa"/>
              <w:left w:w="113" w:type="dxa"/>
              <w:bottom w:w="113" w:type="dxa"/>
              <w:right w:w="113" w:type="dxa"/>
            </w:tcMar>
            <w:hideMark/>
          </w:tcPr>
          <w:p w14:paraId="65F23030"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9.97</w:t>
            </w:r>
          </w:p>
        </w:tc>
        <w:tc>
          <w:tcPr>
            <w:tcW w:w="0" w:type="auto"/>
            <w:tcMar>
              <w:top w:w="113" w:type="dxa"/>
              <w:left w:w="113" w:type="dxa"/>
              <w:bottom w:w="113" w:type="dxa"/>
              <w:right w:w="113" w:type="dxa"/>
            </w:tcMar>
            <w:hideMark/>
          </w:tcPr>
          <w:p w14:paraId="172F93B5" w14:textId="77777777" w:rsidR="00A162CC" w:rsidRPr="00AE4C7D" w:rsidRDefault="00A162CC" w:rsidP="00C435AA">
            <w:pPr>
              <w:spacing w:after="0" w:line="240" w:lineRule="auto"/>
              <w:jc w:val="center"/>
              <w:rPr>
                <w:rFonts w:eastAsia="Times New Roman"/>
                <w:sz w:val="20"/>
                <w:szCs w:val="20"/>
              </w:rPr>
            </w:pPr>
            <w:r w:rsidRPr="00AE4C7D">
              <w:rPr>
                <w:rStyle w:val="Strong"/>
                <w:rFonts w:eastAsia="Times New Roman"/>
                <w:sz w:val="20"/>
                <w:szCs w:val="20"/>
              </w:rPr>
              <w:t>&lt;0.001</w:t>
            </w:r>
          </w:p>
        </w:tc>
      </w:tr>
      <w:tr w:rsidR="00A162CC" w:rsidRPr="00AE4C7D" w14:paraId="0056682A" w14:textId="77777777" w:rsidTr="00C435AA">
        <w:tc>
          <w:tcPr>
            <w:tcW w:w="0" w:type="auto"/>
            <w:tcMar>
              <w:top w:w="113" w:type="dxa"/>
              <w:left w:w="113" w:type="dxa"/>
              <w:bottom w:w="113" w:type="dxa"/>
              <w:right w:w="113" w:type="dxa"/>
            </w:tcMar>
            <w:hideMark/>
          </w:tcPr>
          <w:p w14:paraId="62C39AF9"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Trait PC</w:t>
            </w:r>
            <w:proofErr w:type="gramStart"/>
            <w:r w:rsidRPr="00AE4C7D">
              <w:rPr>
                <w:rFonts w:eastAsia="Times New Roman"/>
                <w:sz w:val="20"/>
                <w:szCs w:val="20"/>
              </w:rPr>
              <w:t>1:Climate</w:t>
            </w:r>
            <w:proofErr w:type="gramEnd"/>
            <w:r w:rsidRPr="00AE4C7D">
              <w:rPr>
                <w:rFonts w:eastAsia="Times New Roman"/>
                <w:sz w:val="20"/>
                <w:szCs w:val="20"/>
              </w:rPr>
              <w:t xml:space="preserve"> PC1^2</w:t>
            </w:r>
          </w:p>
        </w:tc>
        <w:tc>
          <w:tcPr>
            <w:tcW w:w="0" w:type="auto"/>
            <w:tcMar>
              <w:top w:w="113" w:type="dxa"/>
              <w:left w:w="113" w:type="dxa"/>
              <w:bottom w:w="113" w:type="dxa"/>
              <w:right w:w="113" w:type="dxa"/>
            </w:tcMar>
            <w:hideMark/>
          </w:tcPr>
          <w:p w14:paraId="051D3E18"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-0.04</w:t>
            </w:r>
          </w:p>
        </w:tc>
        <w:tc>
          <w:tcPr>
            <w:tcW w:w="0" w:type="auto"/>
            <w:tcMar>
              <w:top w:w="113" w:type="dxa"/>
              <w:left w:w="113" w:type="dxa"/>
              <w:bottom w:w="113" w:type="dxa"/>
              <w:right w:w="113" w:type="dxa"/>
            </w:tcMar>
            <w:hideMark/>
          </w:tcPr>
          <w:p w14:paraId="4DE3C6F4"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0.01</w:t>
            </w:r>
          </w:p>
        </w:tc>
        <w:tc>
          <w:tcPr>
            <w:tcW w:w="0" w:type="auto"/>
            <w:tcMar>
              <w:top w:w="113" w:type="dxa"/>
              <w:left w:w="113" w:type="dxa"/>
              <w:bottom w:w="113" w:type="dxa"/>
              <w:right w:w="113" w:type="dxa"/>
            </w:tcMar>
            <w:hideMark/>
          </w:tcPr>
          <w:p w14:paraId="36546D3C"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-4.02</w:t>
            </w:r>
          </w:p>
        </w:tc>
        <w:tc>
          <w:tcPr>
            <w:tcW w:w="0" w:type="auto"/>
            <w:tcMar>
              <w:top w:w="113" w:type="dxa"/>
              <w:left w:w="113" w:type="dxa"/>
              <w:bottom w:w="113" w:type="dxa"/>
              <w:right w:w="113" w:type="dxa"/>
            </w:tcMar>
            <w:hideMark/>
          </w:tcPr>
          <w:p w14:paraId="5FEF7488" w14:textId="77777777" w:rsidR="00A162CC" w:rsidRPr="00AE4C7D" w:rsidRDefault="00A162CC" w:rsidP="00C435AA">
            <w:pPr>
              <w:spacing w:after="0" w:line="240" w:lineRule="auto"/>
              <w:jc w:val="center"/>
              <w:rPr>
                <w:rFonts w:eastAsia="Times New Roman"/>
                <w:sz w:val="20"/>
                <w:szCs w:val="20"/>
              </w:rPr>
            </w:pPr>
            <w:r w:rsidRPr="00AE4C7D">
              <w:rPr>
                <w:rStyle w:val="Strong"/>
                <w:rFonts w:eastAsia="Times New Roman"/>
                <w:sz w:val="20"/>
                <w:szCs w:val="20"/>
              </w:rPr>
              <w:t>&lt;0.001</w:t>
            </w:r>
          </w:p>
        </w:tc>
      </w:tr>
      <w:tr w:rsidR="00A162CC" w:rsidRPr="00AE4C7D" w14:paraId="3C008522" w14:textId="77777777" w:rsidTr="00C435AA">
        <w:tc>
          <w:tcPr>
            <w:tcW w:w="0" w:type="auto"/>
            <w:tcMar>
              <w:top w:w="113" w:type="dxa"/>
              <w:left w:w="113" w:type="dxa"/>
              <w:bottom w:w="113" w:type="dxa"/>
              <w:right w:w="113" w:type="dxa"/>
            </w:tcMar>
            <w:hideMark/>
          </w:tcPr>
          <w:p w14:paraId="0DE6D62C"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Trait PC</w:t>
            </w:r>
            <w:proofErr w:type="gramStart"/>
            <w:r w:rsidRPr="00AE4C7D">
              <w:rPr>
                <w:rFonts w:eastAsia="Times New Roman"/>
                <w:sz w:val="20"/>
                <w:szCs w:val="20"/>
              </w:rPr>
              <w:t>1:Climate</w:t>
            </w:r>
            <w:proofErr w:type="gramEnd"/>
            <w:r w:rsidRPr="00AE4C7D">
              <w:rPr>
                <w:rFonts w:eastAsia="Times New Roman"/>
                <w:sz w:val="20"/>
                <w:szCs w:val="20"/>
              </w:rPr>
              <w:t xml:space="preserve"> PC2</w:t>
            </w:r>
          </w:p>
        </w:tc>
        <w:tc>
          <w:tcPr>
            <w:tcW w:w="0" w:type="auto"/>
            <w:tcMar>
              <w:top w:w="113" w:type="dxa"/>
              <w:left w:w="113" w:type="dxa"/>
              <w:bottom w:w="113" w:type="dxa"/>
              <w:right w:w="113" w:type="dxa"/>
            </w:tcMar>
            <w:hideMark/>
          </w:tcPr>
          <w:p w14:paraId="6BB31154"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-0.05</w:t>
            </w:r>
          </w:p>
        </w:tc>
        <w:tc>
          <w:tcPr>
            <w:tcW w:w="0" w:type="auto"/>
            <w:tcMar>
              <w:top w:w="113" w:type="dxa"/>
              <w:left w:w="113" w:type="dxa"/>
              <w:bottom w:w="113" w:type="dxa"/>
              <w:right w:w="113" w:type="dxa"/>
            </w:tcMar>
            <w:hideMark/>
          </w:tcPr>
          <w:p w14:paraId="4FACA654"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0.03</w:t>
            </w:r>
          </w:p>
        </w:tc>
        <w:tc>
          <w:tcPr>
            <w:tcW w:w="0" w:type="auto"/>
            <w:tcMar>
              <w:top w:w="113" w:type="dxa"/>
              <w:left w:w="113" w:type="dxa"/>
              <w:bottom w:w="113" w:type="dxa"/>
              <w:right w:w="113" w:type="dxa"/>
            </w:tcMar>
            <w:hideMark/>
          </w:tcPr>
          <w:p w14:paraId="2D75B644"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-1.95</w:t>
            </w:r>
          </w:p>
        </w:tc>
        <w:tc>
          <w:tcPr>
            <w:tcW w:w="0" w:type="auto"/>
            <w:tcMar>
              <w:top w:w="113" w:type="dxa"/>
              <w:left w:w="113" w:type="dxa"/>
              <w:bottom w:w="113" w:type="dxa"/>
              <w:right w:w="113" w:type="dxa"/>
            </w:tcMar>
            <w:hideMark/>
          </w:tcPr>
          <w:p w14:paraId="17DE08B3"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0.051</w:t>
            </w:r>
          </w:p>
        </w:tc>
      </w:tr>
      <w:tr w:rsidR="00A162CC" w:rsidRPr="00AE4C7D" w14:paraId="4C72A1B1" w14:textId="77777777" w:rsidTr="00C435AA">
        <w:tc>
          <w:tcPr>
            <w:tcW w:w="0" w:type="auto"/>
            <w:tcMar>
              <w:top w:w="113" w:type="dxa"/>
              <w:left w:w="113" w:type="dxa"/>
              <w:bottom w:w="113" w:type="dxa"/>
              <w:right w:w="113" w:type="dxa"/>
            </w:tcMar>
            <w:hideMark/>
          </w:tcPr>
          <w:p w14:paraId="7B00357A"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Trait PC</w:t>
            </w:r>
            <w:proofErr w:type="gramStart"/>
            <w:r w:rsidRPr="00AE4C7D">
              <w:rPr>
                <w:rFonts w:eastAsia="Times New Roman"/>
                <w:sz w:val="20"/>
                <w:szCs w:val="20"/>
              </w:rPr>
              <w:t>1:Solar</w:t>
            </w:r>
            <w:proofErr w:type="gramEnd"/>
            <w:r w:rsidRPr="00AE4C7D">
              <w:rPr>
                <w:rFonts w:eastAsia="Times New Roman"/>
                <w:sz w:val="20"/>
                <w:szCs w:val="20"/>
              </w:rPr>
              <w:t xml:space="preserve"> radiation</w:t>
            </w:r>
          </w:p>
        </w:tc>
        <w:tc>
          <w:tcPr>
            <w:tcW w:w="0" w:type="auto"/>
            <w:tcMar>
              <w:top w:w="113" w:type="dxa"/>
              <w:left w:w="113" w:type="dxa"/>
              <w:bottom w:w="113" w:type="dxa"/>
              <w:right w:w="113" w:type="dxa"/>
            </w:tcMar>
            <w:hideMark/>
          </w:tcPr>
          <w:p w14:paraId="52107823"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0.01</w:t>
            </w:r>
          </w:p>
        </w:tc>
        <w:tc>
          <w:tcPr>
            <w:tcW w:w="0" w:type="auto"/>
            <w:tcMar>
              <w:top w:w="113" w:type="dxa"/>
              <w:left w:w="113" w:type="dxa"/>
              <w:bottom w:w="113" w:type="dxa"/>
              <w:right w:w="113" w:type="dxa"/>
            </w:tcMar>
            <w:hideMark/>
          </w:tcPr>
          <w:p w14:paraId="5CDDC96E"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0.01</w:t>
            </w:r>
          </w:p>
        </w:tc>
        <w:tc>
          <w:tcPr>
            <w:tcW w:w="0" w:type="auto"/>
            <w:tcMar>
              <w:top w:w="113" w:type="dxa"/>
              <w:left w:w="113" w:type="dxa"/>
              <w:bottom w:w="113" w:type="dxa"/>
              <w:right w:w="113" w:type="dxa"/>
            </w:tcMar>
            <w:hideMark/>
          </w:tcPr>
          <w:p w14:paraId="43855E52"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1.01</w:t>
            </w:r>
          </w:p>
        </w:tc>
        <w:tc>
          <w:tcPr>
            <w:tcW w:w="0" w:type="auto"/>
            <w:tcMar>
              <w:top w:w="113" w:type="dxa"/>
              <w:left w:w="113" w:type="dxa"/>
              <w:bottom w:w="113" w:type="dxa"/>
              <w:right w:w="113" w:type="dxa"/>
            </w:tcMar>
            <w:hideMark/>
          </w:tcPr>
          <w:p w14:paraId="6E805610"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0.312</w:t>
            </w:r>
          </w:p>
        </w:tc>
      </w:tr>
      <w:tr w:rsidR="00A162CC" w:rsidRPr="00AE4C7D" w14:paraId="46D907D9" w14:textId="77777777" w:rsidTr="00C435AA">
        <w:tc>
          <w:tcPr>
            <w:tcW w:w="0" w:type="auto"/>
            <w:tcMar>
              <w:top w:w="113" w:type="dxa"/>
              <w:left w:w="113" w:type="dxa"/>
              <w:bottom w:w="113" w:type="dxa"/>
              <w:right w:w="113" w:type="dxa"/>
            </w:tcMar>
            <w:hideMark/>
          </w:tcPr>
          <w:p w14:paraId="64B1E322"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Trait PC</w:t>
            </w:r>
            <w:proofErr w:type="gramStart"/>
            <w:r w:rsidRPr="00AE4C7D">
              <w:rPr>
                <w:rFonts w:eastAsia="Times New Roman"/>
                <w:sz w:val="20"/>
                <w:szCs w:val="20"/>
              </w:rPr>
              <w:t>1:Percent</w:t>
            </w:r>
            <w:proofErr w:type="gramEnd"/>
            <w:r w:rsidRPr="00AE4C7D">
              <w:rPr>
                <w:rFonts w:eastAsia="Times New Roman"/>
                <w:sz w:val="20"/>
                <w:szCs w:val="20"/>
              </w:rPr>
              <w:t xml:space="preserve"> clay</w:t>
            </w:r>
          </w:p>
        </w:tc>
        <w:tc>
          <w:tcPr>
            <w:tcW w:w="0" w:type="auto"/>
            <w:tcMar>
              <w:top w:w="113" w:type="dxa"/>
              <w:left w:w="113" w:type="dxa"/>
              <w:bottom w:w="113" w:type="dxa"/>
              <w:right w:w="113" w:type="dxa"/>
            </w:tcMar>
            <w:hideMark/>
          </w:tcPr>
          <w:p w14:paraId="17637568"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-0.09</w:t>
            </w:r>
          </w:p>
        </w:tc>
        <w:tc>
          <w:tcPr>
            <w:tcW w:w="0" w:type="auto"/>
            <w:tcMar>
              <w:top w:w="113" w:type="dxa"/>
              <w:left w:w="113" w:type="dxa"/>
              <w:bottom w:w="113" w:type="dxa"/>
              <w:right w:w="113" w:type="dxa"/>
            </w:tcMar>
            <w:hideMark/>
          </w:tcPr>
          <w:p w14:paraId="5D9BD964"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0.03</w:t>
            </w:r>
          </w:p>
        </w:tc>
        <w:tc>
          <w:tcPr>
            <w:tcW w:w="0" w:type="auto"/>
            <w:tcMar>
              <w:top w:w="113" w:type="dxa"/>
              <w:left w:w="113" w:type="dxa"/>
              <w:bottom w:w="113" w:type="dxa"/>
              <w:right w:w="113" w:type="dxa"/>
            </w:tcMar>
            <w:hideMark/>
          </w:tcPr>
          <w:p w14:paraId="3EEFBD86"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-3.33</w:t>
            </w:r>
          </w:p>
        </w:tc>
        <w:tc>
          <w:tcPr>
            <w:tcW w:w="0" w:type="auto"/>
            <w:tcMar>
              <w:top w:w="113" w:type="dxa"/>
              <w:left w:w="113" w:type="dxa"/>
              <w:bottom w:w="113" w:type="dxa"/>
              <w:right w:w="113" w:type="dxa"/>
            </w:tcMar>
            <w:hideMark/>
          </w:tcPr>
          <w:p w14:paraId="0E46A29D" w14:textId="77777777" w:rsidR="00A162CC" w:rsidRPr="00AE4C7D" w:rsidRDefault="00A162CC" w:rsidP="00C435AA">
            <w:pPr>
              <w:spacing w:after="0" w:line="240" w:lineRule="auto"/>
              <w:jc w:val="center"/>
              <w:rPr>
                <w:rFonts w:eastAsia="Times New Roman"/>
                <w:sz w:val="20"/>
                <w:szCs w:val="20"/>
              </w:rPr>
            </w:pPr>
            <w:r w:rsidRPr="00AE4C7D">
              <w:rPr>
                <w:rStyle w:val="Strong"/>
                <w:rFonts w:eastAsia="Times New Roman"/>
                <w:sz w:val="20"/>
                <w:szCs w:val="20"/>
              </w:rPr>
              <w:t>0.001</w:t>
            </w:r>
          </w:p>
        </w:tc>
      </w:tr>
      <w:tr w:rsidR="00A162CC" w:rsidRPr="00AE4C7D" w14:paraId="430C9EEF" w14:textId="77777777" w:rsidTr="00C435AA">
        <w:tc>
          <w:tcPr>
            <w:tcW w:w="0" w:type="auto"/>
            <w:tcMar>
              <w:top w:w="113" w:type="dxa"/>
              <w:left w:w="113" w:type="dxa"/>
              <w:bottom w:w="113" w:type="dxa"/>
              <w:right w:w="113" w:type="dxa"/>
            </w:tcMar>
            <w:hideMark/>
          </w:tcPr>
          <w:p w14:paraId="0F0EED1F" w14:textId="77777777" w:rsidR="00A162CC" w:rsidRPr="00AE4C7D" w:rsidRDefault="00A162CC" w:rsidP="00C435AA">
            <w:pPr>
              <w:spacing w:after="0" w:line="240" w:lineRule="auto"/>
              <w:rPr>
                <w:rFonts w:eastAsia="Times New Roman"/>
                <w:sz w:val="20"/>
                <w:szCs w:val="20"/>
                <w:lang w:val="fr-FR"/>
              </w:rPr>
            </w:pPr>
            <w:r w:rsidRPr="00AE4C7D">
              <w:rPr>
                <w:rFonts w:eastAsia="Times New Roman"/>
                <w:sz w:val="20"/>
                <w:szCs w:val="20"/>
                <w:lang w:val="fr-FR"/>
              </w:rPr>
              <w:t>Trait PC</w:t>
            </w:r>
            <w:proofErr w:type="gramStart"/>
            <w:r w:rsidRPr="00AE4C7D">
              <w:rPr>
                <w:rFonts w:eastAsia="Times New Roman"/>
                <w:sz w:val="20"/>
                <w:szCs w:val="20"/>
                <w:lang w:val="fr-FR"/>
              </w:rPr>
              <w:t>1:ln</w:t>
            </w:r>
            <w:proofErr w:type="gramEnd"/>
            <w:r w:rsidRPr="00AE4C7D">
              <w:rPr>
                <w:rFonts w:eastAsia="Times New Roman"/>
                <w:sz w:val="20"/>
                <w:szCs w:val="20"/>
                <w:lang w:val="fr-FR"/>
              </w:rPr>
              <w:t>(Plant-</w:t>
            </w:r>
            <w:proofErr w:type="spellStart"/>
            <w:r w:rsidRPr="00AE4C7D">
              <w:rPr>
                <w:rFonts w:eastAsia="Times New Roman"/>
                <w:sz w:val="20"/>
                <w:szCs w:val="20"/>
                <w:lang w:val="fr-FR"/>
              </w:rPr>
              <w:t>available</w:t>
            </w:r>
            <w:proofErr w:type="spellEnd"/>
            <w:r w:rsidRPr="00AE4C7D">
              <w:rPr>
                <w:rFonts w:eastAsia="Times New Roman"/>
                <w:sz w:val="20"/>
                <w:szCs w:val="20"/>
                <w:lang w:val="fr-FR"/>
              </w:rPr>
              <w:t xml:space="preserve"> P)</w:t>
            </w:r>
          </w:p>
        </w:tc>
        <w:tc>
          <w:tcPr>
            <w:tcW w:w="0" w:type="auto"/>
            <w:tcMar>
              <w:top w:w="113" w:type="dxa"/>
              <w:left w:w="113" w:type="dxa"/>
              <w:bottom w:w="113" w:type="dxa"/>
              <w:right w:w="113" w:type="dxa"/>
            </w:tcMar>
            <w:hideMark/>
          </w:tcPr>
          <w:p w14:paraId="4AAB7735"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-0.12</w:t>
            </w:r>
          </w:p>
        </w:tc>
        <w:tc>
          <w:tcPr>
            <w:tcW w:w="0" w:type="auto"/>
            <w:tcMar>
              <w:top w:w="113" w:type="dxa"/>
              <w:left w:w="113" w:type="dxa"/>
              <w:bottom w:w="113" w:type="dxa"/>
              <w:right w:w="113" w:type="dxa"/>
            </w:tcMar>
            <w:hideMark/>
          </w:tcPr>
          <w:p w14:paraId="2F0907E4"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0.04</w:t>
            </w:r>
          </w:p>
        </w:tc>
        <w:tc>
          <w:tcPr>
            <w:tcW w:w="0" w:type="auto"/>
            <w:tcMar>
              <w:top w:w="113" w:type="dxa"/>
              <w:left w:w="113" w:type="dxa"/>
              <w:bottom w:w="113" w:type="dxa"/>
              <w:right w:w="113" w:type="dxa"/>
            </w:tcMar>
            <w:hideMark/>
          </w:tcPr>
          <w:p w14:paraId="0880954A"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-2.88</w:t>
            </w:r>
          </w:p>
        </w:tc>
        <w:tc>
          <w:tcPr>
            <w:tcW w:w="0" w:type="auto"/>
            <w:tcMar>
              <w:top w:w="113" w:type="dxa"/>
              <w:left w:w="113" w:type="dxa"/>
              <w:bottom w:w="113" w:type="dxa"/>
              <w:right w:w="113" w:type="dxa"/>
            </w:tcMar>
            <w:hideMark/>
          </w:tcPr>
          <w:p w14:paraId="47EBFB18" w14:textId="77777777" w:rsidR="00A162CC" w:rsidRPr="00AE4C7D" w:rsidRDefault="00A162CC" w:rsidP="00C435AA">
            <w:pPr>
              <w:spacing w:after="0" w:line="240" w:lineRule="auto"/>
              <w:jc w:val="center"/>
              <w:rPr>
                <w:rFonts w:eastAsia="Times New Roman"/>
                <w:sz w:val="20"/>
                <w:szCs w:val="20"/>
              </w:rPr>
            </w:pPr>
            <w:r w:rsidRPr="00AE4C7D">
              <w:rPr>
                <w:rStyle w:val="Strong"/>
                <w:rFonts w:eastAsia="Times New Roman"/>
                <w:sz w:val="20"/>
                <w:szCs w:val="20"/>
              </w:rPr>
              <w:t>0.004</w:t>
            </w:r>
          </w:p>
        </w:tc>
      </w:tr>
      <w:tr w:rsidR="00A162CC" w:rsidRPr="00AE4C7D" w14:paraId="0AC7B9E2" w14:textId="77777777" w:rsidTr="00C435AA">
        <w:tc>
          <w:tcPr>
            <w:tcW w:w="0" w:type="auto"/>
            <w:tcMar>
              <w:top w:w="113" w:type="dxa"/>
              <w:left w:w="113" w:type="dxa"/>
              <w:bottom w:w="113" w:type="dxa"/>
              <w:right w:w="113" w:type="dxa"/>
            </w:tcMar>
            <w:hideMark/>
          </w:tcPr>
          <w:p w14:paraId="563A2125"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Trait PC</w:t>
            </w:r>
            <w:proofErr w:type="gramStart"/>
            <w:r w:rsidRPr="00AE4C7D">
              <w:rPr>
                <w:rFonts w:eastAsia="Times New Roman"/>
                <w:sz w:val="20"/>
                <w:szCs w:val="20"/>
              </w:rPr>
              <w:t>1:sqrt</w:t>
            </w:r>
            <w:proofErr w:type="gramEnd"/>
            <w:r w:rsidRPr="00AE4C7D">
              <w:rPr>
                <w:rFonts w:eastAsia="Times New Roman"/>
                <w:sz w:val="20"/>
                <w:szCs w:val="20"/>
              </w:rPr>
              <w:t>(Distance to refugia)</w:t>
            </w:r>
          </w:p>
        </w:tc>
        <w:tc>
          <w:tcPr>
            <w:tcW w:w="0" w:type="auto"/>
            <w:tcMar>
              <w:top w:w="113" w:type="dxa"/>
              <w:left w:w="113" w:type="dxa"/>
              <w:bottom w:w="113" w:type="dxa"/>
              <w:right w:w="113" w:type="dxa"/>
            </w:tcMar>
            <w:hideMark/>
          </w:tcPr>
          <w:p w14:paraId="0F167EFB"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-0.13</w:t>
            </w:r>
          </w:p>
        </w:tc>
        <w:tc>
          <w:tcPr>
            <w:tcW w:w="0" w:type="auto"/>
            <w:tcMar>
              <w:top w:w="113" w:type="dxa"/>
              <w:left w:w="113" w:type="dxa"/>
              <w:bottom w:w="113" w:type="dxa"/>
              <w:right w:w="113" w:type="dxa"/>
            </w:tcMar>
            <w:hideMark/>
          </w:tcPr>
          <w:p w14:paraId="6D12244B"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0.03</w:t>
            </w:r>
          </w:p>
        </w:tc>
        <w:tc>
          <w:tcPr>
            <w:tcW w:w="0" w:type="auto"/>
            <w:tcMar>
              <w:top w:w="113" w:type="dxa"/>
              <w:left w:w="113" w:type="dxa"/>
              <w:bottom w:w="113" w:type="dxa"/>
              <w:right w:w="113" w:type="dxa"/>
            </w:tcMar>
            <w:hideMark/>
          </w:tcPr>
          <w:p w14:paraId="6C074B87"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-3.79</w:t>
            </w:r>
          </w:p>
        </w:tc>
        <w:tc>
          <w:tcPr>
            <w:tcW w:w="0" w:type="auto"/>
            <w:tcMar>
              <w:top w:w="113" w:type="dxa"/>
              <w:left w:w="113" w:type="dxa"/>
              <w:bottom w:w="113" w:type="dxa"/>
              <w:right w:w="113" w:type="dxa"/>
            </w:tcMar>
            <w:hideMark/>
          </w:tcPr>
          <w:p w14:paraId="6EE964AA" w14:textId="77777777" w:rsidR="00A162CC" w:rsidRPr="00AE4C7D" w:rsidRDefault="00A162CC" w:rsidP="00C435AA">
            <w:pPr>
              <w:spacing w:after="0" w:line="240" w:lineRule="auto"/>
              <w:jc w:val="center"/>
              <w:rPr>
                <w:rFonts w:eastAsia="Times New Roman"/>
                <w:sz w:val="20"/>
                <w:szCs w:val="20"/>
              </w:rPr>
            </w:pPr>
            <w:r w:rsidRPr="00AE4C7D">
              <w:rPr>
                <w:rStyle w:val="Strong"/>
                <w:rFonts w:eastAsia="Times New Roman"/>
                <w:sz w:val="20"/>
                <w:szCs w:val="20"/>
              </w:rPr>
              <w:t>&lt;0.001</w:t>
            </w:r>
          </w:p>
        </w:tc>
      </w:tr>
      <w:tr w:rsidR="00A162CC" w:rsidRPr="00AE4C7D" w14:paraId="08291EC9" w14:textId="77777777" w:rsidTr="00C435AA">
        <w:tc>
          <w:tcPr>
            <w:tcW w:w="0" w:type="auto"/>
            <w:tcMar>
              <w:top w:w="113" w:type="dxa"/>
              <w:left w:w="113" w:type="dxa"/>
              <w:bottom w:w="113" w:type="dxa"/>
              <w:right w:w="113" w:type="dxa"/>
            </w:tcMar>
            <w:hideMark/>
          </w:tcPr>
          <w:p w14:paraId="2B32CAC6"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Trait PC</w:t>
            </w:r>
            <w:proofErr w:type="gramStart"/>
            <w:r w:rsidRPr="00AE4C7D">
              <w:rPr>
                <w:rFonts w:eastAsia="Times New Roman"/>
                <w:sz w:val="20"/>
                <w:szCs w:val="20"/>
              </w:rPr>
              <w:t>1:sqrt</w:t>
            </w:r>
            <w:proofErr w:type="gramEnd"/>
            <w:r w:rsidRPr="00AE4C7D">
              <w:rPr>
                <w:rFonts w:eastAsia="Times New Roman"/>
                <w:sz w:val="20"/>
                <w:szCs w:val="20"/>
              </w:rPr>
              <w:t>(Surrounding rainforest area)</w:t>
            </w:r>
          </w:p>
        </w:tc>
        <w:tc>
          <w:tcPr>
            <w:tcW w:w="0" w:type="auto"/>
            <w:tcMar>
              <w:top w:w="113" w:type="dxa"/>
              <w:left w:w="113" w:type="dxa"/>
              <w:bottom w:w="113" w:type="dxa"/>
              <w:right w:w="113" w:type="dxa"/>
            </w:tcMar>
            <w:hideMark/>
          </w:tcPr>
          <w:p w14:paraId="5699E632"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-0.02</w:t>
            </w:r>
          </w:p>
        </w:tc>
        <w:tc>
          <w:tcPr>
            <w:tcW w:w="0" w:type="auto"/>
            <w:tcMar>
              <w:top w:w="113" w:type="dxa"/>
              <w:left w:w="113" w:type="dxa"/>
              <w:bottom w:w="113" w:type="dxa"/>
              <w:right w:w="113" w:type="dxa"/>
            </w:tcMar>
            <w:hideMark/>
          </w:tcPr>
          <w:p w14:paraId="6920E4F4"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0.03</w:t>
            </w:r>
          </w:p>
        </w:tc>
        <w:tc>
          <w:tcPr>
            <w:tcW w:w="0" w:type="auto"/>
            <w:tcMar>
              <w:top w:w="113" w:type="dxa"/>
              <w:left w:w="113" w:type="dxa"/>
              <w:bottom w:w="113" w:type="dxa"/>
              <w:right w:w="113" w:type="dxa"/>
            </w:tcMar>
            <w:hideMark/>
          </w:tcPr>
          <w:p w14:paraId="2DFC47D9"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-0.68</w:t>
            </w:r>
          </w:p>
        </w:tc>
        <w:tc>
          <w:tcPr>
            <w:tcW w:w="0" w:type="auto"/>
            <w:tcMar>
              <w:top w:w="113" w:type="dxa"/>
              <w:left w:w="113" w:type="dxa"/>
              <w:bottom w:w="113" w:type="dxa"/>
              <w:right w:w="113" w:type="dxa"/>
            </w:tcMar>
            <w:hideMark/>
          </w:tcPr>
          <w:p w14:paraId="425D1631"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0.499</w:t>
            </w:r>
          </w:p>
        </w:tc>
      </w:tr>
      <w:tr w:rsidR="00A162CC" w:rsidRPr="00AE4C7D" w14:paraId="1FCB7667" w14:textId="77777777" w:rsidTr="00C435AA">
        <w:tc>
          <w:tcPr>
            <w:tcW w:w="0" w:type="auto"/>
            <w:tcMar>
              <w:top w:w="113" w:type="dxa"/>
              <w:left w:w="113" w:type="dxa"/>
              <w:bottom w:w="113" w:type="dxa"/>
              <w:right w:w="113" w:type="dxa"/>
            </w:tcMar>
            <w:hideMark/>
          </w:tcPr>
          <w:p w14:paraId="2C8EB55A"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Trait PC</w:t>
            </w:r>
            <w:proofErr w:type="gramStart"/>
            <w:r w:rsidRPr="00AE4C7D">
              <w:rPr>
                <w:rFonts w:eastAsia="Times New Roman"/>
                <w:sz w:val="20"/>
                <w:szCs w:val="20"/>
              </w:rPr>
              <w:t>1:Relative</w:t>
            </w:r>
            <w:proofErr w:type="gramEnd"/>
            <w:r w:rsidRPr="00AE4C7D">
              <w:rPr>
                <w:rFonts w:eastAsia="Times New Roman"/>
                <w:sz w:val="20"/>
                <w:szCs w:val="20"/>
              </w:rPr>
              <w:t xml:space="preserve"> elevation</w:t>
            </w:r>
          </w:p>
        </w:tc>
        <w:tc>
          <w:tcPr>
            <w:tcW w:w="0" w:type="auto"/>
            <w:tcMar>
              <w:top w:w="113" w:type="dxa"/>
              <w:left w:w="113" w:type="dxa"/>
              <w:bottom w:w="113" w:type="dxa"/>
              <w:right w:w="113" w:type="dxa"/>
            </w:tcMar>
            <w:hideMark/>
          </w:tcPr>
          <w:p w14:paraId="79CFF73D"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0.14</w:t>
            </w:r>
          </w:p>
        </w:tc>
        <w:tc>
          <w:tcPr>
            <w:tcW w:w="0" w:type="auto"/>
            <w:tcMar>
              <w:top w:w="113" w:type="dxa"/>
              <w:left w:w="113" w:type="dxa"/>
              <w:bottom w:w="113" w:type="dxa"/>
              <w:right w:w="113" w:type="dxa"/>
            </w:tcMar>
            <w:hideMark/>
          </w:tcPr>
          <w:p w14:paraId="3A4CCC2E"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0.04</w:t>
            </w:r>
          </w:p>
        </w:tc>
        <w:tc>
          <w:tcPr>
            <w:tcW w:w="0" w:type="auto"/>
            <w:tcMar>
              <w:top w:w="113" w:type="dxa"/>
              <w:left w:w="113" w:type="dxa"/>
              <w:bottom w:w="113" w:type="dxa"/>
              <w:right w:w="113" w:type="dxa"/>
            </w:tcMar>
            <w:hideMark/>
          </w:tcPr>
          <w:p w14:paraId="2F41E5A4"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3.94</w:t>
            </w:r>
          </w:p>
        </w:tc>
        <w:tc>
          <w:tcPr>
            <w:tcW w:w="0" w:type="auto"/>
            <w:tcMar>
              <w:top w:w="113" w:type="dxa"/>
              <w:left w:w="113" w:type="dxa"/>
              <w:bottom w:w="113" w:type="dxa"/>
              <w:right w:w="113" w:type="dxa"/>
            </w:tcMar>
            <w:hideMark/>
          </w:tcPr>
          <w:p w14:paraId="0E1391C2" w14:textId="77777777" w:rsidR="00A162CC" w:rsidRPr="00AE4C7D" w:rsidRDefault="00A162CC" w:rsidP="00C435AA">
            <w:pPr>
              <w:spacing w:after="0" w:line="240" w:lineRule="auto"/>
              <w:jc w:val="center"/>
              <w:rPr>
                <w:rFonts w:eastAsia="Times New Roman"/>
                <w:sz w:val="20"/>
                <w:szCs w:val="20"/>
              </w:rPr>
            </w:pPr>
            <w:r w:rsidRPr="00AE4C7D">
              <w:rPr>
                <w:rStyle w:val="Strong"/>
                <w:rFonts w:eastAsia="Times New Roman"/>
                <w:sz w:val="20"/>
                <w:szCs w:val="20"/>
              </w:rPr>
              <w:t>&lt;0.001</w:t>
            </w:r>
          </w:p>
        </w:tc>
      </w:tr>
      <w:tr w:rsidR="00A162CC" w:rsidRPr="00AE4C7D" w14:paraId="5A96092D" w14:textId="77777777" w:rsidTr="00C435AA">
        <w:tc>
          <w:tcPr>
            <w:tcW w:w="0" w:type="auto"/>
            <w:tcMar>
              <w:top w:w="113" w:type="dxa"/>
              <w:left w:w="113" w:type="dxa"/>
              <w:bottom w:w="113" w:type="dxa"/>
              <w:right w:w="113" w:type="dxa"/>
            </w:tcMar>
            <w:hideMark/>
          </w:tcPr>
          <w:p w14:paraId="5B8A065D"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Trait PC</w:t>
            </w:r>
            <w:proofErr w:type="gramStart"/>
            <w:r w:rsidRPr="00AE4C7D">
              <w:rPr>
                <w:rFonts w:eastAsia="Times New Roman"/>
                <w:sz w:val="20"/>
                <w:szCs w:val="20"/>
              </w:rPr>
              <w:t>2:Climate</w:t>
            </w:r>
            <w:proofErr w:type="gramEnd"/>
            <w:r w:rsidRPr="00AE4C7D">
              <w:rPr>
                <w:rFonts w:eastAsia="Times New Roman"/>
                <w:sz w:val="20"/>
                <w:szCs w:val="20"/>
              </w:rPr>
              <w:t xml:space="preserve"> PC1</w:t>
            </w:r>
          </w:p>
        </w:tc>
        <w:tc>
          <w:tcPr>
            <w:tcW w:w="0" w:type="auto"/>
            <w:tcMar>
              <w:top w:w="113" w:type="dxa"/>
              <w:left w:w="113" w:type="dxa"/>
              <w:bottom w:w="113" w:type="dxa"/>
              <w:right w:w="113" w:type="dxa"/>
            </w:tcMar>
            <w:hideMark/>
          </w:tcPr>
          <w:p w14:paraId="5922F96C"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0.02</w:t>
            </w:r>
          </w:p>
        </w:tc>
        <w:tc>
          <w:tcPr>
            <w:tcW w:w="0" w:type="auto"/>
            <w:tcMar>
              <w:top w:w="113" w:type="dxa"/>
              <w:left w:w="113" w:type="dxa"/>
              <w:bottom w:w="113" w:type="dxa"/>
              <w:right w:w="113" w:type="dxa"/>
            </w:tcMar>
            <w:hideMark/>
          </w:tcPr>
          <w:p w14:paraId="2DC783B2"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0.06</w:t>
            </w:r>
          </w:p>
        </w:tc>
        <w:tc>
          <w:tcPr>
            <w:tcW w:w="0" w:type="auto"/>
            <w:tcMar>
              <w:top w:w="113" w:type="dxa"/>
              <w:left w:w="113" w:type="dxa"/>
              <w:bottom w:w="113" w:type="dxa"/>
              <w:right w:w="113" w:type="dxa"/>
            </w:tcMar>
            <w:hideMark/>
          </w:tcPr>
          <w:p w14:paraId="5A1406E0"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0.31</w:t>
            </w:r>
          </w:p>
        </w:tc>
        <w:tc>
          <w:tcPr>
            <w:tcW w:w="0" w:type="auto"/>
            <w:tcMar>
              <w:top w:w="113" w:type="dxa"/>
              <w:left w:w="113" w:type="dxa"/>
              <w:bottom w:w="113" w:type="dxa"/>
              <w:right w:w="113" w:type="dxa"/>
            </w:tcMar>
            <w:hideMark/>
          </w:tcPr>
          <w:p w14:paraId="4D589697"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0.759</w:t>
            </w:r>
          </w:p>
        </w:tc>
      </w:tr>
      <w:tr w:rsidR="00A162CC" w:rsidRPr="00AE4C7D" w14:paraId="30DAF37B" w14:textId="77777777" w:rsidTr="00C435AA">
        <w:tc>
          <w:tcPr>
            <w:tcW w:w="0" w:type="auto"/>
            <w:tcMar>
              <w:top w:w="113" w:type="dxa"/>
              <w:left w:w="113" w:type="dxa"/>
              <w:bottom w:w="113" w:type="dxa"/>
              <w:right w:w="113" w:type="dxa"/>
            </w:tcMar>
            <w:hideMark/>
          </w:tcPr>
          <w:p w14:paraId="48EAF9E2"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lastRenderedPageBreak/>
              <w:t>Trait PC</w:t>
            </w:r>
            <w:proofErr w:type="gramStart"/>
            <w:r w:rsidRPr="00AE4C7D">
              <w:rPr>
                <w:rFonts w:eastAsia="Times New Roman"/>
                <w:sz w:val="20"/>
                <w:szCs w:val="20"/>
              </w:rPr>
              <w:t>2:Climate</w:t>
            </w:r>
            <w:proofErr w:type="gramEnd"/>
            <w:r w:rsidRPr="00AE4C7D">
              <w:rPr>
                <w:rFonts w:eastAsia="Times New Roman"/>
                <w:sz w:val="20"/>
                <w:szCs w:val="20"/>
              </w:rPr>
              <w:t xml:space="preserve"> PC1^2</w:t>
            </w:r>
          </w:p>
        </w:tc>
        <w:tc>
          <w:tcPr>
            <w:tcW w:w="0" w:type="auto"/>
            <w:tcMar>
              <w:top w:w="113" w:type="dxa"/>
              <w:left w:w="113" w:type="dxa"/>
              <w:bottom w:w="113" w:type="dxa"/>
              <w:right w:w="113" w:type="dxa"/>
            </w:tcMar>
            <w:hideMark/>
          </w:tcPr>
          <w:p w14:paraId="79813A93"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-0.02</w:t>
            </w:r>
          </w:p>
        </w:tc>
        <w:tc>
          <w:tcPr>
            <w:tcW w:w="0" w:type="auto"/>
            <w:tcMar>
              <w:top w:w="113" w:type="dxa"/>
              <w:left w:w="113" w:type="dxa"/>
              <w:bottom w:w="113" w:type="dxa"/>
              <w:right w:w="113" w:type="dxa"/>
            </w:tcMar>
            <w:hideMark/>
          </w:tcPr>
          <w:p w14:paraId="6DB113AF"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0.01</w:t>
            </w:r>
          </w:p>
        </w:tc>
        <w:tc>
          <w:tcPr>
            <w:tcW w:w="0" w:type="auto"/>
            <w:tcMar>
              <w:top w:w="113" w:type="dxa"/>
              <w:left w:w="113" w:type="dxa"/>
              <w:bottom w:w="113" w:type="dxa"/>
              <w:right w:w="113" w:type="dxa"/>
            </w:tcMar>
            <w:hideMark/>
          </w:tcPr>
          <w:p w14:paraId="3D4D0B33"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-1.64</w:t>
            </w:r>
          </w:p>
        </w:tc>
        <w:tc>
          <w:tcPr>
            <w:tcW w:w="0" w:type="auto"/>
            <w:tcMar>
              <w:top w:w="113" w:type="dxa"/>
              <w:left w:w="113" w:type="dxa"/>
              <w:bottom w:w="113" w:type="dxa"/>
              <w:right w:w="113" w:type="dxa"/>
            </w:tcMar>
            <w:hideMark/>
          </w:tcPr>
          <w:p w14:paraId="4FB36949"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0.101</w:t>
            </w:r>
          </w:p>
        </w:tc>
      </w:tr>
      <w:tr w:rsidR="00A162CC" w:rsidRPr="00AE4C7D" w14:paraId="6FF070B9" w14:textId="77777777" w:rsidTr="00C435AA">
        <w:tc>
          <w:tcPr>
            <w:tcW w:w="0" w:type="auto"/>
            <w:tcMar>
              <w:top w:w="113" w:type="dxa"/>
              <w:left w:w="113" w:type="dxa"/>
              <w:bottom w:w="113" w:type="dxa"/>
              <w:right w:w="113" w:type="dxa"/>
            </w:tcMar>
            <w:hideMark/>
          </w:tcPr>
          <w:p w14:paraId="5ABB86FB"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Trait PC</w:t>
            </w:r>
            <w:proofErr w:type="gramStart"/>
            <w:r w:rsidRPr="00AE4C7D">
              <w:rPr>
                <w:rFonts w:eastAsia="Times New Roman"/>
                <w:sz w:val="20"/>
                <w:szCs w:val="20"/>
              </w:rPr>
              <w:t>2:Climate</w:t>
            </w:r>
            <w:proofErr w:type="gramEnd"/>
            <w:r w:rsidRPr="00AE4C7D">
              <w:rPr>
                <w:rFonts w:eastAsia="Times New Roman"/>
                <w:sz w:val="20"/>
                <w:szCs w:val="20"/>
              </w:rPr>
              <w:t xml:space="preserve"> PC2</w:t>
            </w:r>
          </w:p>
        </w:tc>
        <w:tc>
          <w:tcPr>
            <w:tcW w:w="0" w:type="auto"/>
            <w:tcMar>
              <w:top w:w="113" w:type="dxa"/>
              <w:left w:w="113" w:type="dxa"/>
              <w:bottom w:w="113" w:type="dxa"/>
              <w:right w:w="113" w:type="dxa"/>
            </w:tcMar>
            <w:hideMark/>
          </w:tcPr>
          <w:p w14:paraId="67362818"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0.08</w:t>
            </w:r>
          </w:p>
        </w:tc>
        <w:tc>
          <w:tcPr>
            <w:tcW w:w="0" w:type="auto"/>
            <w:tcMar>
              <w:top w:w="113" w:type="dxa"/>
              <w:left w:w="113" w:type="dxa"/>
              <w:bottom w:w="113" w:type="dxa"/>
              <w:right w:w="113" w:type="dxa"/>
            </w:tcMar>
            <w:hideMark/>
          </w:tcPr>
          <w:p w14:paraId="23AD038D"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0.04</w:t>
            </w:r>
          </w:p>
        </w:tc>
        <w:tc>
          <w:tcPr>
            <w:tcW w:w="0" w:type="auto"/>
            <w:tcMar>
              <w:top w:w="113" w:type="dxa"/>
              <w:left w:w="113" w:type="dxa"/>
              <w:bottom w:w="113" w:type="dxa"/>
              <w:right w:w="113" w:type="dxa"/>
            </w:tcMar>
            <w:hideMark/>
          </w:tcPr>
          <w:p w14:paraId="3F6E021A"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2.10</w:t>
            </w:r>
          </w:p>
        </w:tc>
        <w:tc>
          <w:tcPr>
            <w:tcW w:w="0" w:type="auto"/>
            <w:tcMar>
              <w:top w:w="113" w:type="dxa"/>
              <w:left w:w="113" w:type="dxa"/>
              <w:bottom w:w="113" w:type="dxa"/>
              <w:right w:w="113" w:type="dxa"/>
            </w:tcMar>
            <w:hideMark/>
          </w:tcPr>
          <w:p w14:paraId="7A537D07" w14:textId="77777777" w:rsidR="00A162CC" w:rsidRPr="00AE4C7D" w:rsidRDefault="00A162CC" w:rsidP="00C435AA">
            <w:pPr>
              <w:spacing w:after="0" w:line="240" w:lineRule="auto"/>
              <w:jc w:val="center"/>
              <w:rPr>
                <w:rFonts w:eastAsia="Times New Roman"/>
                <w:sz w:val="20"/>
                <w:szCs w:val="20"/>
              </w:rPr>
            </w:pPr>
            <w:r w:rsidRPr="00AE4C7D">
              <w:rPr>
                <w:rStyle w:val="Strong"/>
                <w:rFonts w:eastAsia="Times New Roman"/>
                <w:sz w:val="20"/>
                <w:szCs w:val="20"/>
              </w:rPr>
              <w:t>0.036</w:t>
            </w:r>
          </w:p>
        </w:tc>
      </w:tr>
      <w:tr w:rsidR="00A162CC" w:rsidRPr="00AE4C7D" w14:paraId="1BF9FF2A" w14:textId="77777777" w:rsidTr="00C435AA">
        <w:tc>
          <w:tcPr>
            <w:tcW w:w="0" w:type="auto"/>
            <w:tcMar>
              <w:top w:w="113" w:type="dxa"/>
              <w:left w:w="113" w:type="dxa"/>
              <w:bottom w:w="113" w:type="dxa"/>
              <w:right w:w="113" w:type="dxa"/>
            </w:tcMar>
            <w:hideMark/>
          </w:tcPr>
          <w:p w14:paraId="76215AB8"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Trait PC</w:t>
            </w:r>
            <w:proofErr w:type="gramStart"/>
            <w:r w:rsidRPr="00AE4C7D">
              <w:rPr>
                <w:rFonts w:eastAsia="Times New Roman"/>
                <w:sz w:val="20"/>
                <w:szCs w:val="20"/>
              </w:rPr>
              <w:t>2:Solar</w:t>
            </w:r>
            <w:proofErr w:type="gramEnd"/>
            <w:r w:rsidRPr="00AE4C7D">
              <w:rPr>
                <w:rFonts w:eastAsia="Times New Roman"/>
                <w:sz w:val="20"/>
                <w:szCs w:val="20"/>
              </w:rPr>
              <w:t xml:space="preserve"> radiation</w:t>
            </w:r>
          </w:p>
        </w:tc>
        <w:tc>
          <w:tcPr>
            <w:tcW w:w="0" w:type="auto"/>
            <w:tcMar>
              <w:top w:w="113" w:type="dxa"/>
              <w:left w:w="113" w:type="dxa"/>
              <w:bottom w:w="113" w:type="dxa"/>
              <w:right w:w="113" w:type="dxa"/>
            </w:tcMar>
            <w:hideMark/>
          </w:tcPr>
          <w:p w14:paraId="78A24C3C"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0.03</w:t>
            </w:r>
          </w:p>
        </w:tc>
        <w:tc>
          <w:tcPr>
            <w:tcW w:w="0" w:type="auto"/>
            <w:tcMar>
              <w:top w:w="113" w:type="dxa"/>
              <w:left w:w="113" w:type="dxa"/>
              <w:bottom w:w="113" w:type="dxa"/>
              <w:right w:w="113" w:type="dxa"/>
            </w:tcMar>
            <w:hideMark/>
          </w:tcPr>
          <w:p w14:paraId="0553A2B2"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0.02</w:t>
            </w:r>
          </w:p>
        </w:tc>
        <w:tc>
          <w:tcPr>
            <w:tcW w:w="0" w:type="auto"/>
            <w:tcMar>
              <w:top w:w="113" w:type="dxa"/>
              <w:left w:w="113" w:type="dxa"/>
              <w:bottom w:w="113" w:type="dxa"/>
              <w:right w:w="113" w:type="dxa"/>
            </w:tcMar>
            <w:hideMark/>
          </w:tcPr>
          <w:p w14:paraId="749534BE"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1.83</w:t>
            </w:r>
          </w:p>
        </w:tc>
        <w:tc>
          <w:tcPr>
            <w:tcW w:w="0" w:type="auto"/>
            <w:tcMar>
              <w:top w:w="113" w:type="dxa"/>
              <w:left w:w="113" w:type="dxa"/>
              <w:bottom w:w="113" w:type="dxa"/>
              <w:right w:w="113" w:type="dxa"/>
            </w:tcMar>
            <w:hideMark/>
          </w:tcPr>
          <w:p w14:paraId="1B155210"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0.068</w:t>
            </w:r>
          </w:p>
        </w:tc>
      </w:tr>
      <w:tr w:rsidR="00A162CC" w:rsidRPr="00AE4C7D" w14:paraId="577F93EE" w14:textId="77777777" w:rsidTr="00C435AA">
        <w:tc>
          <w:tcPr>
            <w:tcW w:w="0" w:type="auto"/>
            <w:tcMar>
              <w:top w:w="113" w:type="dxa"/>
              <w:left w:w="113" w:type="dxa"/>
              <w:bottom w:w="113" w:type="dxa"/>
              <w:right w:w="113" w:type="dxa"/>
            </w:tcMar>
            <w:hideMark/>
          </w:tcPr>
          <w:p w14:paraId="60BEAF72"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Trait PC</w:t>
            </w:r>
            <w:proofErr w:type="gramStart"/>
            <w:r w:rsidRPr="00AE4C7D">
              <w:rPr>
                <w:rFonts w:eastAsia="Times New Roman"/>
                <w:sz w:val="20"/>
                <w:szCs w:val="20"/>
              </w:rPr>
              <w:t>2:Percent</w:t>
            </w:r>
            <w:proofErr w:type="gramEnd"/>
            <w:r w:rsidRPr="00AE4C7D">
              <w:rPr>
                <w:rFonts w:eastAsia="Times New Roman"/>
                <w:sz w:val="20"/>
                <w:szCs w:val="20"/>
              </w:rPr>
              <w:t xml:space="preserve"> clay</w:t>
            </w:r>
          </w:p>
        </w:tc>
        <w:tc>
          <w:tcPr>
            <w:tcW w:w="0" w:type="auto"/>
            <w:tcMar>
              <w:top w:w="113" w:type="dxa"/>
              <w:left w:w="113" w:type="dxa"/>
              <w:bottom w:w="113" w:type="dxa"/>
              <w:right w:w="113" w:type="dxa"/>
            </w:tcMar>
            <w:hideMark/>
          </w:tcPr>
          <w:p w14:paraId="0E5D834E"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-0.17</w:t>
            </w:r>
          </w:p>
        </w:tc>
        <w:tc>
          <w:tcPr>
            <w:tcW w:w="0" w:type="auto"/>
            <w:tcMar>
              <w:top w:w="113" w:type="dxa"/>
              <w:left w:w="113" w:type="dxa"/>
              <w:bottom w:w="113" w:type="dxa"/>
              <w:right w:w="113" w:type="dxa"/>
            </w:tcMar>
            <w:hideMark/>
          </w:tcPr>
          <w:p w14:paraId="3483077A"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0.04</w:t>
            </w:r>
          </w:p>
        </w:tc>
        <w:tc>
          <w:tcPr>
            <w:tcW w:w="0" w:type="auto"/>
            <w:tcMar>
              <w:top w:w="113" w:type="dxa"/>
              <w:left w:w="113" w:type="dxa"/>
              <w:bottom w:w="113" w:type="dxa"/>
              <w:right w:w="113" w:type="dxa"/>
            </w:tcMar>
            <w:hideMark/>
          </w:tcPr>
          <w:p w14:paraId="21C29961"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-4.36</w:t>
            </w:r>
          </w:p>
        </w:tc>
        <w:tc>
          <w:tcPr>
            <w:tcW w:w="0" w:type="auto"/>
            <w:tcMar>
              <w:top w:w="113" w:type="dxa"/>
              <w:left w:w="113" w:type="dxa"/>
              <w:bottom w:w="113" w:type="dxa"/>
              <w:right w:w="113" w:type="dxa"/>
            </w:tcMar>
            <w:hideMark/>
          </w:tcPr>
          <w:p w14:paraId="4182F1B5" w14:textId="77777777" w:rsidR="00A162CC" w:rsidRPr="00AE4C7D" w:rsidRDefault="00A162CC" w:rsidP="00C435AA">
            <w:pPr>
              <w:spacing w:after="0" w:line="240" w:lineRule="auto"/>
              <w:jc w:val="center"/>
              <w:rPr>
                <w:rFonts w:eastAsia="Times New Roman"/>
                <w:sz w:val="20"/>
                <w:szCs w:val="20"/>
              </w:rPr>
            </w:pPr>
            <w:r w:rsidRPr="00AE4C7D">
              <w:rPr>
                <w:rStyle w:val="Strong"/>
                <w:rFonts w:eastAsia="Times New Roman"/>
                <w:sz w:val="20"/>
                <w:szCs w:val="20"/>
              </w:rPr>
              <w:t>&lt;0.001</w:t>
            </w:r>
          </w:p>
        </w:tc>
      </w:tr>
      <w:tr w:rsidR="00A162CC" w:rsidRPr="00AE4C7D" w14:paraId="76084894" w14:textId="77777777" w:rsidTr="00C435AA">
        <w:tc>
          <w:tcPr>
            <w:tcW w:w="0" w:type="auto"/>
            <w:tcMar>
              <w:top w:w="113" w:type="dxa"/>
              <w:left w:w="113" w:type="dxa"/>
              <w:bottom w:w="113" w:type="dxa"/>
              <w:right w:w="113" w:type="dxa"/>
            </w:tcMar>
            <w:hideMark/>
          </w:tcPr>
          <w:p w14:paraId="545AEFDF" w14:textId="77777777" w:rsidR="00A162CC" w:rsidRPr="00AE4C7D" w:rsidRDefault="00A162CC" w:rsidP="00C435AA">
            <w:pPr>
              <w:spacing w:after="0" w:line="240" w:lineRule="auto"/>
              <w:rPr>
                <w:rFonts w:eastAsia="Times New Roman"/>
                <w:sz w:val="20"/>
                <w:szCs w:val="20"/>
                <w:lang w:val="fr-FR"/>
              </w:rPr>
            </w:pPr>
            <w:r w:rsidRPr="00AE4C7D">
              <w:rPr>
                <w:rFonts w:eastAsia="Times New Roman"/>
                <w:sz w:val="20"/>
                <w:szCs w:val="20"/>
                <w:lang w:val="fr-FR"/>
              </w:rPr>
              <w:t>Trait PC</w:t>
            </w:r>
            <w:proofErr w:type="gramStart"/>
            <w:r w:rsidRPr="00AE4C7D">
              <w:rPr>
                <w:rFonts w:eastAsia="Times New Roman"/>
                <w:sz w:val="20"/>
                <w:szCs w:val="20"/>
                <w:lang w:val="fr-FR"/>
              </w:rPr>
              <w:t>2:ln</w:t>
            </w:r>
            <w:proofErr w:type="gramEnd"/>
            <w:r w:rsidRPr="00AE4C7D">
              <w:rPr>
                <w:rFonts w:eastAsia="Times New Roman"/>
                <w:sz w:val="20"/>
                <w:szCs w:val="20"/>
                <w:lang w:val="fr-FR"/>
              </w:rPr>
              <w:t>(Plant-</w:t>
            </w:r>
            <w:proofErr w:type="spellStart"/>
            <w:r w:rsidRPr="00AE4C7D">
              <w:rPr>
                <w:rFonts w:eastAsia="Times New Roman"/>
                <w:sz w:val="20"/>
                <w:szCs w:val="20"/>
                <w:lang w:val="fr-FR"/>
              </w:rPr>
              <w:t>available</w:t>
            </w:r>
            <w:proofErr w:type="spellEnd"/>
            <w:r w:rsidRPr="00AE4C7D">
              <w:rPr>
                <w:rFonts w:eastAsia="Times New Roman"/>
                <w:sz w:val="20"/>
                <w:szCs w:val="20"/>
                <w:lang w:val="fr-FR"/>
              </w:rPr>
              <w:t xml:space="preserve"> P)</w:t>
            </w:r>
          </w:p>
        </w:tc>
        <w:tc>
          <w:tcPr>
            <w:tcW w:w="0" w:type="auto"/>
            <w:tcMar>
              <w:top w:w="113" w:type="dxa"/>
              <w:left w:w="113" w:type="dxa"/>
              <w:bottom w:w="113" w:type="dxa"/>
              <w:right w:w="113" w:type="dxa"/>
            </w:tcMar>
            <w:hideMark/>
          </w:tcPr>
          <w:p w14:paraId="3FB112C2"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-0.03</w:t>
            </w:r>
          </w:p>
        </w:tc>
        <w:tc>
          <w:tcPr>
            <w:tcW w:w="0" w:type="auto"/>
            <w:tcMar>
              <w:top w:w="113" w:type="dxa"/>
              <w:left w:w="113" w:type="dxa"/>
              <w:bottom w:w="113" w:type="dxa"/>
              <w:right w:w="113" w:type="dxa"/>
            </w:tcMar>
            <w:hideMark/>
          </w:tcPr>
          <w:p w14:paraId="072960AA"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0.06</w:t>
            </w:r>
          </w:p>
        </w:tc>
        <w:tc>
          <w:tcPr>
            <w:tcW w:w="0" w:type="auto"/>
            <w:tcMar>
              <w:top w:w="113" w:type="dxa"/>
              <w:left w:w="113" w:type="dxa"/>
              <w:bottom w:w="113" w:type="dxa"/>
              <w:right w:w="113" w:type="dxa"/>
            </w:tcMar>
            <w:hideMark/>
          </w:tcPr>
          <w:p w14:paraId="596E1879"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-0.46</w:t>
            </w:r>
          </w:p>
        </w:tc>
        <w:tc>
          <w:tcPr>
            <w:tcW w:w="0" w:type="auto"/>
            <w:tcMar>
              <w:top w:w="113" w:type="dxa"/>
              <w:left w:w="113" w:type="dxa"/>
              <w:bottom w:w="113" w:type="dxa"/>
              <w:right w:w="113" w:type="dxa"/>
            </w:tcMar>
            <w:hideMark/>
          </w:tcPr>
          <w:p w14:paraId="6FADB511"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0.647</w:t>
            </w:r>
          </w:p>
        </w:tc>
      </w:tr>
      <w:tr w:rsidR="00A162CC" w:rsidRPr="00AE4C7D" w14:paraId="7ABD771B" w14:textId="77777777" w:rsidTr="00C435AA">
        <w:tc>
          <w:tcPr>
            <w:tcW w:w="0" w:type="auto"/>
            <w:tcMar>
              <w:top w:w="113" w:type="dxa"/>
              <w:left w:w="113" w:type="dxa"/>
              <w:bottom w:w="113" w:type="dxa"/>
              <w:right w:w="113" w:type="dxa"/>
            </w:tcMar>
            <w:hideMark/>
          </w:tcPr>
          <w:p w14:paraId="36D55C43"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Trait PC</w:t>
            </w:r>
            <w:proofErr w:type="gramStart"/>
            <w:r w:rsidRPr="00AE4C7D">
              <w:rPr>
                <w:rFonts w:eastAsia="Times New Roman"/>
                <w:sz w:val="20"/>
                <w:szCs w:val="20"/>
              </w:rPr>
              <w:t>2:sqrt</w:t>
            </w:r>
            <w:proofErr w:type="gramEnd"/>
            <w:r w:rsidRPr="00AE4C7D">
              <w:rPr>
                <w:rFonts w:eastAsia="Times New Roman"/>
                <w:sz w:val="20"/>
                <w:szCs w:val="20"/>
              </w:rPr>
              <w:t>(Distance to refugia)</w:t>
            </w:r>
          </w:p>
        </w:tc>
        <w:tc>
          <w:tcPr>
            <w:tcW w:w="0" w:type="auto"/>
            <w:tcMar>
              <w:top w:w="113" w:type="dxa"/>
              <w:left w:w="113" w:type="dxa"/>
              <w:bottom w:w="113" w:type="dxa"/>
              <w:right w:w="113" w:type="dxa"/>
            </w:tcMar>
            <w:hideMark/>
          </w:tcPr>
          <w:p w14:paraId="324151FA"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-0.03</w:t>
            </w:r>
          </w:p>
        </w:tc>
        <w:tc>
          <w:tcPr>
            <w:tcW w:w="0" w:type="auto"/>
            <w:tcMar>
              <w:top w:w="113" w:type="dxa"/>
              <w:left w:w="113" w:type="dxa"/>
              <w:bottom w:w="113" w:type="dxa"/>
              <w:right w:w="113" w:type="dxa"/>
            </w:tcMar>
            <w:hideMark/>
          </w:tcPr>
          <w:p w14:paraId="0EF2C348"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0.05</w:t>
            </w:r>
          </w:p>
        </w:tc>
        <w:tc>
          <w:tcPr>
            <w:tcW w:w="0" w:type="auto"/>
            <w:tcMar>
              <w:top w:w="113" w:type="dxa"/>
              <w:left w:w="113" w:type="dxa"/>
              <w:bottom w:w="113" w:type="dxa"/>
              <w:right w:w="113" w:type="dxa"/>
            </w:tcMar>
            <w:hideMark/>
          </w:tcPr>
          <w:p w14:paraId="123A645F"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-0.55</w:t>
            </w:r>
          </w:p>
        </w:tc>
        <w:tc>
          <w:tcPr>
            <w:tcW w:w="0" w:type="auto"/>
            <w:tcMar>
              <w:top w:w="113" w:type="dxa"/>
              <w:left w:w="113" w:type="dxa"/>
              <w:bottom w:w="113" w:type="dxa"/>
              <w:right w:w="113" w:type="dxa"/>
            </w:tcMar>
            <w:hideMark/>
          </w:tcPr>
          <w:p w14:paraId="6529415D"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0.580</w:t>
            </w:r>
          </w:p>
        </w:tc>
      </w:tr>
      <w:tr w:rsidR="00A162CC" w:rsidRPr="00AE4C7D" w14:paraId="0C77B260" w14:textId="77777777" w:rsidTr="00C435AA">
        <w:tc>
          <w:tcPr>
            <w:tcW w:w="0" w:type="auto"/>
            <w:tcMar>
              <w:top w:w="113" w:type="dxa"/>
              <w:left w:w="113" w:type="dxa"/>
              <w:bottom w:w="113" w:type="dxa"/>
              <w:right w:w="113" w:type="dxa"/>
            </w:tcMar>
            <w:hideMark/>
          </w:tcPr>
          <w:p w14:paraId="518F3D58"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Trait PC</w:t>
            </w:r>
            <w:proofErr w:type="gramStart"/>
            <w:r w:rsidRPr="00AE4C7D">
              <w:rPr>
                <w:rFonts w:eastAsia="Times New Roman"/>
                <w:sz w:val="20"/>
                <w:szCs w:val="20"/>
              </w:rPr>
              <w:t>2:sqrt</w:t>
            </w:r>
            <w:proofErr w:type="gramEnd"/>
            <w:r w:rsidRPr="00AE4C7D">
              <w:rPr>
                <w:rFonts w:eastAsia="Times New Roman"/>
                <w:sz w:val="20"/>
                <w:szCs w:val="20"/>
              </w:rPr>
              <w:t>(Surrounding rainforest area)</w:t>
            </w:r>
          </w:p>
        </w:tc>
        <w:tc>
          <w:tcPr>
            <w:tcW w:w="0" w:type="auto"/>
            <w:tcMar>
              <w:top w:w="113" w:type="dxa"/>
              <w:left w:w="113" w:type="dxa"/>
              <w:bottom w:w="113" w:type="dxa"/>
              <w:right w:w="113" w:type="dxa"/>
            </w:tcMar>
            <w:hideMark/>
          </w:tcPr>
          <w:p w14:paraId="7F314097"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0.03</w:t>
            </w:r>
          </w:p>
        </w:tc>
        <w:tc>
          <w:tcPr>
            <w:tcW w:w="0" w:type="auto"/>
            <w:tcMar>
              <w:top w:w="113" w:type="dxa"/>
              <w:left w:w="113" w:type="dxa"/>
              <w:bottom w:w="113" w:type="dxa"/>
              <w:right w:w="113" w:type="dxa"/>
            </w:tcMar>
            <w:hideMark/>
          </w:tcPr>
          <w:p w14:paraId="1F87E914"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0.04</w:t>
            </w:r>
          </w:p>
        </w:tc>
        <w:tc>
          <w:tcPr>
            <w:tcW w:w="0" w:type="auto"/>
            <w:tcMar>
              <w:top w:w="113" w:type="dxa"/>
              <w:left w:w="113" w:type="dxa"/>
              <w:bottom w:w="113" w:type="dxa"/>
              <w:right w:w="113" w:type="dxa"/>
            </w:tcMar>
            <w:hideMark/>
          </w:tcPr>
          <w:p w14:paraId="3C05606F"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0.90</w:t>
            </w:r>
          </w:p>
        </w:tc>
        <w:tc>
          <w:tcPr>
            <w:tcW w:w="0" w:type="auto"/>
            <w:tcMar>
              <w:top w:w="113" w:type="dxa"/>
              <w:left w:w="113" w:type="dxa"/>
              <w:bottom w:w="113" w:type="dxa"/>
              <w:right w:w="113" w:type="dxa"/>
            </w:tcMar>
            <w:hideMark/>
          </w:tcPr>
          <w:p w14:paraId="355156B2"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0.366</w:t>
            </w:r>
          </w:p>
        </w:tc>
      </w:tr>
      <w:tr w:rsidR="00A162CC" w:rsidRPr="00AE4C7D" w14:paraId="19223740" w14:textId="77777777" w:rsidTr="00C435AA">
        <w:tc>
          <w:tcPr>
            <w:tcW w:w="0" w:type="auto"/>
            <w:tcMar>
              <w:top w:w="113" w:type="dxa"/>
              <w:left w:w="113" w:type="dxa"/>
              <w:bottom w:w="113" w:type="dxa"/>
              <w:right w:w="113" w:type="dxa"/>
            </w:tcMar>
            <w:hideMark/>
          </w:tcPr>
          <w:p w14:paraId="6702B9D4"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Trait PC</w:t>
            </w:r>
            <w:proofErr w:type="gramStart"/>
            <w:r w:rsidRPr="00AE4C7D">
              <w:rPr>
                <w:rFonts w:eastAsia="Times New Roman"/>
                <w:sz w:val="20"/>
                <w:szCs w:val="20"/>
              </w:rPr>
              <w:t>2:Relative</w:t>
            </w:r>
            <w:proofErr w:type="gramEnd"/>
            <w:r w:rsidRPr="00AE4C7D">
              <w:rPr>
                <w:rFonts w:eastAsia="Times New Roman"/>
                <w:sz w:val="20"/>
                <w:szCs w:val="20"/>
              </w:rPr>
              <w:t xml:space="preserve"> elevation</w:t>
            </w:r>
          </w:p>
        </w:tc>
        <w:tc>
          <w:tcPr>
            <w:tcW w:w="0" w:type="auto"/>
            <w:tcMar>
              <w:top w:w="113" w:type="dxa"/>
              <w:left w:w="113" w:type="dxa"/>
              <w:bottom w:w="113" w:type="dxa"/>
              <w:right w:w="113" w:type="dxa"/>
            </w:tcMar>
            <w:hideMark/>
          </w:tcPr>
          <w:p w14:paraId="6E9FF99E"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0.04</w:t>
            </w:r>
          </w:p>
        </w:tc>
        <w:tc>
          <w:tcPr>
            <w:tcW w:w="0" w:type="auto"/>
            <w:tcMar>
              <w:top w:w="113" w:type="dxa"/>
              <w:left w:w="113" w:type="dxa"/>
              <w:bottom w:w="113" w:type="dxa"/>
              <w:right w:w="113" w:type="dxa"/>
            </w:tcMar>
            <w:hideMark/>
          </w:tcPr>
          <w:p w14:paraId="0A38090E"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0.05</w:t>
            </w:r>
          </w:p>
        </w:tc>
        <w:tc>
          <w:tcPr>
            <w:tcW w:w="0" w:type="auto"/>
            <w:tcMar>
              <w:top w:w="113" w:type="dxa"/>
              <w:left w:w="113" w:type="dxa"/>
              <w:bottom w:w="113" w:type="dxa"/>
              <w:right w:w="113" w:type="dxa"/>
            </w:tcMar>
            <w:hideMark/>
          </w:tcPr>
          <w:p w14:paraId="22C00BDF"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0.86</w:t>
            </w:r>
          </w:p>
        </w:tc>
        <w:tc>
          <w:tcPr>
            <w:tcW w:w="0" w:type="auto"/>
            <w:tcMar>
              <w:top w:w="113" w:type="dxa"/>
              <w:left w:w="113" w:type="dxa"/>
              <w:bottom w:w="113" w:type="dxa"/>
              <w:right w:w="113" w:type="dxa"/>
            </w:tcMar>
            <w:hideMark/>
          </w:tcPr>
          <w:p w14:paraId="3C941CD0"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0.391</w:t>
            </w:r>
          </w:p>
        </w:tc>
      </w:tr>
      <w:tr w:rsidR="00A162CC" w:rsidRPr="00AE4C7D" w14:paraId="2723175B" w14:textId="77777777" w:rsidTr="00C435AA">
        <w:tc>
          <w:tcPr>
            <w:tcW w:w="0" w:type="auto"/>
            <w:tcMar>
              <w:top w:w="113" w:type="dxa"/>
              <w:left w:w="113" w:type="dxa"/>
              <w:bottom w:w="113" w:type="dxa"/>
              <w:right w:w="113" w:type="dxa"/>
            </w:tcMar>
            <w:hideMark/>
          </w:tcPr>
          <w:p w14:paraId="50AE4400"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Trait PC</w:t>
            </w:r>
            <w:proofErr w:type="gramStart"/>
            <w:r w:rsidRPr="00AE4C7D">
              <w:rPr>
                <w:rFonts w:eastAsia="Times New Roman"/>
                <w:sz w:val="20"/>
                <w:szCs w:val="20"/>
              </w:rPr>
              <w:t>3:Climate</w:t>
            </w:r>
            <w:proofErr w:type="gramEnd"/>
            <w:r w:rsidRPr="00AE4C7D">
              <w:rPr>
                <w:rFonts w:eastAsia="Times New Roman"/>
                <w:sz w:val="20"/>
                <w:szCs w:val="20"/>
              </w:rPr>
              <w:t xml:space="preserve"> PC1</w:t>
            </w:r>
          </w:p>
        </w:tc>
        <w:tc>
          <w:tcPr>
            <w:tcW w:w="0" w:type="auto"/>
            <w:tcMar>
              <w:top w:w="113" w:type="dxa"/>
              <w:left w:w="113" w:type="dxa"/>
              <w:bottom w:w="113" w:type="dxa"/>
              <w:right w:w="113" w:type="dxa"/>
            </w:tcMar>
            <w:hideMark/>
          </w:tcPr>
          <w:p w14:paraId="4873A537"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0.34</w:t>
            </w:r>
          </w:p>
        </w:tc>
        <w:tc>
          <w:tcPr>
            <w:tcW w:w="0" w:type="auto"/>
            <w:tcMar>
              <w:top w:w="113" w:type="dxa"/>
              <w:left w:w="113" w:type="dxa"/>
              <w:bottom w:w="113" w:type="dxa"/>
              <w:right w:w="113" w:type="dxa"/>
            </w:tcMar>
            <w:hideMark/>
          </w:tcPr>
          <w:p w14:paraId="17961A6E"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0.09</w:t>
            </w:r>
          </w:p>
        </w:tc>
        <w:tc>
          <w:tcPr>
            <w:tcW w:w="0" w:type="auto"/>
            <w:tcMar>
              <w:top w:w="113" w:type="dxa"/>
              <w:left w:w="113" w:type="dxa"/>
              <w:bottom w:w="113" w:type="dxa"/>
              <w:right w:w="113" w:type="dxa"/>
            </w:tcMar>
            <w:hideMark/>
          </w:tcPr>
          <w:p w14:paraId="7480B391"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3.98</w:t>
            </w:r>
          </w:p>
        </w:tc>
        <w:tc>
          <w:tcPr>
            <w:tcW w:w="0" w:type="auto"/>
            <w:tcMar>
              <w:top w:w="113" w:type="dxa"/>
              <w:left w:w="113" w:type="dxa"/>
              <w:bottom w:w="113" w:type="dxa"/>
              <w:right w:w="113" w:type="dxa"/>
            </w:tcMar>
            <w:hideMark/>
          </w:tcPr>
          <w:p w14:paraId="0875B811" w14:textId="77777777" w:rsidR="00A162CC" w:rsidRPr="00AE4C7D" w:rsidRDefault="00A162CC" w:rsidP="00C435AA">
            <w:pPr>
              <w:spacing w:after="0" w:line="240" w:lineRule="auto"/>
              <w:jc w:val="center"/>
              <w:rPr>
                <w:rFonts w:eastAsia="Times New Roman"/>
                <w:sz w:val="20"/>
                <w:szCs w:val="20"/>
              </w:rPr>
            </w:pPr>
            <w:r w:rsidRPr="00AE4C7D">
              <w:rPr>
                <w:rStyle w:val="Strong"/>
                <w:rFonts w:eastAsia="Times New Roman"/>
                <w:sz w:val="20"/>
                <w:szCs w:val="20"/>
              </w:rPr>
              <w:t>&lt;0.001</w:t>
            </w:r>
          </w:p>
        </w:tc>
      </w:tr>
      <w:tr w:rsidR="00A162CC" w:rsidRPr="00AE4C7D" w14:paraId="72E806EF" w14:textId="77777777" w:rsidTr="00C435AA">
        <w:tc>
          <w:tcPr>
            <w:tcW w:w="0" w:type="auto"/>
            <w:tcMar>
              <w:top w:w="113" w:type="dxa"/>
              <w:left w:w="113" w:type="dxa"/>
              <w:bottom w:w="113" w:type="dxa"/>
              <w:right w:w="113" w:type="dxa"/>
            </w:tcMar>
            <w:hideMark/>
          </w:tcPr>
          <w:p w14:paraId="0843B3DC"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Trait PC</w:t>
            </w:r>
            <w:proofErr w:type="gramStart"/>
            <w:r w:rsidRPr="00AE4C7D">
              <w:rPr>
                <w:rFonts w:eastAsia="Times New Roman"/>
                <w:sz w:val="20"/>
                <w:szCs w:val="20"/>
              </w:rPr>
              <w:t>3:Climate</w:t>
            </w:r>
            <w:proofErr w:type="gramEnd"/>
            <w:r w:rsidRPr="00AE4C7D">
              <w:rPr>
                <w:rFonts w:eastAsia="Times New Roman"/>
                <w:sz w:val="20"/>
                <w:szCs w:val="20"/>
              </w:rPr>
              <w:t xml:space="preserve"> PC1^2</w:t>
            </w:r>
          </w:p>
        </w:tc>
        <w:tc>
          <w:tcPr>
            <w:tcW w:w="0" w:type="auto"/>
            <w:tcMar>
              <w:top w:w="113" w:type="dxa"/>
              <w:left w:w="113" w:type="dxa"/>
              <w:bottom w:w="113" w:type="dxa"/>
              <w:right w:w="113" w:type="dxa"/>
            </w:tcMar>
            <w:hideMark/>
          </w:tcPr>
          <w:p w14:paraId="2857C26F"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-0.04</w:t>
            </w:r>
          </w:p>
        </w:tc>
        <w:tc>
          <w:tcPr>
            <w:tcW w:w="0" w:type="auto"/>
            <w:tcMar>
              <w:top w:w="113" w:type="dxa"/>
              <w:left w:w="113" w:type="dxa"/>
              <w:bottom w:w="113" w:type="dxa"/>
              <w:right w:w="113" w:type="dxa"/>
            </w:tcMar>
            <w:hideMark/>
          </w:tcPr>
          <w:p w14:paraId="49CAE90D"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0.02</w:t>
            </w:r>
          </w:p>
        </w:tc>
        <w:tc>
          <w:tcPr>
            <w:tcW w:w="0" w:type="auto"/>
            <w:tcMar>
              <w:top w:w="113" w:type="dxa"/>
              <w:left w:w="113" w:type="dxa"/>
              <w:bottom w:w="113" w:type="dxa"/>
              <w:right w:w="113" w:type="dxa"/>
            </w:tcMar>
            <w:hideMark/>
          </w:tcPr>
          <w:p w14:paraId="085B7191"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-2.06</w:t>
            </w:r>
          </w:p>
        </w:tc>
        <w:tc>
          <w:tcPr>
            <w:tcW w:w="0" w:type="auto"/>
            <w:tcMar>
              <w:top w:w="113" w:type="dxa"/>
              <w:left w:w="113" w:type="dxa"/>
              <w:bottom w:w="113" w:type="dxa"/>
              <w:right w:w="113" w:type="dxa"/>
            </w:tcMar>
            <w:hideMark/>
          </w:tcPr>
          <w:p w14:paraId="372072FC" w14:textId="77777777" w:rsidR="00A162CC" w:rsidRPr="00AE4C7D" w:rsidRDefault="00A162CC" w:rsidP="00C435AA">
            <w:pPr>
              <w:spacing w:after="0" w:line="240" w:lineRule="auto"/>
              <w:jc w:val="center"/>
              <w:rPr>
                <w:rFonts w:eastAsia="Times New Roman"/>
                <w:sz w:val="20"/>
                <w:szCs w:val="20"/>
              </w:rPr>
            </w:pPr>
            <w:r w:rsidRPr="00AE4C7D">
              <w:rPr>
                <w:rStyle w:val="Strong"/>
                <w:rFonts w:eastAsia="Times New Roman"/>
                <w:sz w:val="20"/>
                <w:szCs w:val="20"/>
              </w:rPr>
              <w:t>0.040</w:t>
            </w:r>
          </w:p>
        </w:tc>
      </w:tr>
      <w:tr w:rsidR="00A162CC" w:rsidRPr="00AE4C7D" w14:paraId="426EBB7D" w14:textId="77777777" w:rsidTr="00C435AA">
        <w:tc>
          <w:tcPr>
            <w:tcW w:w="0" w:type="auto"/>
            <w:tcMar>
              <w:top w:w="113" w:type="dxa"/>
              <w:left w:w="113" w:type="dxa"/>
              <w:bottom w:w="113" w:type="dxa"/>
              <w:right w:w="113" w:type="dxa"/>
            </w:tcMar>
            <w:hideMark/>
          </w:tcPr>
          <w:p w14:paraId="4A5EF36A"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Trait PC</w:t>
            </w:r>
            <w:proofErr w:type="gramStart"/>
            <w:r w:rsidRPr="00AE4C7D">
              <w:rPr>
                <w:rFonts w:eastAsia="Times New Roman"/>
                <w:sz w:val="20"/>
                <w:szCs w:val="20"/>
              </w:rPr>
              <w:t>3:Climate</w:t>
            </w:r>
            <w:proofErr w:type="gramEnd"/>
            <w:r w:rsidRPr="00AE4C7D">
              <w:rPr>
                <w:rFonts w:eastAsia="Times New Roman"/>
                <w:sz w:val="20"/>
                <w:szCs w:val="20"/>
              </w:rPr>
              <w:t xml:space="preserve"> PC2</w:t>
            </w:r>
          </w:p>
        </w:tc>
        <w:tc>
          <w:tcPr>
            <w:tcW w:w="0" w:type="auto"/>
            <w:tcMar>
              <w:top w:w="113" w:type="dxa"/>
              <w:left w:w="113" w:type="dxa"/>
              <w:bottom w:w="113" w:type="dxa"/>
              <w:right w:w="113" w:type="dxa"/>
            </w:tcMar>
            <w:hideMark/>
          </w:tcPr>
          <w:p w14:paraId="37ACF543"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-0.21</w:t>
            </w:r>
          </w:p>
        </w:tc>
        <w:tc>
          <w:tcPr>
            <w:tcW w:w="0" w:type="auto"/>
            <w:tcMar>
              <w:top w:w="113" w:type="dxa"/>
              <w:left w:w="113" w:type="dxa"/>
              <w:bottom w:w="113" w:type="dxa"/>
              <w:right w:w="113" w:type="dxa"/>
            </w:tcMar>
            <w:hideMark/>
          </w:tcPr>
          <w:p w14:paraId="0149D752"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0.05</w:t>
            </w:r>
          </w:p>
        </w:tc>
        <w:tc>
          <w:tcPr>
            <w:tcW w:w="0" w:type="auto"/>
            <w:tcMar>
              <w:top w:w="113" w:type="dxa"/>
              <w:left w:w="113" w:type="dxa"/>
              <w:bottom w:w="113" w:type="dxa"/>
              <w:right w:w="113" w:type="dxa"/>
            </w:tcMar>
            <w:hideMark/>
          </w:tcPr>
          <w:p w14:paraId="08D61F50"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-3.96</w:t>
            </w:r>
          </w:p>
        </w:tc>
        <w:tc>
          <w:tcPr>
            <w:tcW w:w="0" w:type="auto"/>
            <w:tcMar>
              <w:top w:w="113" w:type="dxa"/>
              <w:left w:w="113" w:type="dxa"/>
              <w:bottom w:w="113" w:type="dxa"/>
              <w:right w:w="113" w:type="dxa"/>
            </w:tcMar>
            <w:hideMark/>
          </w:tcPr>
          <w:p w14:paraId="197BEE39" w14:textId="77777777" w:rsidR="00A162CC" w:rsidRPr="00AE4C7D" w:rsidRDefault="00A162CC" w:rsidP="00C435AA">
            <w:pPr>
              <w:spacing w:after="0" w:line="240" w:lineRule="auto"/>
              <w:jc w:val="center"/>
              <w:rPr>
                <w:rFonts w:eastAsia="Times New Roman"/>
                <w:sz w:val="20"/>
                <w:szCs w:val="20"/>
              </w:rPr>
            </w:pPr>
            <w:r w:rsidRPr="00AE4C7D">
              <w:rPr>
                <w:rStyle w:val="Strong"/>
                <w:rFonts w:eastAsia="Times New Roman"/>
                <w:sz w:val="20"/>
                <w:szCs w:val="20"/>
              </w:rPr>
              <w:t>&lt;0.001</w:t>
            </w:r>
          </w:p>
        </w:tc>
      </w:tr>
      <w:tr w:rsidR="00A162CC" w:rsidRPr="00AE4C7D" w14:paraId="088A9437" w14:textId="77777777" w:rsidTr="00C435AA">
        <w:tc>
          <w:tcPr>
            <w:tcW w:w="0" w:type="auto"/>
            <w:tcMar>
              <w:top w:w="113" w:type="dxa"/>
              <w:left w:w="113" w:type="dxa"/>
              <w:bottom w:w="113" w:type="dxa"/>
              <w:right w:w="113" w:type="dxa"/>
            </w:tcMar>
            <w:hideMark/>
          </w:tcPr>
          <w:p w14:paraId="2D1B8423"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Trait PC</w:t>
            </w:r>
            <w:proofErr w:type="gramStart"/>
            <w:r w:rsidRPr="00AE4C7D">
              <w:rPr>
                <w:rFonts w:eastAsia="Times New Roman"/>
                <w:sz w:val="20"/>
                <w:szCs w:val="20"/>
              </w:rPr>
              <w:t>3:Solar</w:t>
            </w:r>
            <w:proofErr w:type="gramEnd"/>
            <w:r w:rsidRPr="00AE4C7D">
              <w:rPr>
                <w:rFonts w:eastAsia="Times New Roman"/>
                <w:sz w:val="20"/>
                <w:szCs w:val="20"/>
              </w:rPr>
              <w:t xml:space="preserve"> radiation</w:t>
            </w:r>
          </w:p>
        </w:tc>
        <w:tc>
          <w:tcPr>
            <w:tcW w:w="0" w:type="auto"/>
            <w:tcMar>
              <w:top w:w="113" w:type="dxa"/>
              <w:left w:w="113" w:type="dxa"/>
              <w:bottom w:w="113" w:type="dxa"/>
              <w:right w:w="113" w:type="dxa"/>
            </w:tcMar>
            <w:hideMark/>
          </w:tcPr>
          <w:p w14:paraId="13A90D15"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0.06</w:t>
            </w:r>
          </w:p>
        </w:tc>
        <w:tc>
          <w:tcPr>
            <w:tcW w:w="0" w:type="auto"/>
            <w:tcMar>
              <w:top w:w="113" w:type="dxa"/>
              <w:left w:w="113" w:type="dxa"/>
              <w:bottom w:w="113" w:type="dxa"/>
              <w:right w:w="113" w:type="dxa"/>
            </w:tcMar>
            <w:hideMark/>
          </w:tcPr>
          <w:p w14:paraId="5767945A"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0.03</w:t>
            </w:r>
          </w:p>
        </w:tc>
        <w:tc>
          <w:tcPr>
            <w:tcW w:w="0" w:type="auto"/>
            <w:tcMar>
              <w:top w:w="113" w:type="dxa"/>
              <w:left w:w="113" w:type="dxa"/>
              <w:bottom w:w="113" w:type="dxa"/>
              <w:right w:w="113" w:type="dxa"/>
            </w:tcMar>
            <w:hideMark/>
          </w:tcPr>
          <w:p w14:paraId="3BB3239A"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2.16</w:t>
            </w:r>
          </w:p>
        </w:tc>
        <w:tc>
          <w:tcPr>
            <w:tcW w:w="0" w:type="auto"/>
            <w:tcMar>
              <w:top w:w="113" w:type="dxa"/>
              <w:left w:w="113" w:type="dxa"/>
              <w:bottom w:w="113" w:type="dxa"/>
              <w:right w:w="113" w:type="dxa"/>
            </w:tcMar>
            <w:hideMark/>
          </w:tcPr>
          <w:p w14:paraId="62699BCB" w14:textId="77777777" w:rsidR="00A162CC" w:rsidRPr="00AE4C7D" w:rsidRDefault="00A162CC" w:rsidP="00C435AA">
            <w:pPr>
              <w:spacing w:after="0" w:line="240" w:lineRule="auto"/>
              <w:jc w:val="center"/>
              <w:rPr>
                <w:rFonts w:eastAsia="Times New Roman"/>
                <w:sz w:val="20"/>
                <w:szCs w:val="20"/>
              </w:rPr>
            </w:pPr>
            <w:r w:rsidRPr="00AE4C7D">
              <w:rPr>
                <w:rStyle w:val="Strong"/>
                <w:rFonts w:eastAsia="Times New Roman"/>
                <w:sz w:val="20"/>
                <w:szCs w:val="20"/>
              </w:rPr>
              <w:t>0.031</w:t>
            </w:r>
          </w:p>
        </w:tc>
      </w:tr>
      <w:tr w:rsidR="00A162CC" w:rsidRPr="00AE4C7D" w14:paraId="5AE21403" w14:textId="77777777" w:rsidTr="00C435AA">
        <w:tc>
          <w:tcPr>
            <w:tcW w:w="0" w:type="auto"/>
            <w:tcMar>
              <w:top w:w="113" w:type="dxa"/>
              <w:left w:w="113" w:type="dxa"/>
              <w:bottom w:w="113" w:type="dxa"/>
              <w:right w:w="113" w:type="dxa"/>
            </w:tcMar>
            <w:hideMark/>
          </w:tcPr>
          <w:p w14:paraId="4764B0CF"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Trait PC</w:t>
            </w:r>
            <w:proofErr w:type="gramStart"/>
            <w:r w:rsidRPr="00AE4C7D">
              <w:rPr>
                <w:rFonts w:eastAsia="Times New Roman"/>
                <w:sz w:val="20"/>
                <w:szCs w:val="20"/>
              </w:rPr>
              <w:t>3:Percent</w:t>
            </w:r>
            <w:proofErr w:type="gramEnd"/>
            <w:r w:rsidRPr="00AE4C7D">
              <w:rPr>
                <w:rFonts w:eastAsia="Times New Roman"/>
                <w:sz w:val="20"/>
                <w:szCs w:val="20"/>
              </w:rPr>
              <w:t xml:space="preserve"> clay</w:t>
            </w:r>
          </w:p>
        </w:tc>
        <w:tc>
          <w:tcPr>
            <w:tcW w:w="0" w:type="auto"/>
            <w:tcMar>
              <w:top w:w="113" w:type="dxa"/>
              <w:left w:w="113" w:type="dxa"/>
              <w:bottom w:w="113" w:type="dxa"/>
              <w:right w:w="113" w:type="dxa"/>
            </w:tcMar>
            <w:hideMark/>
          </w:tcPr>
          <w:p w14:paraId="7CDFE331"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-0.00</w:t>
            </w:r>
          </w:p>
        </w:tc>
        <w:tc>
          <w:tcPr>
            <w:tcW w:w="0" w:type="auto"/>
            <w:tcMar>
              <w:top w:w="113" w:type="dxa"/>
              <w:left w:w="113" w:type="dxa"/>
              <w:bottom w:w="113" w:type="dxa"/>
              <w:right w:w="113" w:type="dxa"/>
            </w:tcMar>
            <w:hideMark/>
          </w:tcPr>
          <w:p w14:paraId="341BC184"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0.05</w:t>
            </w:r>
          </w:p>
        </w:tc>
        <w:tc>
          <w:tcPr>
            <w:tcW w:w="0" w:type="auto"/>
            <w:tcMar>
              <w:top w:w="113" w:type="dxa"/>
              <w:left w:w="113" w:type="dxa"/>
              <w:bottom w:w="113" w:type="dxa"/>
              <w:right w:w="113" w:type="dxa"/>
            </w:tcMar>
            <w:hideMark/>
          </w:tcPr>
          <w:p w14:paraId="27DBC264"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-0.04</w:t>
            </w:r>
          </w:p>
        </w:tc>
        <w:tc>
          <w:tcPr>
            <w:tcW w:w="0" w:type="auto"/>
            <w:tcMar>
              <w:top w:w="113" w:type="dxa"/>
              <w:left w:w="113" w:type="dxa"/>
              <w:bottom w:w="113" w:type="dxa"/>
              <w:right w:w="113" w:type="dxa"/>
            </w:tcMar>
            <w:hideMark/>
          </w:tcPr>
          <w:p w14:paraId="34BD3D36"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0.969</w:t>
            </w:r>
          </w:p>
        </w:tc>
      </w:tr>
      <w:tr w:rsidR="00A162CC" w:rsidRPr="00AE4C7D" w14:paraId="633A0042" w14:textId="77777777" w:rsidTr="00C435AA">
        <w:tc>
          <w:tcPr>
            <w:tcW w:w="0" w:type="auto"/>
            <w:tcMar>
              <w:top w:w="113" w:type="dxa"/>
              <w:left w:w="113" w:type="dxa"/>
              <w:bottom w:w="113" w:type="dxa"/>
              <w:right w:w="113" w:type="dxa"/>
            </w:tcMar>
            <w:hideMark/>
          </w:tcPr>
          <w:p w14:paraId="2E26974D" w14:textId="77777777" w:rsidR="00A162CC" w:rsidRPr="00AE4C7D" w:rsidRDefault="00A162CC" w:rsidP="00C435AA">
            <w:pPr>
              <w:spacing w:after="0" w:line="240" w:lineRule="auto"/>
              <w:rPr>
                <w:rFonts w:eastAsia="Times New Roman"/>
                <w:sz w:val="20"/>
                <w:szCs w:val="20"/>
                <w:lang w:val="fr-FR"/>
              </w:rPr>
            </w:pPr>
            <w:r w:rsidRPr="00AE4C7D">
              <w:rPr>
                <w:rFonts w:eastAsia="Times New Roman"/>
                <w:sz w:val="20"/>
                <w:szCs w:val="20"/>
                <w:lang w:val="fr-FR"/>
              </w:rPr>
              <w:t>Trait PC</w:t>
            </w:r>
            <w:proofErr w:type="gramStart"/>
            <w:r w:rsidRPr="00AE4C7D">
              <w:rPr>
                <w:rFonts w:eastAsia="Times New Roman"/>
                <w:sz w:val="20"/>
                <w:szCs w:val="20"/>
                <w:lang w:val="fr-FR"/>
              </w:rPr>
              <w:t>3:ln</w:t>
            </w:r>
            <w:proofErr w:type="gramEnd"/>
            <w:r w:rsidRPr="00AE4C7D">
              <w:rPr>
                <w:rFonts w:eastAsia="Times New Roman"/>
                <w:sz w:val="20"/>
                <w:szCs w:val="20"/>
                <w:lang w:val="fr-FR"/>
              </w:rPr>
              <w:t>(Plant-</w:t>
            </w:r>
            <w:proofErr w:type="spellStart"/>
            <w:r w:rsidRPr="00AE4C7D">
              <w:rPr>
                <w:rFonts w:eastAsia="Times New Roman"/>
                <w:sz w:val="20"/>
                <w:szCs w:val="20"/>
                <w:lang w:val="fr-FR"/>
              </w:rPr>
              <w:t>available</w:t>
            </w:r>
            <w:proofErr w:type="spellEnd"/>
            <w:r w:rsidRPr="00AE4C7D">
              <w:rPr>
                <w:rFonts w:eastAsia="Times New Roman"/>
                <w:sz w:val="20"/>
                <w:szCs w:val="20"/>
                <w:lang w:val="fr-FR"/>
              </w:rPr>
              <w:t xml:space="preserve"> P)</w:t>
            </w:r>
          </w:p>
        </w:tc>
        <w:tc>
          <w:tcPr>
            <w:tcW w:w="0" w:type="auto"/>
            <w:tcMar>
              <w:top w:w="113" w:type="dxa"/>
              <w:left w:w="113" w:type="dxa"/>
              <w:bottom w:w="113" w:type="dxa"/>
              <w:right w:w="113" w:type="dxa"/>
            </w:tcMar>
            <w:hideMark/>
          </w:tcPr>
          <w:p w14:paraId="19872125"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-0.10</w:t>
            </w:r>
          </w:p>
        </w:tc>
        <w:tc>
          <w:tcPr>
            <w:tcW w:w="0" w:type="auto"/>
            <w:tcMar>
              <w:top w:w="113" w:type="dxa"/>
              <w:left w:w="113" w:type="dxa"/>
              <w:bottom w:w="113" w:type="dxa"/>
              <w:right w:w="113" w:type="dxa"/>
            </w:tcMar>
            <w:hideMark/>
          </w:tcPr>
          <w:p w14:paraId="700F3672"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0.08</w:t>
            </w:r>
          </w:p>
        </w:tc>
        <w:tc>
          <w:tcPr>
            <w:tcW w:w="0" w:type="auto"/>
            <w:tcMar>
              <w:top w:w="113" w:type="dxa"/>
              <w:left w:w="113" w:type="dxa"/>
              <w:bottom w:w="113" w:type="dxa"/>
              <w:right w:w="113" w:type="dxa"/>
            </w:tcMar>
            <w:hideMark/>
          </w:tcPr>
          <w:p w14:paraId="12A8A17D"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-1.28</w:t>
            </w:r>
          </w:p>
        </w:tc>
        <w:tc>
          <w:tcPr>
            <w:tcW w:w="0" w:type="auto"/>
            <w:tcMar>
              <w:top w:w="113" w:type="dxa"/>
              <w:left w:w="113" w:type="dxa"/>
              <w:bottom w:w="113" w:type="dxa"/>
              <w:right w:w="113" w:type="dxa"/>
            </w:tcMar>
            <w:hideMark/>
          </w:tcPr>
          <w:p w14:paraId="6A47E571"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0.199</w:t>
            </w:r>
          </w:p>
        </w:tc>
      </w:tr>
      <w:tr w:rsidR="00A162CC" w:rsidRPr="00AE4C7D" w14:paraId="58DD7CA4" w14:textId="77777777" w:rsidTr="00C435AA">
        <w:tc>
          <w:tcPr>
            <w:tcW w:w="0" w:type="auto"/>
            <w:tcMar>
              <w:top w:w="113" w:type="dxa"/>
              <w:left w:w="113" w:type="dxa"/>
              <w:bottom w:w="113" w:type="dxa"/>
              <w:right w:w="113" w:type="dxa"/>
            </w:tcMar>
            <w:hideMark/>
          </w:tcPr>
          <w:p w14:paraId="4328C682"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Trait PC</w:t>
            </w:r>
            <w:proofErr w:type="gramStart"/>
            <w:r w:rsidRPr="00AE4C7D">
              <w:rPr>
                <w:rFonts w:eastAsia="Times New Roman"/>
                <w:sz w:val="20"/>
                <w:szCs w:val="20"/>
              </w:rPr>
              <w:t>3:sqrt</w:t>
            </w:r>
            <w:proofErr w:type="gramEnd"/>
            <w:r w:rsidRPr="00AE4C7D">
              <w:rPr>
                <w:rFonts w:eastAsia="Times New Roman"/>
                <w:sz w:val="20"/>
                <w:szCs w:val="20"/>
              </w:rPr>
              <w:t>(Distance to refugia)</w:t>
            </w:r>
          </w:p>
        </w:tc>
        <w:tc>
          <w:tcPr>
            <w:tcW w:w="0" w:type="auto"/>
            <w:tcMar>
              <w:top w:w="113" w:type="dxa"/>
              <w:left w:w="113" w:type="dxa"/>
              <w:bottom w:w="113" w:type="dxa"/>
              <w:right w:w="113" w:type="dxa"/>
            </w:tcMar>
            <w:hideMark/>
          </w:tcPr>
          <w:p w14:paraId="0E543D99"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-0.00</w:t>
            </w:r>
          </w:p>
        </w:tc>
        <w:tc>
          <w:tcPr>
            <w:tcW w:w="0" w:type="auto"/>
            <w:tcMar>
              <w:top w:w="113" w:type="dxa"/>
              <w:left w:w="113" w:type="dxa"/>
              <w:bottom w:w="113" w:type="dxa"/>
              <w:right w:w="113" w:type="dxa"/>
            </w:tcMar>
            <w:hideMark/>
          </w:tcPr>
          <w:p w14:paraId="50CBDE4A"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0.07</w:t>
            </w:r>
          </w:p>
        </w:tc>
        <w:tc>
          <w:tcPr>
            <w:tcW w:w="0" w:type="auto"/>
            <w:tcMar>
              <w:top w:w="113" w:type="dxa"/>
              <w:left w:w="113" w:type="dxa"/>
              <w:bottom w:w="113" w:type="dxa"/>
              <w:right w:w="113" w:type="dxa"/>
            </w:tcMar>
            <w:hideMark/>
          </w:tcPr>
          <w:p w14:paraId="381B9034"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-0.08</w:t>
            </w:r>
          </w:p>
        </w:tc>
        <w:tc>
          <w:tcPr>
            <w:tcW w:w="0" w:type="auto"/>
            <w:tcMar>
              <w:top w:w="113" w:type="dxa"/>
              <w:left w:w="113" w:type="dxa"/>
              <w:bottom w:w="113" w:type="dxa"/>
              <w:right w:w="113" w:type="dxa"/>
            </w:tcMar>
            <w:hideMark/>
          </w:tcPr>
          <w:p w14:paraId="1477F422"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0.939</w:t>
            </w:r>
          </w:p>
        </w:tc>
      </w:tr>
      <w:tr w:rsidR="00A162CC" w:rsidRPr="00AE4C7D" w14:paraId="044F8E71" w14:textId="77777777" w:rsidTr="00C435AA">
        <w:tc>
          <w:tcPr>
            <w:tcW w:w="0" w:type="auto"/>
            <w:tcMar>
              <w:top w:w="113" w:type="dxa"/>
              <w:left w:w="113" w:type="dxa"/>
              <w:bottom w:w="113" w:type="dxa"/>
              <w:right w:w="113" w:type="dxa"/>
            </w:tcMar>
            <w:hideMark/>
          </w:tcPr>
          <w:p w14:paraId="44037393"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Trait PC</w:t>
            </w:r>
            <w:proofErr w:type="gramStart"/>
            <w:r w:rsidRPr="00AE4C7D">
              <w:rPr>
                <w:rFonts w:eastAsia="Times New Roman"/>
                <w:sz w:val="20"/>
                <w:szCs w:val="20"/>
              </w:rPr>
              <w:t>3:sqrt</w:t>
            </w:r>
            <w:proofErr w:type="gramEnd"/>
            <w:r w:rsidRPr="00AE4C7D">
              <w:rPr>
                <w:rFonts w:eastAsia="Times New Roman"/>
                <w:sz w:val="20"/>
                <w:szCs w:val="20"/>
              </w:rPr>
              <w:t>(Surrounding rainforest area)</w:t>
            </w:r>
          </w:p>
        </w:tc>
        <w:tc>
          <w:tcPr>
            <w:tcW w:w="0" w:type="auto"/>
            <w:tcMar>
              <w:top w:w="113" w:type="dxa"/>
              <w:left w:w="113" w:type="dxa"/>
              <w:bottom w:w="113" w:type="dxa"/>
              <w:right w:w="113" w:type="dxa"/>
            </w:tcMar>
            <w:hideMark/>
          </w:tcPr>
          <w:p w14:paraId="537599A1"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-0.05</w:t>
            </w:r>
          </w:p>
        </w:tc>
        <w:tc>
          <w:tcPr>
            <w:tcW w:w="0" w:type="auto"/>
            <w:tcMar>
              <w:top w:w="113" w:type="dxa"/>
              <w:left w:w="113" w:type="dxa"/>
              <w:bottom w:w="113" w:type="dxa"/>
              <w:right w:w="113" w:type="dxa"/>
            </w:tcMar>
            <w:hideMark/>
          </w:tcPr>
          <w:p w14:paraId="61939D69"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0.05</w:t>
            </w:r>
          </w:p>
        </w:tc>
        <w:tc>
          <w:tcPr>
            <w:tcW w:w="0" w:type="auto"/>
            <w:tcMar>
              <w:top w:w="113" w:type="dxa"/>
              <w:left w:w="113" w:type="dxa"/>
              <w:bottom w:w="113" w:type="dxa"/>
              <w:right w:w="113" w:type="dxa"/>
            </w:tcMar>
            <w:hideMark/>
          </w:tcPr>
          <w:p w14:paraId="770AC2DF"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-0.91</w:t>
            </w:r>
          </w:p>
        </w:tc>
        <w:tc>
          <w:tcPr>
            <w:tcW w:w="0" w:type="auto"/>
            <w:tcMar>
              <w:top w:w="113" w:type="dxa"/>
              <w:left w:w="113" w:type="dxa"/>
              <w:bottom w:w="113" w:type="dxa"/>
              <w:right w:w="113" w:type="dxa"/>
            </w:tcMar>
            <w:hideMark/>
          </w:tcPr>
          <w:p w14:paraId="72E2DD45"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0.361</w:t>
            </w:r>
          </w:p>
        </w:tc>
      </w:tr>
      <w:tr w:rsidR="00A162CC" w:rsidRPr="00AE4C7D" w14:paraId="64C65D21" w14:textId="77777777" w:rsidTr="00C435AA">
        <w:tc>
          <w:tcPr>
            <w:tcW w:w="0" w:type="auto"/>
            <w:tcMar>
              <w:top w:w="113" w:type="dxa"/>
              <w:left w:w="113" w:type="dxa"/>
              <w:bottom w:w="113" w:type="dxa"/>
              <w:right w:w="113" w:type="dxa"/>
            </w:tcMar>
            <w:hideMark/>
          </w:tcPr>
          <w:p w14:paraId="7B182797"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Trait PC</w:t>
            </w:r>
            <w:proofErr w:type="gramStart"/>
            <w:r w:rsidRPr="00AE4C7D">
              <w:rPr>
                <w:rFonts w:eastAsia="Times New Roman"/>
                <w:sz w:val="20"/>
                <w:szCs w:val="20"/>
              </w:rPr>
              <w:t>3:Relative</w:t>
            </w:r>
            <w:proofErr w:type="gramEnd"/>
            <w:r w:rsidRPr="00AE4C7D">
              <w:rPr>
                <w:rFonts w:eastAsia="Times New Roman"/>
                <w:sz w:val="20"/>
                <w:szCs w:val="20"/>
              </w:rPr>
              <w:t xml:space="preserve"> elevation</w:t>
            </w:r>
          </w:p>
        </w:tc>
        <w:tc>
          <w:tcPr>
            <w:tcW w:w="0" w:type="auto"/>
            <w:tcMar>
              <w:top w:w="113" w:type="dxa"/>
              <w:left w:w="113" w:type="dxa"/>
              <w:bottom w:w="113" w:type="dxa"/>
              <w:right w:w="113" w:type="dxa"/>
            </w:tcMar>
            <w:hideMark/>
          </w:tcPr>
          <w:p w14:paraId="68B3C1F1"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0.01</w:t>
            </w:r>
          </w:p>
        </w:tc>
        <w:tc>
          <w:tcPr>
            <w:tcW w:w="0" w:type="auto"/>
            <w:tcMar>
              <w:top w:w="113" w:type="dxa"/>
              <w:left w:w="113" w:type="dxa"/>
              <w:bottom w:w="113" w:type="dxa"/>
              <w:right w:w="113" w:type="dxa"/>
            </w:tcMar>
            <w:hideMark/>
          </w:tcPr>
          <w:p w14:paraId="53241E94"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0.07</w:t>
            </w:r>
          </w:p>
        </w:tc>
        <w:tc>
          <w:tcPr>
            <w:tcW w:w="0" w:type="auto"/>
            <w:tcMar>
              <w:top w:w="113" w:type="dxa"/>
              <w:left w:w="113" w:type="dxa"/>
              <w:bottom w:w="113" w:type="dxa"/>
              <w:right w:w="113" w:type="dxa"/>
            </w:tcMar>
            <w:hideMark/>
          </w:tcPr>
          <w:p w14:paraId="2BB6006A"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0.08</w:t>
            </w:r>
          </w:p>
        </w:tc>
        <w:tc>
          <w:tcPr>
            <w:tcW w:w="0" w:type="auto"/>
            <w:tcMar>
              <w:top w:w="113" w:type="dxa"/>
              <w:left w:w="113" w:type="dxa"/>
              <w:bottom w:w="113" w:type="dxa"/>
              <w:right w:w="113" w:type="dxa"/>
            </w:tcMar>
            <w:hideMark/>
          </w:tcPr>
          <w:p w14:paraId="003AA486"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0.936</w:t>
            </w:r>
          </w:p>
        </w:tc>
      </w:tr>
      <w:tr w:rsidR="00A162CC" w:rsidRPr="00AE4C7D" w14:paraId="2789D102" w14:textId="77777777" w:rsidTr="00C435AA">
        <w:tc>
          <w:tcPr>
            <w:tcW w:w="0" w:type="auto"/>
            <w:tcMar>
              <w:top w:w="113" w:type="dxa"/>
              <w:left w:w="113" w:type="dxa"/>
              <w:bottom w:w="113" w:type="dxa"/>
              <w:right w:w="113" w:type="dxa"/>
            </w:tcMar>
            <w:hideMark/>
          </w:tcPr>
          <w:p w14:paraId="28EF9A86" w14:textId="77777777" w:rsidR="00A162CC" w:rsidRPr="00AE4C7D" w:rsidRDefault="00A162CC" w:rsidP="00C435AA">
            <w:pPr>
              <w:spacing w:after="0" w:line="240" w:lineRule="auto"/>
              <w:rPr>
                <w:rFonts w:eastAsia="Times New Roman"/>
                <w:sz w:val="20"/>
                <w:szCs w:val="20"/>
              </w:rPr>
            </w:pPr>
            <w:proofErr w:type="spellStart"/>
            <w:proofErr w:type="gramStart"/>
            <w:r w:rsidRPr="00AE4C7D">
              <w:rPr>
                <w:rFonts w:eastAsia="Times New Roman"/>
                <w:sz w:val="20"/>
                <w:szCs w:val="20"/>
              </w:rPr>
              <w:t>Deciduous:Climate</w:t>
            </w:r>
            <w:proofErr w:type="spellEnd"/>
            <w:proofErr w:type="gramEnd"/>
            <w:r w:rsidRPr="00AE4C7D">
              <w:rPr>
                <w:rFonts w:eastAsia="Times New Roman"/>
                <w:sz w:val="20"/>
                <w:szCs w:val="20"/>
              </w:rPr>
              <w:t xml:space="preserve"> PC1</w:t>
            </w:r>
          </w:p>
        </w:tc>
        <w:tc>
          <w:tcPr>
            <w:tcW w:w="0" w:type="auto"/>
            <w:tcMar>
              <w:top w:w="113" w:type="dxa"/>
              <w:left w:w="113" w:type="dxa"/>
              <w:bottom w:w="113" w:type="dxa"/>
              <w:right w:w="113" w:type="dxa"/>
            </w:tcMar>
            <w:hideMark/>
          </w:tcPr>
          <w:p w14:paraId="0B07DF40"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-1.85</w:t>
            </w:r>
          </w:p>
        </w:tc>
        <w:tc>
          <w:tcPr>
            <w:tcW w:w="0" w:type="auto"/>
            <w:tcMar>
              <w:top w:w="113" w:type="dxa"/>
              <w:left w:w="113" w:type="dxa"/>
              <w:bottom w:w="113" w:type="dxa"/>
              <w:right w:w="113" w:type="dxa"/>
            </w:tcMar>
            <w:hideMark/>
          </w:tcPr>
          <w:p w14:paraId="480C4230"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0.32</w:t>
            </w:r>
          </w:p>
        </w:tc>
        <w:tc>
          <w:tcPr>
            <w:tcW w:w="0" w:type="auto"/>
            <w:tcMar>
              <w:top w:w="113" w:type="dxa"/>
              <w:left w:w="113" w:type="dxa"/>
              <w:bottom w:w="113" w:type="dxa"/>
              <w:right w:w="113" w:type="dxa"/>
            </w:tcMar>
            <w:hideMark/>
          </w:tcPr>
          <w:p w14:paraId="1953FE29"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-5.76</w:t>
            </w:r>
          </w:p>
        </w:tc>
        <w:tc>
          <w:tcPr>
            <w:tcW w:w="0" w:type="auto"/>
            <w:tcMar>
              <w:top w:w="113" w:type="dxa"/>
              <w:left w:w="113" w:type="dxa"/>
              <w:bottom w:w="113" w:type="dxa"/>
              <w:right w:w="113" w:type="dxa"/>
            </w:tcMar>
            <w:hideMark/>
          </w:tcPr>
          <w:p w14:paraId="464A32C0" w14:textId="77777777" w:rsidR="00A162CC" w:rsidRPr="00AE4C7D" w:rsidRDefault="00A162CC" w:rsidP="00C435AA">
            <w:pPr>
              <w:spacing w:after="0" w:line="240" w:lineRule="auto"/>
              <w:jc w:val="center"/>
              <w:rPr>
                <w:rFonts w:eastAsia="Times New Roman"/>
                <w:sz w:val="20"/>
                <w:szCs w:val="20"/>
              </w:rPr>
            </w:pPr>
            <w:r w:rsidRPr="00AE4C7D">
              <w:rPr>
                <w:rStyle w:val="Strong"/>
                <w:rFonts w:eastAsia="Times New Roman"/>
                <w:sz w:val="20"/>
                <w:szCs w:val="20"/>
              </w:rPr>
              <w:t>&lt;0.001</w:t>
            </w:r>
          </w:p>
        </w:tc>
      </w:tr>
      <w:tr w:rsidR="00A162CC" w:rsidRPr="00AE4C7D" w14:paraId="248BB749" w14:textId="77777777" w:rsidTr="00C435AA">
        <w:tc>
          <w:tcPr>
            <w:tcW w:w="0" w:type="auto"/>
            <w:tcMar>
              <w:top w:w="113" w:type="dxa"/>
              <w:left w:w="113" w:type="dxa"/>
              <w:bottom w:w="113" w:type="dxa"/>
              <w:right w:w="113" w:type="dxa"/>
            </w:tcMar>
            <w:hideMark/>
          </w:tcPr>
          <w:p w14:paraId="6D240AB9" w14:textId="77777777" w:rsidR="00A162CC" w:rsidRPr="00AE4C7D" w:rsidRDefault="00A162CC" w:rsidP="00C435AA">
            <w:pPr>
              <w:spacing w:after="0" w:line="240" w:lineRule="auto"/>
              <w:rPr>
                <w:rFonts w:eastAsia="Times New Roman"/>
                <w:sz w:val="20"/>
                <w:szCs w:val="20"/>
              </w:rPr>
            </w:pPr>
            <w:proofErr w:type="spellStart"/>
            <w:proofErr w:type="gramStart"/>
            <w:r w:rsidRPr="00AE4C7D">
              <w:rPr>
                <w:rFonts w:eastAsia="Times New Roman"/>
                <w:sz w:val="20"/>
                <w:szCs w:val="20"/>
              </w:rPr>
              <w:t>Deciduous:Climate</w:t>
            </w:r>
            <w:proofErr w:type="spellEnd"/>
            <w:proofErr w:type="gramEnd"/>
            <w:r w:rsidRPr="00AE4C7D">
              <w:rPr>
                <w:rFonts w:eastAsia="Times New Roman"/>
                <w:sz w:val="20"/>
                <w:szCs w:val="20"/>
              </w:rPr>
              <w:t xml:space="preserve"> PC1^2</w:t>
            </w:r>
          </w:p>
        </w:tc>
        <w:tc>
          <w:tcPr>
            <w:tcW w:w="0" w:type="auto"/>
            <w:tcMar>
              <w:top w:w="113" w:type="dxa"/>
              <w:left w:w="113" w:type="dxa"/>
              <w:bottom w:w="113" w:type="dxa"/>
              <w:right w:w="113" w:type="dxa"/>
            </w:tcMar>
            <w:hideMark/>
          </w:tcPr>
          <w:p w14:paraId="1ABC429C"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0.16</w:t>
            </w:r>
          </w:p>
        </w:tc>
        <w:tc>
          <w:tcPr>
            <w:tcW w:w="0" w:type="auto"/>
            <w:tcMar>
              <w:top w:w="113" w:type="dxa"/>
              <w:left w:w="113" w:type="dxa"/>
              <w:bottom w:w="113" w:type="dxa"/>
              <w:right w:w="113" w:type="dxa"/>
            </w:tcMar>
            <w:hideMark/>
          </w:tcPr>
          <w:p w14:paraId="435427A0"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0.07</w:t>
            </w:r>
          </w:p>
        </w:tc>
        <w:tc>
          <w:tcPr>
            <w:tcW w:w="0" w:type="auto"/>
            <w:tcMar>
              <w:top w:w="113" w:type="dxa"/>
              <w:left w:w="113" w:type="dxa"/>
              <w:bottom w:w="113" w:type="dxa"/>
              <w:right w:w="113" w:type="dxa"/>
            </w:tcMar>
            <w:hideMark/>
          </w:tcPr>
          <w:p w14:paraId="0E80ED82"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2.38</w:t>
            </w:r>
          </w:p>
        </w:tc>
        <w:tc>
          <w:tcPr>
            <w:tcW w:w="0" w:type="auto"/>
            <w:tcMar>
              <w:top w:w="113" w:type="dxa"/>
              <w:left w:w="113" w:type="dxa"/>
              <w:bottom w:w="113" w:type="dxa"/>
              <w:right w:w="113" w:type="dxa"/>
            </w:tcMar>
            <w:hideMark/>
          </w:tcPr>
          <w:p w14:paraId="0324598A" w14:textId="77777777" w:rsidR="00A162CC" w:rsidRPr="00AE4C7D" w:rsidRDefault="00A162CC" w:rsidP="00C435AA">
            <w:pPr>
              <w:spacing w:after="0" w:line="240" w:lineRule="auto"/>
              <w:jc w:val="center"/>
              <w:rPr>
                <w:rFonts w:eastAsia="Times New Roman"/>
                <w:sz w:val="20"/>
                <w:szCs w:val="20"/>
              </w:rPr>
            </w:pPr>
            <w:r w:rsidRPr="00AE4C7D">
              <w:rPr>
                <w:rStyle w:val="Strong"/>
                <w:rFonts w:eastAsia="Times New Roman"/>
                <w:sz w:val="20"/>
                <w:szCs w:val="20"/>
              </w:rPr>
              <w:t>0.018</w:t>
            </w:r>
          </w:p>
        </w:tc>
      </w:tr>
      <w:tr w:rsidR="00A162CC" w:rsidRPr="00AE4C7D" w14:paraId="377FA527" w14:textId="77777777" w:rsidTr="00C435AA">
        <w:tc>
          <w:tcPr>
            <w:tcW w:w="0" w:type="auto"/>
            <w:tcMar>
              <w:top w:w="113" w:type="dxa"/>
              <w:left w:w="113" w:type="dxa"/>
              <w:bottom w:w="113" w:type="dxa"/>
              <w:right w:w="113" w:type="dxa"/>
            </w:tcMar>
            <w:hideMark/>
          </w:tcPr>
          <w:p w14:paraId="1F032F2F" w14:textId="77777777" w:rsidR="00A162CC" w:rsidRPr="00AE4C7D" w:rsidRDefault="00A162CC" w:rsidP="00C435AA">
            <w:pPr>
              <w:spacing w:after="0" w:line="240" w:lineRule="auto"/>
              <w:rPr>
                <w:rFonts w:eastAsia="Times New Roman"/>
                <w:sz w:val="20"/>
                <w:szCs w:val="20"/>
              </w:rPr>
            </w:pPr>
            <w:proofErr w:type="spellStart"/>
            <w:proofErr w:type="gramStart"/>
            <w:r w:rsidRPr="00AE4C7D">
              <w:rPr>
                <w:rFonts w:eastAsia="Times New Roman"/>
                <w:sz w:val="20"/>
                <w:szCs w:val="20"/>
              </w:rPr>
              <w:t>Deciduous:Climate</w:t>
            </w:r>
            <w:proofErr w:type="spellEnd"/>
            <w:proofErr w:type="gramEnd"/>
            <w:r w:rsidRPr="00AE4C7D">
              <w:rPr>
                <w:rFonts w:eastAsia="Times New Roman"/>
                <w:sz w:val="20"/>
                <w:szCs w:val="20"/>
              </w:rPr>
              <w:t xml:space="preserve"> PC2</w:t>
            </w:r>
          </w:p>
        </w:tc>
        <w:tc>
          <w:tcPr>
            <w:tcW w:w="0" w:type="auto"/>
            <w:tcMar>
              <w:top w:w="113" w:type="dxa"/>
              <w:left w:w="113" w:type="dxa"/>
              <w:bottom w:w="113" w:type="dxa"/>
              <w:right w:w="113" w:type="dxa"/>
            </w:tcMar>
            <w:hideMark/>
          </w:tcPr>
          <w:p w14:paraId="5835E960"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0.39</w:t>
            </w:r>
          </w:p>
        </w:tc>
        <w:tc>
          <w:tcPr>
            <w:tcW w:w="0" w:type="auto"/>
            <w:tcMar>
              <w:top w:w="113" w:type="dxa"/>
              <w:left w:w="113" w:type="dxa"/>
              <w:bottom w:w="113" w:type="dxa"/>
              <w:right w:w="113" w:type="dxa"/>
            </w:tcMar>
            <w:hideMark/>
          </w:tcPr>
          <w:p w14:paraId="2746F6C5"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0.20</w:t>
            </w:r>
          </w:p>
        </w:tc>
        <w:tc>
          <w:tcPr>
            <w:tcW w:w="0" w:type="auto"/>
            <w:tcMar>
              <w:top w:w="113" w:type="dxa"/>
              <w:left w:w="113" w:type="dxa"/>
              <w:bottom w:w="113" w:type="dxa"/>
              <w:right w:w="113" w:type="dxa"/>
            </w:tcMar>
            <w:hideMark/>
          </w:tcPr>
          <w:p w14:paraId="6875B6CF"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1.94</w:t>
            </w:r>
          </w:p>
        </w:tc>
        <w:tc>
          <w:tcPr>
            <w:tcW w:w="0" w:type="auto"/>
            <w:tcMar>
              <w:top w:w="113" w:type="dxa"/>
              <w:left w:w="113" w:type="dxa"/>
              <w:bottom w:w="113" w:type="dxa"/>
              <w:right w:w="113" w:type="dxa"/>
            </w:tcMar>
            <w:hideMark/>
          </w:tcPr>
          <w:p w14:paraId="06F31BD6"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0.053</w:t>
            </w:r>
          </w:p>
        </w:tc>
      </w:tr>
      <w:tr w:rsidR="00A162CC" w:rsidRPr="00AE4C7D" w14:paraId="091FA4A0" w14:textId="77777777" w:rsidTr="00C435AA">
        <w:tc>
          <w:tcPr>
            <w:tcW w:w="0" w:type="auto"/>
            <w:tcMar>
              <w:top w:w="113" w:type="dxa"/>
              <w:left w:w="113" w:type="dxa"/>
              <w:bottom w:w="113" w:type="dxa"/>
              <w:right w:w="113" w:type="dxa"/>
            </w:tcMar>
            <w:hideMark/>
          </w:tcPr>
          <w:p w14:paraId="36EF9CCA" w14:textId="77777777" w:rsidR="00A162CC" w:rsidRPr="00AE4C7D" w:rsidRDefault="00A162CC" w:rsidP="00C435AA">
            <w:pPr>
              <w:spacing w:after="0" w:line="240" w:lineRule="auto"/>
              <w:rPr>
                <w:rFonts w:eastAsia="Times New Roman"/>
                <w:sz w:val="20"/>
                <w:szCs w:val="20"/>
              </w:rPr>
            </w:pPr>
            <w:proofErr w:type="spellStart"/>
            <w:proofErr w:type="gramStart"/>
            <w:r w:rsidRPr="00AE4C7D">
              <w:rPr>
                <w:rFonts w:eastAsia="Times New Roman"/>
                <w:sz w:val="20"/>
                <w:szCs w:val="20"/>
              </w:rPr>
              <w:t>Deciduous:Solar</w:t>
            </w:r>
            <w:proofErr w:type="spellEnd"/>
            <w:proofErr w:type="gramEnd"/>
            <w:r w:rsidRPr="00AE4C7D">
              <w:rPr>
                <w:rFonts w:eastAsia="Times New Roman"/>
                <w:sz w:val="20"/>
                <w:szCs w:val="20"/>
              </w:rPr>
              <w:t xml:space="preserve"> radiation</w:t>
            </w:r>
          </w:p>
        </w:tc>
        <w:tc>
          <w:tcPr>
            <w:tcW w:w="0" w:type="auto"/>
            <w:tcMar>
              <w:top w:w="113" w:type="dxa"/>
              <w:left w:w="113" w:type="dxa"/>
              <w:bottom w:w="113" w:type="dxa"/>
              <w:right w:w="113" w:type="dxa"/>
            </w:tcMar>
            <w:hideMark/>
          </w:tcPr>
          <w:p w14:paraId="215EC022"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-0.06</w:t>
            </w:r>
          </w:p>
        </w:tc>
        <w:tc>
          <w:tcPr>
            <w:tcW w:w="0" w:type="auto"/>
            <w:tcMar>
              <w:top w:w="113" w:type="dxa"/>
              <w:left w:w="113" w:type="dxa"/>
              <w:bottom w:w="113" w:type="dxa"/>
              <w:right w:w="113" w:type="dxa"/>
            </w:tcMar>
            <w:hideMark/>
          </w:tcPr>
          <w:p w14:paraId="4AFDAE85"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0.10</w:t>
            </w:r>
          </w:p>
        </w:tc>
        <w:tc>
          <w:tcPr>
            <w:tcW w:w="0" w:type="auto"/>
            <w:tcMar>
              <w:top w:w="113" w:type="dxa"/>
              <w:left w:w="113" w:type="dxa"/>
              <w:bottom w:w="113" w:type="dxa"/>
              <w:right w:w="113" w:type="dxa"/>
            </w:tcMar>
            <w:hideMark/>
          </w:tcPr>
          <w:p w14:paraId="011CF9D0"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-0.64</w:t>
            </w:r>
          </w:p>
        </w:tc>
        <w:tc>
          <w:tcPr>
            <w:tcW w:w="0" w:type="auto"/>
            <w:tcMar>
              <w:top w:w="113" w:type="dxa"/>
              <w:left w:w="113" w:type="dxa"/>
              <w:bottom w:w="113" w:type="dxa"/>
              <w:right w:w="113" w:type="dxa"/>
            </w:tcMar>
            <w:hideMark/>
          </w:tcPr>
          <w:p w14:paraId="4FA85DB4"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0.525</w:t>
            </w:r>
          </w:p>
        </w:tc>
      </w:tr>
      <w:tr w:rsidR="00A162CC" w:rsidRPr="00AE4C7D" w14:paraId="0BB247FF" w14:textId="77777777" w:rsidTr="00C435AA">
        <w:tc>
          <w:tcPr>
            <w:tcW w:w="0" w:type="auto"/>
            <w:tcMar>
              <w:top w:w="113" w:type="dxa"/>
              <w:left w:w="113" w:type="dxa"/>
              <w:bottom w:w="113" w:type="dxa"/>
              <w:right w:w="113" w:type="dxa"/>
            </w:tcMar>
            <w:hideMark/>
          </w:tcPr>
          <w:p w14:paraId="1DFB5216" w14:textId="77777777" w:rsidR="00A162CC" w:rsidRPr="00AE4C7D" w:rsidRDefault="00A162CC" w:rsidP="00C435AA">
            <w:pPr>
              <w:spacing w:after="0" w:line="240" w:lineRule="auto"/>
              <w:rPr>
                <w:rFonts w:eastAsia="Times New Roman"/>
                <w:sz w:val="20"/>
                <w:szCs w:val="20"/>
              </w:rPr>
            </w:pPr>
            <w:proofErr w:type="spellStart"/>
            <w:proofErr w:type="gramStart"/>
            <w:r w:rsidRPr="00AE4C7D">
              <w:rPr>
                <w:rFonts w:eastAsia="Times New Roman"/>
                <w:sz w:val="20"/>
                <w:szCs w:val="20"/>
              </w:rPr>
              <w:t>Deciduous:Percent</w:t>
            </w:r>
            <w:proofErr w:type="spellEnd"/>
            <w:proofErr w:type="gramEnd"/>
            <w:r w:rsidRPr="00AE4C7D">
              <w:rPr>
                <w:rFonts w:eastAsia="Times New Roman"/>
                <w:sz w:val="20"/>
                <w:szCs w:val="20"/>
              </w:rPr>
              <w:t xml:space="preserve"> clay</w:t>
            </w:r>
          </w:p>
        </w:tc>
        <w:tc>
          <w:tcPr>
            <w:tcW w:w="0" w:type="auto"/>
            <w:tcMar>
              <w:top w:w="113" w:type="dxa"/>
              <w:left w:w="113" w:type="dxa"/>
              <w:bottom w:w="113" w:type="dxa"/>
              <w:right w:w="113" w:type="dxa"/>
            </w:tcMar>
            <w:hideMark/>
          </w:tcPr>
          <w:p w14:paraId="4D88E62A"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0.62</w:t>
            </w:r>
          </w:p>
        </w:tc>
        <w:tc>
          <w:tcPr>
            <w:tcW w:w="0" w:type="auto"/>
            <w:tcMar>
              <w:top w:w="113" w:type="dxa"/>
              <w:left w:w="113" w:type="dxa"/>
              <w:bottom w:w="113" w:type="dxa"/>
              <w:right w:w="113" w:type="dxa"/>
            </w:tcMar>
            <w:hideMark/>
          </w:tcPr>
          <w:p w14:paraId="17F2C0BD"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0.20</w:t>
            </w:r>
          </w:p>
        </w:tc>
        <w:tc>
          <w:tcPr>
            <w:tcW w:w="0" w:type="auto"/>
            <w:tcMar>
              <w:top w:w="113" w:type="dxa"/>
              <w:left w:w="113" w:type="dxa"/>
              <w:bottom w:w="113" w:type="dxa"/>
              <w:right w:w="113" w:type="dxa"/>
            </w:tcMar>
            <w:hideMark/>
          </w:tcPr>
          <w:p w14:paraId="56D8C037"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3.06</w:t>
            </w:r>
          </w:p>
        </w:tc>
        <w:tc>
          <w:tcPr>
            <w:tcW w:w="0" w:type="auto"/>
            <w:tcMar>
              <w:top w:w="113" w:type="dxa"/>
              <w:left w:w="113" w:type="dxa"/>
              <w:bottom w:w="113" w:type="dxa"/>
              <w:right w:w="113" w:type="dxa"/>
            </w:tcMar>
            <w:hideMark/>
          </w:tcPr>
          <w:p w14:paraId="5452E89A" w14:textId="77777777" w:rsidR="00A162CC" w:rsidRPr="00AE4C7D" w:rsidRDefault="00A162CC" w:rsidP="00C435AA">
            <w:pPr>
              <w:spacing w:after="0" w:line="240" w:lineRule="auto"/>
              <w:jc w:val="center"/>
              <w:rPr>
                <w:rFonts w:eastAsia="Times New Roman"/>
                <w:sz w:val="20"/>
                <w:szCs w:val="20"/>
              </w:rPr>
            </w:pPr>
            <w:r w:rsidRPr="00AE4C7D">
              <w:rPr>
                <w:rStyle w:val="Strong"/>
                <w:rFonts w:eastAsia="Times New Roman"/>
                <w:sz w:val="20"/>
                <w:szCs w:val="20"/>
              </w:rPr>
              <w:t>0.002</w:t>
            </w:r>
          </w:p>
        </w:tc>
      </w:tr>
      <w:tr w:rsidR="00A162CC" w:rsidRPr="00AE4C7D" w14:paraId="0E0CFE69" w14:textId="77777777" w:rsidTr="00C435AA">
        <w:tc>
          <w:tcPr>
            <w:tcW w:w="0" w:type="auto"/>
            <w:tcMar>
              <w:top w:w="113" w:type="dxa"/>
              <w:left w:w="113" w:type="dxa"/>
              <w:bottom w:w="113" w:type="dxa"/>
              <w:right w:w="113" w:type="dxa"/>
            </w:tcMar>
            <w:hideMark/>
          </w:tcPr>
          <w:p w14:paraId="5180B244" w14:textId="77777777" w:rsidR="00A162CC" w:rsidRPr="00AE4C7D" w:rsidRDefault="00A162CC" w:rsidP="00C435AA">
            <w:pPr>
              <w:spacing w:after="0" w:line="240" w:lineRule="auto"/>
              <w:rPr>
                <w:rFonts w:eastAsia="Times New Roman"/>
                <w:sz w:val="20"/>
                <w:szCs w:val="20"/>
              </w:rPr>
            </w:pPr>
            <w:proofErr w:type="spellStart"/>
            <w:proofErr w:type="gramStart"/>
            <w:r w:rsidRPr="00AE4C7D">
              <w:rPr>
                <w:rFonts w:eastAsia="Times New Roman"/>
                <w:sz w:val="20"/>
                <w:szCs w:val="20"/>
              </w:rPr>
              <w:t>Deciduous:ln</w:t>
            </w:r>
            <w:proofErr w:type="spellEnd"/>
            <w:proofErr w:type="gramEnd"/>
            <w:r w:rsidRPr="00AE4C7D">
              <w:rPr>
                <w:rFonts w:eastAsia="Times New Roman"/>
                <w:sz w:val="20"/>
                <w:szCs w:val="20"/>
              </w:rPr>
              <w:t>(Plant-available P)</w:t>
            </w:r>
          </w:p>
        </w:tc>
        <w:tc>
          <w:tcPr>
            <w:tcW w:w="0" w:type="auto"/>
            <w:tcMar>
              <w:top w:w="113" w:type="dxa"/>
              <w:left w:w="113" w:type="dxa"/>
              <w:bottom w:w="113" w:type="dxa"/>
              <w:right w:w="113" w:type="dxa"/>
            </w:tcMar>
            <w:hideMark/>
          </w:tcPr>
          <w:p w14:paraId="5143B01F"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0.92</w:t>
            </w:r>
          </w:p>
        </w:tc>
        <w:tc>
          <w:tcPr>
            <w:tcW w:w="0" w:type="auto"/>
            <w:tcMar>
              <w:top w:w="113" w:type="dxa"/>
              <w:left w:w="113" w:type="dxa"/>
              <w:bottom w:w="113" w:type="dxa"/>
              <w:right w:w="113" w:type="dxa"/>
            </w:tcMar>
            <w:hideMark/>
          </w:tcPr>
          <w:p w14:paraId="2CC871CD"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0.30</w:t>
            </w:r>
          </w:p>
        </w:tc>
        <w:tc>
          <w:tcPr>
            <w:tcW w:w="0" w:type="auto"/>
            <w:tcMar>
              <w:top w:w="113" w:type="dxa"/>
              <w:left w:w="113" w:type="dxa"/>
              <w:bottom w:w="113" w:type="dxa"/>
              <w:right w:w="113" w:type="dxa"/>
            </w:tcMar>
            <w:hideMark/>
          </w:tcPr>
          <w:p w14:paraId="20C28577"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3.12</w:t>
            </w:r>
          </w:p>
        </w:tc>
        <w:tc>
          <w:tcPr>
            <w:tcW w:w="0" w:type="auto"/>
            <w:tcMar>
              <w:top w:w="113" w:type="dxa"/>
              <w:left w:w="113" w:type="dxa"/>
              <w:bottom w:w="113" w:type="dxa"/>
              <w:right w:w="113" w:type="dxa"/>
            </w:tcMar>
            <w:hideMark/>
          </w:tcPr>
          <w:p w14:paraId="6186DE5A" w14:textId="77777777" w:rsidR="00A162CC" w:rsidRPr="00AE4C7D" w:rsidRDefault="00A162CC" w:rsidP="00C435AA">
            <w:pPr>
              <w:spacing w:after="0" w:line="240" w:lineRule="auto"/>
              <w:jc w:val="center"/>
              <w:rPr>
                <w:rFonts w:eastAsia="Times New Roman"/>
                <w:sz w:val="20"/>
                <w:szCs w:val="20"/>
              </w:rPr>
            </w:pPr>
            <w:r w:rsidRPr="00AE4C7D">
              <w:rPr>
                <w:rStyle w:val="Strong"/>
                <w:rFonts w:eastAsia="Times New Roman"/>
                <w:sz w:val="20"/>
                <w:szCs w:val="20"/>
              </w:rPr>
              <w:t>0.002</w:t>
            </w:r>
          </w:p>
        </w:tc>
      </w:tr>
      <w:tr w:rsidR="00A162CC" w:rsidRPr="00AE4C7D" w14:paraId="7C7AC57C" w14:textId="77777777" w:rsidTr="00C435AA">
        <w:tc>
          <w:tcPr>
            <w:tcW w:w="0" w:type="auto"/>
            <w:tcMar>
              <w:top w:w="113" w:type="dxa"/>
              <w:left w:w="113" w:type="dxa"/>
              <w:bottom w:w="113" w:type="dxa"/>
              <w:right w:w="113" w:type="dxa"/>
            </w:tcMar>
            <w:hideMark/>
          </w:tcPr>
          <w:p w14:paraId="2388C236" w14:textId="77777777" w:rsidR="00A162CC" w:rsidRPr="00AE4C7D" w:rsidRDefault="00A162CC" w:rsidP="00C435AA">
            <w:pPr>
              <w:spacing w:after="0" w:line="240" w:lineRule="auto"/>
              <w:rPr>
                <w:rFonts w:eastAsia="Times New Roman"/>
                <w:sz w:val="20"/>
                <w:szCs w:val="20"/>
              </w:rPr>
            </w:pPr>
            <w:proofErr w:type="spellStart"/>
            <w:proofErr w:type="gramStart"/>
            <w:r w:rsidRPr="00AE4C7D">
              <w:rPr>
                <w:rFonts w:eastAsia="Times New Roman"/>
                <w:sz w:val="20"/>
                <w:szCs w:val="20"/>
              </w:rPr>
              <w:t>Deciduous:sqrt</w:t>
            </w:r>
            <w:proofErr w:type="spellEnd"/>
            <w:proofErr w:type="gramEnd"/>
            <w:r w:rsidRPr="00AE4C7D">
              <w:rPr>
                <w:rFonts w:eastAsia="Times New Roman"/>
                <w:sz w:val="20"/>
                <w:szCs w:val="20"/>
              </w:rPr>
              <w:t>(Distance to refugia)</w:t>
            </w:r>
          </w:p>
        </w:tc>
        <w:tc>
          <w:tcPr>
            <w:tcW w:w="0" w:type="auto"/>
            <w:tcMar>
              <w:top w:w="113" w:type="dxa"/>
              <w:left w:w="113" w:type="dxa"/>
              <w:bottom w:w="113" w:type="dxa"/>
              <w:right w:w="113" w:type="dxa"/>
            </w:tcMar>
            <w:hideMark/>
          </w:tcPr>
          <w:p w14:paraId="508F50B5"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0.67</w:t>
            </w:r>
          </w:p>
        </w:tc>
        <w:tc>
          <w:tcPr>
            <w:tcW w:w="0" w:type="auto"/>
            <w:tcMar>
              <w:top w:w="113" w:type="dxa"/>
              <w:left w:w="113" w:type="dxa"/>
              <w:bottom w:w="113" w:type="dxa"/>
              <w:right w:w="113" w:type="dxa"/>
            </w:tcMar>
            <w:hideMark/>
          </w:tcPr>
          <w:p w14:paraId="25180759"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0.24</w:t>
            </w:r>
          </w:p>
        </w:tc>
        <w:tc>
          <w:tcPr>
            <w:tcW w:w="0" w:type="auto"/>
            <w:tcMar>
              <w:top w:w="113" w:type="dxa"/>
              <w:left w:w="113" w:type="dxa"/>
              <w:bottom w:w="113" w:type="dxa"/>
              <w:right w:w="113" w:type="dxa"/>
            </w:tcMar>
            <w:hideMark/>
          </w:tcPr>
          <w:p w14:paraId="25DEA1C6"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2.75</w:t>
            </w:r>
          </w:p>
        </w:tc>
        <w:tc>
          <w:tcPr>
            <w:tcW w:w="0" w:type="auto"/>
            <w:tcMar>
              <w:top w:w="113" w:type="dxa"/>
              <w:left w:w="113" w:type="dxa"/>
              <w:bottom w:w="113" w:type="dxa"/>
              <w:right w:w="113" w:type="dxa"/>
            </w:tcMar>
            <w:hideMark/>
          </w:tcPr>
          <w:p w14:paraId="68F0E47F" w14:textId="77777777" w:rsidR="00A162CC" w:rsidRPr="00AE4C7D" w:rsidRDefault="00A162CC" w:rsidP="00C435AA">
            <w:pPr>
              <w:spacing w:after="0" w:line="240" w:lineRule="auto"/>
              <w:jc w:val="center"/>
              <w:rPr>
                <w:rFonts w:eastAsia="Times New Roman"/>
                <w:sz w:val="20"/>
                <w:szCs w:val="20"/>
              </w:rPr>
            </w:pPr>
            <w:r w:rsidRPr="00AE4C7D">
              <w:rPr>
                <w:rStyle w:val="Strong"/>
                <w:rFonts w:eastAsia="Times New Roman"/>
                <w:sz w:val="20"/>
                <w:szCs w:val="20"/>
              </w:rPr>
              <w:t>0.006</w:t>
            </w:r>
          </w:p>
        </w:tc>
      </w:tr>
      <w:tr w:rsidR="00A162CC" w:rsidRPr="00AE4C7D" w14:paraId="56F43C01" w14:textId="77777777" w:rsidTr="00C435AA">
        <w:tc>
          <w:tcPr>
            <w:tcW w:w="0" w:type="auto"/>
            <w:tcMar>
              <w:top w:w="113" w:type="dxa"/>
              <w:left w:w="113" w:type="dxa"/>
              <w:bottom w:w="113" w:type="dxa"/>
              <w:right w:w="113" w:type="dxa"/>
            </w:tcMar>
            <w:hideMark/>
          </w:tcPr>
          <w:p w14:paraId="0CF70EBA" w14:textId="77777777" w:rsidR="00A162CC" w:rsidRPr="00AE4C7D" w:rsidRDefault="00A162CC" w:rsidP="00C435AA">
            <w:pPr>
              <w:spacing w:after="0" w:line="240" w:lineRule="auto"/>
              <w:rPr>
                <w:rFonts w:eastAsia="Times New Roman"/>
                <w:sz w:val="20"/>
                <w:szCs w:val="20"/>
              </w:rPr>
            </w:pPr>
            <w:proofErr w:type="spellStart"/>
            <w:proofErr w:type="gramStart"/>
            <w:r w:rsidRPr="00AE4C7D">
              <w:rPr>
                <w:rFonts w:eastAsia="Times New Roman"/>
                <w:sz w:val="20"/>
                <w:szCs w:val="20"/>
              </w:rPr>
              <w:t>Deciduous:sqrt</w:t>
            </w:r>
            <w:proofErr w:type="spellEnd"/>
            <w:proofErr w:type="gramEnd"/>
            <w:r w:rsidRPr="00AE4C7D">
              <w:rPr>
                <w:rFonts w:eastAsia="Times New Roman"/>
                <w:sz w:val="20"/>
                <w:szCs w:val="20"/>
              </w:rPr>
              <w:t>(Surrounding rainforest area)</w:t>
            </w:r>
          </w:p>
        </w:tc>
        <w:tc>
          <w:tcPr>
            <w:tcW w:w="0" w:type="auto"/>
            <w:tcMar>
              <w:top w:w="113" w:type="dxa"/>
              <w:left w:w="113" w:type="dxa"/>
              <w:bottom w:w="113" w:type="dxa"/>
              <w:right w:w="113" w:type="dxa"/>
            </w:tcMar>
            <w:hideMark/>
          </w:tcPr>
          <w:p w14:paraId="7CFC9F9A"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0.05</w:t>
            </w:r>
          </w:p>
        </w:tc>
        <w:tc>
          <w:tcPr>
            <w:tcW w:w="0" w:type="auto"/>
            <w:tcMar>
              <w:top w:w="113" w:type="dxa"/>
              <w:left w:w="113" w:type="dxa"/>
              <w:bottom w:w="113" w:type="dxa"/>
              <w:right w:w="113" w:type="dxa"/>
            </w:tcMar>
            <w:hideMark/>
          </w:tcPr>
          <w:p w14:paraId="0283D355"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0.20</w:t>
            </w:r>
          </w:p>
        </w:tc>
        <w:tc>
          <w:tcPr>
            <w:tcW w:w="0" w:type="auto"/>
            <w:tcMar>
              <w:top w:w="113" w:type="dxa"/>
              <w:left w:w="113" w:type="dxa"/>
              <w:bottom w:w="113" w:type="dxa"/>
              <w:right w:w="113" w:type="dxa"/>
            </w:tcMar>
            <w:hideMark/>
          </w:tcPr>
          <w:p w14:paraId="164F0513"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0.27</w:t>
            </w:r>
          </w:p>
        </w:tc>
        <w:tc>
          <w:tcPr>
            <w:tcW w:w="0" w:type="auto"/>
            <w:tcMar>
              <w:top w:w="113" w:type="dxa"/>
              <w:left w:w="113" w:type="dxa"/>
              <w:bottom w:w="113" w:type="dxa"/>
              <w:right w:w="113" w:type="dxa"/>
            </w:tcMar>
            <w:hideMark/>
          </w:tcPr>
          <w:p w14:paraId="70826F49"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0.786</w:t>
            </w:r>
          </w:p>
        </w:tc>
      </w:tr>
      <w:tr w:rsidR="00A162CC" w:rsidRPr="00AE4C7D" w14:paraId="3D1045CF" w14:textId="77777777" w:rsidTr="00C435AA">
        <w:tc>
          <w:tcPr>
            <w:tcW w:w="0" w:type="auto"/>
            <w:tcMar>
              <w:top w:w="113" w:type="dxa"/>
              <w:left w:w="113" w:type="dxa"/>
              <w:bottom w:w="113" w:type="dxa"/>
              <w:right w:w="113" w:type="dxa"/>
            </w:tcMar>
            <w:hideMark/>
          </w:tcPr>
          <w:p w14:paraId="72AECF32" w14:textId="77777777" w:rsidR="00A162CC" w:rsidRPr="00AE4C7D" w:rsidRDefault="00A162CC" w:rsidP="00C435AA">
            <w:pPr>
              <w:spacing w:after="0" w:line="240" w:lineRule="auto"/>
              <w:rPr>
                <w:rFonts w:eastAsia="Times New Roman"/>
                <w:sz w:val="20"/>
                <w:szCs w:val="20"/>
              </w:rPr>
            </w:pPr>
            <w:proofErr w:type="spellStart"/>
            <w:proofErr w:type="gramStart"/>
            <w:r w:rsidRPr="00AE4C7D">
              <w:rPr>
                <w:rFonts w:eastAsia="Times New Roman"/>
                <w:sz w:val="20"/>
                <w:szCs w:val="20"/>
              </w:rPr>
              <w:t>Deciduous:Relative</w:t>
            </w:r>
            <w:proofErr w:type="spellEnd"/>
            <w:proofErr w:type="gramEnd"/>
            <w:r w:rsidRPr="00AE4C7D">
              <w:rPr>
                <w:rFonts w:eastAsia="Times New Roman"/>
                <w:sz w:val="20"/>
                <w:szCs w:val="20"/>
              </w:rPr>
              <w:t xml:space="preserve"> elevation</w:t>
            </w:r>
          </w:p>
        </w:tc>
        <w:tc>
          <w:tcPr>
            <w:tcW w:w="0" w:type="auto"/>
            <w:tcMar>
              <w:top w:w="113" w:type="dxa"/>
              <w:left w:w="113" w:type="dxa"/>
              <w:bottom w:w="113" w:type="dxa"/>
              <w:right w:w="113" w:type="dxa"/>
            </w:tcMar>
            <w:hideMark/>
          </w:tcPr>
          <w:p w14:paraId="374FB364"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-0.13</w:t>
            </w:r>
          </w:p>
        </w:tc>
        <w:tc>
          <w:tcPr>
            <w:tcW w:w="0" w:type="auto"/>
            <w:tcMar>
              <w:top w:w="113" w:type="dxa"/>
              <w:left w:w="113" w:type="dxa"/>
              <w:bottom w:w="113" w:type="dxa"/>
              <w:right w:w="113" w:type="dxa"/>
            </w:tcMar>
            <w:hideMark/>
          </w:tcPr>
          <w:p w14:paraId="07A1D17B"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0.26</w:t>
            </w:r>
          </w:p>
        </w:tc>
        <w:tc>
          <w:tcPr>
            <w:tcW w:w="0" w:type="auto"/>
            <w:tcMar>
              <w:top w:w="113" w:type="dxa"/>
              <w:left w:w="113" w:type="dxa"/>
              <w:bottom w:w="113" w:type="dxa"/>
              <w:right w:w="113" w:type="dxa"/>
            </w:tcMar>
            <w:hideMark/>
          </w:tcPr>
          <w:p w14:paraId="65EE2077"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-0.49</w:t>
            </w:r>
          </w:p>
        </w:tc>
        <w:tc>
          <w:tcPr>
            <w:tcW w:w="0" w:type="auto"/>
            <w:tcMar>
              <w:top w:w="113" w:type="dxa"/>
              <w:left w:w="113" w:type="dxa"/>
              <w:bottom w:w="113" w:type="dxa"/>
              <w:right w:w="113" w:type="dxa"/>
            </w:tcMar>
            <w:hideMark/>
          </w:tcPr>
          <w:p w14:paraId="7B606BB0"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0.623</w:t>
            </w:r>
          </w:p>
        </w:tc>
      </w:tr>
      <w:tr w:rsidR="00A162CC" w:rsidRPr="00AE4C7D" w14:paraId="0BE7AA67" w14:textId="77777777" w:rsidTr="00C435AA">
        <w:tc>
          <w:tcPr>
            <w:tcW w:w="0" w:type="auto"/>
            <w:tcMar>
              <w:top w:w="113" w:type="dxa"/>
              <w:left w:w="113" w:type="dxa"/>
              <w:bottom w:w="113" w:type="dxa"/>
              <w:right w:w="113" w:type="dxa"/>
            </w:tcMar>
            <w:hideMark/>
          </w:tcPr>
          <w:p w14:paraId="3452EE3E" w14:textId="77777777" w:rsidR="00A162CC" w:rsidRPr="00AE4C7D" w:rsidRDefault="00A162CC" w:rsidP="00C435AA">
            <w:pPr>
              <w:spacing w:after="0" w:line="240" w:lineRule="auto"/>
              <w:rPr>
                <w:rFonts w:eastAsia="Times New Roman"/>
                <w:sz w:val="20"/>
                <w:szCs w:val="20"/>
                <w:lang w:val="it-IT"/>
              </w:rPr>
            </w:pPr>
            <w:r w:rsidRPr="00AE4C7D">
              <w:rPr>
                <w:rFonts w:eastAsia="Times New Roman"/>
                <w:sz w:val="20"/>
                <w:szCs w:val="20"/>
                <w:lang w:val="it-IT"/>
              </w:rPr>
              <w:t>ln(Diaspore diameter):Climate PC1</w:t>
            </w:r>
          </w:p>
        </w:tc>
        <w:tc>
          <w:tcPr>
            <w:tcW w:w="0" w:type="auto"/>
            <w:tcMar>
              <w:top w:w="113" w:type="dxa"/>
              <w:left w:w="113" w:type="dxa"/>
              <w:bottom w:w="113" w:type="dxa"/>
              <w:right w:w="113" w:type="dxa"/>
            </w:tcMar>
            <w:hideMark/>
          </w:tcPr>
          <w:p w14:paraId="6C8A8468"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0.32</w:t>
            </w:r>
          </w:p>
        </w:tc>
        <w:tc>
          <w:tcPr>
            <w:tcW w:w="0" w:type="auto"/>
            <w:tcMar>
              <w:top w:w="113" w:type="dxa"/>
              <w:left w:w="113" w:type="dxa"/>
              <w:bottom w:w="113" w:type="dxa"/>
              <w:right w:w="113" w:type="dxa"/>
            </w:tcMar>
            <w:hideMark/>
          </w:tcPr>
          <w:p w14:paraId="1906795A"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0.08</w:t>
            </w:r>
          </w:p>
        </w:tc>
        <w:tc>
          <w:tcPr>
            <w:tcW w:w="0" w:type="auto"/>
            <w:tcMar>
              <w:top w:w="113" w:type="dxa"/>
              <w:left w:w="113" w:type="dxa"/>
              <w:bottom w:w="113" w:type="dxa"/>
              <w:right w:w="113" w:type="dxa"/>
            </w:tcMar>
            <w:hideMark/>
          </w:tcPr>
          <w:p w14:paraId="286A3701"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4.16</w:t>
            </w:r>
          </w:p>
        </w:tc>
        <w:tc>
          <w:tcPr>
            <w:tcW w:w="0" w:type="auto"/>
            <w:tcMar>
              <w:top w:w="113" w:type="dxa"/>
              <w:left w:w="113" w:type="dxa"/>
              <w:bottom w:w="113" w:type="dxa"/>
              <w:right w:w="113" w:type="dxa"/>
            </w:tcMar>
            <w:hideMark/>
          </w:tcPr>
          <w:p w14:paraId="0DCCFBE1" w14:textId="77777777" w:rsidR="00A162CC" w:rsidRPr="00AE4C7D" w:rsidRDefault="00A162CC" w:rsidP="00C435AA">
            <w:pPr>
              <w:spacing w:after="0" w:line="240" w:lineRule="auto"/>
              <w:jc w:val="center"/>
              <w:rPr>
                <w:rFonts w:eastAsia="Times New Roman"/>
                <w:sz w:val="20"/>
                <w:szCs w:val="20"/>
              </w:rPr>
            </w:pPr>
            <w:r w:rsidRPr="00AE4C7D">
              <w:rPr>
                <w:rStyle w:val="Strong"/>
                <w:rFonts w:eastAsia="Times New Roman"/>
                <w:sz w:val="20"/>
                <w:szCs w:val="20"/>
              </w:rPr>
              <w:t>&lt;0.001</w:t>
            </w:r>
          </w:p>
        </w:tc>
      </w:tr>
      <w:tr w:rsidR="00A162CC" w:rsidRPr="00AE4C7D" w14:paraId="4ED5C8D9" w14:textId="77777777" w:rsidTr="00C435AA">
        <w:tc>
          <w:tcPr>
            <w:tcW w:w="0" w:type="auto"/>
            <w:tcMar>
              <w:top w:w="113" w:type="dxa"/>
              <w:left w:w="113" w:type="dxa"/>
              <w:bottom w:w="113" w:type="dxa"/>
              <w:right w:w="113" w:type="dxa"/>
            </w:tcMar>
            <w:hideMark/>
          </w:tcPr>
          <w:p w14:paraId="5180E5B8" w14:textId="77777777" w:rsidR="00A162CC" w:rsidRPr="00AE4C7D" w:rsidRDefault="00A162CC" w:rsidP="00C435AA">
            <w:pPr>
              <w:spacing w:after="0" w:line="240" w:lineRule="auto"/>
              <w:rPr>
                <w:rFonts w:eastAsia="Times New Roman"/>
                <w:sz w:val="20"/>
                <w:szCs w:val="20"/>
                <w:lang w:val="it-IT"/>
              </w:rPr>
            </w:pPr>
            <w:r w:rsidRPr="00AE4C7D">
              <w:rPr>
                <w:rFonts w:eastAsia="Times New Roman"/>
                <w:sz w:val="20"/>
                <w:szCs w:val="20"/>
                <w:lang w:val="it-IT"/>
              </w:rPr>
              <w:t>ln(Diaspore diameter):Climate PC1^2</w:t>
            </w:r>
          </w:p>
        </w:tc>
        <w:tc>
          <w:tcPr>
            <w:tcW w:w="0" w:type="auto"/>
            <w:tcMar>
              <w:top w:w="113" w:type="dxa"/>
              <w:left w:w="113" w:type="dxa"/>
              <w:bottom w:w="113" w:type="dxa"/>
              <w:right w:w="113" w:type="dxa"/>
            </w:tcMar>
            <w:hideMark/>
          </w:tcPr>
          <w:p w14:paraId="58F99571"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-0.03</w:t>
            </w:r>
          </w:p>
        </w:tc>
        <w:tc>
          <w:tcPr>
            <w:tcW w:w="0" w:type="auto"/>
            <w:tcMar>
              <w:top w:w="113" w:type="dxa"/>
              <w:left w:w="113" w:type="dxa"/>
              <w:bottom w:w="113" w:type="dxa"/>
              <w:right w:w="113" w:type="dxa"/>
            </w:tcMar>
            <w:hideMark/>
          </w:tcPr>
          <w:p w14:paraId="79E6E278"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0.02</w:t>
            </w:r>
          </w:p>
        </w:tc>
        <w:tc>
          <w:tcPr>
            <w:tcW w:w="0" w:type="auto"/>
            <w:tcMar>
              <w:top w:w="113" w:type="dxa"/>
              <w:left w:w="113" w:type="dxa"/>
              <w:bottom w:w="113" w:type="dxa"/>
              <w:right w:w="113" w:type="dxa"/>
            </w:tcMar>
            <w:hideMark/>
          </w:tcPr>
          <w:p w14:paraId="298B0E4E"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-1.65</w:t>
            </w:r>
          </w:p>
        </w:tc>
        <w:tc>
          <w:tcPr>
            <w:tcW w:w="0" w:type="auto"/>
            <w:tcMar>
              <w:top w:w="113" w:type="dxa"/>
              <w:left w:w="113" w:type="dxa"/>
              <w:bottom w:w="113" w:type="dxa"/>
              <w:right w:w="113" w:type="dxa"/>
            </w:tcMar>
            <w:hideMark/>
          </w:tcPr>
          <w:p w14:paraId="56B091CA"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0.099</w:t>
            </w:r>
          </w:p>
        </w:tc>
      </w:tr>
      <w:tr w:rsidR="00A162CC" w:rsidRPr="00AE4C7D" w14:paraId="779982DC" w14:textId="77777777" w:rsidTr="00C435AA">
        <w:tc>
          <w:tcPr>
            <w:tcW w:w="0" w:type="auto"/>
            <w:tcMar>
              <w:top w:w="113" w:type="dxa"/>
              <w:left w:w="113" w:type="dxa"/>
              <w:bottom w:w="113" w:type="dxa"/>
              <w:right w:w="113" w:type="dxa"/>
            </w:tcMar>
            <w:hideMark/>
          </w:tcPr>
          <w:p w14:paraId="7A871E32" w14:textId="77777777" w:rsidR="00A162CC" w:rsidRPr="00AE4C7D" w:rsidRDefault="00A162CC" w:rsidP="00C435AA">
            <w:pPr>
              <w:spacing w:after="0" w:line="240" w:lineRule="auto"/>
              <w:rPr>
                <w:rFonts w:eastAsia="Times New Roman"/>
                <w:sz w:val="20"/>
                <w:szCs w:val="20"/>
                <w:lang w:val="it-IT"/>
              </w:rPr>
            </w:pPr>
            <w:r w:rsidRPr="00AE4C7D">
              <w:rPr>
                <w:rFonts w:eastAsia="Times New Roman"/>
                <w:sz w:val="20"/>
                <w:szCs w:val="20"/>
                <w:lang w:val="it-IT"/>
              </w:rPr>
              <w:t>ln(Diaspore diameter):Climate PC2</w:t>
            </w:r>
          </w:p>
        </w:tc>
        <w:tc>
          <w:tcPr>
            <w:tcW w:w="0" w:type="auto"/>
            <w:tcMar>
              <w:top w:w="113" w:type="dxa"/>
              <w:left w:w="113" w:type="dxa"/>
              <w:bottom w:w="113" w:type="dxa"/>
              <w:right w:w="113" w:type="dxa"/>
            </w:tcMar>
            <w:hideMark/>
          </w:tcPr>
          <w:p w14:paraId="2C9E5D8D"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0.05</w:t>
            </w:r>
          </w:p>
        </w:tc>
        <w:tc>
          <w:tcPr>
            <w:tcW w:w="0" w:type="auto"/>
            <w:tcMar>
              <w:top w:w="113" w:type="dxa"/>
              <w:left w:w="113" w:type="dxa"/>
              <w:bottom w:w="113" w:type="dxa"/>
              <w:right w:w="113" w:type="dxa"/>
            </w:tcMar>
            <w:hideMark/>
          </w:tcPr>
          <w:p w14:paraId="5277A797"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0.05</w:t>
            </w:r>
          </w:p>
        </w:tc>
        <w:tc>
          <w:tcPr>
            <w:tcW w:w="0" w:type="auto"/>
            <w:tcMar>
              <w:top w:w="113" w:type="dxa"/>
              <w:left w:w="113" w:type="dxa"/>
              <w:bottom w:w="113" w:type="dxa"/>
              <w:right w:w="113" w:type="dxa"/>
            </w:tcMar>
            <w:hideMark/>
          </w:tcPr>
          <w:p w14:paraId="53651CA1"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0.99</w:t>
            </w:r>
          </w:p>
        </w:tc>
        <w:tc>
          <w:tcPr>
            <w:tcW w:w="0" w:type="auto"/>
            <w:tcMar>
              <w:top w:w="113" w:type="dxa"/>
              <w:left w:w="113" w:type="dxa"/>
              <w:bottom w:w="113" w:type="dxa"/>
              <w:right w:w="113" w:type="dxa"/>
            </w:tcMar>
            <w:hideMark/>
          </w:tcPr>
          <w:p w14:paraId="69081EFB"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0.321</w:t>
            </w:r>
          </w:p>
        </w:tc>
      </w:tr>
      <w:tr w:rsidR="00A162CC" w:rsidRPr="00AE4C7D" w14:paraId="6412C312" w14:textId="77777777" w:rsidTr="00C435AA">
        <w:tc>
          <w:tcPr>
            <w:tcW w:w="0" w:type="auto"/>
            <w:tcMar>
              <w:top w:w="113" w:type="dxa"/>
              <w:left w:w="113" w:type="dxa"/>
              <w:bottom w:w="113" w:type="dxa"/>
              <w:right w:w="113" w:type="dxa"/>
            </w:tcMar>
            <w:hideMark/>
          </w:tcPr>
          <w:p w14:paraId="573E1F8A" w14:textId="77777777" w:rsidR="00A162CC" w:rsidRPr="00AE4C7D" w:rsidRDefault="00A162CC" w:rsidP="00C435AA">
            <w:pPr>
              <w:spacing w:after="0" w:line="240" w:lineRule="auto"/>
              <w:rPr>
                <w:rFonts w:eastAsia="Times New Roman"/>
                <w:sz w:val="20"/>
                <w:szCs w:val="20"/>
              </w:rPr>
            </w:pPr>
            <w:proofErr w:type="gramStart"/>
            <w:r w:rsidRPr="00AE4C7D">
              <w:rPr>
                <w:rFonts w:eastAsia="Times New Roman"/>
                <w:sz w:val="20"/>
                <w:szCs w:val="20"/>
              </w:rPr>
              <w:lastRenderedPageBreak/>
              <w:t>ln(</w:t>
            </w:r>
            <w:proofErr w:type="gramEnd"/>
            <w:r w:rsidRPr="00AE4C7D">
              <w:rPr>
                <w:rFonts w:eastAsia="Times New Roman"/>
                <w:sz w:val="20"/>
                <w:szCs w:val="20"/>
              </w:rPr>
              <w:t>Diaspore diameter):Solar radiation</w:t>
            </w:r>
          </w:p>
        </w:tc>
        <w:tc>
          <w:tcPr>
            <w:tcW w:w="0" w:type="auto"/>
            <w:tcMar>
              <w:top w:w="113" w:type="dxa"/>
              <w:left w:w="113" w:type="dxa"/>
              <w:bottom w:w="113" w:type="dxa"/>
              <w:right w:w="113" w:type="dxa"/>
            </w:tcMar>
            <w:hideMark/>
          </w:tcPr>
          <w:p w14:paraId="054CE773"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-0.02</w:t>
            </w:r>
          </w:p>
        </w:tc>
        <w:tc>
          <w:tcPr>
            <w:tcW w:w="0" w:type="auto"/>
            <w:tcMar>
              <w:top w:w="113" w:type="dxa"/>
              <w:left w:w="113" w:type="dxa"/>
              <w:bottom w:w="113" w:type="dxa"/>
              <w:right w:w="113" w:type="dxa"/>
            </w:tcMar>
            <w:hideMark/>
          </w:tcPr>
          <w:p w14:paraId="7257D2FB"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0.02</w:t>
            </w:r>
          </w:p>
        </w:tc>
        <w:tc>
          <w:tcPr>
            <w:tcW w:w="0" w:type="auto"/>
            <w:tcMar>
              <w:top w:w="113" w:type="dxa"/>
              <w:left w:w="113" w:type="dxa"/>
              <w:bottom w:w="113" w:type="dxa"/>
              <w:right w:w="113" w:type="dxa"/>
            </w:tcMar>
            <w:hideMark/>
          </w:tcPr>
          <w:p w14:paraId="2E45EDD5"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-0.99</w:t>
            </w:r>
          </w:p>
        </w:tc>
        <w:tc>
          <w:tcPr>
            <w:tcW w:w="0" w:type="auto"/>
            <w:tcMar>
              <w:top w:w="113" w:type="dxa"/>
              <w:left w:w="113" w:type="dxa"/>
              <w:bottom w:w="113" w:type="dxa"/>
              <w:right w:w="113" w:type="dxa"/>
            </w:tcMar>
            <w:hideMark/>
          </w:tcPr>
          <w:p w14:paraId="4BC1C797"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0.324</w:t>
            </w:r>
          </w:p>
        </w:tc>
      </w:tr>
      <w:tr w:rsidR="00A162CC" w:rsidRPr="00AE4C7D" w14:paraId="6BECB138" w14:textId="77777777" w:rsidTr="00C435AA">
        <w:tc>
          <w:tcPr>
            <w:tcW w:w="0" w:type="auto"/>
            <w:tcMar>
              <w:top w:w="113" w:type="dxa"/>
              <w:left w:w="113" w:type="dxa"/>
              <w:bottom w:w="113" w:type="dxa"/>
              <w:right w:w="113" w:type="dxa"/>
            </w:tcMar>
            <w:hideMark/>
          </w:tcPr>
          <w:p w14:paraId="3ED273DD" w14:textId="77777777" w:rsidR="00A162CC" w:rsidRPr="00AE4C7D" w:rsidRDefault="00A162CC" w:rsidP="00C435AA">
            <w:pPr>
              <w:spacing w:after="0" w:line="240" w:lineRule="auto"/>
              <w:rPr>
                <w:rFonts w:eastAsia="Times New Roman"/>
                <w:sz w:val="20"/>
                <w:szCs w:val="20"/>
                <w:lang w:val="it-IT"/>
              </w:rPr>
            </w:pPr>
            <w:r w:rsidRPr="00AE4C7D">
              <w:rPr>
                <w:rFonts w:eastAsia="Times New Roman"/>
                <w:sz w:val="20"/>
                <w:szCs w:val="20"/>
                <w:lang w:val="it-IT"/>
              </w:rPr>
              <w:t>ln(Diaspore diameter):Percent clay</w:t>
            </w:r>
          </w:p>
        </w:tc>
        <w:tc>
          <w:tcPr>
            <w:tcW w:w="0" w:type="auto"/>
            <w:tcMar>
              <w:top w:w="113" w:type="dxa"/>
              <w:left w:w="113" w:type="dxa"/>
              <w:bottom w:w="113" w:type="dxa"/>
              <w:right w:w="113" w:type="dxa"/>
            </w:tcMar>
            <w:hideMark/>
          </w:tcPr>
          <w:p w14:paraId="2AB3B576"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-0.03</w:t>
            </w:r>
          </w:p>
        </w:tc>
        <w:tc>
          <w:tcPr>
            <w:tcW w:w="0" w:type="auto"/>
            <w:tcMar>
              <w:top w:w="113" w:type="dxa"/>
              <w:left w:w="113" w:type="dxa"/>
              <w:bottom w:w="113" w:type="dxa"/>
              <w:right w:w="113" w:type="dxa"/>
            </w:tcMar>
            <w:hideMark/>
          </w:tcPr>
          <w:p w14:paraId="4B4530FB"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0.05</w:t>
            </w:r>
          </w:p>
        </w:tc>
        <w:tc>
          <w:tcPr>
            <w:tcW w:w="0" w:type="auto"/>
            <w:tcMar>
              <w:top w:w="113" w:type="dxa"/>
              <w:left w:w="113" w:type="dxa"/>
              <w:bottom w:w="113" w:type="dxa"/>
              <w:right w:w="113" w:type="dxa"/>
            </w:tcMar>
            <w:hideMark/>
          </w:tcPr>
          <w:p w14:paraId="3874E11B"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-0.65</w:t>
            </w:r>
          </w:p>
        </w:tc>
        <w:tc>
          <w:tcPr>
            <w:tcW w:w="0" w:type="auto"/>
            <w:tcMar>
              <w:top w:w="113" w:type="dxa"/>
              <w:left w:w="113" w:type="dxa"/>
              <w:bottom w:w="113" w:type="dxa"/>
              <w:right w:w="113" w:type="dxa"/>
            </w:tcMar>
            <w:hideMark/>
          </w:tcPr>
          <w:p w14:paraId="76EC8D11"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0.514</w:t>
            </w:r>
          </w:p>
        </w:tc>
      </w:tr>
      <w:tr w:rsidR="00A162CC" w:rsidRPr="00AE4C7D" w14:paraId="33A1E2A1" w14:textId="77777777" w:rsidTr="00C435AA">
        <w:tc>
          <w:tcPr>
            <w:tcW w:w="0" w:type="auto"/>
            <w:tcMar>
              <w:top w:w="113" w:type="dxa"/>
              <w:left w:w="113" w:type="dxa"/>
              <w:bottom w:w="113" w:type="dxa"/>
              <w:right w:w="113" w:type="dxa"/>
            </w:tcMar>
            <w:hideMark/>
          </w:tcPr>
          <w:p w14:paraId="7257AED9" w14:textId="77777777" w:rsidR="00A162CC" w:rsidRPr="00AE4C7D" w:rsidRDefault="00A162CC" w:rsidP="00C435AA">
            <w:pPr>
              <w:spacing w:after="0" w:line="240" w:lineRule="auto"/>
              <w:rPr>
                <w:rFonts w:eastAsia="Times New Roman"/>
                <w:sz w:val="20"/>
                <w:szCs w:val="20"/>
              </w:rPr>
            </w:pPr>
            <w:proofErr w:type="gramStart"/>
            <w:r w:rsidRPr="00AE4C7D">
              <w:rPr>
                <w:rFonts w:eastAsia="Times New Roman"/>
                <w:sz w:val="20"/>
                <w:szCs w:val="20"/>
              </w:rPr>
              <w:t>ln(</w:t>
            </w:r>
            <w:proofErr w:type="gramEnd"/>
            <w:r w:rsidRPr="00AE4C7D">
              <w:rPr>
                <w:rFonts w:eastAsia="Times New Roman"/>
                <w:sz w:val="20"/>
                <w:szCs w:val="20"/>
              </w:rPr>
              <w:t>Diaspore diameter):ln(Plant-available P)</w:t>
            </w:r>
          </w:p>
        </w:tc>
        <w:tc>
          <w:tcPr>
            <w:tcW w:w="0" w:type="auto"/>
            <w:tcMar>
              <w:top w:w="113" w:type="dxa"/>
              <w:left w:w="113" w:type="dxa"/>
              <w:bottom w:w="113" w:type="dxa"/>
              <w:right w:w="113" w:type="dxa"/>
            </w:tcMar>
            <w:hideMark/>
          </w:tcPr>
          <w:p w14:paraId="28DB9E43"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-0.05</w:t>
            </w:r>
          </w:p>
        </w:tc>
        <w:tc>
          <w:tcPr>
            <w:tcW w:w="0" w:type="auto"/>
            <w:tcMar>
              <w:top w:w="113" w:type="dxa"/>
              <w:left w:w="113" w:type="dxa"/>
              <w:bottom w:w="113" w:type="dxa"/>
              <w:right w:w="113" w:type="dxa"/>
            </w:tcMar>
            <w:hideMark/>
          </w:tcPr>
          <w:p w14:paraId="0C534BAE"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0.07</w:t>
            </w:r>
          </w:p>
        </w:tc>
        <w:tc>
          <w:tcPr>
            <w:tcW w:w="0" w:type="auto"/>
            <w:tcMar>
              <w:top w:w="113" w:type="dxa"/>
              <w:left w:w="113" w:type="dxa"/>
              <w:bottom w:w="113" w:type="dxa"/>
              <w:right w:w="113" w:type="dxa"/>
            </w:tcMar>
            <w:hideMark/>
          </w:tcPr>
          <w:p w14:paraId="728B15CB"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-0.70</w:t>
            </w:r>
          </w:p>
        </w:tc>
        <w:tc>
          <w:tcPr>
            <w:tcW w:w="0" w:type="auto"/>
            <w:tcMar>
              <w:top w:w="113" w:type="dxa"/>
              <w:left w:w="113" w:type="dxa"/>
              <w:bottom w:w="113" w:type="dxa"/>
              <w:right w:w="113" w:type="dxa"/>
            </w:tcMar>
            <w:hideMark/>
          </w:tcPr>
          <w:p w14:paraId="5CD006CE"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0.487</w:t>
            </w:r>
          </w:p>
        </w:tc>
      </w:tr>
      <w:tr w:rsidR="00A162CC" w:rsidRPr="00AE4C7D" w14:paraId="7F8F96CC" w14:textId="77777777" w:rsidTr="00C435AA">
        <w:tc>
          <w:tcPr>
            <w:tcW w:w="0" w:type="auto"/>
            <w:tcMar>
              <w:top w:w="113" w:type="dxa"/>
              <w:left w:w="113" w:type="dxa"/>
              <w:bottom w:w="113" w:type="dxa"/>
              <w:right w:w="113" w:type="dxa"/>
            </w:tcMar>
            <w:hideMark/>
          </w:tcPr>
          <w:p w14:paraId="64801380" w14:textId="77777777" w:rsidR="00A162CC" w:rsidRPr="00AE4C7D" w:rsidRDefault="00A162CC" w:rsidP="00C435AA">
            <w:pPr>
              <w:spacing w:after="0" w:line="240" w:lineRule="auto"/>
              <w:rPr>
                <w:rFonts w:eastAsia="Times New Roman"/>
                <w:sz w:val="20"/>
                <w:szCs w:val="20"/>
              </w:rPr>
            </w:pPr>
            <w:proofErr w:type="gramStart"/>
            <w:r w:rsidRPr="00AE4C7D">
              <w:rPr>
                <w:rFonts w:eastAsia="Times New Roman"/>
                <w:sz w:val="20"/>
                <w:szCs w:val="20"/>
              </w:rPr>
              <w:t>ln(</w:t>
            </w:r>
            <w:proofErr w:type="gramEnd"/>
            <w:r w:rsidRPr="00AE4C7D">
              <w:rPr>
                <w:rFonts w:eastAsia="Times New Roman"/>
                <w:sz w:val="20"/>
                <w:szCs w:val="20"/>
              </w:rPr>
              <w:t>Diaspore diameter):sqrt(Distance to refugia)</w:t>
            </w:r>
          </w:p>
        </w:tc>
        <w:tc>
          <w:tcPr>
            <w:tcW w:w="0" w:type="auto"/>
            <w:tcMar>
              <w:top w:w="113" w:type="dxa"/>
              <w:left w:w="113" w:type="dxa"/>
              <w:bottom w:w="113" w:type="dxa"/>
              <w:right w:w="113" w:type="dxa"/>
            </w:tcMar>
            <w:hideMark/>
          </w:tcPr>
          <w:p w14:paraId="20790D9D"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-0.11</w:t>
            </w:r>
          </w:p>
        </w:tc>
        <w:tc>
          <w:tcPr>
            <w:tcW w:w="0" w:type="auto"/>
            <w:tcMar>
              <w:top w:w="113" w:type="dxa"/>
              <w:left w:w="113" w:type="dxa"/>
              <w:bottom w:w="113" w:type="dxa"/>
              <w:right w:w="113" w:type="dxa"/>
            </w:tcMar>
            <w:hideMark/>
          </w:tcPr>
          <w:p w14:paraId="5F0BFA07"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0.06</w:t>
            </w:r>
          </w:p>
        </w:tc>
        <w:tc>
          <w:tcPr>
            <w:tcW w:w="0" w:type="auto"/>
            <w:tcMar>
              <w:top w:w="113" w:type="dxa"/>
              <w:left w:w="113" w:type="dxa"/>
              <w:bottom w:w="113" w:type="dxa"/>
              <w:right w:w="113" w:type="dxa"/>
            </w:tcMar>
            <w:hideMark/>
          </w:tcPr>
          <w:p w14:paraId="6983CF02"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-1.83</w:t>
            </w:r>
          </w:p>
        </w:tc>
        <w:tc>
          <w:tcPr>
            <w:tcW w:w="0" w:type="auto"/>
            <w:tcMar>
              <w:top w:w="113" w:type="dxa"/>
              <w:left w:w="113" w:type="dxa"/>
              <w:bottom w:w="113" w:type="dxa"/>
              <w:right w:w="113" w:type="dxa"/>
            </w:tcMar>
            <w:hideMark/>
          </w:tcPr>
          <w:p w14:paraId="00A97239"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0.068</w:t>
            </w:r>
          </w:p>
        </w:tc>
      </w:tr>
      <w:tr w:rsidR="00A162CC" w:rsidRPr="00AE4C7D" w14:paraId="23518833" w14:textId="77777777" w:rsidTr="00C435AA">
        <w:tc>
          <w:tcPr>
            <w:tcW w:w="0" w:type="auto"/>
            <w:tcMar>
              <w:top w:w="113" w:type="dxa"/>
              <w:left w:w="113" w:type="dxa"/>
              <w:bottom w:w="113" w:type="dxa"/>
              <w:right w:w="113" w:type="dxa"/>
            </w:tcMar>
            <w:hideMark/>
          </w:tcPr>
          <w:p w14:paraId="429902C0" w14:textId="77777777" w:rsidR="00A162CC" w:rsidRPr="00AE4C7D" w:rsidRDefault="00A162CC" w:rsidP="00C435AA">
            <w:pPr>
              <w:spacing w:after="0" w:line="240" w:lineRule="auto"/>
              <w:rPr>
                <w:rFonts w:eastAsia="Times New Roman"/>
                <w:sz w:val="20"/>
                <w:szCs w:val="20"/>
              </w:rPr>
            </w:pPr>
            <w:proofErr w:type="gramStart"/>
            <w:r w:rsidRPr="00AE4C7D">
              <w:rPr>
                <w:rFonts w:eastAsia="Times New Roman"/>
                <w:sz w:val="20"/>
                <w:szCs w:val="20"/>
              </w:rPr>
              <w:t>ln(</w:t>
            </w:r>
            <w:proofErr w:type="gramEnd"/>
            <w:r w:rsidRPr="00AE4C7D">
              <w:rPr>
                <w:rFonts w:eastAsia="Times New Roman"/>
                <w:sz w:val="20"/>
                <w:szCs w:val="20"/>
              </w:rPr>
              <w:t>Diaspore diameter):sqrt(Surrounding rainforest area)</w:t>
            </w:r>
          </w:p>
        </w:tc>
        <w:tc>
          <w:tcPr>
            <w:tcW w:w="0" w:type="auto"/>
            <w:tcMar>
              <w:top w:w="113" w:type="dxa"/>
              <w:left w:w="113" w:type="dxa"/>
              <w:bottom w:w="113" w:type="dxa"/>
              <w:right w:w="113" w:type="dxa"/>
            </w:tcMar>
            <w:hideMark/>
          </w:tcPr>
          <w:p w14:paraId="030B61AF"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-0.06</w:t>
            </w:r>
          </w:p>
        </w:tc>
        <w:tc>
          <w:tcPr>
            <w:tcW w:w="0" w:type="auto"/>
            <w:tcMar>
              <w:top w:w="113" w:type="dxa"/>
              <w:left w:w="113" w:type="dxa"/>
              <w:bottom w:w="113" w:type="dxa"/>
              <w:right w:w="113" w:type="dxa"/>
            </w:tcMar>
            <w:hideMark/>
          </w:tcPr>
          <w:p w14:paraId="66AF398F"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0.05</w:t>
            </w:r>
          </w:p>
        </w:tc>
        <w:tc>
          <w:tcPr>
            <w:tcW w:w="0" w:type="auto"/>
            <w:tcMar>
              <w:top w:w="113" w:type="dxa"/>
              <w:left w:w="113" w:type="dxa"/>
              <w:bottom w:w="113" w:type="dxa"/>
              <w:right w:w="113" w:type="dxa"/>
            </w:tcMar>
            <w:hideMark/>
          </w:tcPr>
          <w:p w14:paraId="6B400BA0"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-1.13</w:t>
            </w:r>
          </w:p>
        </w:tc>
        <w:tc>
          <w:tcPr>
            <w:tcW w:w="0" w:type="auto"/>
            <w:tcMar>
              <w:top w:w="113" w:type="dxa"/>
              <w:left w:w="113" w:type="dxa"/>
              <w:bottom w:w="113" w:type="dxa"/>
              <w:right w:w="113" w:type="dxa"/>
            </w:tcMar>
            <w:hideMark/>
          </w:tcPr>
          <w:p w14:paraId="130AE074"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0.260</w:t>
            </w:r>
          </w:p>
        </w:tc>
      </w:tr>
      <w:tr w:rsidR="00A162CC" w:rsidRPr="00AE4C7D" w14:paraId="0D880B22" w14:textId="77777777" w:rsidTr="00C435AA">
        <w:tc>
          <w:tcPr>
            <w:tcW w:w="0" w:type="auto"/>
            <w:tcMar>
              <w:top w:w="113" w:type="dxa"/>
              <w:left w:w="113" w:type="dxa"/>
              <w:bottom w:w="113" w:type="dxa"/>
              <w:right w:w="113" w:type="dxa"/>
            </w:tcMar>
            <w:hideMark/>
          </w:tcPr>
          <w:p w14:paraId="09E2E000" w14:textId="77777777" w:rsidR="00A162CC" w:rsidRPr="00AE4C7D" w:rsidRDefault="00A162CC" w:rsidP="00C435AA">
            <w:pPr>
              <w:spacing w:after="0" w:line="240" w:lineRule="auto"/>
              <w:rPr>
                <w:rFonts w:eastAsia="Times New Roman"/>
                <w:sz w:val="20"/>
                <w:szCs w:val="20"/>
              </w:rPr>
            </w:pPr>
            <w:proofErr w:type="gramStart"/>
            <w:r w:rsidRPr="00AE4C7D">
              <w:rPr>
                <w:rFonts w:eastAsia="Times New Roman"/>
                <w:sz w:val="20"/>
                <w:szCs w:val="20"/>
              </w:rPr>
              <w:t>ln(</w:t>
            </w:r>
            <w:proofErr w:type="gramEnd"/>
            <w:r w:rsidRPr="00AE4C7D">
              <w:rPr>
                <w:rFonts w:eastAsia="Times New Roman"/>
                <w:sz w:val="20"/>
                <w:szCs w:val="20"/>
              </w:rPr>
              <w:t>Diaspore diameter):Relative elevation</w:t>
            </w:r>
          </w:p>
        </w:tc>
        <w:tc>
          <w:tcPr>
            <w:tcW w:w="0" w:type="auto"/>
            <w:tcMar>
              <w:top w:w="113" w:type="dxa"/>
              <w:left w:w="113" w:type="dxa"/>
              <w:bottom w:w="113" w:type="dxa"/>
              <w:right w:w="113" w:type="dxa"/>
            </w:tcMar>
            <w:hideMark/>
          </w:tcPr>
          <w:p w14:paraId="5FB820D0"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0.18</w:t>
            </w:r>
          </w:p>
        </w:tc>
        <w:tc>
          <w:tcPr>
            <w:tcW w:w="0" w:type="auto"/>
            <w:tcMar>
              <w:top w:w="113" w:type="dxa"/>
              <w:left w:w="113" w:type="dxa"/>
              <w:bottom w:w="113" w:type="dxa"/>
              <w:right w:w="113" w:type="dxa"/>
            </w:tcMar>
            <w:hideMark/>
          </w:tcPr>
          <w:p w14:paraId="35CFA9F9"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0.06</w:t>
            </w:r>
          </w:p>
        </w:tc>
        <w:tc>
          <w:tcPr>
            <w:tcW w:w="0" w:type="auto"/>
            <w:tcMar>
              <w:top w:w="113" w:type="dxa"/>
              <w:left w:w="113" w:type="dxa"/>
              <w:bottom w:w="113" w:type="dxa"/>
              <w:right w:w="113" w:type="dxa"/>
            </w:tcMar>
            <w:hideMark/>
          </w:tcPr>
          <w:p w14:paraId="7AB88A33"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2.80</w:t>
            </w:r>
          </w:p>
        </w:tc>
        <w:tc>
          <w:tcPr>
            <w:tcW w:w="0" w:type="auto"/>
            <w:tcMar>
              <w:top w:w="113" w:type="dxa"/>
              <w:left w:w="113" w:type="dxa"/>
              <w:bottom w:w="113" w:type="dxa"/>
              <w:right w:w="113" w:type="dxa"/>
            </w:tcMar>
            <w:hideMark/>
          </w:tcPr>
          <w:p w14:paraId="149AB114" w14:textId="77777777" w:rsidR="00A162CC" w:rsidRPr="00AE4C7D" w:rsidRDefault="00A162CC" w:rsidP="00C435AA">
            <w:pPr>
              <w:spacing w:after="0" w:line="240" w:lineRule="auto"/>
              <w:jc w:val="center"/>
              <w:rPr>
                <w:rFonts w:eastAsia="Times New Roman"/>
                <w:sz w:val="20"/>
                <w:szCs w:val="20"/>
              </w:rPr>
            </w:pPr>
            <w:r w:rsidRPr="00AE4C7D">
              <w:rPr>
                <w:rStyle w:val="Strong"/>
                <w:rFonts w:eastAsia="Times New Roman"/>
                <w:sz w:val="20"/>
                <w:szCs w:val="20"/>
              </w:rPr>
              <w:t>0.005</w:t>
            </w:r>
          </w:p>
        </w:tc>
      </w:tr>
      <w:tr w:rsidR="00A162CC" w:rsidRPr="00AE4C7D" w14:paraId="57ED84D1" w14:textId="77777777" w:rsidTr="00C435AA">
        <w:tc>
          <w:tcPr>
            <w:tcW w:w="0" w:type="auto"/>
            <w:tcMar>
              <w:top w:w="113" w:type="dxa"/>
              <w:left w:w="113" w:type="dxa"/>
              <w:bottom w:w="113" w:type="dxa"/>
              <w:right w:w="113" w:type="dxa"/>
            </w:tcMar>
            <w:hideMark/>
          </w:tcPr>
          <w:p w14:paraId="371FDA0A"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Climate PC</w:t>
            </w:r>
            <w:proofErr w:type="gramStart"/>
            <w:r w:rsidRPr="00AE4C7D">
              <w:rPr>
                <w:rFonts w:eastAsia="Times New Roman"/>
                <w:sz w:val="20"/>
                <w:szCs w:val="20"/>
              </w:rPr>
              <w:t>1:Solar</w:t>
            </w:r>
            <w:proofErr w:type="gramEnd"/>
            <w:r w:rsidRPr="00AE4C7D">
              <w:rPr>
                <w:rFonts w:eastAsia="Times New Roman"/>
                <w:sz w:val="20"/>
                <w:szCs w:val="20"/>
              </w:rPr>
              <w:t xml:space="preserve"> radiation</w:t>
            </w:r>
          </w:p>
        </w:tc>
        <w:tc>
          <w:tcPr>
            <w:tcW w:w="0" w:type="auto"/>
            <w:tcMar>
              <w:top w:w="113" w:type="dxa"/>
              <w:left w:w="113" w:type="dxa"/>
              <w:bottom w:w="113" w:type="dxa"/>
              <w:right w:w="113" w:type="dxa"/>
            </w:tcMar>
            <w:hideMark/>
          </w:tcPr>
          <w:p w14:paraId="5BFC7E6F"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-0.01</w:t>
            </w:r>
          </w:p>
        </w:tc>
        <w:tc>
          <w:tcPr>
            <w:tcW w:w="0" w:type="auto"/>
            <w:tcMar>
              <w:top w:w="113" w:type="dxa"/>
              <w:left w:w="113" w:type="dxa"/>
              <w:bottom w:w="113" w:type="dxa"/>
              <w:right w:w="113" w:type="dxa"/>
            </w:tcMar>
            <w:hideMark/>
          </w:tcPr>
          <w:p w14:paraId="008B4923"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0.02</w:t>
            </w:r>
          </w:p>
        </w:tc>
        <w:tc>
          <w:tcPr>
            <w:tcW w:w="0" w:type="auto"/>
            <w:tcMar>
              <w:top w:w="113" w:type="dxa"/>
              <w:left w:w="113" w:type="dxa"/>
              <w:bottom w:w="113" w:type="dxa"/>
              <w:right w:w="113" w:type="dxa"/>
            </w:tcMar>
            <w:hideMark/>
          </w:tcPr>
          <w:p w14:paraId="7A816AE6"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-0.75</w:t>
            </w:r>
          </w:p>
        </w:tc>
        <w:tc>
          <w:tcPr>
            <w:tcW w:w="0" w:type="auto"/>
            <w:tcMar>
              <w:top w:w="113" w:type="dxa"/>
              <w:left w:w="113" w:type="dxa"/>
              <w:bottom w:w="113" w:type="dxa"/>
              <w:right w:w="113" w:type="dxa"/>
            </w:tcMar>
            <w:hideMark/>
          </w:tcPr>
          <w:p w14:paraId="51EEF9AF"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0.454</w:t>
            </w:r>
          </w:p>
        </w:tc>
      </w:tr>
      <w:tr w:rsidR="00A162CC" w:rsidRPr="00AE4C7D" w14:paraId="04097356" w14:textId="77777777" w:rsidTr="00C435AA">
        <w:tc>
          <w:tcPr>
            <w:tcW w:w="0" w:type="auto"/>
            <w:tcMar>
              <w:top w:w="113" w:type="dxa"/>
              <w:left w:w="113" w:type="dxa"/>
              <w:bottom w:w="113" w:type="dxa"/>
              <w:right w:w="113" w:type="dxa"/>
            </w:tcMar>
            <w:hideMark/>
          </w:tcPr>
          <w:p w14:paraId="4E0D2263"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Climate PC</w:t>
            </w:r>
            <w:proofErr w:type="gramStart"/>
            <w:r w:rsidRPr="00AE4C7D">
              <w:rPr>
                <w:rFonts w:eastAsia="Times New Roman"/>
                <w:sz w:val="20"/>
                <w:szCs w:val="20"/>
              </w:rPr>
              <w:t>1:Percent</w:t>
            </w:r>
            <w:proofErr w:type="gramEnd"/>
            <w:r w:rsidRPr="00AE4C7D">
              <w:rPr>
                <w:rFonts w:eastAsia="Times New Roman"/>
                <w:sz w:val="20"/>
                <w:szCs w:val="20"/>
              </w:rPr>
              <w:t xml:space="preserve"> clay</w:t>
            </w:r>
          </w:p>
        </w:tc>
        <w:tc>
          <w:tcPr>
            <w:tcW w:w="0" w:type="auto"/>
            <w:tcMar>
              <w:top w:w="113" w:type="dxa"/>
              <w:left w:w="113" w:type="dxa"/>
              <w:bottom w:w="113" w:type="dxa"/>
              <w:right w:w="113" w:type="dxa"/>
            </w:tcMar>
            <w:hideMark/>
          </w:tcPr>
          <w:p w14:paraId="68ED0F59"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0.09</w:t>
            </w:r>
          </w:p>
        </w:tc>
        <w:tc>
          <w:tcPr>
            <w:tcW w:w="0" w:type="auto"/>
            <w:tcMar>
              <w:top w:w="113" w:type="dxa"/>
              <w:left w:w="113" w:type="dxa"/>
              <w:bottom w:w="113" w:type="dxa"/>
              <w:right w:w="113" w:type="dxa"/>
            </w:tcMar>
            <w:hideMark/>
          </w:tcPr>
          <w:p w14:paraId="6972ABEF"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0.06</w:t>
            </w:r>
          </w:p>
        </w:tc>
        <w:tc>
          <w:tcPr>
            <w:tcW w:w="0" w:type="auto"/>
            <w:tcMar>
              <w:top w:w="113" w:type="dxa"/>
              <w:left w:w="113" w:type="dxa"/>
              <w:bottom w:w="113" w:type="dxa"/>
              <w:right w:w="113" w:type="dxa"/>
            </w:tcMar>
            <w:hideMark/>
          </w:tcPr>
          <w:p w14:paraId="6F3AF186"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1.53</w:t>
            </w:r>
          </w:p>
        </w:tc>
        <w:tc>
          <w:tcPr>
            <w:tcW w:w="0" w:type="auto"/>
            <w:tcMar>
              <w:top w:w="113" w:type="dxa"/>
              <w:left w:w="113" w:type="dxa"/>
              <w:bottom w:w="113" w:type="dxa"/>
              <w:right w:w="113" w:type="dxa"/>
            </w:tcMar>
            <w:hideMark/>
          </w:tcPr>
          <w:p w14:paraId="43508BA1"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0.127</w:t>
            </w:r>
          </w:p>
        </w:tc>
      </w:tr>
      <w:tr w:rsidR="00A162CC" w:rsidRPr="00AE4C7D" w14:paraId="48C8654B" w14:textId="77777777" w:rsidTr="00C435AA">
        <w:tc>
          <w:tcPr>
            <w:tcW w:w="0" w:type="auto"/>
            <w:tcMar>
              <w:top w:w="113" w:type="dxa"/>
              <w:left w:w="113" w:type="dxa"/>
              <w:bottom w:w="113" w:type="dxa"/>
              <w:right w:w="113" w:type="dxa"/>
            </w:tcMar>
            <w:hideMark/>
          </w:tcPr>
          <w:p w14:paraId="799A6788"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Climate PC</w:t>
            </w:r>
            <w:proofErr w:type="gramStart"/>
            <w:r w:rsidRPr="00AE4C7D">
              <w:rPr>
                <w:rFonts w:eastAsia="Times New Roman"/>
                <w:sz w:val="20"/>
                <w:szCs w:val="20"/>
              </w:rPr>
              <w:t>1:ln</w:t>
            </w:r>
            <w:proofErr w:type="gramEnd"/>
            <w:r w:rsidRPr="00AE4C7D">
              <w:rPr>
                <w:rFonts w:eastAsia="Times New Roman"/>
                <w:sz w:val="20"/>
                <w:szCs w:val="20"/>
              </w:rPr>
              <w:t>(Plant-available P)</w:t>
            </w:r>
          </w:p>
        </w:tc>
        <w:tc>
          <w:tcPr>
            <w:tcW w:w="0" w:type="auto"/>
            <w:tcMar>
              <w:top w:w="113" w:type="dxa"/>
              <w:left w:w="113" w:type="dxa"/>
              <w:bottom w:w="113" w:type="dxa"/>
              <w:right w:w="113" w:type="dxa"/>
            </w:tcMar>
            <w:hideMark/>
          </w:tcPr>
          <w:p w14:paraId="3382BC93"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0.25</w:t>
            </w:r>
          </w:p>
        </w:tc>
        <w:tc>
          <w:tcPr>
            <w:tcW w:w="0" w:type="auto"/>
            <w:tcMar>
              <w:top w:w="113" w:type="dxa"/>
              <w:left w:w="113" w:type="dxa"/>
              <w:bottom w:w="113" w:type="dxa"/>
              <w:right w:w="113" w:type="dxa"/>
            </w:tcMar>
            <w:hideMark/>
          </w:tcPr>
          <w:p w14:paraId="39892A18"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0.06</w:t>
            </w:r>
          </w:p>
        </w:tc>
        <w:tc>
          <w:tcPr>
            <w:tcW w:w="0" w:type="auto"/>
            <w:tcMar>
              <w:top w:w="113" w:type="dxa"/>
              <w:left w:w="113" w:type="dxa"/>
              <w:bottom w:w="113" w:type="dxa"/>
              <w:right w:w="113" w:type="dxa"/>
            </w:tcMar>
            <w:hideMark/>
          </w:tcPr>
          <w:p w14:paraId="5E20BAA0" w14:textId="77777777" w:rsidR="00A162CC" w:rsidRPr="00AE4C7D" w:rsidRDefault="00A162CC" w:rsidP="00C435AA">
            <w:pPr>
              <w:spacing w:after="0" w:line="240" w:lineRule="auto"/>
              <w:jc w:val="center"/>
              <w:rPr>
                <w:rFonts w:eastAsia="Times New Roman"/>
                <w:sz w:val="20"/>
                <w:szCs w:val="20"/>
              </w:rPr>
            </w:pPr>
            <w:r w:rsidRPr="00AE4C7D">
              <w:rPr>
                <w:rFonts w:eastAsia="Times New Roman"/>
                <w:sz w:val="20"/>
                <w:szCs w:val="20"/>
              </w:rPr>
              <w:t>4.22</w:t>
            </w:r>
          </w:p>
        </w:tc>
        <w:tc>
          <w:tcPr>
            <w:tcW w:w="0" w:type="auto"/>
            <w:tcMar>
              <w:top w:w="113" w:type="dxa"/>
              <w:left w:w="113" w:type="dxa"/>
              <w:bottom w:w="113" w:type="dxa"/>
              <w:right w:w="113" w:type="dxa"/>
            </w:tcMar>
            <w:hideMark/>
          </w:tcPr>
          <w:p w14:paraId="28A47926" w14:textId="77777777" w:rsidR="00A162CC" w:rsidRPr="00AE4C7D" w:rsidRDefault="00A162CC" w:rsidP="00C435AA">
            <w:pPr>
              <w:spacing w:after="0" w:line="240" w:lineRule="auto"/>
              <w:jc w:val="center"/>
              <w:rPr>
                <w:rFonts w:eastAsia="Times New Roman"/>
                <w:sz w:val="20"/>
                <w:szCs w:val="20"/>
              </w:rPr>
            </w:pPr>
            <w:r w:rsidRPr="00AE4C7D">
              <w:rPr>
                <w:rStyle w:val="Strong"/>
                <w:rFonts w:eastAsia="Times New Roman"/>
                <w:sz w:val="20"/>
                <w:szCs w:val="20"/>
              </w:rPr>
              <w:t>&lt;0.001</w:t>
            </w:r>
          </w:p>
        </w:tc>
      </w:tr>
      <w:tr w:rsidR="00A162CC" w:rsidRPr="00AE4C7D" w14:paraId="7BF16554" w14:textId="77777777" w:rsidTr="00C435AA">
        <w:tc>
          <w:tcPr>
            <w:tcW w:w="0" w:type="auto"/>
            <w:gridSpan w:val="5"/>
            <w:tcMar>
              <w:top w:w="192" w:type="dxa"/>
              <w:left w:w="15" w:type="dxa"/>
              <w:bottom w:w="15" w:type="dxa"/>
              <w:right w:w="15" w:type="dxa"/>
            </w:tcMar>
            <w:vAlign w:val="center"/>
            <w:hideMark/>
          </w:tcPr>
          <w:p w14:paraId="4AE2DAD1" w14:textId="77777777" w:rsidR="00A162CC" w:rsidRPr="00AE4C7D" w:rsidRDefault="00A162CC" w:rsidP="00C435AA">
            <w:pPr>
              <w:spacing w:after="0" w:line="240" w:lineRule="auto"/>
              <w:rPr>
                <w:rFonts w:eastAsia="Times New Roman"/>
                <w:b/>
                <w:bCs/>
                <w:sz w:val="20"/>
                <w:szCs w:val="20"/>
              </w:rPr>
            </w:pPr>
            <w:r w:rsidRPr="00AE4C7D">
              <w:rPr>
                <w:rFonts w:eastAsia="Times New Roman"/>
                <w:b/>
                <w:bCs/>
                <w:sz w:val="20"/>
                <w:szCs w:val="20"/>
              </w:rPr>
              <w:t>Random Effects</w:t>
            </w:r>
          </w:p>
        </w:tc>
      </w:tr>
      <w:tr w:rsidR="00A162CC" w:rsidRPr="00AE4C7D" w14:paraId="18CFB4DB" w14:textId="77777777" w:rsidTr="00C435AA">
        <w:tc>
          <w:tcPr>
            <w:tcW w:w="0" w:type="auto"/>
            <w:tcMar>
              <w:top w:w="57" w:type="dxa"/>
              <w:left w:w="113" w:type="dxa"/>
              <w:bottom w:w="57" w:type="dxa"/>
              <w:right w:w="113" w:type="dxa"/>
            </w:tcMar>
            <w:hideMark/>
          </w:tcPr>
          <w:p w14:paraId="76C94CCF"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σ</w:t>
            </w:r>
            <w:r w:rsidRPr="00AE4C7D">
              <w:rPr>
                <w:rFonts w:eastAsia="Times New Roman"/>
                <w:sz w:val="20"/>
                <w:szCs w:val="20"/>
                <w:vertAlign w:val="superscript"/>
              </w:rPr>
              <w:t>2</w:t>
            </w:r>
          </w:p>
        </w:tc>
        <w:tc>
          <w:tcPr>
            <w:tcW w:w="0" w:type="auto"/>
            <w:gridSpan w:val="4"/>
            <w:tcMar>
              <w:top w:w="57" w:type="dxa"/>
              <w:left w:w="113" w:type="dxa"/>
              <w:bottom w:w="57" w:type="dxa"/>
              <w:right w:w="113" w:type="dxa"/>
            </w:tcMar>
            <w:hideMark/>
          </w:tcPr>
          <w:p w14:paraId="2394A6CC"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3.29</w:t>
            </w:r>
          </w:p>
        </w:tc>
      </w:tr>
      <w:tr w:rsidR="00A162CC" w:rsidRPr="00AE4C7D" w14:paraId="628567A2" w14:textId="77777777" w:rsidTr="00C435AA">
        <w:tc>
          <w:tcPr>
            <w:tcW w:w="0" w:type="auto"/>
            <w:tcMar>
              <w:top w:w="57" w:type="dxa"/>
              <w:left w:w="113" w:type="dxa"/>
              <w:bottom w:w="57" w:type="dxa"/>
              <w:right w:w="113" w:type="dxa"/>
            </w:tcMar>
            <w:hideMark/>
          </w:tcPr>
          <w:p w14:paraId="7359F9BE"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τ</w:t>
            </w:r>
            <w:r w:rsidRPr="00AE4C7D">
              <w:rPr>
                <w:rFonts w:eastAsia="Times New Roman"/>
                <w:sz w:val="20"/>
                <w:szCs w:val="20"/>
                <w:vertAlign w:val="subscript"/>
              </w:rPr>
              <w:t>00</w:t>
            </w:r>
            <w:r w:rsidRPr="00AE4C7D">
              <w:rPr>
                <w:rFonts w:eastAsia="Times New Roman"/>
                <w:sz w:val="20"/>
                <w:szCs w:val="20"/>
              </w:rPr>
              <w:t xml:space="preserve"> </w:t>
            </w:r>
            <w:r w:rsidRPr="00AE4C7D">
              <w:rPr>
                <w:rFonts w:eastAsia="Times New Roman"/>
                <w:sz w:val="20"/>
                <w:szCs w:val="20"/>
                <w:vertAlign w:val="subscript"/>
              </w:rPr>
              <w:t>species</w:t>
            </w:r>
          </w:p>
        </w:tc>
        <w:tc>
          <w:tcPr>
            <w:tcW w:w="0" w:type="auto"/>
            <w:gridSpan w:val="4"/>
            <w:tcMar>
              <w:top w:w="57" w:type="dxa"/>
              <w:left w:w="113" w:type="dxa"/>
              <w:bottom w:w="57" w:type="dxa"/>
              <w:right w:w="113" w:type="dxa"/>
            </w:tcMar>
            <w:hideMark/>
          </w:tcPr>
          <w:p w14:paraId="5DCED31A"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4.19</w:t>
            </w:r>
          </w:p>
        </w:tc>
      </w:tr>
      <w:tr w:rsidR="00A162CC" w:rsidRPr="00AE4C7D" w14:paraId="7039E6AC" w14:textId="77777777" w:rsidTr="00C435AA">
        <w:tc>
          <w:tcPr>
            <w:tcW w:w="0" w:type="auto"/>
            <w:tcMar>
              <w:top w:w="57" w:type="dxa"/>
              <w:left w:w="113" w:type="dxa"/>
              <w:bottom w:w="57" w:type="dxa"/>
              <w:right w:w="113" w:type="dxa"/>
            </w:tcMar>
            <w:hideMark/>
          </w:tcPr>
          <w:p w14:paraId="32E58DDD" w14:textId="1E57DFAF" w:rsidR="00A162CC" w:rsidRPr="00AE4C7D" w:rsidRDefault="00A162CC" w:rsidP="00C435AA">
            <w:pPr>
              <w:spacing w:after="0" w:line="240" w:lineRule="auto"/>
              <w:rPr>
                <w:rFonts w:eastAsia="Times New Roman"/>
                <w:sz w:val="20"/>
                <w:szCs w:val="20"/>
              </w:rPr>
            </w:pPr>
            <w:r w:rsidRPr="00AE4C7D">
              <w:rPr>
                <w:rFonts w:eastAsia="Times New Roman"/>
                <w:sz w:val="20"/>
                <w:szCs w:val="20"/>
              </w:rPr>
              <w:t>τ</w:t>
            </w:r>
            <w:r w:rsidRPr="00AE4C7D">
              <w:rPr>
                <w:rFonts w:eastAsia="Times New Roman"/>
                <w:sz w:val="20"/>
                <w:szCs w:val="20"/>
                <w:vertAlign w:val="subscript"/>
              </w:rPr>
              <w:t>00</w:t>
            </w:r>
            <w:r w:rsidRPr="00AE4C7D">
              <w:rPr>
                <w:rFonts w:eastAsia="Times New Roman"/>
                <w:sz w:val="20"/>
                <w:szCs w:val="20"/>
              </w:rPr>
              <w:t xml:space="preserve"> </w:t>
            </w:r>
            <w:proofErr w:type="spellStart"/>
            <w:proofErr w:type="gramStart"/>
            <w:r w:rsidRPr="00AE4C7D">
              <w:rPr>
                <w:rFonts w:eastAsia="Times New Roman"/>
                <w:sz w:val="20"/>
                <w:szCs w:val="20"/>
                <w:vertAlign w:val="subscript"/>
              </w:rPr>
              <w:t>plot:site</w:t>
            </w:r>
            <w:proofErr w:type="spellEnd"/>
            <w:proofErr w:type="gramEnd"/>
          </w:p>
        </w:tc>
        <w:tc>
          <w:tcPr>
            <w:tcW w:w="0" w:type="auto"/>
            <w:gridSpan w:val="4"/>
            <w:tcMar>
              <w:top w:w="57" w:type="dxa"/>
              <w:left w:w="113" w:type="dxa"/>
              <w:bottom w:w="57" w:type="dxa"/>
              <w:right w:w="113" w:type="dxa"/>
            </w:tcMar>
            <w:hideMark/>
          </w:tcPr>
          <w:p w14:paraId="2B803339"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0.01</w:t>
            </w:r>
          </w:p>
        </w:tc>
      </w:tr>
      <w:tr w:rsidR="00A162CC" w:rsidRPr="00AE4C7D" w14:paraId="255AB81A" w14:textId="77777777" w:rsidTr="00C435AA">
        <w:tc>
          <w:tcPr>
            <w:tcW w:w="0" w:type="auto"/>
            <w:tcMar>
              <w:top w:w="57" w:type="dxa"/>
              <w:left w:w="113" w:type="dxa"/>
              <w:bottom w:w="57" w:type="dxa"/>
              <w:right w:w="113" w:type="dxa"/>
            </w:tcMar>
            <w:hideMark/>
          </w:tcPr>
          <w:p w14:paraId="785353EF"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τ</w:t>
            </w:r>
            <w:r w:rsidRPr="00AE4C7D">
              <w:rPr>
                <w:rFonts w:eastAsia="Times New Roman"/>
                <w:sz w:val="20"/>
                <w:szCs w:val="20"/>
                <w:vertAlign w:val="subscript"/>
              </w:rPr>
              <w:t>00</w:t>
            </w:r>
            <w:r w:rsidRPr="00AE4C7D">
              <w:rPr>
                <w:rFonts w:eastAsia="Times New Roman"/>
                <w:sz w:val="20"/>
                <w:szCs w:val="20"/>
              </w:rPr>
              <w:t xml:space="preserve"> </w:t>
            </w:r>
            <w:r w:rsidRPr="00AE4C7D">
              <w:rPr>
                <w:rFonts w:eastAsia="Times New Roman"/>
                <w:sz w:val="20"/>
                <w:szCs w:val="20"/>
                <w:vertAlign w:val="subscript"/>
              </w:rPr>
              <w:t>site</w:t>
            </w:r>
          </w:p>
        </w:tc>
        <w:tc>
          <w:tcPr>
            <w:tcW w:w="0" w:type="auto"/>
            <w:gridSpan w:val="4"/>
            <w:tcMar>
              <w:top w:w="57" w:type="dxa"/>
              <w:left w:w="113" w:type="dxa"/>
              <w:bottom w:w="57" w:type="dxa"/>
              <w:right w:w="113" w:type="dxa"/>
            </w:tcMar>
            <w:hideMark/>
          </w:tcPr>
          <w:p w14:paraId="2FC7F6FB"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0.37</w:t>
            </w:r>
          </w:p>
        </w:tc>
      </w:tr>
      <w:tr w:rsidR="00A162CC" w:rsidRPr="00AE4C7D" w14:paraId="6A412672" w14:textId="77777777" w:rsidTr="00C435AA">
        <w:tc>
          <w:tcPr>
            <w:tcW w:w="0" w:type="auto"/>
            <w:tcMar>
              <w:top w:w="57" w:type="dxa"/>
              <w:left w:w="113" w:type="dxa"/>
              <w:bottom w:w="57" w:type="dxa"/>
              <w:right w:w="113" w:type="dxa"/>
            </w:tcMar>
            <w:hideMark/>
          </w:tcPr>
          <w:p w14:paraId="24558AC6"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τ</w:t>
            </w:r>
            <w:r w:rsidRPr="00AE4C7D">
              <w:rPr>
                <w:rFonts w:eastAsia="Times New Roman"/>
                <w:sz w:val="20"/>
                <w:szCs w:val="20"/>
                <w:vertAlign w:val="subscript"/>
              </w:rPr>
              <w:t>11</w:t>
            </w:r>
            <w:r w:rsidRPr="00AE4C7D">
              <w:rPr>
                <w:rFonts w:eastAsia="Times New Roman"/>
                <w:sz w:val="20"/>
                <w:szCs w:val="20"/>
              </w:rPr>
              <w:t xml:space="preserve"> </w:t>
            </w:r>
            <w:proofErr w:type="gramStart"/>
            <w:r w:rsidRPr="00AE4C7D">
              <w:rPr>
                <w:rFonts w:eastAsia="Times New Roman"/>
                <w:sz w:val="20"/>
                <w:szCs w:val="20"/>
                <w:vertAlign w:val="subscript"/>
              </w:rPr>
              <w:t>species.site</w:t>
            </w:r>
            <w:proofErr w:type="gramEnd"/>
            <w:r w:rsidRPr="00AE4C7D">
              <w:rPr>
                <w:rFonts w:eastAsia="Times New Roman"/>
                <w:sz w:val="20"/>
                <w:szCs w:val="20"/>
                <w:vertAlign w:val="subscript"/>
              </w:rPr>
              <w:t>_climate_PC1</w:t>
            </w:r>
          </w:p>
        </w:tc>
        <w:tc>
          <w:tcPr>
            <w:tcW w:w="0" w:type="auto"/>
            <w:gridSpan w:val="4"/>
            <w:tcMar>
              <w:top w:w="57" w:type="dxa"/>
              <w:left w:w="113" w:type="dxa"/>
              <w:bottom w:w="57" w:type="dxa"/>
              <w:right w:w="113" w:type="dxa"/>
            </w:tcMar>
            <w:hideMark/>
          </w:tcPr>
          <w:p w14:paraId="00B992CB"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1.22</w:t>
            </w:r>
          </w:p>
        </w:tc>
      </w:tr>
      <w:tr w:rsidR="00A162CC" w:rsidRPr="00AE4C7D" w14:paraId="7F52C66C" w14:textId="77777777" w:rsidTr="00C435AA">
        <w:tc>
          <w:tcPr>
            <w:tcW w:w="0" w:type="auto"/>
            <w:tcMar>
              <w:top w:w="57" w:type="dxa"/>
              <w:left w:w="113" w:type="dxa"/>
              <w:bottom w:w="57" w:type="dxa"/>
              <w:right w:w="113" w:type="dxa"/>
            </w:tcMar>
            <w:hideMark/>
          </w:tcPr>
          <w:p w14:paraId="606CE62A" w14:textId="77777777" w:rsidR="00A162CC" w:rsidRPr="00AE4C7D" w:rsidRDefault="00A162CC" w:rsidP="00C435AA">
            <w:pPr>
              <w:spacing w:after="0" w:line="240" w:lineRule="auto"/>
              <w:rPr>
                <w:rFonts w:eastAsia="Times New Roman"/>
                <w:sz w:val="20"/>
                <w:szCs w:val="20"/>
                <w:lang w:val="it-IT"/>
              </w:rPr>
            </w:pPr>
            <w:r w:rsidRPr="00AE4C7D">
              <w:rPr>
                <w:rFonts w:eastAsia="Times New Roman"/>
                <w:sz w:val="20"/>
                <w:szCs w:val="20"/>
              </w:rPr>
              <w:t>τ</w:t>
            </w:r>
            <w:r w:rsidRPr="00AE4C7D">
              <w:rPr>
                <w:rFonts w:eastAsia="Times New Roman"/>
                <w:sz w:val="20"/>
                <w:szCs w:val="20"/>
                <w:vertAlign w:val="subscript"/>
                <w:lang w:val="it-IT"/>
              </w:rPr>
              <w:t>11</w:t>
            </w:r>
            <w:r w:rsidRPr="00AE4C7D">
              <w:rPr>
                <w:rFonts w:eastAsia="Times New Roman"/>
                <w:sz w:val="20"/>
                <w:szCs w:val="20"/>
                <w:lang w:val="it-IT"/>
              </w:rPr>
              <w:t xml:space="preserve"> </w:t>
            </w:r>
            <w:proofErr w:type="gramStart"/>
            <w:r w:rsidRPr="00AE4C7D">
              <w:rPr>
                <w:rFonts w:eastAsia="Times New Roman"/>
                <w:sz w:val="20"/>
                <w:szCs w:val="20"/>
                <w:vertAlign w:val="subscript"/>
                <w:lang w:val="it-IT"/>
              </w:rPr>
              <w:t>species.I</w:t>
            </w:r>
            <w:proofErr w:type="gramEnd"/>
            <w:r w:rsidRPr="00AE4C7D">
              <w:rPr>
                <w:rFonts w:eastAsia="Times New Roman"/>
                <w:sz w:val="20"/>
                <w:szCs w:val="20"/>
                <w:vertAlign w:val="subscript"/>
                <w:lang w:val="it-IT"/>
              </w:rPr>
              <w:t>(site_climate_PC1^2)</w:t>
            </w:r>
          </w:p>
        </w:tc>
        <w:tc>
          <w:tcPr>
            <w:tcW w:w="0" w:type="auto"/>
            <w:gridSpan w:val="4"/>
            <w:tcMar>
              <w:top w:w="57" w:type="dxa"/>
              <w:left w:w="113" w:type="dxa"/>
              <w:bottom w:w="57" w:type="dxa"/>
              <w:right w:w="113" w:type="dxa"/>
            </w:tcMar>
            <w:hideMark/>
          </w:tcPr>
          <w:p w14:paraId="4CC6BD23"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0.04</w:t>
            </w:r>
          </w:p>
        </w:tc>
      </w:tr>
      <w:tr w:rsidR="00A162CC" w:rsidRPr="00AE4C7D" w14:paraId="006F306E" w14:textId="77777777" w:rsidTr="00C435AA">
        <w:tc>
          <w:tcPr>
            <w:tcW w:w="0" w:type="auto"/>
            <w:tcMar>
              <w:top w:w="57" w:type="dxa"/>
              <w:left w:w="113" w:type="dxa"/>
              <w:bottom w:w="57" w:type="dxa"/>
              <w:right w:w="113" w:type="dxa"/>
            </w:tcMar>
            <w:hideMark/>
          </w:tcPr>
          <w:p w14:paraId="25930DDB"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τ</w:t>
            </w:r>
            <w:r w:rsidRPr="00AE4C7D">
              <w:rPr>
                <w:rFonts w:eastAsia="Times New Roman"/>
                <w:sz w:val="20"/>
                <w:szCs w:val="20"/>
                <w:vertAlign w:val="subscript"/>
              </w:rPr>
              <w:t>11</w:t>
            </w:r>
            <w:r w:rsidRPr="00AE4C7D">
              <w:rPr>
                <w:rFonts w:eastAsia="Times New Roman"/>
                <w:sz w:val="20"/>
                <w:szCs w:val="20"/>
              </w:rPr>
              <w:t xml:space="preserve"> </w:t>
            </w:r>
            <w:proofErr w:type="gramStart"/>
            <w:r w:rsidRPr="00AE4C7D">
              <w:rPr>
                <w:rFonts w:eastAsia="Times New Roman"/>
                <w:sz w:val="20"/>
                <w:szCs w:val="20"/>
                <w:vertAlign w:val="subscript"/>
              </w:rPr>
              <w:t>species.site</w:t>
            </w:r>
            <w:proofErr w:type="gramEnd"/>
            <w:r w:rsidRPr="00AE4C7D">
              <w:rPr>
                <w:rFonts w:eastAsia="Times New Roman"/>
                <w:sz w:val="20"/>
                <w:szCs w:val="20"/>
                <w:vertAlign w:val="subscript"/>
              </w:rPr>
              <w:t>_climate_PC2</w:t>
            </w:r>
          </w:p>
        </w:tc>
        <w:tc>
          <w:tcPr>
            <w:tcW w:w="0" w:type="auto"/>
            <w:gridSpan w:val="4"/>
            <w:tcMar>
              <w:top w:w="57" w:type="dxa"/>
              <w:left w:w="113" w:type="dxa"/>
              <w:bottom w:w="57" w:type="dxa"/>
              <w:right w:w="113" w:type="dxa"/>
            </w:tcMar>
            <w:hideMark/>
          </w:tcPr>
          <w:p w14:paraId="15873E56"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0.45</w:t>
            </w:r>
          </w:p>
        </w:tc>
      </w:tr>
      <w:tr w:rsidR="00A162CC" w:rsidRPr="00AE4C7D" w14:paraId="55D6FBFC" w14:textId="77777777" w:rsidTr="00C435AA">
        <w:tc>
          <w:tcPr>
            <w:tcW w:w="0" w:type="auto"/>
            <w:tcMar>
              <w:top w:w="57" w:type="dxa"/>
              <w:left w:w="113" w:type="dxa"/>
              <w:bottom w:w="57" w:type="dxa"/>
              <w:right w:w="113" w:type="dxa"/>
            </w:tcMar>
            <w:hideMark/>
          </w:tcPr>
          <w:p w14:paraId="44A18E81"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τ</w:t>
            </w:r>
            <w:r w:rsidRPr="00AE4C7D">
              <w:rPr>
                <w:rFonts w:eastAsia="Times New Roman"/>
                <w:sz w:val="20"/>
                <w:szCs w:val="20"/>
                <w:vertAlign w:val="subscript"/>
              </w:rPr>
              <w:t>11</w:t>
            </w:r>
            <w:r w:rsidRPr="00AE4C7D">
              <w:rPr>
                <w:rFonts w:eastAsia="Times New Roman"/>
                <w:sz w:val="20"/>
                <w:szCs w:val="20"/>
              </w:rPr>
              <w:t xml:space="preserve"> </w:t>
            </w:r>
            <w:r w:rsidRPr="00AE4C7D">
              <w:rPr>
                <w:rFonts w:eastAsia="Times New Roman"/>
                <w:sz w:val="20"/>
                <w:szCs w:val="20"/>
                <w:vertAlign w:val="subscript"/>
              </w:rPr>
              <w:t>species.std_site_clay_0_30</w:t>
            </w:r>
          </w:p>
        </w:tc>
        <w:tc>
          <w:tcPr>
            <w:tcW w:w="0" w:type="auto"/>
            <w:gridSpan w:val="4"/>
            <w:tcMar>
              <w:top w:w="57" w:type="dxa"/>
              <w:left w:w="113" w:type="dxa"/>
              <w:bottom w:w="57" w:type="dxa"/>
              <w:right w:w="113" w:type="dxa"/>
            </w:tcMar>
            <w:hideMark/>
          </w:tcPr>
          <w:p w14:paraId="04E4BA98"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0.26</w:t>
            </w:r>
          </w:p>
        </w:tc>
      </w:tr>
      <w:tr w:rsidR="00A162CC" w:rsidRPr="00AE4C7D" w14:paraId="7487ADDB" w14:textId="77777777" w:rsidTr="00C435AA">
        <w:tc>
          <w:tcPr>
            <w:tcW w:w="0" w:type="auto"/>
            <w:tcMar>
              <w:top w:w="57" w:type="dxa"/>
              <w:left w:w="113" w:type="dxa"/>
              <w:bottom w:w="57" w:type="dxa"/>
              <w:right w:w="113" w:type="dxa"/>
            </w:tcMar>
            <w:hideMark/>
          </w:tcPr>
          <w:p w14:paraId="338DD72D"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τ</w:t>
            </w:r>
            <w:r w:rsidRPr="00AE4C7D">
              <w:rPr>
                <w:rFonts w:eastAsia="Times New Roman"/>
                <w:sz w:val="20"/>
                <w:szCs w:val="20"/>
                <w:vertAlign w:val="subscript"/>
              </w:rPr>
              <w:t>11</w:t>
            </w:r>
            <w:r w:rsidRPr="00AE4C7D">
              <w:rPr>
                <w:rFonts w:eastAsia="Times New Roman"/>
                <w:sz w:val="20"/>
                <w:szCs w:val="20"/>
              </w:rPr>
              <w:t xml:space="preserve"> </w:t>
            </w:r>
            <w:proofErr w:type="spellStart"/>
            <w:r w:rsidRPr="00AE4C7D">
              <w:rPr>
                <w:rFonts w:eastAsia="Times New Roman"/>
                <w:sz w:val="20"/>
                <w:szCs w:val="20"/>
                <w:vertAlign w:val="subscript"/>
              </w:rPr>
              <w:t>species.std_site_log_colwell_p_mg_kg_adjusted</w:t>
            </w:r>
            <w:proofErr w:type="spellEnd"/>
          </w:p>
        </w:tc>
        <w:tc>
          <w:tcPr>
            <w:tcW w:w="0" w:type="auto"/>
            <w:gridSpan w:val="4"/>
            <w:tcMar>
              <w:top w:w="57" w:type="dxa"/>
              <w:left w:w="113" w:type="dxa"/>
              <w:bottom w:w="57" w:type="dxa"/>
              <w:right w:w="113" w:type="dxa"/>
            </w:tcMar>
            <w:hideMark/>
          </w:tcPr>
          <w:p w14:paraId="6384B103"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0.93</w:t>
            </w:r>
          </w:p>
        </w:tc>
      </w:tr>
      <w:tr w:rsidR="00A162CC" w:rsidRPr="00AE4C7D" w14:paraId="018A8330" w14:textId="77777777" w:rsidTr="00C435AA">
        <w:tc>
          <w:tcPr>
            <w:tcW w:w="0" w:type="auto"/>
            <w:tcMar>
              <w:top w:w="57" w:type="dxa"/>
              <w:left w:w="113" w:type="dxa"/>
              <w:bottom w:w="57" w:type="dxa"/>
              <w:right w:w="113" w:type="dxa"/>
            </w:tcMar>
            <w:hideMark/>
          </w:tcPr>
          <w:p w14:paraId="1425AEBC"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τ</w:t>
            </w:r>
            <w:r w:rsidRPr="00AE4C7D">
              <w:rPr>
                <w:rFonts w:eastAsia="Times New Roman"/>
                <w:sz w:val="20"/>
                <w:szCs w:val="20"/>
                <w:vertAlign w:val="subscript"/>
              </w:rPr>
              <w:t>11</w:t>
            </w:r>
            <w:r w:rsidRPr="00AE4C7D">
              <w:rPr>
                <w:rFonts w:eastAsia="Times New Roman"/>
                <w:sz w:val="20"/>
                <w:szCs w:val="20"/>
              </w:rPr>
              <w:t xml:space="preserve"> </w:t>
            </w:r>
            <w:proofErr w:type="spellStart"/>
            <w:r w:rsidRPr="00AE4C7D">
              <w:rPr>
                <w:rFonts w:eastAsia="Times New Roman"/>
                <w:sz w:val="20"/>
                <w:szCs w:val="20"/>
                <w:vertAlign w:val="subscript"/>
              </w:rPr>
              <w:t>species.std_site_sqrt_dist_refugia_adjusted</w:t>
            </w:r>
            <w:proofErr w:type="spellEnd"/>
          </w:p>
        </w:tc>
        <w:tc>
          <w:tcPr>
            <w:tcW w:w="0" w:type="auto"/>
            <w:gridSpan w:val="4"/>
            <w:tcMar>
              <w:top w:w="57" w:type="dxa"/>
              <w:left w:w="113" w:type="dxa"/>
              <w:bottom w:w="57" w:type="dxa"/>
              <w:right w:w="113" w:type="dxa"/>
            </w:tcMar>
            <w:hideMark/>
          </w:tcPr>
          <w:p w14:paraId="04AD25A9"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0.57</w:t>
            </w:r>
          </w:p>
        </w:tc>
      </w:tr>
      <w:tr w:rsidR="00A162CC" w:rsidRPr="00AE4C7D" w14:paraId="3E58250A" w14:textId="77777777" w:rsidTr="00C435AA">
        <w:tc>
          <w:tcPr>
            <w:tcW w:w="0" w:type="auto"/>
            <w:tcMar>
              <w:top w:w="57" w:type="dxa"/>
              <w:left w:w="113" w:type="dxa"/>
              <w:bottom w:w="57" w:type="dxa"/>
              <w:right w:w="113" w:type="dxa"/>
            </w:tcMar>
            <w:hideMark/>
          </w:tcPr>
          <w:p w14:paraId="39D78428"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τ</w:t>
            </w:r>
            <w:r w:rsidRPr="00AE4C7D">
              <w:rPr>
                <w:rFonts w:eastAsia="Times New Roman"/>
                <w:sz w:val="20"/>
                <w:szCs w:val="20"/>
                <w:vertAlign w:val="subscript"/>
              </w:rPr>
              <w:t>11</w:t>
            </w:r>
            <w:r w:rsidRPr="00AE4C7D">
              <w:rPr>
                <w:rFonts w:eastAsia="Times New Roman"/>
                <w:sz w:val="20"/>
                <w:szCs w:val="20"/>
              </w:rPr>
              <w:t xml:space="preserve"> </w:t>
            </w:r>
            <w:proofErr w:type="spellStart"/>
            <w:r w:rsidRPr="00AE4C7D">
              <w:rPr>
                <w:rFonts w:eastAsia="Times New Roman"/>
                <w:sz w:val="20"/>
                <w:szCs w:val="20"/>
                <w:vertAlign w:val="subscript"/>
              </w:rPr>
              <w:t>species.std_site_sqrt_rf_within_my_radius_adjusted</w:t>
            </w:r>
            <w:proofErr w:type="spellEnd"/>
          </w:p>
        </w:tc>
        <w:tc>
          <w:tcPr>
            <w:tcW w:w="0" w:type="auto"/>
            <w:gridSpan w:val="4"/>
            <w:tcMar>
              <w:top w:w="57" w:type="dxa"/>
              <w:left w:w="113" w:type="dxa"/>
              <w:bottom w:w="57" w:type="dxa"/>
              <w:right w:w="113" w:type="dxa"/>
            </w:tcMar>
            <w:hideMark/>
          </w:tcPr>
          <w:p w14:paraId="1BF5C375"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0.29</w:t>
            </w:r>
          </w:p>
        </w:tc>
      </w:tr>
      <w:tr w:rsidR="00A162CC" w:rsidRPr="00AE4C7D" w14:paraId="6072335E" w14:textId="77777777" w:rsidTr="00C435AA">
        <w:tc>
          <w:tcPr>
            <w:tcW w:w="0" w:type="auto"/>
            <w:tcMar>
              <w:top w:w="57" w:type="dxa"/>
              <w:left w:w="113" w:type="dxa"/>
              <w:bottom w:w="57" w:type="dxa"/>
              <w:right w:w="113" w:type="dxa"/>
            </w:tcMar>
            <w:hideMark/>
          </w:tcPr>
          <w:p w14:paraId="5691B9B0"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τ</w:t>
            </w:r>
            <w:r w:rsidRPr="00AE4C7D">
              <w:rPr>
                <w:rFonts w:eastAsia="Times New Roman"/>
                <w:sz w:val="20"/>
                <w:szCs w:val="20"/>
                <w:vertAlign w:val="subscript"/>
              </w:rPr>
              <w:t>11</w:t>
            </w:r>
            <w:r w:rsidRPr="00AE4C7D">
              <w:rPr>
                <w:rFonts w:eastAsia="Times New Roman"/>
                <w:sz w:val="20"/>
                <w:szCs w:val="20"/>
              </w:rPr>
              <w:t xml:space="preserve"> </w:t>
            </w:r>
            <w:proofErr w:type="spellStart"/>
            <w:r w:rsidRPr="00AE4C7D">
              <w:rPr>
                <w:rFonts w:eastAsia="Times New Roman"/>
                <w:sz w:val="20"/>
                <w:szCs w:val="20"/>
                <w:vertAlign w:val="subscript"/>
              </w:rPr>
              <w:t>species.std_site_elevation_rf_quantile_my_radius</w:t>
            </w:r>
            <w:proofErr w:type="spellEnd"/>
          </w:p>
        </w:tc>
        <w:tc>
          <w:tcPr>
            <w:tcW w:w="0" w:type="auto"/>
            <w:gridSpan w:val="4"/>
            <w:tcMar>
              <w:top w:w="57" w:type="dxa"/>
              <w:left w:w="113" w:type="dxa"/>
              <w:bottom w:w="57" w:type="dxa"/>
              <w:right w:w="113" w:type="dxa"/>
            </w:tcMar>
            <w:hideMark/>
          </w:tcPr>
          <w:p w14:paraId="2F8D7299"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0.60</w:t>
            </w:r>
          </w:p>
        </w:tc>
      </w:tr>
      <w:tr w:rsidR="00A162CC" w:rsidRPr="00AE4C7D" w14:paraId="10C8B7FC" w14:textId="77777777" w:rsidTr="00C435AA">
        <w:tc>
          <w:tcPr>
            <w:tcW w:w="0" w:type="auto"/>
            <w:tcMar>
              <w:top w:w="57" w:type="dxa"/>
              <w:left w:w="113" w:type="dxa"/>
              <w:bottom w:w="57" w:type="dxa"/>
              <w:right w:w="113" w:type="dxa"/>
            </w:tcMar>
            <w:hideMark/>
          </w:tcPr>
          <w:p w14:paraId="18298A8C"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ρ</w:t>
            </w:r>
            <w:r w:rsidRPr="00AE4C7D">
              <w:rPr>
                <w:rFonts w:eastAsia="Times New Roman"/>
                <w:sz w:val="20"/>
                <w:szCs w:val="20"/>
                <w:vertAlign w:val="subscript"/>
              </w:rPr>
              <w:t>01</w:t>
            </w:r>
            <w:r w:rsidRPr="00AE4C7D">
              <w:rPr>
                <w:rFonts w:eastAsia="Times New Roman"/>
                <w:sz w:val="20"/>
                <w:szCs w:val="20"/>
              </w:rPr>
              <w:t xml:space="preserve"> </w:t>
            </w:r>
            <w:proofErr w:type="gramStart"/>
            <w:r w:rsidRPr="00AE4C7D">
              <w:rPr>
                <w:rFonts w:eastAsia="Times New Roman"/>
                <w:sz w:val="20"/>
                <w:szCs w:val="20"/>
                <w:vertAlign w:val="subscript"/>
              </w:rPr>
              <w:t>species.site</w:t>
            </w:r>
            <w:proofErr w:type="gramEnd"/>
            <w:r w:rsidRPr="00AE4C7D">
              <w:rPr>
                <w:rFonts w:eastAsia="Times New Roman"/>
                <w:sz w:val="20"/>
                <w:szCs w:val="20"/>
                <w:vertAlign w:val="subscript"/>
              </w:rPr>
              <w:t>_climate_PC1</w:t>
            </w:r>
          </w:p>
        </w:tc>
        <w:tc>
          <w:tcPr>
            <w:tcW w:w="0" w:type="auto"/>
            <w:gridSpan w:val="4"/>
            <w:tcMar>
              <w:top w:w="57" w:type="dxa"/>
              <w:left w:w="113" w:type="dxa"/>
              <w:bottom w:w="57" w:type="dxa"/>
              <w:right w:w="113" w:type="dxa"/>
            </w:tcMar>
            <w:hideMark/>
          </w:tcPr>
          <w:p w14:paraId="0CB4D7D5"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-0.46</w:t>
            </w:r>
          </w:p>
        </w:tc>
      </w:tr>
      <w:tr w:rsidR="00A162CC" w:rsidRPr="00AE4C7D" w14:paraId="1C591FD0" w14:textId="77777777" w:rsidTr="00C435AA">
        <w:tc>
          <w:tcPr>
            <w:tcW w:w="0" w:type="auto"/>
            <w:tcMar>
              <w:top w:w="57" w:type="dxa"/>
              <w:left w:w="113" w:type="dxa"/>
              <w:bottom w:w="57" w:type="dxa"/>
              <w:right w:w="113" w:type="dxa"/>
            </w:tcMar>
            <w:hideMark/>
          </w:tcPr>
          <w:p w14:paraId="7F46FB76" w14:textId="77777777" w:rsidR="00A162CC" w:rsidRPr="00AE4C7D" w:rsidRDefault="00A162CC" w:rsidP="00C435AA">
            <w:pPr>
              <w:spacing w:after="0" w:line="240" w:lineRule="auto"/>
              <w:rPr>
                <w:rFonts w:eastAsia="Times New Roman"/>
                <w:sz w:val="20"/>
                <w:szCs w:val="20"/>
                <w:lang w:val="it-IT"/>
              </w:rPr>
            </w:pPr>
            <w:r w:rsidRPr="00AE4C7D">
              <w:rPr>
                <w:rFonts w:eastAsia="Times New Roman"/>
                <w:sz w:val="20"/>
                <w:szCs w:val="20"/>
              </w:rPr>
              <w:t>ρ</w:t>
            </w:r>
            <w:r w:rsidRPr="00AE4C7D">
              <w:rPr>
                <w:rFonts w:eastAsia="Times New Roman"/>
                <w:sz w:val="20"/>
                <w:szCs w:val="20"/>
                <w:vertAlign w:val="subscript"/>
                <w:lang w:val="it-IT"/>
              </w:rPr>
              <w:t>01</w:t>
            </w:r>
            <w:r w:rsidRPr="00AE4C7D">
              <w:rPr>
                <w:rFonts w:eastAsia="Times New Roman"/>
                <w:sz w:val="20"/>
                <w:szCs w:val="20"/>
                <w:lang w:val="it-IT"/>
              </w:rPr>
              <w:t xml:space="preserve"> </w:t>
            </w:r>
            <w:proofErr w:type="gramStart"/>
            <w:r w:rsidRPr="00AE4C7D">
              <w:rPr>
                <w:rFonts w:eastAsia="Times New Roman"/>
                <w:sz w:val="20"/>
                <w:szCs w:val="20"/>
                <w:vertAlign w:val="subscript"/>
                <w:lang w:val="it-IT"/>
              </w:rPr>
              <w:t>species.I</w:t>
            </w:r>
            <w:proofErr w:type="gramEnd"/>
            <w:r w:rsidRPr="00AE4C7D">
              <w:rPr>
                <w:rFonts w:eastAsia="Times New Roman"/>
                <w:sz w:val="20"/>
                <w:szCs w:val="20"/>
                <w:vertAlign w:val="subscript"/>
                <w:lang w:val="it-IT"/>
              </w:rPr>
              <w:t>(site_climate_PC1^2)</w:t>
            </w:r>
          </w:p>
        </w:tc>
        <w:tc>
          <w:tcPr>
            <w:tcW w:w="0" w:type="auto"/>
            <w:gridSpan w:val="4"/>
            <w:tcMar>
              <w:top w:w="57" w:type="dxa"/>
              <w:left w:w="113" w:type="dxa"/>
              <w:bottom w:w="57" w:type="dxa"/>
              <w:right w:w="113" w:type="dxa"/>
            </w:tcMar>
            <w:hideMark/>
          </w:tcPr>
          <w:p w14:paraId="6129D18E"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0.06</w:t>
            </w:r>
          </w:p>
        </w:tc>
      </w:tr>
      <w:tr w:rsidR="00A162CC" w:rsidRPr="00AE4C7D" w14:paraId="742F5AC5" w14:textId="77777777" w:rsidTr="00C435AA">
        <w:tc>
          <w:tcPr>
            <w:tcW w:w="0" w:type="auto"/>
            <w:tcMar>
              <w:top w:w="57" w:type="dxa"/>
              <w:left w:w="113" w:type="dxa"/>
              <w:bottom w:w="57" w:type="dxa"/>
              <w:right w:w="113" w:type="dxa"/>
            </w:tcMar>
            <w:hideMark/>
          </w:tcPr>
          <w:p w14:paraId="22261F45"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ρ</w:t>
            </w:r>
            <w:r w:rsidRPr="00AE4C7D">
              <w:rPr>
                <w:rFonts w:eastAsia="Times New Roman"/>
                <w:sz w:val="20"/>
                <w:szCs w:val="20"/>
                <w:vertAlign w:val="subscript"/>
              </w:rPr>
              <w:t>01</w:t>
            </w:r>
            <w:r w:rsidRPr="00AE4C7D">
              <w:rPr>
                <w:rFonts w:eastAsia="Times New Roman"/>
                <w:sz w:val="20"/>
                <w:szCs w:val="20"/>
              </w:rPr>
              <w:t xml:space="preserve"> </w:t>
            </w:r>
            <w:proofErr w:type="gramStart"/>
            <w:r w:rsidRPr="00AE4C7D">
              <w:rPr>
                <w:rFonts w:eastAsia="Times New Roman"/>
                <w:sz w:val="20"/>
                <w:szCs w:val="20"/>
                <w:vertAlign w:val="subscript"/>
              </w:rPr>
              <w:t>species.site</w:t>
            </w:r>
            <w:proofErr w:type="gramEnd"/>
            <w:r w:rsidRPr="00AE4C7D">
              <w:rPr>
                <w:rFonts w:eastAsia="Times New Roman"/>
                <w:sz w:val="20"/>
                <w:szCs w:val="20"/>
                <w:vertAlign w:val="subscript"/>
              </w:rPr>
              <w:t>_climate_PC2</w:t>
            </w:r>
          </w:p>
        </w:tc>
        <w:tc>
          <w:tcPr>
            <w:tcW w:w="0" w:type="auto"/>
            <w:gridSpan w:val="4"/>
            <w:tcMar>
              <w:top w:w="57" w:type="dxa"/>
              <w:left w:w="113" w:type="dxa"/>
              <w:bottom w:w="57" w:type="dxa"/>
              <w:right w:w="113" w:type="dxa"/>
            </w:tcMar>
            <w:hideMark/>
          </w:tcPr>
          <w:p w14:paraId="2B8A5017"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-0.06</w:t>
            </w:r>
          </w:p>
        </w:tc>
      </w:tr>
      <w:tr w:rsidR="00A162CC" w:rsidRPr="00AE4C7D" w14:paraId="31B00499" w14:textId="77777777" w:rsidTr="00C435AA">
        <w:tc>
          <w:tcPr>
            <w:tcW w:w="0" w:type="auto"/>
            <w:tcMar>
              <w:top w:w="57" w:type="dxa"/>
              <w:left w:w="113" w:type="dxa"/>
              <w:bottom w:w="57" w:type="dxa"/>
              <w:right w:w="113" w:type="dxa"/>
            </w:tcMar>
            <w:hideMark/>
          </w:tcPr>
          <w:p w14:paraId="57BA1E4B"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ρ</w:t>
            </w:r>
            <w:r w:rsidRPr="00AE4C7D">
              <w:rPr>
                <w:rFonts w:eastAsia="Times New Roman"/>
                <w:sz w:val="20"/>
                <w:szCs w:val="20"/>
                <w:vertAlign w:val="subscript"/>
              </w:rPr>
              <w:t>01</w:t>
            </w:r>
            <w:r w:rsidRPr="00AE4C7D">
              <w:rPr>
                <w:rFonts w:eastAsia="Times New Roman"/>
                <w:sz w:val="20"/>
                <w:szCs w:val="20"/>
              </w:rPr>
              <w:t xml:space="preserve"> </w:t>
            </w:r>
            <w:r w:rsidRPr="00AE4C7D">
              <w:rPr>
                <w:rFonts w:eastAsia="Times New Roman"/>
                <w:sz w:val="20"/>
                <w:szCs w:val="20"/>
                <w:vertAlign w:val="subscript"/>
              </w:rPr>
              <w:t>species.std_site_clay_0_30</w:t>
            </w:r>
          </w:p>
        </w:tc>
        <w:tc>
          <w:tcPr>
            <w:tcW w:w="0" w:type="auto"/>
            <w:gridSpan w:val="4"/>
            <w:tcMar>
              <w:top w:w="57" w:type="dxa"/>
              <w:left w:w="113" w:type="dxa"/>
              <w:bottom w:w="57" w:type="dxa"/>
              <w:right w:w="113" w:type="dxa"/>
            </w:tcMar>
            <w:hideMark/>
          </w:tcPr>
          <w:p w14:paraId="1A28FE49"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0.10</w:t>
            </w:r>
          </w:p>
        </w:tc>
      </w:tr>
      <w:tr w:rsidR="00A162CC" w:rsidRPr="00AE4C7D" w14:paraId="216C3D91" w14:textId="77777777" w:rsidTr="00C435AA">
        <w:tc>
          <w:tcPr>
            <w:tcW w:w="0" w:type="auto"/>
            <w:tcMar>
              <w:top w:w="57" w:type="dxa"/>
              <w:left w:w="113" w:type="dxa"/>
              <w:bottom w:w="57" w:type="dxa"/>
              <w:right w:w="113" w:type="dxa"/>
            </w:tcMar>
            <w:hideMark/>
          </w:tcPr>
          <w:p w14:paraId="48AD1F66"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ρ</w:t>
            </w:r>
            <w:r w:rsidRPr="00AE4C7D">
              <w:rPr>
                <w:rFonts w:eastAsia="Times New Roman"/>
                <w:sz w:val="20"/>
                <w:szCs w:val="20"/>
                <w:vertAlign w:val="subscript"/>
              </w:rPr>
              <w:t>01</w:t>
            </w:r>
            <w:r w:rsidRPr="00AE4C7D">
              <w:rPr>
                <w:rFonts w:eastAsia="Times New Roman"/>
                <w:sz w:val="20"/>
                <w:szCs w:val="20"/>
              </w:rPr>
              <w:t xml:space="preserve"> </w:t>
            </w:r>
            <w:proofErr w:type="spellStart"/>
            <w:r w:rsidRPr="00AE4C7D">
              <w:rPr>
                <w:rFonts w:eastAsia="Times New Roman"/>
                <w:sz w:val="20"/>
                <w:szCs w:val="20"/>
                <w:vertAlign w:val="subscript"/>
              </w:rPr>
              <w:t>species.std_site_log_colwell_p_mg_kg_adjusted</w:t>
            </w:r>
            <w:proofErr w:type="spellEnd"/>
          </w:p>
        </w:tc>
        <w:tc>
          <w:tcPr>
            <w:tcW w:w="0" w:type="auto"/>
            <w:gridSpan w:val="4"/>
            <w:tcMar>
              <w:top w:w="57" w:type="dxa"/>
              <w:left w:w="113" w:type="dxa"/>
              <w:bottom w:w="57" w:type="dxa"/>
              <w:right w:w="113" w:type="dxa"/>
            </w:tcMar>
            <w:hideMark/>
          </w:tcPr>
          <w:p w14:paraId="349A6046"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0.39</w:t>
            </w:r>
          </w:p>
        </w:tc>
      </w:tr>
      <w:tr w:rsidR="00A162CC" w:rsidRPr="00AE4C7D" w14:paraId="676188FA" w14:textId="77777777" w:rsidTr="00C435AA">
        <w:tc>
          <w:tcPr>
            <w:tcW w:w="0" w:type="auto"/>
            <w:tcMar>
              <w:top w:w="57" w:type="dxa"/>
              <w:left w:w="113" w:type="dxa"/>
              <w:bottom w:w="57" w:type="dxa"/>
              <w:right w:w="113" w:type="dxa"/>
            </w:tcMar>
            <w:hideMark/>
          </w:tcPr>
          <w:p w14:paraId="508298E0"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ρ</w:t>
            </w:r>
            <w:r w:rsidRPr="00AE4C7D">
              <w:rPr>
                <w:rFonts w:eastAsia="Times New Roman"/>
                <w:sz w:val="20"/>
                <w:szCs w:val="20"/>
                <w:vertAlign w:val="subscript"/>
              </w:rPr>
              <w:t>01</w:t>
            </w:r>
            <w:r w:rsidRPr="00AE4C7D">
              <w:rPr>
                <w:rFonts w:eastAsia="Times New Roman"/>
                <w:sz w:val="20"/>
                <w:szCs w:val="20"/>
              </w:rPr>
              <w:t xml:space="preserve"> </w:t>
            </w:r>
            <w:proofErr w:type="spellStart"/>
            <w:r w:rsidRPr="00AE4C7D">
              <w:rPr>
                <w:rFonts w:eastAsia="Times New Roman"/>
                <w:sz w:val="20"/>
                <w:szCs w:val="20"/>
                <w:vertAlign w:val="subscript"/>
              </w:rPr>
              <w:t>species.std_site_sqrt_dist_refugia_adjusted</w:t>
            </w:r>
            <w:proofErr w:type="spellEnd"/>
          </w:p>
        </w:tc>
        <w:tc>
          <w:tcPr>
            <w:tcW w:w="0" w:type="auto"/>
            <w:gridSpan w:val="4"/>
            <w:tcMar>
              <w:top w:w="57" w:type="dxa"/>
              <w:left w:w="113" w:type="dxa"/>
              <w:bottom w:w="57" w:type="dxa"/>
              <w:right w:w="113" w:type="dxa"/>
            </w:tcMar>
            <w:hideMark/>
          </w:tcPr>
          <w:p w14:paraId="3D2FA1DE"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0.20</w:t>
            </w:r>
          </w:p>
        </w:tc>
      </w:tr>
      <w:tr w:rsidR="00A162CC" w:rsidRPr="00AE4C7D" w14:paraId="71F48AF5" w14:textId="77777777" w:rsidTr="00C435AA">
        <w:tc>
          <w:tcPr>
            <w:tcW w:w="0" w:type="auto"/>
            <w:tcMar>
              <w:top w:w="57" w:type="dxa"/>
              <w:left w:w="113" w:type="dxa"/>
              <w:bottom w:w="57" w:type="dxa"/>
              <w:right w:w="113" w:type="dxa"/>
            </w:tcMar>
            <w:hideMark/>
          </w:tcPr>
          <w:p w14:paraId="23D0DC07"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ρ</w:t>
            </w:r>
            <w:r w:rsidRPr="00AE4C7D">
              <w:rPr>
                <w:rFonts w:eastAsia="Times New Roman"/>
                <w:sz w:val="20"/>
                <w:szCs w:val="20"/>
                <w:vertAlign w:val="subscript"/>
              </w:rPr>
              <w:t>01</w:t>
            </w:r>
            <w:r w:rsidRPr="00AE4C7D">
              <w:rPr>
                <w:rFonts w:eastAsia="Times New Roman"/>
                <w:sz w:val="20"/>
                <w:szCs w:val="20"/>
              </w:rPr>
              <w:t xml:space="preserve"> </w:t>
            </w:r>
            <w:proofErr w:type="spellStart"/>
            <w:r w:rsidRPr="00AE4C7D">
              <w:rPr>
                <w:rFonts w:eastAsia="Times New Roman"/>
                <w:sz w:val="20"/>
                <w:szCs w:val="20"/>
                <w:vertAlign w:val="subscript"/>
              </w:rPr>
              <w:t>species.std_site_sqrt_rf_within_my_radius_adjusted</w:t>
            </w:r>
            <w:proofErr w:type="spellEnd"/>
          </w:p>
        </w:tc>
        <w:tc>
          <w:tcPr>
            <w:tcW w:w="0" w:type="auto"/>
            <w:gridSpan w:val="4"/>
            <w:tcMar>
              <w:top w:w="57" w:type="dxa"/>
              <w:left w:w="113" w:type="dxa"/>
              <w:bottom w:w="57" w:type="dxa"/>
              <w:right w:w="113" w:type="dxa"/>
            </w:tcMar>
            <w:hideMark/>
          </w:tcPr>
          <w:p w14:paraId="1E95C007"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-0.04</w:t>
            </w:r>
          </w:p>
        </w:tc>
      </w:tr>
      <w:tr w:rsidR="00A162CC" w:rsidRPr="00AE4C7D" w14:paraId="359C614D" w14:textId="77777777" w:rsidTr="00C435AA">
        <w:tc>
          <w:tcPr>
            <w:tcW w:w="0" w:type="auto"/>
            <w:tcMar>
              <w:top w:w="57" w:type="dxa"/>
              <w:left w:w="113" w:type="dxa"/>
              <w:bottom w:w="57" w:type="dxa"/>
              <w:right w:w="113" w:type="dxa"/>
            </w:tcMar>
            <w:hideMark/>
          </w:tcPr>
          <w:p w14:paraId="4D83BE9B"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ρ</w:t>
            </w:r>
            <w:r w:rsidRPr="00AE4C7D">
              <w:rPr>
                <w:rFonts w:eastAsia="Times New Roman"/>
                <w:sz w:val="20"/>
                <w:szCs w:val="20"/>
                <w:vertAlign w:val="subscript"/>
              </w:rPr>
              <w:t>01</w:t>
            </w:r>
            <w:r w:rsidRPr="00AE4C7D">
              <w:rPr>
                <w:rFonts w:eastAsia="Times New Roman"/>
                <w:sz w:val="20"/>
                <w:szCs w:val="20"/>
              </w:rPr>
              <w:t xml:space="preserve"> </w:t>
            </w:r>
            <w:proofErr w:type="spellStart"/>
            <w:r w:rsidRPr="00AE4C7D">
              <w:rPr>
                <w:rFonts w:eastAsia="Times New Roman"/>
                <w:sz w:val="20"/>
                <w:szCs w:val="20"/>
                <w:vertAlign w:val="subscript"/>
              </w:rPr>
              <w:t>species.std_site_elevation_rf_quantile_my_radius</w:t>
            </w:r>
            <w:proofErr w:type="spellEnd"/>
          </w:p>
        </w:tc>
        <w:tc>
          <w:tcPr>
            <w:tcW w:w="0" w:type="auto"/>
            <w:gridSpan w:val="4"/>
            <w:tcMar>
              <w:top w:w="57" w:type="dxa"/>
              <w:left w:w="113" w:type="dxa"/>
              <w:bottom w:w="57" w:type="dxa"/>
              <w:right w:w="113" w:type="dxa"/>
            </w:tcMar>
            <w:hideMark/>
          </w:tcPr>
          <w:p w14:paraId="523425D6"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-0.15</w:t>
            </w:r>
          </w:p>
        </w:tc>
      </w:tr>
      <w:tr w:rsidR="00A162CC" w:rsidRPr="00AE4C7D" w14:paraId="25262F49" w14:textId="77777777" w:rsidTr="00C435AA">
        <w:tc>
          <w:tcPr>
            <w:tcW w:w="0" w:type="auto"/>
            <w:tcMar>
              <w:top w:w="57" w:type="dxa"/>
              <w:left w:w="113" w:type="dxa"/>
              <w:bottom w:w="57" w:type="dxa"/>
              <w:right w:w="113" w:type="dxa"/>
            </w:tcMar>
            <w:hideMark/>
          </w:tcPr>
          <w:p w14:paraId="4B4DA9A7"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 xml:space="preserve">N </w:t>
            </w:r>
            <w:r w:rsidRPr="00AE4C7D">
              <w:rPr>
                <w:rFonts w:eastAsia="Times New Roman"/>
                <w:sz w:val="20"/>
                <w:szCs w:val="20"/>
                <w:vertAlign w:val="subscript"/>
              </w:rPr>
              <w:t>species</w:t>
            </w:r>
          </w:p>
        </w:tc>
        <w:tc>
          <w:tcPr>
            <w:tcW w:w="0" w:type="auto"/>
            <w:gridSpan w:val="4"/>
            <w:tcMar>
              <w:top w:w="57" w:type="dxa"/>
              <w:left w:w="113" w:type="dxa"/>
              <w:bottom w:w="57" w:type="dxa"/>
              <w:right w:w="113" w:type="dxa"/>
            </w:tcMar>
            <w:hideMark/>
          </w:tcPr>
          <w:p w14:paraId="7D724DF8"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285</w:t>
            </w:r>
          </w:p>
        </w:tc>
      </w:tr>
      <w:tr w:rsidR="00A162CC" w:rsidRPr="00AE4C7D" w14:paraId="011BD66C" w14:textId="77777777" w:rsidTr="00C435AA">
        <w:tc>
          <w:tcPr>
            <w:tcW w:w="0" w:type="auto"/>
            <w:tcMar>
              <w:top w:w="57" w:type="dxa"/>
              <w:left w:w="113" w:type="dxa"/>
              <w:bottom w:w="57" w:type="dxa"/>
              <w:right w:w="113" w:type="dxa"/>
            </w:tcMar>
            <w:hideMark/>
          </w:tcPr>
          <w:p w14:paraId="44F0D7AA"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 xml:space="preserve">N </w:t>
            </w:r>
            <w:r w:rsidRPr="00AE4C7D">
              <w:rPr>
                <w:rFonts w:eastAsia="Times New Roman"/>
                <w:sz w:val="20"/>
                <w:szCs w:val="20"/>
                <w:vertAlign w:val="subscript"/>
              </w:rPr>
              <w:t>subplot</w:t>
            </w:r>
          </w:p>
        </w:tc>
        <w:tc>
          <w:tcPr>
            <w:tcW w:w="0" w:type="auto"/>
            <w:gridSpan w:val="4"/>
            <w:tcMar>
              <w:top w:w="57" w:type="dxa"/>
              <w:left w:w="113" w:type="dxa"/>
              <w:bottom w:w="57" w:type="dxa"/>
              <w:right w:w="113" w:type="dxa"/>
            </w:tcMar>
            <w:hideMark/>
          </w:tcPr>
          <w:p w14:paraId="668E6DEC" w14:textId="3D0BECF2" w:rsidR="00A162CC" w:rsidRPr="00AE4C7D" w:rsidRDefault="00A43BCA" w:rsidP="00C435AA">
            <w:pPr>
              <w:spacing w:after="0" w:line="240" w:lineRule="auto"/>
              <w:rPr>
                <w:rFonts w:eastAsia="Times New Roman"/>
                <w:sz w:val="20"/>
                <w:szCs w:val="20"/>
              </w:rPr>
            </w:pPr>
            <w:r>
              <w:rPr>
                <w:rFonts w:eastAsia="Times New Roman"/>
                <w:sz w:val="20"/>
                <w:szCs w:val="20"/>
              </w:rPr>
              <w:t>180</w:t>
            </w:r>
          </w:p>
        </w:tc>
      </w:tr>
      <w:tr w:rsidR="00A162CC" w:rsidRPr="00AE4C7D" w14:paraId="6514A1C9" w14:textId="77777777" w:rsidTr="00C435AA">
        <w:tc>
          <w:tcPr>
            <w:tcW w:w="0" w:type="auto"/>
            <w:tcMar>
              <w:top w:w="57" w:type="dxa"/>
              <w:left w:w="113" w:type="dxa"/>
              <w:bottom w:w="57" w:type="dxa"/>
              <w:right w:w="113" w:type="dxa"/>
            </w:tcMar>
            <w:hideMark/>
          </w:tcPr>
          <w:p w14:paraId="23FD9EFD"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 xml:space="preserve">N </w:t>
            </w:r>
            <w:r w:rsidRPr="00AE4C7D">
              <w:rPr>
                <w:rFonts w:eastAsia="Times New Roman"/>
                <w:sz w:val="20"/>
                <w:szCs w:val="20"/>
                <w:vertAlign w:val="subscript"/>
              </w:rPr>
              <w:t>site</w:t>
            </w:r>
          </w:p>
        </w:tc>
        <w:tc>
          <w:tcPr>
            <w:tcW w:w="0" w:type="auto"/>
            <w:gridSpan w:val="4"/>
            <w:tcMar>
              <w:top w:w="57" w:type="dxa"/>
              <w:left w:w="113" w:type="dxa"/>
              <w:bottom w:w="57" w:type="dxa"/>
              <w:right w:w="113" w:type="dxa"/>
            </w:tcMar>
            <w:hideMark/>
          </w:tcPr>
          <w:p w14:paraId="53C91AC4"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45</w:t>
            </w:r>
          </w:p>
        </w:tc>
      </w:tr>
      <w:tr w:rsidR="00A162CC" w:rsidRPr="00AE4C7D" w14:paraId="64D244D3" w14:textId="77777777" w:rsidTr="00C435AA">
        <w:tc>
          <w:tcPr>
            <w:tcW w:w="0" w:type="auto"/>
            <w:tcBorders>
              <w:top w:val="single" w:sz="6" w:space="0" w:color="auto"/>
            </w:tcBorders>
            <w:tcMar>
              <w:top w:w="57" w:type="dxa"/>
              <w:left w:w="113" w:type="dxa"/>
              <w:bottom w:w="57" w:type="dxa"/>
              <w:right w:w="113" w:type="dxa"/>
            </w:tcMar>
            <w:hideMark/>
          </w:tcPr>
          <w:p w14:paraId="638F969A"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Observations</w:t>
            </w:r>
          </w:p>
        </w:tc>
        <w:tc>
          <w:tcPr>
            <w:tcW w:w="0" w:type="auto"/>
            <w:gridSpan w:val="4"/>
            <w:tcBorders>
              <w:top w:val="single" w:sz="6" w:space="0" w:color="auto"/>
            </w:tcBorders>
            <w:tcMar>
              <w:top w:w="57" w:type="dxa"/>
              <w:left w:w="113" w:type="dxa"/>
              <w:bottom w:w="57" w:type="dxa"/>
              <w:right w:w="113" w:type="dxa"/>
            </w:tcMar>
            <w:hideMark/>
          </w:tcPr>
          <w:p w14:paraId="16917215"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51300</w:t>
            </w:r>
          </w:p>
        </w:tc>
      </w:tr>
      <w:tr w:rsidR="00A162CC" w:rsidRPr="00AE4C7D" w14:paraId="71D1D7CA" w14:textId="77777777" w:rsidTr="00C435AA">
        <w:tc>
          <w:tcPr>
            <w:tcW w:w="0" w:type="auto"/>
            <w:tcMar>
              <w:top w:w="57" w:type="dxa"/>
              <w:left w:w="113" w:type="dxa"/>
              <w:bottom w:w="57" w:type="dxa"/>
              <w:right w:w="113" w:type="dxa"/>
            </w:tcMar>
            <w:hideMark/>
          </w:tcPr>
          <w:p w14:paraId="71A75181"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Marginal R</w:t>
            </w:r>
            <w:r w:rsidRPr="00AE4C7D">
              <w:rPr>
                <w:rFonts w:eastAsia="Times New Roman"/>
                <w:sz w:val="20"/>
                <w:szCs w:val="20"/>
                <w:vertAlign w:val="superscript"/>
              </w:rPr>
              <w:t>2</w:t>
            </w:r>
            <w:r w:rsidRPr="00AE4C7D">
              <w:rPr>
                <w:rFonts w:eastAsia="Times New Roman"/>
                <w:sz w:val="20"/>
                <w:szCs w:val="20"/>
              </w:rPr>
              <w:t xml:space="preserve"> / Conditional R</w:t>
            </w:r>
            <w:r w:rsidRPr="00AE4C7D">
              <w:rPr>
                <w:rFonts w:eastAsia="Times New Roman"/>
                <w:sz w:val="20"/>
                <w:szCs w:val="20"/>
                <w:vertAlign w:val="superscript"/>
              </w:rPr>
              <w:t>2</w:t>
            </w:r>
          </w:p>
        </w:tc>
        <w:tc>
          <w:tcPr>
            <w:tcW w:w="0" w:type="auto"/>
            <w:gridSpan w:val="4"/>
            <w:tcMar>
              <w:top w:w="57" w:type="dxa"/>
              <w:left w:w="113" w:type="dxa"/>
              <w:bottom w:w="57" w:type="dxa"/>
              <w:right w:w="113" w:type="dxa"/>
            </w:tcMar>
            <w:hideMark/>
          </w:tcPr>
          <w:p w14:paraId="3AEEAF8F" w14:textId="77777777" w:rsidR="00A162CC" w:rsidRPr="00AE4C7D" w:rsidRDefault="00A162CC" w:rsidP="00C435AA">
            <w:pPr>
              <w:spacing w:after="0" w:line="240" w:lineRule="auto"/>
              <w:rPr>
                <w:rFonts w:eastAsia="Times New Roman"/>
                <w:sz w:val="20"/>
                <w:szCs w:val="20"/>
              </w:rPr>
            </w:pPr>
            <w:r w:rsidRPr="00AE4C7D">
              <w:rPr>
                <w:rFonts w:eastAsia="Times New Roman"/>
                <w:sz w:val="20"/>
                <w:szCs w:val="20"/>
              </w:rPr>
              <w:t>0.34 / 0.88</w:t>
            </w:r>
          </w:p>
        </w:tc>
      </w:tr>
    </w:tbl>
    <w:p w14:paraId="7CBBFA8D" w14:textId="77777777" w:rsidR="00AB1F34" w:rsidRDefault="00AB1F34" w:rsidP="00AB1F34">
      <w:pPr>
        <w:rPr>
          <w:b/>
          <w:bCs/>
        </w:rPr>
      </w:pPr>
    </w:p>
    <w:p w14:paraId="3FF7D42E" w14:textId="4B65FEFC" w:rsidR="00AE4C7D" w:rsidRDefault="00AE4C7D">
      <w:pPr>
        <w:spacing w:after="0" w:line="240" w:lineRule="auto"/>
        <w:rPr>
          <w:b/>
          <w:bCs/>
        </w:rPr>
      </w:pPr>
    </w:p>
    <w:p w14:paraId="334EACC6" w14:textId="77777777" w:rsidR="00AB1F34" w:rsidRDefault="00AB1F34" w:rsidP="00AB1F34">
      <w:pPr>
        <w:rPr>
          <w:b/>
          <w:bCs/>
        </w:rPr>
      </w:pP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1"/>
      </w:tblGrid>
      <w:tr w:rsidR="00AE4C7D" w14:paraId="3E0114CA" w14:textId="77777777" w:rsidTr="00C435AA">
        <w:tc>
          <w:tcPr>
            <w:tcW w:w="9011" w:type="dxa"/>
          </w:tcPr>
          <w:p w14:paraId="5C0EC74F" w14:textId="3210646A" w:rsidR="00AE4C7D" w:rsidRPr="00E93517" w:rsidRDefault="00E93517" w:rsidP="00E93517">
            <w:pPr>
              <w:pStyle w:val="NormalWeb"/>
            </w:pPr>
            <w:r>
              <w:rPr>
                <w:noProof/>
              </w:rPr>
              <w:drawing>
                <wp:inline distT="0" distB="0" distL="0" distR="0" wp14:anchorId="4286B942" wp14:editId="7E9B7281">
                  <wp:extent cx="5318760" cy="5318760"/>
                  <wp:effectExtent l="0" t="0" r="0" b="0"/>
                  <wp:docPr id="18962268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18760" cy="5318760"/>
                          </a:xfrm>
                          <a:prstGeom prst="rect">
                            <a:avLst/>
                          </a:prstGeom>
                          <a:noFill/>
                          <a:ln>
                            <a:noFill/>
                          </a:ln>
                        </pic:spPr>
                      </pic:pic>
                    </a:graphicData>
                  </a:graphic>
                </wp:inline>
              </w:drawing>
            </w:r>
          </w:p>
        </w:tc>
      </w:tr>
      <w:tr w:rsidR="00AE4C7D" w:rsidRPr="00357AE7" w14:paraId="46F65361" w14:textId="77777777" w:rsidTr="00C435AA">
        <w:trPr>
          <w:trHeight w:val="1106"/>
        </w:trPr>
        <w:tc>
          <w:tcPr>
            <w:tcW w:w="9011" w:type="dxa"/>
          </w:tcPr>
          <w:p w14:paraId="4A876339" w14:textId="65317646" w:rsidR="00AE4C7D" w:rsidRPr="00357AE7" w:rsidRDefault="00AE4C7D" w:rsidP="00C435AA">
            <w:pPr>
              <w:rPr>
                <w:rFonts w:cstheme="minorHAnsi"/>
              </w:rPr>
            </w:pPr>
            <w:r>
              <w:rPr>
                <w:rFonts w:cstheme="minorHAnsi"/>
                <w:b/>
                <w:bCs/>
              </w:rPr>
              <w:t xml:space="preserve">Fig. S1: </w:t>
            </w:r>
            <w:r>
              <w:rPr>
                <w:rFonts w:cstheme="minorHAnsi"/>
              </w:rPr>
              <w:t xml:space="preserve">Boxplot of </w:t>
            </w:r>
            <w:r w:rsidR="00164F4D">
              <w:rPr>
                <w:rFonts w:cstheme="minorHAnsi"/>
              </w:rPr>
              <w:t xml:space="preserve">diaspore diameter vs. </w:t>
            </w:r>
            <w:r>
              <w:rPr>
                <w:rFonts w:cstheme="minorHAnsi"/>
              </w:rPr>
              <w:t>dispersal mode for all recorded species showing complete trait coverage (n = 285).</w:t>
            </w:r>
            <w:r w:rsidR="00164F4D">
              <w:rPr>
                <w:rFonts w:cstheme="minorHAnsi"/>
              </w:rPr>
              <w:t xml:space="preserve"> Note log</w:t>
            </w:r>
            <w:r w:rsidR="00164F4D" w:rsidRPr="00164F4D">
              <w:rPr>
                <w:rFonts w:cstheme="minorHAnsi"/>
                <w:vertAlign w:val="subscript"/>
              </w:rPr>
              <w:t>10</w:t>
            </w:r>
            <w:r w:rsidR="00164F4D">
              <w:rPr>
                <w:rFonts w:cstheme="minorHAnsi"/>
              </w:rPr>
              <w:t xml:space="preserve"> scale on the Y-axis. </w:t>
            </w:r>
          </w:p>
        </w:tc>
      </w:tr>
    </w:tbl>
    <w:p w14:paraId="42629C30" w14:textId="77777777" w:rsidR="00AE4C7D" w:rsidRDefault="00AE4C7D" w:rsidP="00AB1F34">
      <w:pPr>
        <w:rPr>
          <w:b/>
          <w:bCs/>
        </w:rPr>
      </w:pPr>
    </w:p>
    <w:p w14:paraId="3E367A67" w14:textId="77777777" w:rsidR="00AB1F34" w:rsidRDefault="00AB1F34" w:rsidP="00AB1F34">
      <w:pPr>
        <w:rPr>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AB1F34" w14:paraId="7D5A4983" w14:textId="77777777" w:rsidTr="00AB1F34">
        <w:tc>
          <w:tcPr>
            <w:tcW w:w="9016" w:type="dxa"/>
          </w:tcPr>
          <w:p w14:paraId="01352C95" w14:textId="77777777" w:rsidR="00AB1F34" w:rsidRDefault="00AB1F34" w:rsidP="00FD0688">
            <w:pPr>
              <w:rPr>
                <w:b/>
                <w:bCs/>
              </w:rPr>
            </w:pPr>
          </w:p>
          <w:p w14:paraId="6FFBFD29" w14:textId="77777777" w:rsidR="00AB1F34" w:rsidRDefault="00AB1F34" w:rsidP="00FD0688">
            <w:pPr>
              <w:rPr>
                <w:b/>
                <w:bCs/>
              </w:rPr>
            </w:pPr>
          </w:p>
          <w:p w14:paraId="312BEE1B" w14:textId="77777777" w:rsidR="00AB1F34" w:rsidRDefault="00AB1F34" w:rsidP="00FD0688">
            <w:pPr>
              <w:jc w:val="center"/>
              <w:rPr>
                <w:b/>
                <w:bCs/>
              </w:rPr>
            </w:pPr>
            <w:r>
              <w:rPr>
                <w:b/>
                <w:bCs/>
                <w:noProof/>
              </w:rPr>
              <w:lastRenderedPageBreak/>
              <w:drawing>
                <wp:inline distT="0" distB="0" distL="0" distR="0" wp14:anchorId="2608DF6E" wp14:editId="3D70520F">
                  <wp:extent cx="5486400" cy="5486400"/>
                  <wp:effectExtent l="0" t="0" r="0" b="0"/>
                  <wp:docPr id="14996221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622164" name="Picture 1499622164"/>
                          <pic:cNvPicPr/>
                        </pic:nvPicPr>
                        <pic:blipFill>
                          <a:blip r:embed="rId6">
                            <a:extLst>
                              <a:ext uri="{28A0092B-C50C-407E-A947-70E740481C1C}">
                                <a14:useLocalDpi xmlns:a14="http://schemas.microsoft.com/office/drawing/2010/main" val="0"/>
                              </a:ext>
                            </a:extLst>
                          </a:blip>
                          <a:stretch>
                            <a:fillRect/>
                          </a:stretch>
                        </pic:blipFill>
                        <pic:spPr>
                          <a:xfrm>
                            <a:off x="0" y="0"/>
                            <a:ext cx="5486400" cy="5486400"/>
                          </a:xfrm>
                          <a:prstGeom prst="rect">
                            <a:avLst/>
                          </a:prstGeom>
                        </pic:spPr>
                      </pic:pic>
                    </a:graphicData>
                  </a:graphic>
                </wp:inline>
              </w:drawing>
            </w:r>
          </w:p>
        </w:tc>
      </w:tr>
      <w:tr w:rsidR="00AB1F34" w:rsidRPr="00076CF1" w14:paraId="57B9F6AB" w14:textId="77777777" w:rsidTr="00AB1F34">
        <w:tc>
          <w:tcPr>
            <w:tcW w:w="9016" w:type="dxa"/>
          </w:tcPr>
          <w:p w14:paraId="0BC32047" w14:textId="0B458142" w:rsidR="00AB1F34" w:rsidRPr="00076CF1" w:rsidRDefault="00AB1F34" w:rsidP="00FD0688">
            <w:r>
              <w:rPr>
                <w:b/>
                <w:bCs/>
              </w:rPr>
              <w:lastRenderedPageBreak/>
              <w:t>Fig</w:t>
            </w:r>
            <w:r w:rsidR="00EF5FD4">
              <w:rPr>
                <w:b/>
                <w:bCs/>
              </w:rPr>
              <w:t>.</w:t>
            </w:r>
            <w:r>
              <w:rPr>
                <w:b/>
                <w:bCs/>
              </w:rPr>
              <w:t xml:space="preserve"> S2</w:t>
            </w:r>
            <w:r w:rsidRPr="00EF5FD4">
              <w:rPr>
                <w:b/>
                <w:bCs/>
              </w:rPr>
              <w:t>:</w:t>
            </w:r>
            <w:r>
              <w:t xml:space="preserve"> Variance components for the six continuous traits measured in this study (other traits were sourced from the literature), demonstrating that &gt;70% of variation in all traits occurred among species. Wood density only has two variance components as we only ever sampled one branch from an individual. </w:t>
            </w:r>
          </w:p>
        </w:tc>
      </w:tr>
    </w:tbl>
    <w:p w14:paraId="1438E4C7" w14:textId="77777777" w:rsidR="00AB1F34" w:rsidRDefault="00AB1F34" w:rsidP="00AB1F34">
      <w:pPr>
        <w:rPr>
          <w:b/>
          <w:bCs/>
        </w:rPr>
      </w:pPr>
    </w:p>
    <w:p w14:paraId="65AD53EC" w14:textId="77777777" w:rsidR="00AB1F34" w:rsidRDefault="00AB1F34" w:rsidP="00AB1F34">
      <w:pPr>
        <w:rPr>
          <w:b/>
          <w:bCs/>
        </w:rPr>
      </w:pPr>
    </w:p>
    <w:p w14:paraId="45797653" w14:textId="77777777" w:rsidR="00AB1F34" w:rsidRDefault="00AB1F34" w:rsidP="00AB1F34">
      <w:pPr>
        <w:rPr>
          <w:b/>
          <w:bCs/>
        </w:rPr>
      </w:pPr>
    </w:p>
    <w:p w14:paraId="5FEB9BE6" w14:textId="77777777" w:rsidR="002C6161" w:rsidRDefault="002C6161">
      <w:pPr>
        <w:spacing w:after="0" w:line="240" w:lineRule="auto"/>
        <w:rPr>
          <w:rFonts w:cstheme="minorHAnsi"/>
          <w:b/>
          <w:bCs/>
          <w:sz w:val="28"/>
          <w:szCs w:val="28"/>
        </w:rPr>
      </w:pPr>
      <w:r>
        <w:rPr>
          <w:rFonts w:cstheme="minorHAnsi"/>
          <w:b/>
          <w:bCs/>
          <w:sz w:val="28"/>
          <w:szCs w:val="28"/>
        </w:rPr>
        <w:br w:type="page"/>
      </w:r>
    </w:p>
    <w:p w14:paraId="7CA0C756" w14:textId="19A92F15" w:rsidR="002C6161" w:rsidRPr="00291377" w:rsidRDefault="002C6161" w:rsidP="002C6161">
      <w:pPr>
        <w:rPr>
          <w:rFonts w:cstheme="minorHAnsi"/>
          <w:b/>
          <w:bCs/>
          <w:sz w:val="28"/>
          <w:szCs w:val="28"/>
        </w:rPr>
      </w:pPr>
      <w:r w:rsidRPr="00291377">
        <w:rPr>
          <w:rFonts w:cstheme="minorHAnsi"/>
          <w:b/>
          <w:bCs/>
          <w:sz w:val="28"/>
          <w:szCs w:val="28"/>
        </w:rPr>
        <w:lastRenderedPageBreak/>
        <w:t xml:space="preserve">Supplementary </w:t>
      </w:r>
      <w:r w:rsidR="00EF0AB4">
        <w:rPr>
          <w:rFonts w:cstheme="minorHAnsi"/>
          <w:b/>
          <w:bCs/>
          <w:sz w:val="28"/>
          <w:szCs w:val="28"/>
        </w:rPr>
        <w:t>Note</w:t>
      </w:r>
    </w:p>
    <w:p w14:paraId="3F0C363D" w14:textId="77777777" w:rsidR="002C6161" w:rsidRPr="00EB18BC" w:rsidRDefault="002C6161" w:rsidP="002C6161">
      <w:pPr>
        <w:rPr>
          <w:u w:val="single"/>
        </w:rPr>
      </w:pPr>
      <w:r w:rsidRPr="00EB18BC">
        <w:rPr>
          <w:u w:val="single"/>
        </w:rPr>
        <w:t>Sampling and measurement of petiole vessel traits</w:t>
      </w:r>
    </w:p>
    <w:p w14:paraId="52898FB6" w14:textId="3ADCC6F6" w:rsidR="002C6161" w:rsidRDefault="002C6161" w:rsidP="002C6161">
      <w:pPr>
        <w:spacing w:line="360" w:lineRule="auto"/>
        <w:rPr>
          <w:rFonts w:cstheme="minorHAnsi"/>
        </w:rPr>
      </w:pPr>
      <w:r w:rsidRPr="00EB18BC">
        <w:rPr>
          <w:rFonts w:cstheme="minorHAnsi"/>
        </w:rPr>
        <w:t>Petioles from three individuals of each species were collected from rehydrated leaves or in the field and stored in fixative formaldehyde acetic acid (FAA). Samples were left in the FAA for up to seven days before being rinsed twice with distilled water and once with phosphate buffered saline (PBS), before being stored in PBS. To prepare petioles for sectioning, samples were cryoprotected in 15% buffered sucrose, followed by 30% buffered sucrose, then mounted in optimal cutting temperature compound and frozen on dry ice. Sections were made at 10 µm thickness using a cryostat (</w:t>
      </w:r>
      <w:proofErr w:type="spellStart"/>
      <w:r w:rsidRPr="00EB18BC">
        <w:rPr>
          <w:rFonts w:cstheme="minorHAnsi"/>
        </w:rPr>
        <w:t>CryoStar</w:t>
      </w:r>
      <w:proofErr w:type="spellEnd"/>
      <w:r w:rsidRPr="00EB18BC">
        <w:rPr>
          <w:rFonts w:cstheme="minorHAnsi"/>
        </w:rPr>
        <w:t xml:space="preserve"> NX70, </w:t>
      </w:r>
      <w:proofErr w:type="spellStart"/>
      <w:r w:rsidRPr="00EB18BC">
        <w:rPr>
          <w:rFonts w:cstheme="minorHAnsi"/>
        </w:rPr>
        <w:t>Thermo</w:t>
      </w:r>
      <w:proofErr w:type="spellEnd"/>
      <w:r w:rsidRPr="00EB18BC">
        <w:rPr>
          <w:rFonts w:cstheme="minorHAnsi"/>
        </w:rPr>
        <w:t xml:space="preserve"> Fisher Scientific), then stained with 0.1% toluidine blue in 1% sodium acetate buffer solution and mounted with coverslips using </w:t>
      </w:r>
      <w:proofErr w:type="spellStart"/>
      <w:r w:rsidRPr="00EB18BC">
        <w:rPr>
          <w:rFonts w:cstheme="minorHAnsi"/>
        </w:rPr>
        <w:t>DePeX</w:t>
      </w:r>
      <w:proofErr w:type="spellEnd"/>
      <w:r w:rsidRPr="00EB18BC">
        <w:rPr>
          <w:rFonts w:cstheme="minorHAnsi"/>
        </w:rPr>
        <w:t>. Using a light microscope at 40 X magnification, three distinct bundles of five xylem vessels were identified for each sample, with xylem vessel wall thickness and lumen diameter measured in ImageJ</w:t>
      </w:r>
      <w:r w:rsidRPr="00EB18BC">
        <w:rPr>
          <w:rFonts w:cstheme="minorHAnsi"/>
        </w:rPr>
        <w:fldChar w:fldCharType="begin"/>
      </w:r>
      <w:r w:rsidR="006F1420">
        <w:rPr>
          <w:rFonts w:cstheme="minorHAnsi"/>
        </w:rPr>
        <w:instrText xml:space="preserve"> ADDIN EN.CITE &lt;EndNote&gt;&lt;Cite&gt;&lt;Author&gt;Schneider&lt;/Author&gt;&lt;Year&gt;2012&lt;/Year&gt;&lt;RecNum&gt;139&lt;/RecNum&gt;&lt;DisplayText&gt;&lt;style face="superscript"&gt;37&lt;/style&gt;&lt;/DisplayText&gt;&lt;record&gt;&lt;rec-number&gt;139&lt;/rec-number&gt;&lt;foreign-keys&gt;&lt;key app="EN" db-id="2ff0tvv9wewp2eefvw4vx0xe2wvtr2e50zsd" timestamp="1641795954"&gt;139&lt;/key&gt;&lt;/foreign-keys&gt;&lt;ref-type name="Journal Article"&gt;17&lt;/ref-type&gt;&lt;contributors&gt;&lt;authors&gt;&lt;author&gt;Schneider, C.A.&lt;/author&gt;&lt;author&gt;Rasband, W.S.&lt;/author&gt;&lt;author&gt;Eliceiri, K.W.&lt;/author&gt;&lt;/authors&gt;&lt;/contributors&gt;&lt;titles&gt;&lt;title&gt;NIH Image to ImageJ: 25 years of image analysis&lt;/title&gt;&lt;secondary-title&gt;Nat. Methods&lt;/secondary-title&gt;&lt;/titles&gt;&lt;periodical&gt;&lt;full-title&gt;Nat. Methods&lt;/full-title&gt;&lt;/periodical&gt;&lt;pages&gt;671-675&lt;/pages&gt;&lt;volume&gt;9&lt;/volume&gt;&lt;dates&gt;&lt;year&gt;2012&lt;/year&gt;&lt;/dates&gt;&lt;urls&gt;&lt;/urls&gt;&lt;/record&gt;&lt;/Cite&gt;&lt;/EndNote&gt;</w:instrText>
      </w:r>
      <w:r w:rsidRPr="00EB18BC">
        <w:rPr>
          <w:rFonts w:cstheme="minorHAnsi"/>
        </w:rPr>
        <w:fldChar w:fldCharType="separate"/>
      </w:r>
      <w:r w:rsidR="0008666F" w:rsidRPr="0008666F">
        <w:rPr>
          <w:rFonts w:cstheme="minorHAnsi"/>
          <w:noProof/>
          <w:vertAlign w:val="superscript"/>
        </w:rPr>
        <w:t>37</w:t>
      </w:r>
      <w:r w:rsidRPr="00EB18BC">
        <w:rPr>
          <w:rFonts w:cstheme="minorHAnsi"/>
        </w:rPr>
        <w:fldChar w:fldCharType="end"/>
      </w:r>
      <w:r w:rsidRPr="00EB18BC">
        <w:rPr>
          <w:rFonts w:cstheme="minorHAnsi"/>
        </w:rPr>
        <w:t>. For each vessel, lumen breadth was calculated as the average of the widest and narrowest lumen diameters, and vessel wall thickness (</w:t>
      </w:r>
      <w:r w:rsidRPr="00EB18BC">
        <w:rPr>
          <w:rFonts w:cstheme="minorHAnsi"/>
          <w:i/>
          <w:iCs/>
        </w:rPr>
        <w:t>t</w:t>
      </w:r>
      <w:r w:rsidRPr="00EB18BC">
        <w:rPr>
          <w:rFonts w:cstheme="minorHAnsi"/>
        </w:rPr>
        <w:t xml:space="preserve">) calculated as the average of three measurements for each vessel wall. Many species with compound leaves had very small </w:t>
      </w:r>
      <w:proofErr w:type="spellStart"/>
      <w:r w:rsidRPr="00EB18BC">
        <w:rPr>
          <w:rFonts w:cstheme="minorHAnsi"/>
        </w:rPr>
        <w:t>petiolules</w:t>
      </w:r>
      <w:proofErr w:type="spellEnd"/>
      <w:r w:rsidRPr="00EB18BC">
        <w:rPr>
          <w:rFonts w:cstheme="minorHAnsi"/>
        </w:rPr>
        <w:t>, so sections were made on the rachis, between the petiole and the first leaflet for all compound species. The vessels imaged on rachises were typically large as they supplied multiple leaflets (from two to many leaflets)</w:t>
      </w:r>
      <w:r>
        <w:rPr>
          <w:rFonts w:cstheme="minorHAnsi"/>
        </w:rPr>
        <w:t xml:space="preserve"> (Supp. Methods Figure 1)</w:t>
      </w:r>
      <w:r w:rsidRPr="00EB18BC">
        <w:rPr>
          <w:rFonts w:cstheme="minorHAnsi"/>
        </w:rPr>
        <w:t>. To account for leaflet number, we regressed log(</w:t>
      </w:r>
      <w:r w:rsidRPr="00EB18BC">
        <w:rPr>
          <w:rFonts w:cstheme="minorHAnsi"/>
          <w:i/>
          <w:iCs/>
        </w:rPr>
        <w:t>b</w:t>
      </w:r>
      <w:r w:rsidRPr="00EB18BC">
        <w:rPr>
          <w:rFonts w:cstheme="minorHAnsi"/>
        </w:rPr>
        <w:t>) and log(</w:t>
      </w:r>
      <w:r w:rsidRPr="00EB18BC">
        <w:rPr>
          <w:rFonts w:cstheme="minorHAnsi"/>
          <w:i/>
          <w:iCs/>
        </w:rPr>
        <w:t>t/b</w:t>
      </w:r>
      <w:r w:rsidRPr="00EB18BC">
        <w:rPr>
          <w:rFonts w:cstheme="minorHAnsi"/>
        </w:rPr>
        <w:t>) on each species’ average number of leaflets and extracted the residuals. This adjustment included simple-leaved and unifoliate species that were assigned a leaflet number of 1 for this purpose.</w:t>
      </w:r>
      <w:r w:rsidRPr="00911A8B">
        <w:rPr>
          <w:rFonts w:cstheme="minorHAnsi"/>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0"/>
      </w:tblGrid>
      <w:tr w:rsidR="002C6161" w14:paraId="7AF032CD" w14:textId="77777777" w:rsidTr="00FD0688">
        <w:tc>
          <w:tcPr>
            <w:tcW w:w="9010" w:type="dxa"/>
          </w:tcPr>
          <w:p w14:paraId="025B12E3" w14:textId="77777777" w:rsidR="002C6161" w:rsidRDefault="002C6161" w:rsidP="00FD0688">
            <w:pPr>
              <w:spacing w:line="360" w:lineRule="auto"/>
              <w:jc w:val="center"/>
              <w:rPr>
                <w:rFonts w:cstheme="minorHAnsi"/>
              </w:rPr>
            </w:pPr>
            <w:r>
              <w:rPr>
                <w:rFonts w:cstheme="minorHAnsi"/>
                <w:noProof/>
              </w:rPr>
              <w:drawing>
                <wp:inline distT="0" distB="0" distL="0" distR="0" wp14:anchorId="790AE3AE" wp14:editId="31CD750F">
                  <wp:extent cx="5383851" cy="2426959"/>
                  <wp:effectExtent l="0" t="0" r="0" b="0"/>
                  <wp:docPr id="7234058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405884" name="Picture 723405884"/>
                          <pic:cNvPicPr/>
                        </pic:nvPicPr>
                        <pic:blipFill rotWithShape="1">
                          <a:blip r:embed="rId7">
                            <a:extLst>
                              <a:ext uri="{28A0092B-C50C-407E-A947-70E740481C1C}">
                                <a14:useLocalDpi xmlns:a14="http://schemas.microsoft.com/office/drawing/2010/main" val="0"/>
                              </a:ext>
                            </a:extLst>
                          </a:blip>
                          <a:srcRect t="15189" b="3667"/>
                          <a:stretch/>
                        </pic:blipFill>
                        <pic:spPr bwMode="auto">
                          <a:xfrm>
                            <a:off x="0" y="0"/>
                            <a:ext cx="5412899" cy="2440053"/>
                          </a:xfrm>
                          <a:prstGeom prst="rect">
                            <a:avLst/>
                          </a:prstGeom>
                          <a:ln>
                            <a:noFill/>
                          </a:ln>
                          <a:extLst>
                            <a:ext uri="{53640926-AAD7-44D8-BBD7-CCE9431645EC}">
                              <a14:shadowObscured xmlns:a14="http://schemas.microsoft.com/office/drawing/2010/main"/>
                            </a:ext>
                          </a:extLst>
                        </pic:spPr>
                      </pic:pic>
                    </a:graphicData>
                  </a:graphic>
                </wp:inline>
              </w:drawing>
            </w:r>
          </w:p>
        </w:tc>
      </w:tr>
      <w:tr w:rsidR="002C6161" w14:paraId="2166C943" w14:textId="77777777" w:rsidTr="00FD0688">
        <w:tc>
          <w:tcPr>
            <w:tcW w:w="9010" w:type="dxa"/>
          </w:tcPr>
          <w:p w14:paraId="6BD9E659" w14:textId="632E7B9B" w:rsidR="002C6161" w:rsidRDefault="00B8693B" w:rsidP="00FD0688">
            <w:pPr>
              <w:spacing w:line="360" w:lineRule="auto"/>
              <w:rPr>
                <w:rFonts w:cstheme="minorHAnsi"/>
              </w:rPr>
            </w:pPr>
            <w:r w:rsidRPr="00EB18BC">
              <w:rPr>
                <w:rFonts w:cstheme="minorHAnsi"/>
                <w:b/>
                <w:bCs/>
              </w:rPr>
              <w:t>Supp</w:t>
            </w:r>
            <w:r>
              <w:rPr>
                <w:rFonts w:cstheme="minorHAnsi"/>
                <w:b/>
                <w:bCs/>
              </w:rPr>
              <w:t>lementary</w:t>
            </w:r>
            <w:r w:rsidR="002C6161" w:rsidRPr="00EB18BC">
              <w:rPr>
                <w:rFonts w:cstheme="minorHAnsi"/>
                <w:b/>
                <w:bCs/>
              </w:rPr>
              <w:t xml:space="preserve"> Methods Figure 1.</w:t>
            </w:r>
            <w:r w:rsidR="002C6161">
              <w:rPr>
                <w:rFonts w:cstheme="minorHAnsi"/>
              </w:rPr>
              <w:t xml:space="preserve"> Log-log regressions illustrating how the vessel traits of compound species were related to the number of leaflets. These regressions were used to adjust the vessel measurements for all compound species. </w:t>
            </w:r>
          </w:p>
        </w:tc>
      </w:tr>
    </w:tbl>
    <w:p w14:paraId="7F43DC96" w14:textId="77777777" w:rsidR="002C6161" w:rsidRPr="00821FFC" w:rsidRDefault="002C6161" w:rsidP="002C6161">
      <w:pPr>
        <w:rPr>
          <w:u w:val="single"/>
        </w:rPr>
      </w:pPr>
      <w:r>
        <w:rPr>
          <w:u w:val="single"/>
        </w:rPr>
        <w:lastRenderedPageBreak/>
        <w:t>Estimating diaspore diameter</w:t>
      </w:r>
    </w:p>
    <w:p w14:paraId="6972711B" w14:textId="17B0B1B1" w:rsidR="002C6161" w:rsidRDefault="002C6161" w:rsidP="002C6161">
      <w:pPr>
        <w:spacing w:line="360" w:lineRule="auto"/>
        <w:rPr>
          <w:rFonts w:eastAsia="Times New Roman"/>
        </w:rPr>
      </w:pPr>
      <w:r w:rsidRPr="00EB18BC">
        <w:rPr>
          <w:rFonts w:eastAsia="Times New Roman"/>
        </w:rPr>
        <w:t xml:space="preserve">Diaspore size data was sourced from </w:t>
      </w:r>
      <w:r w:rsidR="00551911">
        <w:rPr>
          <w:rFonts w:eastAsia="Times New Roman"/>
        </w:rPr>
        <w:t>Butler</w:t>
      </w:r>
      <w:r w:rsidR="00551911">
        <w:rPr>
          <w:rFonts w:eastAsia="Times New Roman"/>
        </w:rPr>
        <w:fldChar w:fldCharType="begin"/>
      </w:r>
      <w:r w:rsidR="00551911">
        <w:rPr>
          <w:rFonts w:eastAsia="Times New Roman"/>
        </w:rPr>
        <w:instrText xml:space="preserve"> ADDIN EN.CITE &lt;EndNote&gt;&lt;Cite&gt;&lt;Author&gt;Butler&lt;/Author&gt;&lt;Year&gt;2004&lt;/Year&gt;&lt;RecNum&gt;199&lt;/RecNum&gt;&lt;DisplayText&gt;&lt;style face="superscript"&gt;38&lt;/style&gt;&lt;/DisplayText&gt;&lt;record&gt;&lt;rec-number&gt;199&lt;/rec-number&gt;&lt;foreign-keys&gt;&lt;key app="EN" db-id="2ff0tvv9wewp2eefvw4vx0xe2wvtr2e50zsd" timestamp="1643781950"&gt;199&lt;/key&gt;&lt;/foreign-keys&gt;&lt;ref-type name="Thesis"&gt;32&lt;/ref-type&gt;&lt;contributors&gt;&lt;authors&gt;&lt;author&gt;Butler, D. W.&lt;/author&gt;&lt;/authors&gt;&lt;/contributors&gt;&lt;titles&gt;&lt;title&gt;Seed dispersal syndromes and the distribution of woody plants in South-East Queensland&amp;apos;s vine-forests&lt;/title&gt;&lt;secondary-title&gt;School of Biological Sciences&lt;/secondary-title&gt;&lt;/titles&gt;&lt;volume&gt;PhD&lt;/volume&gt;&lt;dates&gt;&lt;year&gt;2004&lt;/year&gt;&lt;/dates&gt;&lt;publisher&gt;The University of Queensland&lt;/publisher&gt;&lt;urls&gt;&lt;/urls&gt;&lt;/record&gt;&lt;/Cite&gt;&lt;/EndNote&gt;</w:instrText>
      </w:r>
      <w:r w:rsidR="00551911">
        <w:rPr>
          <w:rFonts w:eastAsia="Times New Roman"/>
        </w:rPr>
        <w:fldChar w:fldCharType="separate"/>
      </w:r>
      <w:r w:rsidR="00551911" w:rsidRPr="00551911">
        <w:rPr>
          <w:rFonts w:eastAsia="Times New Roman"/>
          <w:noProof/>
          <w:vertAlign w:val="superscript"/>
        </w:rPr>
        <w:t>38</w:t>
      </w:r>
      <w:r w:rsidR="00551911">
        <w:rPr>
          <w:rFonts w:eastAsia="Times New Roman"/>
        </w:rPr>
        <w:fldChar w:fldCharType="end"/>
      </w:r>
      <w:r w:rsidR="00551911">
        <w:rPr>
          <w:rFonts w:eastAsia="Times New Roman"/>
        </w:rPr>
        <w:t xml:space="preserve"> </w:t>
      </w:r>
      <w:r w:rsidRPr="00EB18BC">
        <w:rPr>
          <w:rFonts w:eastAsia="Times New Roman"/>
        </w:rPr>
        <w:t>and</w:t>
      </w:r>
      <w:r w:rsidR="00551911">
        <w:rPr>
          <w:rFonts w:eastAsia="Times New Roman"/>
        </w:rPr>
        <w:t xml:space="preserve"> Harden et al.</w:t>
      </w:r>
      <w:r w:rsidR="00551911">
        <w:rPr>
          <w:rFonts w:eastAsia="Times New Roman"/>
        </w:rPr>
        <w:fldChar w:fldCharType="begin"/>
      </w:r>
      <w:r w:rsidR="00551911">
        <w:rPr>
          <w:rFonts w:eastAsia="Times New Roman"/>
        </w:rPr>
        <w:instrText xml:space="preserve"> ADDIN EN.CITE &lt;EndNote&gt;&lt;Cite&gt;&lt;Author&gt;Harden&lt;/Author&gt;&lt;Year&gt;2018&lt;/Year&gt;&lt;RecNum&gt;123&lt;/RecNum&gt;&lt;DisplayText&gt;&lt;style face="superscript"&gt;39&lt;/style&gt;&lt;/DisplayText&gt;&lt;record&gt;&lt;rec-number&gt;123&lt;/rec-number&gt;&lt;foreign-keys&gt;&lt;key app="EN" db-id="2ff0tvv9wewp2eefvw4vx0xe2wvtr2e50zsd" timestamp="1640570435"&gt;123&lt;/key&gt;&lt;/foreign-keys&gt;&lt;ref-type name="Book"&gt;6&lt;/ref-type&gt;&lt;contributors&gt;&lt;authors&gt;&lt;author&gt;Harden, G.&lt;/author&gt;&lt;author&gt;McDonald, W.J.F.&lt;/author&gt;&lt;author&gt;Williams, J.&lt;/author&gt;&lt;/authors&gt;&lt;/contributors&gt;&lt;titles&gt;&lt;title&gt;Rainforest Trees and Shrubs - Second Edition&lt;/title&gt;&lt;/titles&gt;&lt;dates&gt;&lt;year&gt;2018&lt;/year&gt;&lt;/dates&gt;&lt;pub-location&gt;Nambucca Heads&lt;/pub-location&gt;&lt;publisher&gt;Gwen Harden Publishing&lt;/publisher&gt;&lt;urls&gt;&lt;/urls&gt;&lt;/record&gt;&lt;/Cite&gt;&lt;/EndNote&gt;</w:instrText>
      </w:r>
      <w:r w:rsidR="00551911">
        <w:rPr>
          <w:rFonts w:eastAsia="Times New Roman"/>
        </w:rPr>
        <w:fldChar w:fldCharType="separate"/>
      </w:r>
      <w:r w:rsidR="00551911" w:rsidRPr="00551911">
        <w:rPr>
          <w:rFonts w:eastAsia="Times New Roman"/>
          <w:noProof/>
          <w:vertAlign w:val="superscript"/>
        </w:rPr>
        <w:t>39</w:t>
      </w:r>
      <w:r w:rsidR="00551911">
        <w:rPr>
          <w:rFonts w:eastAsia="Times New Roman"/>
        </w:rPr>
        <w:fldChar w:fldCharType="end"/>
      </w:r>
      <w:r>
        <w:rPr>
          <w:rFonts w:eastAsia="Times New Roman"/>
        </w:rPr>
        <w:t xml:space="preserve">. </w:t>
      </w:r>
      <w:r w:rsidRPr="00EB18BC">
        <w:t>In instances where it would be required to ingest the whole fruit to disperse seed(s) (e.g. drupes and berries), we used the minimum reported diameter of the whole fruit. For soft fruits containing many, small seeds that can be dispersed without whole fruit consumption</w:t>
      </w:r>
      <w:r w:rsidRPr="00EB18BC">
        <w:rPr>
          <w:i/>
          <w:iCs/>
        </w:rPr>
        <w:t xml:space="preserve"> </w:t>
      </w:r>
      <w:r w:rsidRPr="00EB18BC">
        <w:t xml:space="preserve">(e.g. </w:t>
      </w:r>
      <w:r w:rsidRPr="00EB18BC">
        <w:rPr>
          <w:i/>
          <w:iCs/>
        </w:rPr>
        <w:t xml:space="preserve">Ficus </w:t>
      </w:r>
      <w:r w:rsidRPr="00EB18BC">
        <w:t xml:space="preserve">species), the diameter of individual seeds was used. For dehiscent fruits with arillate seeds (e.g. most </w:t>
      </w:r>
      <w:proofErr w:type="spellStart"/>
      <w:r w:rsidRPr="00EB18BC">
        <w:t>Sapindaceae</w:t>
      </w:r>
      <w:proofErr w:type="spellEnd"/>
      <w:r w:rsidRPr="00EB18BC">
        <w:t xml:space="preserve"> species), diaspore diameter was estimated as the diameter of an individual seed plus the aril. Here, </w:t>
      </w:r>
      <w:r w:rsidRPr="00EB18BC">
        <w:rPr>
          <w:rFonts w:eastAsia="Times New Roman"/>
        </w:rPr>
        <w:t xml:space="preserve">we added between 1 – 2 mm to the diameter of the seed to estimate diaspore size, depending on whether the aril had been described as fleshy or dry. For </w:t>
      </w:r>
      <w:proofErr w:type="spellStart"/>
      <w:r w:rsidRPr="00EB18BC">
        <w:rPr>
          <w:rFonts w:eastAsia="Times New Roman"/>
        </w:rPr>
        <w:t>anemochorous</w:t>
      </w:r>
      <w:proofErr w:type="spellEnd"/>
      <w:r w:rsidRPr="00EB18BC">
        <w:rPr>
          <w:rFonts w:eastAsia="Times New Roman"/>
        </w:rPr>
        <w:t xml:space="preserve"> species with large wings (e.g. </w:t>
      </w:r>
      <w:proofErr w:type="spellStart"/>
      <w:r w:rsidRPr="00EB18BC">
        <w:rPr>
          <w:rFonts w:eastAsia="Times New Roman"/>
          <w:i/>
          <w:iCs/>
        </w:rPr>
        <w:t>Flindersia</w:t>
      </w:r>
      <w:proofErr w:type="spellEnd"/>
      <w:r w:rsidRPr="00EB18BC">
        <w:rPr>
          <w:rFonts w:eastAsia="Times New Roman"/>
        </w:rPr>
        <w:t xml:space="preserve">, </w:t>
      </w:r>
      <w:proofErr w:type="spellStart"/>
      <w:r w:rsidRPr="00EB18BC">
        <w:rPr>
          <w:rFonts w:eastAsia="Times New Roman"/>
          <w:i/>
          <w:iCs/>
        </w:rPr>
        <w:t>Argyrodendron</w:t>
      </w:r>
      <w:proofErr w:type="spellEnd"/>
      <w:r w:rsidRPr="00EB18BC">
        <w:rPr>
          <w:rFonts w:eastAsia="Times New Roman"/>
          <w:i/>
          <w:iCs/>
        </w:rPr>
        <w:t xml:space="preserve"> </w:t>
      </w:r>
      <w:r w:rsidRPr="00EB18BC">
        <w:rPr>
          <w:rFonts w:eastAsia="Times New Roman"/>
        </w:rPr>
        <w:t xml:space="preserve">and </w:t>
      </w:r>
      <w:proofErr w:type="spellStart"/>
      <w:r w:rsidRPr="00EB18BC">
        <w:rPr>
          <w:rFonts w:eastAsia="Times New Roman"/>
          <w:i/>
          <w:iCs/>
        </w:rPr>
        <w:t>Stenocarpus</w:t>
      </w:r>
      <w:proofErr w:type="spellEnd"/>
      <w:r w:rsidRPr="00EB18BC">
        <w:rPr>
          <w:rFonts w:eastAsia="Times New Roman"/>
        </w:rPr>
        <w:t xml:space="preserve"> species), we excluded wing size from the diaspore size estimate. </w:t>
      </w:r>
    </w:p>
    <w:p w14:paraId="666A1A82" w14:textId="77777777" w:rsidR="002C6161" w:rsidRDefault="002C6161" w:rsidP="002C6161">
      <w:pPr>
        <w:spacing w:line="360" w:lineRule="auto"/>
        <w:rPr>
          <w:highlight w:val="yellow"/>
        </w:rPr>
      </w:pPr>
    </w:p>
    <w:p w14:paraId="0F87D72E" w14:textId="77777777" w:rsidR="002C6161" w:rsidRPr="00821FFC" w:rsidRDefault="002C6161" w:rsidP="002C6161">
      <w:pPr>
        <w:rPr>
          <w:u w:val="single"/>
        </w:rPr>
      </w:pPr>
      <w:r>
        <w:rPr>
          <w:u w:val="single"/>
        </w:rPr>
        <w:t>Phylogenetic analyses</w:t>
      </w:r>
    </w:p>
    <w:p w14:paraId="6956AD0A" w14:textId="34544BC9" w:rsidR="002C6161" w:rsidRDefault="002C6161" w:rsidP="002C6161">
      <w:pPr>
        <w:spacing w:line="360" w:lineRule="auto"/>
        <w:rPr>
          <w:rFonts w:eastAsia="Times New Roman"/>
        </w:rPr>
      </w:pPr>
      <w:r>
        <w:rPr>
          <w:rFonts w:eastAsia="Times New Roman"/>
        </w:rPr>
        <w:t xml:space="preserve">We assembled a phylogeny for the 285 study species using the </w:t>
      </w:r>
      <w:proofErr w:type="spellStart"/>
      <w:r>
        <w:rPr>
          <w:rFonts w:eastAsia="Times New Roman"/>
        </w:rPr>
        <w:t>phylo.maker</w:t>
      </w:r>
      <w:proofErr w:type="spellEnd"/>
      <w:r>
        <w:rPr>
          <w:rFonts w:eastAsia="Times New Roman"/>
        </w:rPr>
        <w:t xml:space="preserve">() function from the </w:t>
      </w:r>
      <w:proofErr w:type="spellStart"/>
      <w:r>
        <w:rPr>
          <w:rFonts w:eastAsia="Times New Roman"/>
        </w:rPr>
        <w:t>V.PhyloMaker</w:t>
      </w:r>
      <w:proofErr w:type="spellEnd"/>
      <w:r>
        <w:rPr>
          <w:rFonts w:eastAsia="Times New Roman"/>
        </w:rPr>
        <w:t xml:space="preserve"> package</w:t>
      </w:r>
      <w:r w:rsidR="00052EEA">
        <w:rPr>
          <w:rFonts w:eastAsia="Times New Roman"/>
        </w:rPr>
        <w:fldChar w:fldCharType="begin"/>
      </w:r>
      <w:r w:rsidR="00551911">
        <w:rPr>
          <w:rFonts w:eastAsia="Times New Roman"/>
        </w:rPr>
        <w:instrText xml:space="preserve"> ADDIN EN.CITE &lt;EndNote&gt;&lt;Cite&gt;&lt;Author&gt;Jin&lt;/Author&gt;&lt;Year&gt;2019&lt;/Year&gt;&lt;RecNum&gt;369&lt;/RecNum&gt;&lt;DisplayText&gt;&lt;style face="superscript"&gt;40&lt;/style&gt;&lt;/DisplayText&gt;&lt;record&gt;&lt;rec-number&gt;369&lt;/rec-number&gt;&lt;foreign-keys&gt;&lt;key app="EN" db-id="2ff0tvv9wewp2eefvw4vx0xe2wvtr2e50zsd" timestamp="1701161712"&gt;369&lt;/key&gt;&lt;/foreign-keys&gt;&lt;ref-type name="Journal Article"&gt;17&lt;/ref-type&gt;&lt;contributors&gt;&lt;authors&gt;&lt;author&gt;Jin, Yi&lt;/author&gt;&lt;author&gt;Qian, Hong&lt;/author&gt;&lt;/authors&gt;&lt;/contributors&gt;&lt;titles&gt;&lt;title&gt;V.PhyloMaker: An R package that can generate very large phylogenies for vascular plants&lt;/title&gt;&lt;secondary-title&gt;Ecography&lt;/secondary-title&gt;&lt;/titles&gt;&lt;periodical&gt;&lt;full-title&gt;Ecography&lt;/full-title&gt;&lt;/periodical&gt;&lt;pages&gt;1353-1359&lt;/pages&gt;&lt;volume&gt;42&lt;/volume&gt;&lt;number&gt;8&lt;/number&gt;&lt;dates&gt;&lt;year&gt;2019&lt;/year&gt;&lt;/dates&gt;&lt;isbn&gt;0906-7590&lt;/isbn&gt;&lt;urls&gt;&lt;related-urls&gt;&lt;url&gt;https://onlinelibrary.wiley.com/doi/abs/10.1111/ecog.04434&lt;/url&gt;&lt;/related-urls&gt;&lt;/urls&gt;&lt;/record&gt;&lt;/Cite&gt;&lt;/EndNote&gt;</w:instrText>
      </w:r>
      <w:r w:rsidR="00052EEA">
        <w:rPr>
          <w:rFonts w:eastAsia="Times New Roman"/>
        </w:rPr>
        <w:fldChar w:fldCharType="separate"/>
      </w:r>
      <w:r w:rsidR="00551911" w:rsidRPr="00551911">
        <w:rPr>
          <w:rFonts w:eastAsia="Times New Roman"/>
          <w:noProof/>
          <w:vertAlign w:val="superscript"/>
        </w:rPr>
        <w:t>40</w:t>
      </w:r>
      <w:r w:rsidR="00052EEA">
        <w:rPr>
          <w:rFonts w:eastAsia="Times New Roman"/>
        </w:rPr>
        <w:fldChar w:fldCharType="end"/>
      </w:r>
      <w:r w:rsidR="00052EEA">
        <w:rPr>
          <w:rFonts w:eastAsia="Times New Roman"/>
        </w:rPr>
        <w:t>,</w:t>
      </w:r>
      <w:r>
        <w:rPr>
          <w:rFonts w:eastAsia="Times New Roman"/>
        </w:rPr>
        <w:t xml:space="preserve"> using the default “</w:t>
      </w:r>
      <w:proofErr w:type="spellStart"/>
      <w:r w:rsidRPr="00536211">
        <w:rPr>
          <w:rFonts w:eastAsia="Times New Roman"/>
        </w:rPr>
        <w:t>GBOTB.extended</w:t>
      </w:r>
      <w:proofErr w:type="spellEnd"/>
      <w:r>
        <w:rPr>
          <w:rFonts w:eastAsia="Times New Roman"/>
        </w:rPr>
        <w:t xml:space="preserve">” tree. To assess the contribution of phylogeny to the assembly of species along the major climate gradient (Climate PC1) we fitted a </w:t>
      </w:r>
      <w:r w:rsidR="00900AD4" w:rsidRPr="00900AD4">
        <w:t>Bernoulli</w:t>
      </w:r>
      <w:r>
        <w:rPr>
          <w:rFonts w:eastAsia="Times New Roman"/>
        </w:rPr>
        <w:t xml:space="preserve"> phylogenetic GLMM using the </w:t>
      </w:r>
      <w:proofErr w:type="spellStart"/>
      <w:r>
        <w:rPr>
          <w:rFonts w:eastAsia="Times New Roman"/>
        </w:rPr>
        <w:t>pglmm</w:t>
      </w:r>
      <w:proofErr w:type="spellEnd"/>
      <w:r>
        <w:rPr>
          <w:rFonts w:eastAsia="Times New Roman"/>
        </w:rPr>
        <w:t xml:space="preserve">() function from the </w:t>
      </w:r>
      <w:proofErr w:type="spellStart"/>
      <w:r>
        <w:rPr>
          <w:rFonts w:eastAsia="Times New Roman"/>
        </w:rPr>
        <w:t>phyr</w:t>
      </w:r>
      <w:proofErr w:type="spellEnd"/>
      <w:r>
        <w:rPr>
          <w:rFonts w:eastAsia="Times New Roman"/>
        </w:rPr>
        <w:t xml:space="preserve"> package</w:t>
      </w:r>
      <w:r w:rsidR="00052EEA">
        <w:rPr>
          <w:rFonts w:eastAsia="Times New Roman"/>
        </w:rPr>
        <w:fldChar w:fldCharType="begin"/>
      </w:r>
      <w:r w:rsidR="00551911">
        <w:rPr>
          <w:rFonts w:eastAsia="Times New Roman"/>
        </w:rPr>
        <w:instrText xml:space="preserve"> ADDIN EN.CITE &lt;EndNote&gt;&lt;Cite&gt;&lt;Author&gt;Li&lt;/Author&gt;&lt;Year&gt;2020&lt;/Year&gt;&lt;RecNum&gt;371&lt;/RecNum&gt;&lt;DisplayText&gt;&lt;style face="superscript"&gt;41&lt;/style&gt;&lt;/DisplayText&gt;&lt;record&gt;&lt;rec-number&gt;371&lt;/rec-number&gt;&lt;foreign-keys&gt;&lt;key app="EN" db-id="2ff0tvv9wewp2eefvw4vx0xe2wvtr2e50zsd" timestamp="1701161819"&gt;371&lt;/key&gt;&lt;/foreign-keys&gt;&lt;ref-type name="Journal Article"&gt;17&lt;/ref-type&gt;&lt;contributors&gt;&lt;authors&gt;&lt;author&gt;Li, Daijiang&lt;/author&gt;&lt;author&gt;Dinnage, Russell&lt;/author&gt;&lt;author&gt;Nell, Lucas A.&lt;/author&gt;&lt;author&gt;Helmus, Matthew R.&lt;/author&gt;&lt;author&gt;Ives, Anthony R.&lt;/author&gt;&lt;/authors&gt;&lt;/contributors&gt;&lt;titles&gt;&lt;title&gt;phyr: An r package for phylogenetic species-distribution modelling in ecological communities&lt;/title&gt;&lt;secondary-title&gt;Methods Ecol. Evol.&lt;/secondary-title&gt;&lt;/titles&gt;&lt;periodical&gt;&lt;full-title&gt;Methods Ecol. Evol.&lt;/full-title&gt;&lt;/periodical&gt;&lt;pages&gt;1455-1463&lt;/pages&gt;&lt;volume&gt;11&lt;/volume&gt;&lt;number&gt;11&lt;/number&gt;&lt;dates&gt;&lt;year&gt;2020&lt;/year&gt;&lt;/dates&gt;&lt;isbn&gt;2041-210X&lt;/isbn&gt;&lt;urls&gt;&lt;related-urls&gt;&lt;url&gt;https://besjournals.onlinelibrary.wiley.com/doi/abs/10.1111/2041-210X.13471&lt;/url&gt;&lt;/related-urls&gt;&lt;/urls&gt;&lt;/record&gt;&lt;/Cite&gt;&lt;/EndNote&gt;</w:instrText>
      </w:r>
      <w:r w:rsidR="00052EEA">
        <w:rPr>
          <w:rFonts w:eastAsia="Times New Roman"/>
        </w:rPr>
        <w:fldChar w:fldCharType="separate"/>
      </w:r>
      <w:r w:rsidR="00551911" w:rsidRPr="00551911">
        <w:rPr>
          <w:rFonts w:eastAsia="Times New Roman"/>
          <w:noProof/>
          <w:vertAlign w:val="superscript"/>
        </w:rPr>
        <w:t>41</w:t>
      </w:r>
      <w:r w:rsidR="00052EEA">
        <w:rPr>
          <w:rFonts w:eastAsia="Times New Roman"/>
        </w:rPr>
        <w:fldChar w:fldCharType="end"/>
      </w:r>
      <w:r>
        <w:rPr>
          <w:rFonts w:eastAsia="Times New Roman"/>
        </w:rPr>
        <w:t xml:space="preserve">. To make this task more feasible we used the site-scale dataset, (12,825 observations) instead of the subplot -scale dataset (51,300 observations). Linear and quadratic terms for Climate PC1 were included as fixed effects. In the random effects we included </w:t>
      </w:r>
      <w:r w:rsidRPr="00790E65">
        <w:rPr>
          <w:rFonts w:eastAsia="Times New Roman"/>
        </w:rPr>
        <w:t xml:space="preserve">phylogenetic </w:t>
      </w:r>
      <w:r>
        <w:rPr>
          <w:rFonts w:eastAsia="Times New Roman"/>
        </w:rPr>
        <w:t xml:space="preserve">and </w:t>
      </w:r>
      <w:r w:rsidRPr="00790E65">
        <w:rPr>
          <w:rFonts w:eastAsia="Times New Roman"/>
        </w:rPr>
        <w:t xml:space="preserve">nonphylogenetic </w:t>
      </w:r>
      <w:r>
        <w:rPr>
          <w:rFonts w:eastAsia="Times New Roman"/>
        </w:rPr>
        <w:t>(</w:t>
      </w:r>
      <w:proofErr w:type="spellStart"/>
      <w:r w:rsidRPr="00790E65">
        <w:rPr>
          <w:rFonts w:eastAsia="Times New Roman"/>
        </w:rPr>
        <w:t>i.i.d.</w:t>
      </w:r>
      <w:proofErr w:type="spellEnd"/>
      <w:r>
        <w:rPr>
          <w:rFonts w:eastAsia="Times New Roman"/>
        </w:rPr>
        <w:t>)</w:t>
      </w:r>
      <w:r w:rsidRPr="00790E65">
        <w:rPr>
          <w:rFonts w:eastAsia="Times New Roman"/>
        </w:rPr>
        <w:t xml:space="preserve"> effect of species</w:t>
      </w:r>
      <w:r>
        <w:rPr>
          <w:rFonts w:eastAsia="Times New Roman"/>
        </w:rPr>
        <w:t xml:space="preserve"> with respect to Climate PC1 (linear and quadratic terms) and species-level intercepts. We also included a random effect for site. Given the size of the dataset we used the “bayes=T”. </w:t>
      </w:r>
    </w:p>
    <w:p w14:paraId="3D3954B7" w14:textId="77777777" w:rsidR="002C6161" w:rsidRPr="00EB18BC" w:rsidRDefault="002C6161" w:rsidP="002C6161">
      <w:pPr>
        <w:spacing w:line="360" w:lineRule="auto"/>
        <w:rPr>
          <w:highlight w:val="yellow"/>
        </w:rPr>
      </w:pPr>
    </w:p>
    <w:p w14:paraId="5B73C287" w14:textId="77777777" w:rsidR="002C6161" w:rsidRPr="00821FFC" w:rsidRDefault="002C6161" w:rsidP="002C6161">
      <w:pPr>
        <w:rPr>
          <w:u w:val="single"/>
        </w:rPr>
      </w:pPr>
      <w:r>
        <w:rPr>
          <w:u w:val="single"/>
        </w:rPr>
        <w:t>Multinomial analysis of dispersal modes</w:t>
      </w:r>
    </w:p>
    <w:p w14:paraId="02FA8AEA" w14:textId="0C5E5FAC" w:rsidR="002C6161" w:rsidRDefault="002C6161" w:rsidP="002C6161">
      <w:pPr>
        <w:spacing w:line="360" w:lineRule="auto"/>
        <w:rPr>
          <w:rFonts w:eastAsia="Times New Roman"/>
        </w:rPr>
      </w:pPr>
      <w:r>
        <w:rPr>
          <w:rFonts w:eastAsia="Times New Roman"/>
        </w:rPr>
        <w:t>We categorised all species into dispersal modes based on fruit type, published observations</w:t>
      </w:r>
      <w:r>
        <w:rPr>
          <w:rFonts w:eastAsia="Times New Roman"/>
        </w:rPr>
        <w:fldChar w:fldCharType="begin">
          <w:fldData xml:space="preserve">PEVuZE5vdGU+PENpdGU+PEF1dGhvcj5HcmVlbjwvQXV0aG9yPjxZZWFyPjE5OTM8L1llYXI+PFJl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</w:fldData>
        </w:fldChar>
      </w:r>
      <w:r w:rsidR="00551911">
        <w:rPr>
          <w:rFonts w:eastAsia="Times New Roman"/>
        </w:rPr>
        <w:instrText xml:space="preserve"> ADDIN EN.CITE </w:instrText>
      </w:r>
      <w:r w:rsidR="00551911">
        <w:rPr>
          <w:rFonts w:eastAsia="Times New Roman"/>
        </w:rPr>
        <w:fldChar w:fldCharType="begin">
          <w:fldData xml:space="preserve">PEVuZE5vdGU+PENpdGU+PEF1dGhvcj5HcmVlbjwvQXV0aG9yPjxZZWFyPjE5OTM8L1llYXI+PFJl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</w:fldData>
        </w:fldChar>
      </w:r>
      <w:r w:rsidR="00551911">
        <w:rPr>
          <w:rFonts w:eastAsia="Times New Roman"/>
        </w:rPr>
        <w:instrText xml:space="preserve"> ADDIN EN.CITE.DATA </w:instrText>
      </w:r>
      <w:r w:rsidR="00551911">
        <w:rPr>
          <w:rFonts w:eastAsia="Times New Roman"/>
        </w:rPr>
      </w:r>
      <w:r w:rsidR="00551911">
        <w:rPr>
          <w:rFonts w:eastAsia="Times New Roman"/>
        </w:rPr>
        <w:fldChar w:fldCharType="end"/>
      </w:r>
      <w:r>
        <w:rPr>
          <w:rFonts w:eastAsia="Times New Roman"/>
        </w:rPr>
      </w:r>
      <w:r>
        <w:rPr>
          <w:rFonts w:eastAsia="Times New Roman"/>
        </w:rPr>
        <w:fldChar w:fldCharType="separate"/>
      </w:r>
      <w:r w:rsidR="00551911" w:rsidRPr="00551911">
        <w:rPr>
          <w:rFonts w:eastAsia="Times New Roman"/>
          <w:noProof/>
          <w:vertAlign w:val="superscript"/>
        </w:rPr>
        <w:t>42-46</w:t>
      </w:r>
      <w:r>
        <w:rPr>
          <w:rFonts w:eastAsia="Times New Roman"/>
        </w:rPr>
        <w:fldChar w:fldCharType="end"/>
      </w:r>
      <w:r>
        <w:rPr>
          <w:rFonts w:eastAsia="Times New Roman"/>
        </w:rPr>
        <w:t xml:space="preserve"> and in consultation with local experts (Dr Rhonda Green, Dr Cath Moran, Dr Don Butler and Dr Bill McDonald). Initial dispersal mode categories were based on </w:t>
      </w:r>
      <w:r w:rsidR="002C1ACF">
        <w:rPr>
          <w:rFonts w:cstheme="minorHAnsi"/>
          <w:noProof/>
        </w:rPr>
        <w:t>Pérez-Harguindeguy</w:t>
      </w:r>
      <w:r w:rsidR="002C1ACF">
        <w:rPr>
          <w:rFonts w:cstheme="minorHAnsi"/>
        </w:rPr>
        <w:t xml:space="preserve"> et al.</w:t>
      </w:r>
      <w:r w:rsidR="002C1ACF">
        <w:rPr>
          <w:rFonts w:cstheme="minorHAnsi"/>
        </w:rPr>
        <w:fldChar w:fldCharType="begin"/>
      </w:r>
      <w:r w:rsidR="002C1ACF">
        <w:rPr>
          <w:rFonts w:cstheme="minorHAnsi"/>
        </w:rPr>
        <w:instrText xml:space="preserve"> ADDIN EN.CITE &lt;EndNote&gt;&lt;Cite&gt;&lt;Author&gt;Pérez-Harguindeguy&lt;/Author&gt;&lt;Year&gt;2013&lt;/Year&gt;&lt;RecNum&gt;172&lt;/RecNum&gt;&lt;DisplayText&gt;&lt;style face="superscript"&gt;47&lt;/style&gt;&lt;/DisplayText&gt;&lt;record&gt;&lt;rec-number&gt;172&lt;/rec-number&gt;&lt;foreign-keys&gt;&lt;key app="EN" db-id="2ff0tvv9wewp2eefvw4vx0xe2wvtr2e50zsd" timestamp="1642850793"&gt;172&lt;/key&gt;&lt;/foreign-keys&gt;&lt;ref-type name="Journal Article"&gt;17&lt;/ref-type&gt;&lt;contributors&gt;&lt;authors&gt;&lt;author&gt;Pérez-Harguindeguy, N.&lt;/author&gt;&lt;author&gt;Díaz, S.&lt;/author&gt;&lt;author&gt;Garnier, E.&lt;/author&gt;&lt;author&gt;Lavorel, S.&lt;/author&gt;&lt;author&gt;Poorter, H.&lt;/author&gt;&lt;author&gt;Jaureguiberry, P.&lt;/author&gt;&lt;author&gt;Bret-Harte, M. S.&lt;/author&gt;&lt;author&gt;Cornwell, W.&lt;/author&gt;&lt;author&gt;Craine, J. M.&lt;/author&gt;&lt;author&gt;Gurvich, D. E.&lt;/author&gt;&lt;author&gt;Urcelay, C.&lt;/author&gt;&lt;author&gt;Veneklaas, E. J.&lt;/author&gt;&lt;author&gt;Reich, P. B.&lt;/author&gt;&lt;author&gt;Poorter, L.&lt;/author&gt;&lt;author&gt;Wright, I. J.&lt;/author&gt;&lt;author&gt;Ray, P.&lt;/author&gt;&lt;author&gt;Enrico, L.&lt;/author&gt;&lt;author&gt;Pausas, J. G.&lt;/author&gt;&lt;author&gt;de Vos, A. C.&lt;/author&gt;&lt;author&gt;Buchmann, N.&lt;/author&gt;&lt;author&gt;Funes, G.&lt;/author&gt;&lt;author&gt;Quétier, F.&lt;/author&gt;&lt;author&gt;Hodgson, J. G.&lt;/author&gt;&lt;author&gt;Thompson, K.&lt;/author&gt;&lt;author&gt;Morgan, H. D.&lt;/author&gt;&lt;author&gt;ter Steege, H.&lt;/author&gt;&lt;author&gt;van der Heijden, M. G. A.&lt;/author&gt;&lt;author&gt;Sack, L.&lt;/author&gt;&lt;author&gt;Blonder, B.&lt;/author&gt;&lt;author&gt;Poschlod, P.&lt;/author&gt;&lt;author&gt;Vaieretti, M. V.&lt;/author&gt;&lt;author&gt;Conti, G.&lt;/author&gt;&lt;author&gt;Staver, A. C.&lt;/author&gt;&lt;author&gt;Aquino, S.&lt;/author&gt;&lt;author&gt;Cornelissen, J. H. C.&lt;/author&gt;&lt;/authors&gt;&lt;/contributors&gt;&lt;titles&gt;&lt;title&gt;New handbook for standardised measurement of plant functional traits worldwide&lt;/title&gt;&lt;secondary-title&gt;Aust. J. Bot.&lt;/secondary-title&gt;&lt;/titles&gt;&lt;periodical&gt;&lt;full-title&gt;Aust. J. Bot.&lt;/full-title&gt;&lt;/periodical&gt;&lt;pages&gt;167-234&lt;/pages&gt;&lt;volume&gt;61&lt;/volume&gt;&lt;dates&gt;&lt;year&gt;2013&lt;/year&gt;&lt;/dates&gt;&lt;urls&gt;&lt;/urls&gt;&lt;/record&gt;&lt;/Cite&gt;&lt;/EndNote&gt;</w:instrText>
      </w:r>
      <w:r w:rsidR="002C1ACF">
        <w:rPr>
          <w:rFonts w:cstheme="minorHAnsi"/>
        </w:rPr>
        <w:fldChar w:fldCharType="separate"/>
      </w:r>
      <w:r w:rsidR="002C1ACF" w:rsidRPr="002C1ACF">
        <w:rPr>
          <w:rFonts w:cstheme="minorHAnsi"/>
          <w:noProof/>
          <w:vertAlign w:val="superscript"/>
        </w:rPr>
        <w:t>47</w:t>
      </w:r>
      <w:r w:rsidR="002C1ACF">
        <w:rPr>
          <w:rFonts w:cstheme="minorHAnsi"/>
        </w:rPr>
        <w:fldChar w:fldCharType="end"/>
      </w:r>
      <w:r w:rsidR="002C1ACF">
        <w:rPr>
          <w:rFonts w:cstheme="minorHAnsi"/>
        </w:rPr>
        <w:t xml:space="preserve"> </w:t>
      </w:r>
      <w:r>
        <w:rPr>
          <w:rFonts w:cstheme="minorHAnsi"/>
        </w:rPr>
        <w:t xml:space="preserve">and </w:t>
      </w:r>
      <w:r>
        <w:rPr>
          <w:rFonts w:eastAsia="Times New Roman"/>
        </w:rPr>
        <w:t xml:space="preserve">included </w:t>
      </w:r>
      <w:proofErr w:type="spellStart"/>
      <w:r w:rsidRPr="00F9110A">
        <w:rPr>
          <w:rFonts w:eastAsia="Times New Roman"/>
        </w:rPr>
        <w:t>endozoochory</w:t>
      </w:r>
      <w:proofErr w:type="spellEnd"/>
      <w:r>
        <w:rPr>
          <w:rFonts w:eastAsia="Times New Roman"/>
        </w:rPr>
        <w:t xml:space="preserve">, hoarding, </w:t>
      </w:r>
      <w:r w:rsidRPr="00F9110A">
        <w:rPr>
          <w:rFonts w:eastAsia="Times New Roman"/>
        </w:rPr>
        <w:t>anemochory</w:t>
      </w:r>
      <w:r>
        <w:rPr>
          <w:rFonts w:eastAsia="Times New Roman"/>
        </w:rPr>
        <w:t xml:space="preserve">, </w:t>
      </w:r>
      <w:r w:rsidRPr="00F9110A">
        <w:rPr>
          <w:rFonts w:eastAsia="Times New Roman"/>
        </w:rPr>
        <w:t>myrmecochory</w:t>
      </w:r>
      <w:r>
        <w:rPr>
          <w:rFonts w:eastAsia="Times New Roman"/>
        </w:rPr>
        <w:t xml:space="preserve">, </w:t>
      </w:r>
      <w:proofErr w:type="spellStart"/>
      <w:r w:rsidRPr="00F9110A">
        <w:rPr>
          <w:rFonts w:eastAsia="Times New Roman"/>
        </w:rPr>
        <w:t>ballistichory</w:t>
      </w:r>
      <w:proofErr w:type="spellEnd"/>
      <w:r>
        <w:rPr>
          <w:rFonts w:eastAsia="Times New Roman"/>
        </w:rPr>
        <w:t xml:space="preserve">, </w:t>
      </w:r>
      <w:r w:rsidRPr="00F9110A">
        <w:rPr>
          <w:rFonts w:eastAsia="Times New Roman"/>
        </w:rPr>
        <w:t>exozoochory</w:t>
      </w:r>
      <w:r>
        <w:rPr>
          <w:rFonts w:eastAsia="Times New Roman"/>
        </w:rPr>
        <w:t xml:space="preserve"> and </w:t>
      </w:r>
      <w:r w:rsidRPr="00F9110A">
        <w:rPr>
          <w:rFonts w:eastAsia="Times New Roman"/>
        </w:rPr>
        <w:t>hydrochory</w:t>
      </w:r>
      <w:r>
        <w:rPr>
          <w:rFonts w:eastAsia="Times New Roman"/>
        </w:rPr>
        <w:t xml:space="preserve">. The final three were very uncommon, so we combined these into “other”. We also pooled the few hoarding species (e.g. </w:t>
      </w:r>
      <w:r w:rsidRPr="00EB18BC">
        <w:rPr>
          <w:rFonts w:eastAsia="Times New Roman"/>
          <w:i/>
          <w:iCs/>
        </w:rPr>
        <w:t>Macadamia</w:t>
      </w:r>
      <w:r>
        <w:rPr>
          <w:rFonts w:eastAsia="Times New Roman"/>
        </w:rPr>
        <w:t xml:space="preserve"> spp. and </w:t>
      </w:r>
      <w:r w:rsidRPr="00EB18BC">
        <w:rPr>
          <w:rFonts w:eastAsia="Times New Roman"/>
          <w:i/>
          <w:iCs/>
        </w:rPr>
        <w:t xml:space="preserve">Floydia </w:t>
      </w:r>
      <w:proofErr w:type="spellStart"/>
      <w:r w:rsidRPr="00EB18BC">
        <w:rPr>
          <w:rFonts w:eastAsia="Times New Roman"/>
          <w:i/>
          <w:iCs/>
        </w:rPr>
        <w:t>pr</w:t>
      </w:r>
      <w:r>
        <w:rPr>
          <w:rFonts w:eastAsia="Times New Roman"/>
          <w:i/>
          <w:iCs/>
        </w:rPr>
        <w:t>a</w:t>
      </w:r>
      <w:r w:rsidRPr="00EB18BC">
        <w:rPr>
          <w:rFonts w:eastAsia="Times New Roman"/>
          <w:i/>
          <w:iCs/>
        </w:rPr>
        <w:t>ealta</w:t>
      </w:r>
      <w:proofErr w:type="spellEnd"/>
      <w:r>
        <w:rPr>
          <w:rFonts w:eastAsia="Times New Roman"/>
        </w:rPr>
        <w:t xml:space="preserve">) with </w:t>
      </w:r>
      <w:proofErr w:type="spellStart"/>
      <w:r w:rsidRPr="00F9110A">
        <w:rPr>
          <w:rFonts w:eastAsia="Times New Roman"/>
        </w:rPr>
        <w:t>endozoochory</w:t>
      </w:r>
      <w:proofErr w:type="spellEnd"/>
      <w:r>
        <w:rPr>
          <w:rFonts w:eastAsia="Times New Roman"/>
        </w:rPr>
        <w:t xml:space="preserve">. Finally, based on conversations with experts we split </w:t>
      </w:r>
      <w:proofErr w:type="spellStart"/>
      <w:r w:rsidRPr="00F9110A">
        <w:rPr>
          <w:rFonts w:eastAsia="Times New Roman"/>
        </w:rPr>
        <w:t>endozoochory</w:t>
      </w:r>
      <w:proofErr w:type="spellEnd"/>
      <w:r>
        <w:rPr>
          <w:rFonts w:eastAsia="Times New Roman"/>
        </w:rPr>
        <w:t xml:space="preserve"> into “small” and “large” categories using three thresholds (</w:t>
      </w:r>
      <w:proofErr w:type="gramStart"/>
      <w:r>
        <w:rPr>
          <w:rFonts w:eastAsia="Times New Roman"/>
        </w:rPr>
        <w:t>5, 10 and 15 mm</w:t>
      </w:r>
      <w:proofErr w:type="gramEnd"/>
      <w:r>
        <w:rPr>
          <w:rFonts w:eastAsia="Times New Roman"/>
        </w:rPr>
        <w:t xml:space="preserve"> diameter) and examined each in separate models. </w:t>
      </w:r>
    </w:p>
    <w:p w14:paraId="60AFECA0" w14:textId="60FDB8FB" w:rsidR="002C6161" w:rsidRDefault="002C6161" w:rsidP="002C6161">
      <w:pPr>
        <w:spacing w:line="360" w:lineRule="auto"/>
        <w:rPr>
          <w:rFonts w:eastAsia="Times New Roman"/>
        </w:rPr>
      </w:pPr>
      <w:r>
        <w:rPr>
          <w:rFonts w:eastAsia="Times New Roman"/>
        </w:rPr>
        <w:lastRenderedPageBreak/>
        <w:t xml:space="preserve">For each of the three size thresholds, we fitted a multinomial mixed-effects model using the </w:t>
      </w:r>
      <w:proofErr w:type="spellStart"/>
      <w:r>
        <w:rPr>
          <w:rFonts w:eastAsia="Times New Roman"/>
        </w:rPr>
        <w:t>mblogit</w:t>
      </w:r>
      <w:proofErr w:type="spellEnd"/>
      <w:r>
        <w:rPr>
          <w:rFonts w:eastAsia="Times New Roman"/>
        </w:rPr>
        <w:t xml:space="preserve">() function from the </w:t>
      </w:r>
      <w:proofErr w:type="spellStart"/>
      <w:r>
        <w:rPr>
          <w:rFonts w:eastAsia="Times New Roman"/>
        </w:rPr>
        <w:t>mclogit</w:t>
      </w:r>
      <w:proofErr w:type="spellEnd"/>
      <w:r>
        <w:rPr>
          <w:rFonts w:eastAsia="Times New Roman"/>
        </w:rPr>
        <w:t xml:space="preserve"> package</w:t>
      </w:r>
      <w:r>
        <w:rPr>
          <w:rFonts w:eastAsia="Times New Roman"/>
        </w:rPr>
        <w:fldChar w:fldCharType="begin"/>
      </w:r>
      <w:r w:rsidR="002C1ACF">
        <w:rPr>
          <w:rFonts w:eastAsia="Times New Roman"/>
        </w:rPr>
        <w:instrText xml:space="preserve"> ADDIN EN.CITE &lt;EndNote&gt;&lt;Cite&gt;&lt;Author&gt;Elff&lt;/Author&gt;&lt;Year&gt;2022&lt;/Year&gt;&lt;RecNum&gt;346&lt;/RecNum&gt;&lt;DisplayText&gt;&lt;style face="superscript"&gt;48&lt;/style&gt;&lt;/DisplayText&gt;&lt;record&gt;&lt;rec-number&gt;346&lt;/rec-number&gt;&lt;foreign-keys&gt;&lt;key app="EN" db-id="2ff0tvv9wewp2eefvw4vx0xe2wvtr2e50zsd" timestamp="1701029670"&gt;346&lt;/key&gt;&lt;/foreign-keys&gt;&lt;ref-type name="Computer Program"&gt;9&lt;/ref-type&gt;&lt;contributors&gt;&lt;authors&gt;&lt;author&gt;Elff, M.&lt;/author&gt;&lt;/authors&gt;&lt;/contributors&gt;&lt;titles&gt;&lt;title&gt;mclogit: Multinomial Logit Models, with or without Random Effects or Overdispersion&lt;/title&gt;&lt;secondary-title&gt;R package version 0.9.6&lt;/secondary-title&gt;&lt;/titles&gt;&lt;dates&gt;&lt;year&gt;2022&lt;/year&gt;&lt;/dates&gt;&lt;urls&gt;&lt;related-urls&gt;&lt;url&gt;https://CRAN.R-project.org/package=mclogit&lt;/url&gt;&lt;/related-urls&gt;&lt;/urls&gt;&lt;/record&gt;&lt;/Cite&gt;&lt;/EndNote&gt;</w:instrText>
      </w:r>
      <w:r>
        <w:rPr>
          <w:rFonts w:eastAsia="Times New Roman"/>
        </w:rPr>
        <w:fldChar w:fldCharType="separate"/>
      </w:r>
      <w:r w:rsidR="002C1ACF" w:rsidRPr="002C1ACF">
        <w:rPr>
          <w:rFonts w:eastAsia="Times New Roman"/>
          <w:noProof/>
          <w:vertAlign w:val="superscript"/>
        </w:rPr>
        <w:t>48</w:t>
      </w:r>
      <w:r>
        <w:rPr>
          <w:rFonts w:eastAsia="Times New Roman"/>
        </w:rPr>
        <w:fldChar w:fldCharType="end"/>
      </w:r>
      <w:r>
        <w:rPr>
          <w:rFonts w:eastAsia="Times New Roman"/>
        </w:rPr>
        <w:t xml:space="preserve">. The data included one observation per species per subplot per site, with the response variable being the dispersal mode (large </w:t>
      </w:r>
      <w:proofErr w:type="spellStart"/>
      <w:r w:rsidRPr="00F9110A">
        <w:rPr>
          <w:rFonts w:eastAsia="Times New Roman"/>
        </w:rPr>
        <w:t>endozoochory</w:t>
      </w:r>
      <w:proofErr w:type="spellEnd"/>
      <w:r>
        <w:rPr>
          <w:rFonts w:eastAsia="Times New Roman"/>
        </w:rPr>
        <w:t xml:space="preserve">, small </w:t>
      </w:r>
      <w:proofErr w:type="spellStart"/>
      <w:r w:rsidRPr="00F9110A">
        <w:rPr>
          <w:rFonts w:eastAsia="Times New Roman"/>
        </w:rPr>
        <w:t>endozoochory</w:t>
      </w:r>
      <w:proofErr w:type="spellEnd"/>
      <w:r>
        <w:rPr>
          <w:rFonts w:eastAsia="Times New Roman"/>
        </w:rPr>
        <w:t xml:space="preserve">, </w:t>
      </w:r>
      <w:r w:rsidRPr="00F9110A">
        <w:rPr>
          <w:rFonts w:eastAsia="Times New Roman"/>
        </w:rPr>
        <w:t>anemochory</w:t>
      </w:r>
      <w:r>
        <w:rPr>
          <w:rFonts w:eastAsia="Times New Roman"/>
        </w:rPr>
        <w:t xml:space="preserve">, </w:t>
      </w:r>
      <w:r w:rsidRPr="00F9110A">
        <w:rPr>
          <w:rFonts w:eastAsia="Times New Roman"/>
        </w:rPr>
        <w:t>myrmecochory</w:t>
      </w:r>
      <w:r>
        <w:rPr>
          <w:rFonts w:eastAsia="Times New Roman"/>
        </w:rPr>
        <w:t xml:space="preserve"> and other). Climate PC1 was included as the single fixed-effect explanatory variable and site and subplot (nested in site) were included as random effects. For plotting, we used the </w:t>
      </w:r>
      <w:proofErr w:type="spellStart"/>
      <w:r>
        <w:rPr>
          <w:rFonts w:eastAsia="Times New Roman"/>
        </w:rPr>
        <w:t>ggemmeans</w:t>
      </w:r>
      <w:proofErr w:type="spellEnd"/>
      <w:r>
        <w:rPr>
          <w:rFonts w:eastAsia="Times New Roman"/>
        </w:rPr>
        <w:t xml:space="preserve">() function from the </w:t>
      </w:r>
      <w:proofErr w:type="spellStart"/>
      <w:r>
        <w:rPr>
          <w:rFonts w:eastAsia="Times New Roman"/>
        </w:rPr>
        <w:t>ggeffects</w:t>
      </w:r>
      <w:proofErr w:type="spellEnd"/>
      <w:r>
        <w:rPr>
          <w:rFonts w:eastAsia="Times New Roman"/>
        </w:rPr>
        <w:t xml:space="preserve"> package</w:t>
      </w:r>
      <w:r>
        <w:rPr>
          <w:rFonts w:eastAsia="Times New Roman"/>
        </w:rPr>
        <w:fldChar w:fldCharType="begin"/>
      </w:r>
      <w:r w:rsidR="002C1ACF">
        <w:rPr>
          <w:rFonts w:eastAsia="Times New Roman"/>
        </w:rPr>
        <w:instrText xml:space="preserve"> ADDIN EN.CITE &lt;EndNote&gt;&lt;Cite&gt;&lt;Author&gt;Ludecke&lt;/Author&gt;&lt;Year&gt;2018&lt;/Year&gt;&lt;RecNum&gt;347&lt;/RecNum&gt;&lt;DisplayText&gt;&lt;style face="superscript"&gt;49&lt;/style&gt;&lt;/DisplayText&gt;&lt;record&gt;&lt;rec-number&gt;347&lt;/rec-number&gt;&lt;foreign-keys&gt;&lt;key app="EN" db-id="2ff0tvv9wewp2eefvw4vx0xe2wvtr2e50zsd" timestamp="1701029803"&gt;347&lt;/key&gt;&lt;/foreign-keys&gt;&lt;ref-type name="Journal Article"&gt;17&lt;/ref-type&gt;&lt;contributors&gt;&lt;authors&gt;&lt;author&gt;Ludecke, D.&lt;/author&gt;&lt;/authors&gt;&lt;/contributors&gt;&lt;titles&gt;&lt;title&gt;ggeffects: Tidy data frames of marginal effects from regression models&lt;/title&gt;&lt;secondary-title&gt;JOSS&lt;/secondary-title&gt;&lt;/titles&gt;&lt;periodical&gt;&lt;full-title&gt;JOSS&lt;/full-title&gt;&lt;/periodical&gt;&lt;pages&gt;772&lt;/pages&gt;&lt;volume&gt;3&lt;/volume&gt;&lt;number&gt;26&lt;/number&gt;&lt;dates&gt;&lt;year&gt;2018&lt;/year&gt;&lt;/dates&gt;&lt;urls&gt;&lt;/urls&gt;&lt;/record&gt;&lt;/Cite&gt;&lt;/EndNote&gt;</w:instrText>
      </w:r>
      <w:r>
        <w:rPr>
          <w:rFonts w:eastAsia="Times New Roman"/>
        </w:rPr>
        <w:fldChar w:fldCharType="separate"/>
      </w:r>
      <w:r w:rsidR="002C1ACF" w:rsidRPr="002C1ACF">
        <w:rPr>
          <w:rFonts w:eastAsia="Times New Roman"/>
          <w:noProof/>
          <w:vertAlign w:val="superscript"/>
        </w:rPr>
        <w:t>49</w:t>
      </w:r>
      <w:r>
        <w:rPr>
          <w:rFonts w:eastAsia="Times New Roman"/>
        </w:rPr>
        <w:fldChar w:fldCharType="end"/>
      </w:r>
      <w:r>
        <w:rPr>
          <w:rFonts w:eastAsia="Times New Roman"/>
        </w:rPr>
        <w:t xml:space="preserve"> to produce fitted curves for each category with associated 95% confidence intervals. </w:t>
      </w:r>
    </w:p>
    <w:p w14:paraId="5815AA1D" w14:textId="77777777" w:rsidR="002C6161" w:rsidRDefault="002C6161" w:rsidP="002C6161">
      <w:pPr>
        <w:rPr>
          <w:rFonts w:eastAsia="Times New Roman"/>
        </w:rPr>
      </w:pPr>
    </w:p>
    <w:p w14:paraId="522C1245" w14:textId="01EA6A7D" w:rsidR="002C6161" w:rsidRPr="00291377" w:rsidRDefault="002C6161" w:rsidP="002C6161">
      <w:pPr>
        <w:rPr>
          <w:u w:val="single"/>
        </w:rPr>
      </w:pPr>
      <w:r w:rsidRPr="00291377">
        <w:rPr>
          <w:u w:val="single"/>
        </w:rPr>
        <w:t>References cite</w:t>
      </w:r>
      <w:r w:rsidR="00B071DC">
        <w:rPr>
          <w:u w:val="single"/>
        </w:rPr>
        <w:t>d</w:t>
      </w:r>
      <w:r w:rsidRPr="00291377">
        <w:rPr>
          <w:u w:val="single"/>
        </w:rPr>
        <w:t xml:space="preserve"> in Supplementary </w:t>
      </w:r>
      <w:r w:rsidR="00EF0AB4">
        <w:rPr>
          <w:u w:val="single"/>
        </w:rPr>
        <w:t>Note</w:t>
      </w:r>
      <w:r w:rsidR="00B071DC">
        <w:rPr>
          <w:u w:val="single"/>
        </w:rPr>
        <w:t>s</w:t>
      </w:r>
    </w:p>
    <w:p w14:paraId="77C0B896" w14:textId="77777777" w:rsidR="004C1DD3" w:rsidRPr="004C1DD3" w:rsidRDefault="002C6161" w:rsidP="004C1DD3">
      <w:pPr>
        <w:pStyle w:val="EndNoteBibliography"/>
        <w:spacing w:after="0"/>
        <w:ind w:left="720" w:hanging="720"/>
      </w:pPr>
      <w:r>
        <w:fldChar w:fldCharType="begin"/>
      </w:r>
      <w:r>
        <w:instrText xml:space="preserve"> ADDIN EN.REFLIST </w:instrText>
      </w:r>
      <w:r>
        <w:fldChar w:fldCharType="separate"/>
      </w:r>
      <w:r w:rsidR="004C1DD3" w:rsidRPr="004C1DD3">
        <w:t>1</w:t>
      </w:r>
      <w:r w:rsidR="004C1DD3" w:rsidRPr="004C1DD3">
        <w:tab/>
        <w:t>Guillemot, J.</w:t>
      </w:r>
      <w:r w:rsidR="004C1DD3" w:rsidRPr="004C1DD3">
        <w:rPr>
          <w:i/>
        </w:rPr>
        <w:t xml:space="preserve"> et al.</w:t>
      </w:r>
      <w:r w:rsidR="004C1DD3" w:rsidRPr="004C1DD3">
        <w:t xml:space="preserve"> Small and slow is safe: On the drought tolerance of tropical tree species. </w:t>
      </w:r>
      <w:r w:rsidR="004C1DD3" w:rsidRPr="004C1DD3">
        <w:rPr>
          <w:i/>
        </w:rPr>
        <w:t>Glob. Chang. Biol.</w:t>
      </w:r>
      <w:r w:rsidR="004C1DD3" w:rsidRPr="004C1DD3">
        <w:t xml:space="preserve"> </w:t>
      </w:r>
      <w:r w:rsidR="004C1DD3" w:rsidRPr="004C1DD3">
        <w:rPr>
          <w:b/>
        </w:rPr>
        <w:t>28</w:t>
      </w:r>
      <w:r w:rsidR="004C1DD3" w:rsidRPr="004C1DD3">
        <w:t>, 2622-2638 (2022).</w:t>
      </w:r>
    </w:p>
    <w:p w14:paraId="20CC8801" w14:textId="77777777" w:rsidR="004C1DD3" w:rsidRPr="004C1DD3" w:rsidRDefault="004C1DD3" w:rsidP="004C1DD3">
      <w:pPr>
        <w:pStyle w:val="EndNoteBibliography"/>
        <w:spacing w:after="0"/>
        <w:ind w:left="720" w:hanging="720"/>
      </w:pPr>
      <w:r w:rsidRPr="004C1DD3">
        <w:t>2</w:t>
      </w:r>
      <w:r w:rsidRPr="004C1DD3">
        <w:tab/>
        <w:t xml:space="preserve">Scoffoni, C., Rawls, M., McKown, A., Cochard, H. &amp; Sack, L. Decline of leaf hydraulic conductance with dehydration: Relationship to leaf size and venation architecture. </w:t>
      </w:r>
      <w:r w:rsidRPr="004C1DD3">
        <w:rPr>
          <w:i/>
        </w:rPr>
        <w:t>Plant Physiol.</w:t>
      </w:r>
      <w:r w:rsidRPr="004C1DD3">
        <w:t xml:space="preserve"> </w:t>
      </w:r>
      <w:r w:rsidRPr="004C1DD3">
        <w:rPr>
          <w:b/>
        </w:rPr>
        <w:t>156</w:t>
      </w:r>
      <w:r w:rsidRPr="004C1DD3">
        <w:t>, 832-843 (2011).</w:t>
      </w:r>
    </w:p>
    <w:p w14:paraId="7B75B627" w14:textId="77777777" w:rsidR="004C1DD3" w:rsidRPr="004C1DD3" w:rsidRDefault="004C1DD3" w:rsidP="004C1DD3">
      <w:pPr>
        <w:pStyle w:val="EndNoteBibliography"/>
        <w:spacing w:after="0"/>
        <w:ind w:left="720" w:hanging="720"/>
      </w:pPr>
      <w:r w:rsidRPr="004C1DD3">
        <w:t>3</w:t>
      </w:r>
      <w:r w:rsidRPr="004C1DD3">
        <w:tab/>
        <w:t>Maréchaux, I.</w:t>
      </w:r>
      <w:r w:rsidRPr="004C1DD3">
        <w:rPr>
          <w:i/>
        </w:rPr>
        <w:t xml:space="preserve"> et al.</w:t>
      </w:r>
      <w:r w:rsidRPr="004C1DD3">
        <w:t xml:space="preserve"> Drought tolerance as predicted by leaf water potential at turgor loss point varies strongly across species within an Amazonian forest. </w:t>
      </w:r>
      <w:r w:rsidRPr="004C1DD3">
        <w:rPr>
          <w:i/>
        </w:rPr>
        <w:t>Funct. Ecol.</w:t>
      </w:r>
      <w:r w:rsidRPr="004C1DD3">
        <w:t xml:space="preserve"> </w:t>
      </w:r>
      <w:r w:rsidRPr="004C1DD3">
        <w:rPr>
          <w:b/>
        </w:rPr>
        <w:t>29</w:t>
      </w:r>
      <w:r w:rsidRPr="004C1DD3">
        <w:t>, 1268-1277 (2015).</w:t>
      </w:r>
    </w:p>
    <w:p w14:paraId="5E4906C5" w14:textId="77777777" w:rsidR="004C1DD3" w:rsidRPr="004C1DD3" w:rsidRDefault="004C1DD3" w:rsidP="004C1DD3">
      <w:pPr>
        <w:pStyle w:val="EndNoteBibliography"/>
        <w:spacing w:after="0"/>
        <w:ind w:left="720" w:hanging="720"/>
      </w:pPr>
      <w:r w:rsidRPr="004C1DD3">
        <w:t>4</w:t>
      </w:r>
      <w:r w:rsidRPr="004C1DD3">
        <w:tab/>
        <w:t>Wright, I. J.</w:t>
      </w:r>
      <w:r w:rsidRPr="004C1DD3">
        <w:rPr>
          <w:i/>
        </w:rPr>
        <w:t xml:space="preserve"> et al.</w:t>
      </w:r>
      <w:r w:rsidRPr="004C1DD3">
        <w:t xml:space="preserve"> Global climatic drivers of leaf size. </w:t>
      </w:r>
      <w:r w:rsidRPr="004C1DD3">
        <w:rPr>
          <w:i/>
        </w:rPr>
        <w:t>Science</w:t>
      </w:r>
      <w:r w:rsidRPr="004C1DD3">
        <w:t xml:space="preserve"> </w:t>
      </w:r>
      <w:r w:rsidRPr="004C1DD3">
        <w:rPr>
          <w:b/>
        </w:rPr>
        <w:t>357</w:t>
      </w:r>
      <w:r w:rsidRPr="004C1DD3">
        <w:t>, 917-921 (2017).</w:t>
      </w:r>
    </w:p>
    <w:p w14:paraId="76A9E26B" w14:textId="77777777" w:rsidR="004C1DD3" w:rsidRPr="004C1DD3" w:rsidRDefault="004C1DD3" w:rsidP="004C1DD3">
      <w:pPr>
        <w:pStyle w:val="EndNoteBibliography"/>
        <w:spacing w:after="0"/>
        <w:ind w:left="720" w:hanging="720"/>
      </w:pPr>
      <w:r w:rsidRPr="004C1DD3">
        <w:t>5</w:t>
      </w:r>
      <w:r w:rsidRPr="004C1DD3">
        <w:tab/>
        <w:t xml:space="preserve">Tserej, O. &amp; Feeley, K. J. Variation in leaf temperatures of tropical and subtropical trees are related to leaf thermoregulatory traits and not geographic distributions. </w:t>
      </w:r>
      <w:r w:rsidRPr="004C1DD3">
        <w:rPr>
          <w:i/>
        </w:rPr>
        <w:t>Biotropica</w:t>
      </w:r>
      <w:r w:rsidRPr="004C1DD3">
        <w:t xml:space="preserve"> </w:t>
      </w:r>
      <w:r w:rsidRPr="004C1DD3">
        <w:rPr>
          <w:b/>
        </w:rPr>
        <w:t>53</w:t>
      </w:r>
      <w:r w:rsidRPr="004C1DD3">
        <w:t>, 868-878 (2021).</w:t>
      </w:r>
    </w:p>
    <w:p w14:paraId="758DEB58" w14:textId="77777777" w:rsidR="004C1DD3" w:rsidRPr="004C1DD3" w:rsidRDefault="004C1DD3" w:rsidP="004C1DD3">
      <w:pPr>
        <w:pStyle w:val="EndNoteBibliography"/>
        <w:spacing w:after="0"/>
        <w:ind w:left="720" w:hanging="720"/>
      </w:pPr>
      <w:r w:rsidRPr="004C1DD3">
        <w:t>6</w:t>
      </w:r>
      <w:r w:rsidRPr="004C1DD3">
        <w:tab/>
        <w:t>Fan, D.-Y.</w:t>
      </w:r>
      <w:r w:rsidRPr="004C1DD3">
        <w:rPr>
          <w:i/>
        </w:rPr>
        <w:t xml:space="preserve"> et al.</w:t>
      </w:r>
      <w:r w:rsidRPr="004C1DD3">
        <w:t xml:space="preserve"> The trade-off between safety and efficiency in hydraulic architecture in 31 woody species in a karst area. </w:t>
      </w:r>
      <w:r w:rsidRPr="004C1DD3">
        <w:rPr>
          <w:i/>
        </w:rPr>
        <w:t>Tree Physiol</w:t>
      </w:r>
      <w:r w:rsidRPr="004C1DD3">
        <w:t xml:space="preserve"> </w:t>
      </w:r>
      <w:r w:rsidRPr="004C1DD3">
        <w:rPr>
          <w:b/>
        </w:rPr>
        <w:t>31</w:t>
      </w:r>
      <w:r w:rsidRPr="004C1DD3">
        <w:t>, 865-877 (2011).</w:t>
      </w:r>
    </w:p>
    <w:p w14:paraId="302723C9" w14:textId="77777777" w:rsidR="004C1DD3" w:rsidRPr="004C1DD3" w:rsidRDefault="004C1DD3" w:rsidP="004C1DD3">
      <w:pPr>
        <w:pStyle w:val="EndNoteBibliography"/>
        <w:spacing w:after="0"/>
        <w:ind w:left="720" w:hanging="720"/>
      </w:pPr>
      <w:r w:rsidRPr="004C1DD3">
        <w:t>7</w:t>
      </w:r>
      <w:r w:rsidRPr="004C1DD3">
        <w:tab/>
        <w:t>Wright, I. J.</w:t>
      </w:r>
      <w:r w:rsidRPr="004C1DD3">
        <w:rPr>
          <w:i/>
        </w:rPr>
        <w:t xml:space="preserve"> et al.</w:t>
      </w:r>
      <w:r w:rsidRPr="004C1DD3">
        <w:t xml:space="preserve"> The worldwide leaf economics spectrum. </w:t>
      </w:r>
      <w:r w:rsidRPr="004C1DD3">
        <w:rPr>
          <w:i/>
        </w:rPr>
        <w:t>Nature</w:t>
      </w:r>
      <w:r w:rsidRPr="004C1DD3">
        <w:t xml:space="preserve"> </w:t>
      </w:r>
      <w:r w:rsidRPr="004C1DD3">
        <w:rPr>
          <w:b/>
        </w:rPr>
        <w:t>428</w:t>
      </w:r>
      <w:r w:rsidRPr="004C1DD3">
        <w:t>, 821-827 (2004).</w:t>
      </w:r>
    </w:p>
    <w:p w14:paraId="2B539AC9" w14:textId="77777777" w:rsidR="004C1DD3" w:rsidRPr="004C1DD3" w:rsidRDefault="004C1DD3" w:rsidP="004C1DD3">
      <w:pPr>
        <w:pStyle w:val="EndNoteBibliography"/>
        <w:spacing w:after="0"/>
        <w:ind w:left="720" w:hanging="720"/>
      </w:pPr>
      <w:r w:rsidRPr="004C1DD3">
        <w:t>8</w:t>
      </w:r>
      <w:r w:rsidRPr="004C1DD3">
        <w:tab/>
        <w:t>Wright, I. J.</w:t>
      </w:r>
      <w:r w:rsidRPr="004C1DD3">
        <w:rPr>
          <w:i/>
        </w:rPr>
        <w:t xml:space="preserve"> et al.</w:t>
      </w:r>
      <w:r w:rsidRPr="004C1DD3">
        <w:t xml:space="preserve"> Modulation of leaf economic traits and trait relationships by climate. </w:t>
      </w:r>
      <w:r w:rsidRPr="004C1DD3">
        <w:rPr>
          <w:i/>
        </w:rPr>
        <w:t>Glob. Ecol. Biogeogr.</w:t>
      </w:r>
      <w:r w:rsidRPr="004C1DD3">
        <w:t xml:space="preserve"> </w:t>
      </w:r>
      <w:r w:rsidRPr="004C1DD3">
        <w:rPr>
          <w:b/>
        </w:rPr>
        <w:t>14</w:t>
      </w:r>
      <w:r w:rsidRPr="004C1DD3">
        <w:t>, 411-421 (2005).</w:t>
      </w:r>
    </w:p>
    <w:p w14:paraId="3AC52C79" w14:textId="77777777" w:rsidR="004C1DD3" w:rsidRPr="004C1DD3" w:rsidRDefault="004C1DD3" w:rsidP="004C1DD3">
      <w:pPr>
        <w:pStyle w:val="EndNoteBibliography"/>
        <w:spacing w:after="0"/>
        <w:ind w:left="720" w:hanging="720"/>
      </w:pPr>
      <w:r w:rsidRPr="004C1DD3">
        <w:t>9</w:t>
      </w:r>
      <w:r w:rsidRPr="004C1DD3">
        <w:tab/>
        <w:t xml:space="preserve">Villagra, M., Campanello, P. I., Bucci, S. J. &amp; Goldstein, G. Functional relationships between leaf hydraulics and leaf economic traits in response to nutrient addition in subtropical tree species. </w:t>
      </w:r>
      <w:r w:rsidRPr="004C1DD3">
        <w:rPr>
          <w:i/>
        </w:rPr>
        <w:t>Tree Physiol</w:t>
      </w:r>
      <w:r w:rsidRPr="004C1DD3">
        <w:t xml:space="preserve"> </w:t>
      </w:r>
      <w:r w:rsidRPr="004C1DD3">
        <w:rPr>
          <w:b/>
        </w:rPr>
        <w:t>33</w:t>
      </w:r>
      <w:r w:rsidRPr="004C1DD3">
        <w:t>, 1308-1318 (2013).</w:t>
      </w:r>
    </w:p>
    <w:p w14:paraId="03895D45" w14:textId="77777777" w:rsidR="004C1DD3" w:rsidRPr="004C1DD3" w:rsidRDefault="004C1DD3" w:rsidP="004C1DD3">
      <w:pPr>
        <w:pStyle w:val="EndNoteBibliography"/>
        <w:spacing w:after="0"/>
        <w:ind w:left="720" w:hanging="720"/>
      </w:pPr>
      <w:r w:rsidRPr="004C1DD3">
        <w:t>10</w:t>
      </w:r>
      <w:r w:rsidRPr="004C1DD3">
        <w:tab/>
        <w:t>Christoffersen, B. O.</w:t>
      </w:r>
      <w:r w:rsidRPr="004C1DD3">
        <w:rPr>
          <w:i/>
        </w:rPr>
        <w:t xml:space="preserve"> et al.</w:t>
      </w:r>
      <w:r w:rsidRPr="004C1DD3">
        <w:t xml:space="preserve"> Linking hydraulic traits to tropical forest function in a size-structured and trait-driven model (TFS v.1-Hydro). </w:t>
      </w:r>
      <w:r w:rsidRPr="004C1DD3">
        <w:rPr>
          <w:i/>
        </w:rPr>
        <w:t>Geosci. Model Dev.</w:t>
      </w:r>
      <w:r w:rsidRPr="004C1DD3">
        <w:t xml:space="preserve"> </w:t>
      </w:r>
      <w:r w:rsidRPr="004C1DD3">
        <w:rPr>
          <w:b/>
        </w:rPr>
        <w:t>9</w:t>
      </w:r>
      <w:r w:rsidRPr="004C1DD3">
        <w:t>, 4227-4255 (2016).</w:t>
      </w:r>
    </w:p>
    <w:p w14:paraId="00626111" w14:textId="77777777" w:rsidR="004C1DD3" w:rsidRPr="004C1DD3" w:rsidRDefault="004C1DD3" w:rsidP="004C1DD3">
      <w:pPr>
        <w:pStyle w:val="EndNoteBibliography"/>
        <w:spacing w:after="0"/>
        <w:ind w:left="720" w:hanging="720"/>
      </w:pPr>
      <w:r w:rsidRPr="004C1DD3">
        <w:t>11</w:t>
      </w:r>
      <w:r w:rsidRPr="004C1DD3">
        <w:tab/>
        <w:t>Zhu, S.-D.</w:t>
      </w:r>
      <w:r w:rsidRPr="004C1DD3">
        <w:rPr>
          <w:i/>
        </w:rPr>
        <w:t xml:space="preserve"> et al.</w:t>
      </w:r>
      <w:r w:rsidRPr="004C1DD3">
        <w:t xml:space="preserve"> Leaf turgor loss point is correlated with drought tolerance and leaf carbon economics traits. </w:t>
      </w:r>
      <w:r w:rsidRPr="004C1DD3">
        <w:rPr>
          <w:i/>
        </w:rPr>
        <w:t>Tree Physiol</w:t>
      </w:r>
      <w:r w:rsidRPr="004C1DD3">
        <w:t xml:space="preserve"> </w:t>
      </w:r>
      <w:r w:rsidRPr="004C1DD3">
        <w:rPr>
          <w:b/>
        </w:rPr>
        <w:t>38</w:t>
      </w:r>
      <w:r w:rsidRPr="004C1DD3">
        <w:t>, 658-663 (2018).</w:t>
      </w:r>
    </w:p>
    <w:p w14:paraId="021B5661" w14:textId="77777777" w:rsidR="004C1DD3" w:rsidRPr="004C1DD3" w:rsidRDefault="004C1DD3" w:rsidP="004C1DD3">
      <w:pPr>
        <w:pStyle w:val="EndNoteBibliography"/>
        <w:spacing w:after="0"/>
        <w:ind w:left="720" w:hanging="720"/>
      </w:pPr>
      <w:r w:rsidRPr="004C1DD3">
        <w:t>12</w:t>
      </w:r>
      <w:r w:rsidRPr="004C1DD3">
        <w:tab/>
        <w:t xml:space="preserve">Russo, S. E. &amp; Kitajima, K. in </w:t>
      </w:r>
      <w:r w:rsidRPr="004C1DD3">
        <w:rPr>
          <w:i/>
        </w:rPr>
        <w:t>Tropical Tree Physiology: Adaptations and Responses in a Changing Environment</w:t>
      </w:r>
      <w:r w:rsidRPr="004C1DD3">
        <w:t xml:space="preserve">   (eds Guillermo Goldstein &amp; Louis S. Santiago)  357-383 (Springer International Publishing, 2016).</w:t>
      </w:r>
    </w:p>
    <w:p w14:paraId="53BDA1F9" w14:textId="77777777" w:rsidR="004C1DD3" w:rsidRPr="004C1DD3" w:rsidRDefault="004C1DD3" w:rsidP="004C1DD3">
      <w:pPr>
        <w:pStyle w:val="EndNoteBibliography"/>
        <w:spacing w:after="0"/>
        <w:ind w:left="720" w:hanging="720"/>
      </w:pPr>
      <w:r w:rsidRPr="00164F4D">
        <w:rPr>
          <w:lang w:val="nb-NO"/>
        </w:rPr>
        <w:t>13</w:t>
      </w:r>
      <w:r w:rsidRPr="00164F4D">
        <w:rPr>
          <w:lang w:val="nb-NO"/>
        </w:rPr>
        <w:tab/>
        <w:t>Bartlett, M. K.</w:t>
      </w:r>
      <w:r w:rsidRPr="00164F4D">
        <w:rPr>
          <w:i/>
          <w:lang w:val="nb-NO"/>
        </w:rPr>
        <w:t xml:space="preserve"> et al.</w:t>
      </w:r>
      <w:r w:rsidRPr="00164F4D">
        <w:rPr>
          <w:lang w:val="nb-NO"/>
        </w:rPr>
        <w:t xml:space="preserve"> </w:t>
      </w:r>
      <w:r w:rsidRPr="004C1DD3">
        <w:t xml:space="preserve">Rapid determination of comparative drought tolerance traits: Using an osmometer to predict turgor loss point. </w:t>
      </w:r>
      <w:r w:rsidRPr="004C1DD3">
        <w:rPr>
          <w:i/>
        </w:rPr>
        <w:t>Methods Ecol. Evol.</w:t>
      </w:r>
      <w:r w:rsidRPr="004C1DD3">
        <w:t xml:space="preserve"> </w:t>
      </w:r>
      <w:r w:rsidRPr="004C1DD3">
        <w:rPr>
          <w:b/>
        </w:rPr>
        <w:t>3</w:t>
      </w:r>
      <w:r w:rsidRPr="004C1DD3">
        <w:t>, 880-888 (2012).</w:t>
      </w:r>
    </w:p>
    <w:p w14:paraId="2F71FA2E" w14:textId="77777777" w:rsidR="004C1DD3" w:rsidRPr="004C1DD3" w:rsidRDefault="004C1DD3" w:rsidP="004C1DD3">
      <w:pPr>
        <w:pStyle w:val="EndNoteBibliography"/>
        <w:spacing w:after="0"/>
        <w:ind w:left="720" w:hanging="720"/>
      </w:pPr>
      <w:r w:rsidRPr="004C1DD3">
        <w:t>14</w:t>
      </w:r>
      <w:r w:rsidRPr="004C1DD3">
        <w:tab/>
        <w:t xml:space="preserve">Brown, A., Butler, D. W., Radford-Smith, J. &amp; Dwyer, J. M. Changes in trait covariance along an orographic moisture gradient reveal the relative importance of light- and moisture-driven trade-offs in subtropical rainforest communities. </w:t>
      </w:r>
      <w:r w:rsidRPr="004C1DD3">
        <w:rPr>
          <w:i/>
        </w:rPr>
        <w:t>New Phytol</w:t>
      </w:r>
      <w:r w:rsidRPr="004C1DD3">
        <w:t xml:space="preserve"> </w:t>
      </w:r>
      <w:r w:rsidRPr="004C1DD3">
        <w:rPr>
          <w:b/>
        </w:rPr>
        <w:t>236</w:t>
      </w:r>
      <w:r w:rsidRPr="004C1DD3">
        <w:t>, 839-851 (2022).</w:t>
      </w:r>
    </w:p>
    <w:p w14:paraId="6F8648A8" w14:textId="77777777" w:rsidR="004C1DD3" w:rsidRPr="004C1DD3" w:rsidRDefault="004C1DD3" w:rsidP="004C1DD3">
      <w:pPr>
        <w:pStyle w:val="EndNoteBibliography"/>
        <w:spacing w:after="0"/>
        <w:ind w:left="720" w:hanging="720"/>
      </w:pPr>
      <w:r w:rsidRPr="004C1DD3">
        <w:t>15</w:t>
      </w:r>
      <w:r w:rsidRPr="004C1DD3">
        <w:tab/>
        <w:t>Laughlin, D. C.</w:t>
      </w:r>
      <w:r w:rsidRPr="004C1DD3">
        <w:rPr>
          <w:i/>
        </w:rPr>
        <w:t xml:space="preserve"> et al.</w:t>
      </w:r>
      <w:r w:rsidRPr="004C1DD3">
        <w:t xml:space="preserve"> Climatic limits of temperate rainforest tree species are explained by xylem embolism resistance among angiosperms but not among conifers. </w:t>
      </w:r>
      <w:r w:rsidRPr="004C1DD3">
        <w:rPr>
          <w:i/>
        </w:rPr>
        <w:t>New Phytol</w:t>
      </w:r>
      <w:r w:rsidRPr="004C1DD3">
        <w:t xml:space="preserve"> </w:t>
      </w:r>
      <w:r w:rsidRPr="004C1DD3">
        <w:rPr>
          <w:b/>
        </w:rPr>
        <w:t>226</w:t>
      </w:r>
      <w:r w:rsidRPr="004C1DD3">
        <w:t>, 727-740 (2020).</w:t>
      </w:r>
    </w:p>
    <w:p w14:paraId="7F163C2F" w14:textId="77777777" w:rsidR="004C1DD3" w:rsidRPr="004C1DD3" w:rsidRDefault="004C1DD3" w:rsidP="004C1DD3">
      <w:pPr>
        <w:pStyle w:val="EndNoteBibliography"/>
        <w:spacing w:after="0"/>
        <w:ind w:left="720" w:hanging="720"/>
      </w:pPr>
      <w:r w:rsidRPr="004C1DD3">
        <w:t>16</w:t>
      </w:r>
      <w:r w:rsidRPr="004C1DD3">
        <w:tab/>
        <w:t xml:space="preserve">Mendez-Alonzo, R., Paz, H., Zuluaga, R. C., Rosell, J. A. &amp; Olson, M. E. Coordinated evolution of leaf and stem economics in tropical dry forest trees. </w:t>
      </w:r>
      <w:r w:rsidRPr="004C1DD3">
        <w:rPr>
          <w:i/>
        </w:rPr>
        <w:t>Ecology</w:t>
      </w:r>
      <w:r w:rsidRPr="004C1DD3">
        <w:t xml:space="preserve"> </w:t>
      </w:r>
      <w:r w:rsidRPr="004C1DD3">
        <w:rPr>
          <w:b/>
        </w:rPr>
        <w:t>93</w:t>
      </w:r>
      <w:r w:rsidRPr="004C1DD3">
        <w:t xml:space="preserve"> (2012).</w:t>
      </w:r>
    </w:p>
    <w:p w14:paraId="629D06B6" w14:textId="77777777" w:rsidR="004C1DD3" w:rsidRPr="004C1DD3" w:rsidRDefault="004C1DD3" w:rsidP="004C1DD3">
      <w:pPr>
        <w:pStyle w:val="EndNoteBibliography"/>
        <w:spacing w:after="0"/>
        <w:ind w:left="720" w:hanging="720"/>
      </w:pPr>
      <w:r w:rsidRPr="004C1DD3">
        <w:lastRenderedPageBreak/>
        <w:t>17</w:t>
      </w:r>
      <w:r w:rsidRPr="004C1DD3">
        <w:tab/>
        <w:t xml:space="preserve">Markesteijn, L., Poorter, L., Paz, H., Sack, L. &amp; Bongers, F. Ecological differentiation in xylem cavitation resistance is associated with stem and leaf structural traits. </w:t>
      </w:r>
      <w:r w:rsidRPr="004C1DD3">
        <w:rPr>
          <w:i/>
        </w:rPr>
        <w:t>Plant Cell Environ.</w:t>
      </w:r>
      <w:r w:rsidRPr="004C1DD3">
        <w:t xml:space="preserve"> </w:t>
      </w:r>
      <w:r w:rsidRPr="004C1DD3">
        <w:rPr>
          <w:b/>
        </w:rPr>
        <w:t>34</w:t>
      </w:r>
      <w:r w:rsidRPr="004C1DD3">
        <w:t>, 137-148 (2011).</w:t>
      </w:r>
    </w:p>
    <w:p w14:paraId="3F4CE0E9" w14:textId="77777777" w:rsidR="004C1DD3" w:rsidRPr="004C1DD3" w:rsidRDefault="004C1DD3" w:rsidP="004C1DD3">
      <w:pPr>
        <w:pStyle w:val="EndNoteBibliography"/>
        <w:spacing w:after="0"/>
        <w:ind w:left="720" w:hanging="720"/>
      </w:pPr>
      <w:r w:rsidRPr="004C1DD3">
        <w:t>18</w:t>
      </w:r>
      <w:r w:rsidRPr="004C1DD3">
        <w:tab/>
        <w:t>Nadal, M.</w:t>
      </w:r>
      <w:r w:rsidRPr="004C1DD3">
        <w:rPr>
          <w:i/>
        </w:rPr>
        <w:t xml:space="preserve"> et al.</w:t>
      </w:r>
      <w:r w:rsidRPr="004C1DD3">
        <w:t xml:space="preserve"> Incorporating pressure–volume traits into the leaf economics spectrum. </w:t>
      </w:r>
      <w:r w:rsidRPr="004C1DD3">
        <w:rPr>
          <w:i/>
        </w:rPr>
        <w:t>Ecol. Lett.</w:t>
      </w:r>
      <w:r w:rsidRPr="004C1DD3">
        <w:t xml:space="preserve"> </w:t>
      </w:r>
      <w:r w:rsidRPr="004C1DD3">
        <w:rPr>
          <w:b/>
        </w:rPr>
        <w:t>26</w:t>
      </w:r>
      <w:r w:rsidRPr="004C1DD3">
        <w:t>, 549-562 (2023).</w:t>
      </w:r>
    </w:p>
    <w:p w14:paraId="13E7D58B" w14:textId="77777777" w:rsidR="004C1DD3" w:rsidRPr="004C1DD3" w:rsidRDefault="004C1DD3" w:rsidP="004C1DD3">
      <w:pPr>
        <w:pStyle w:val="EndNoteBibliography"/>
        <w:spacing w:after="0"/>
        <w:ind w:left="720" w:hanging="720"/>
      </w:pPr>
      <w:r w:rsidRPr="004C1DD3">
        <w:t>19</w:t>
      </w:r>
      <w:r w:rsidRPr="004C1DD3">
        <w:tab/>
        <w:t xml:space="preserve">Hacke, U. G., Sperry, J. S., Pockman, W. P., Davis, S. D. &amp; McCulloh, K. A. Trends in wood density and structure are linked to prevention of xylem implosion by negative pressure. </w:t>
      </w:r>
      <w:r w:rsidRPr="004C1DD3">
        <w:rPr>
          <w:i/>
        </w:rPr>
        <w:t>Oecologia</w:t>
      </w:r>
      <w:r w:rsidRPr="004C1DD3">
        <w:t xml:space="preserve"> </w:t>
      </w:r>
      <w:r w:rsidRPr="004C1DD3">
        <w:rPr>
          <w:b/>
        </w:rPr>
        <w:t>126</w:t>
      </w:r>
      <w:r w:rsidRPr="004C1DD3">
        <w:t>, 457-461 (2001).</w:t>
      </w:r>
    </w:p>
    <w:p w14:paraId="26973446" w14:textId="77777777" w:rsidR="004C1DD3" w:rsidRPr="004C1DD3" w:rsidRDefault="004C1DD3" w:rsidP="004C1DD3">
      <w:pPr>
        <w:pStyle w:val="EndNoteBibliography"/>
        <w:spacing w:after="0"/>
        <w:ind w:left="720" w:hanging="720"/>
      </w:pPr>
      <w:r w:rsidRPr="004C1DD3">
        <w:t>20</w:t>
      </w:r>
      <w:r w:rsidRPr="004C1DD3">
        <w:tab/>
        <w:t xml:space="preserve">Liang, X., Ye, Q., Liu, H. &amp; Brodribb, T. J. Wood density predicts mortality threshold for diverse trees. </w:t>
      </w:r>
      <w:r w:rsidRPr="004C1DD3">
        <w:rPr>
          <w:i/>
        </w:rPr>
        <w:t>New Phytol</w:t>
      </w:r>
      <w:r w:rsidRPr="004C1DD3">
        <w:t xml:space="preserve"> </w:t>
      </w:r>
      <w:r w:rsidRPr="004C1DD3">
        <w:rPr>
          <w:b/>
        </w:rPr>
        <w:t>229</w:t>
      </w:r>
      <w:r w:rsidRPr="004C1DD3">
        <w:t>, 3053-3057 (2021).</w:t>
      </w:r>
    </w:p>
    <w:p w14:paraId="6C43DE57" w14:textId="77777777" w:rsidR="004C1DD3" w:rsidRPr="004C1DD3" w:rsidRDefault="004C1DD3" w:rsidP="004C1DD3">
      <w:pPr>
        <w:pStyle w:val="EndNoteBibliography"/>
        <w:spacing w:after="0"/>
        <w:ind w:left="720" w:hanging="720"/>
      </w:pPr>
      <w:r w:rsidRPr="004C1DD3">
        <w:t>21</w:t>
      </w:r>
      <w:r w:rsidRPr="004C1DD3">
        <w:tab/>
        <w:t>Meinzer, F. C.</w:t>
      </w:r>
      <w:r w:rsidRPr="004C1DD3">
        <w:rPr>
          <w:i/>
        </w:rPr>
        <w:t xml:space="preserve"> et al.</w:t>
      </w:r>
      <w:r w:rsidRPr="004C1DD3">
        <w:t xml:space="preserve"> Constraints on physiological function associated with branch architecture and wood density in tropical forest trees. </w:t>
      </w:r>
      <w:r w:rsidRPr="004C1DD3">
        <w:rPr>
          <w:i/>
        </w:rPr>
        <w:t>Tree Physiol</w:t>
      </w:r>
      <w:r w:rsidRPr="004C1DD3">
        <w:t xml:space="preserve"> </w:t>
      </w:r>
      <w:r w:rsidRPr="004C1DD3">
        <w:rPr>
          <w:b/>
        </w:rPr>
        <w:t>28</w:t>
      </w:r>
      <w:r w:rsidRPr="004C1DD3">
        <w:t>, 1609-1617 (2008).</w:t>
      </w:r>
    </w:p>
    <w:p w14:paraId="050728B7" w14:textId="77777777" w:rsidR="004C1DD3" w:rsidRPr="004C1DD3" w:rsidRDefault="004C1DD3" w:rsidP="004C1DD3">
      <w:pPr>
        <w:pStyle w:val="EndNoteBibliography"/>
        <w:spacing w:after="0"/>
        <w:ind w:left="720" w:hanging="720"/>
      </w:pPr>
      <w:r w:rsidRPr="004C1DD3">
        <w:t>22</w:t>
      </w:r>
      <w:r w:rsidRPr="004C1DD3">
        <w:tab/>
        <w:t>De Guzman, M. E.</w:t>
      </w:r>
      <w:r w:rsidRPr="004C1DD3">
        <w:rPr>
          <w:i/>
        </w:rPr>
        <w:t xml:space="preserve"> et al.</w:t>
      </w:r>
      <w:r w:rsidRPr="004C1DD3">
        <w:t xml:space="preserve"> Hydraulic traits of Neotropical canopy liana and tree species across a broad range of wood density: Implications for predicting drought mortality with models. </w:t>
      </w:r>
      <w:r w:rsidRPr="004C1DD3">
        <w:rPr>
          <w:i/>
        </w:rPr>
        <w:t>Tree Physiol</w:t>
      </w:r>
      <w:r w:rsidRPr="004C1DD3">
        <w:t xml:space="preserve"> </w:t>
      </w:r>
      <w:r w:rsidRPr="004C1DD3">
        <w:rPr>
          <w:b/>
        </w:rPr>
        <w:t>41</w:t>
      </w:r>
      <w:r w:rsidRPr="004C1DD3">
        <w:t>, 24-34 (2020).</w:t>
      </w:r>
    </w:p>
    <w:p w14:paraId="6445C9E1" w14:textId="77777777" w:rsidR="004C1DD3" w:rsidRPr="004C1DD3" w:rsidRDefault="004C1DD3" w:rsidP="004C1DD3">
      <w:pPr>
        <w:pStyle w:val="EndNoteBibliography"/>
        <w:spacing w:after="0"/>
        <w:ind w:left="720" w:hanging="720"/>
      </w:pPr>
      <w:r w:rsidRPr="004C1DD3">
        <w:t>23</w:t>
      </w:r>
      <w:r w:rsidRPr="004C1DD3">
        <w:tab/>
        <w:t>Santiago, L. S.</w:t>
      </w:r>
      <w:r w:rsidRPr="004C1DD3">
        <w:rPr>
          <w:i/>
        </w:rPr>
        <w:t xml:space="preserve"> et al.</w:t>
      </w:r>
      <w:r w:rsidRPr="004C1DD3">
        <w:t xml:space="preserve"> Coordination and trade-offs among hydraulic safety, efficiency and drought avoidance traits in Amazonian rainforest canopy tree species. </w:t>
      </w:r>
      <w:r w:rsidRPr="004C1DD3">
        <w:rPr>
          <w:i/>
        </w:rPr>
        <w:t>New Phytol</w:t>
      </w:r>
      <w:r w:rsidRPr="004C1DD3">
        <w:t xml:space="preserve"> </w:t>
      </w:r>
      <w:r w:rsidRPr="004C1DD3">
        <w:rPr>
          <w:b/>
        </w:rPr>
        <w:t>218</w:t>
      </w:r>
      <w:r w:rsidRPr="004C1DD3">
        <w:t>, 1015-1024 (2018).</w:t>
      </w:r>
    </w:p>
    <w:p w14:paraId="1EAEDBD1" w14:textId="77777777" w:rsidR="004C1DD3" w:rsidRPr="004C1DD3" w:rsidRDefault="004C1DD3" w:rsidP="004C1DD3">
      <w:pPr>
        <w:pStyle w:val="EndNoteBibliography"/>
        <w:spacing w:after="0"/>
        <w:ind w:left="720" w:hanging="720"/>
      </w:pPr>
      <w:r w:rsidRPr="004C1DD3">
        <w:t>24</w:t>
      </w:r>
      <w:r w:rsidRPr="004C1DD3">
        <w:tab/>
        <w:t xml:space="preserve">Cosme, L. H. M., Schietti, J., Costa, F. R. C. &amp; Oliveira, R. S. The importance of hydraulic architecture to the distribution patterns of trees in a central Amazonian forest. </w:t>
      </w:r>
      <w:r w:rsidRPr="004C1DD3">
        <w:rPr>
          <w:i/>
        </w:rPr>
        <w:t>New Phytol</w:t>
      </w:r>
      <w:r w:rsidRPr="004C1DD3">
        <w:t xml:space="preserve"> </w:t>
      </w:r>
      <w:r w:rsidRPr="004C1DD3">
        <w:rPr>
          <w:b/>
        </w:rPr>
        <w:t>215</w:t>
      </w:r>
      <w:r w:rsidRPr="004C1DD3">
        <w:t>, 113-125 (2017).</w:t>
      </w:r>
    </w:p>
    <w:p w14:paraId="57FD8577" w14:textId="77777777" w:rsidR="004C1DD3" w:rsidRPr="004C1DD3" w:rsidRDefault="004C1DD3" w:rsidP="004C1DD3">
      <w:pPr>
        <w:pStyle w:val="EndNoteBibliography"/>
        <w:spacing w:after="0"/>
        <w:ind w:left="720" w:hanging="720"/>
      </w:pPr>
      <w:r w:rsidRPr="004C1DD3">
        <w:t>25</w:t>
      </w:r>
      <w:r w:rsidRPr="004C1DD3">
        <w:tab/>
        <w:t xml:space="preserve">Fan, Z.-X., Zhang, S.-B., Hao, G.-Y., Ferry Slik, J. W. &amp; Cao, K.-F. Hydraulic conductivity traits predict growth rates and adult stature of 40 Asian tropical tree species better than wood density. </w:t>
      </w:r>
      <w:r w:rsidRPr="004C1DD3">
        <w:rPr>
          <w:i/>
        </w:rPr>
        <w:t>J. Ecol.</w:t>
      </w:r>
      <w:r w:rsidRPr="004C1DD3">
        <w:t xml:space="preserve"> </w:t>
      </w:r>
      <w:r w:rsidRPr="004C1DD3">
        <w:rPr>
          <w:b/>
        </w:rPr>
        <w:t>100</w:t>
      </w:r>
      <w:r w:rsidRPr="004C1DD3">
        <w:t>, 732-741 (2012).</w:t>
      </w:r>
    </w:p>
    <w:p w14:paraId="0015D38F" w14:textId="77777777" w:rsidR="004C1DD3" w:rsidRPr="004C1DD3" w:rsidRDefault="004C1DD3" w:rsidP="004C1DD3">
      <w:pPr>
        <w:pStyle w:val="EndNoteBibliography"/>
        <w:spacing w:after="0"/>
        <w:ind w:left="720" w:hanging="720"/>
      </w:pPr>
      <w:r w:rsidRPr="004C1DD3">
        <w:t>26</w:t>
      </w:r>
      <w:r w:rsidRPr="004C1DD3">
        <w:tab/>
        <w:t>Liu, H.</w:t>
      </w:r>
      <w:r w:rsidRPr="004C1DD3">
        <w:rPr>
          <w:i/>
        </w:rPr>
        <w:t xml:space="preserve"> et al.</w:t>
      </w:r>
      <w:r w:rsidRPr="004C1DD3">
        <w:t xml:space="preserve"> Hydraulic traits are coordinated with maximum plant height at the global scale. </w:t>
      </w:r>
      <w:r w:rsidRPr="004C1DD3">
        <w:rPr>
          <w:i/>
        </w:rPr>
        <w:t>Sci. Adv.</w:t>
      </w:r>
      <w:r w:rsidRPr="004C1DD3">
        <w:t xml:space="preserve"> </w:t>
      </w:r>
      <w:r w:rsidRPr="004C1DD3">
        <w:rPr>
          <w:b/>
        </w:rPr>
        <w:t>5</w:t>
      </w:r>
      <w:r w:rsidRPr="004C1DD3">
        <w:t>, 1-14 (2019).</w:t>
      </w:r>
    </w:p>
    <w:p w14:paraId="5463FCC6" w14:textId="77777777" w:rsidR="004C1DD3" w:rsidRPr="004C1DD3" w:rsidRDefault="004C1DD3" w:rsidP="004C1DD3">
      <w:pPr>
        <w:pStyle w:val="EndNoteBibliography"/>
        <w:spacing w:after="0"/>
        <w:ind w:left="720" w:hanging="720"/>
      </w:pPr>
      <w:r w:rsidRPr="004C1DD3">
        <w:t>27</w:t>
      </w:r>
      <w:r w:rsidRPr="004C1DD3">
        <w:tab/>
        <w:t xml:space="preserve">McCulloh, K. A., Johnson, D. M., Meinzer, F. C. &amp; Woodruff, D. R. The dynamic pipeline: Hydraulic capacitance and xylem hydraulic safety in four tall conifer species. </w:t>
      </w:r>
      <w:r w:rsidRPr="004C1DD3">
        <w:rPr>
          <w:i/>
        </w:rPr>
        <w:t>Plant Cell Environ.</w:t>
      </w:r>
      <w:r w:rsidRPr="004C1DD3">
        <w:t xml:space="preserve"> </w:t>
      </w:r>
      <w:r w:rsidRPr="004C1DD3">
        <w:rPr>
          <w:b/>
        </w:rPr>
        <w:t>37</w:t>
      </w:r>
      <w:r w:rsidRPr="004C1DD3">
        <w:t>, 1171-1183 (2014).</w:t>
      </w:r>
    </w:p>
    <w:p w14:paraId="3E8287A9" w14:textId="77777777" w:rsidR="004C1DD3" w:rsidRPr="004C1DD3" w:rsidRDefault="004C1DD3" w:rsidP="004C1DD3">
      <w:pPr>
        <w:pStyle w:val="EndNoteBibliography"/>
        <w:spacing w:after="0"/>
        <w:ind w:left="720" w:hanging="720"/>
      </w:pPr>
      <w:r w:rsidRPr="004C1DD3">
        <w:t>28</w:t>
      </w:r>
      <w:r w:rsidRPr="004C1DD3">
        <w:tab/>
        <w:t xml:space="preserve">Scholz, F. G., Phillips, N. G., Bucci, S. J., Meinzer, F. C. &amp; Goldstein, G. in </w:t>
      </w:r>
      <w:r w:rsidRPr="004C1DD3">
        <w:rPr>
          <w:i/>
        </w:rPr>
        <w:t>Size- and Age-Related Changes in Tree Structure and Function</w:t>
      </w:r>
      <w:r w:rsidRPr="004C1DD3">
        <w:t xml:space="preserve">   (eds Frederick C. Meinzer, Barbara Lachenbruch, &amp; Todd E. Dawson)  341-361 (Springer Netherlands, 2011).</w:t>
      </w:r>
    </w:p>
    <w:p w14:paraId="4BFD3C29" w14:textId="77777777" w:rsidR="004C1DD3" w:rsidRPr="004C1DD3" w:rsidRDefault="004C1DD3" w:rsidP="004C1DD3">
      <w:pPr>
        <w:pStyle w:val="EndNoteBibliography"/>
        <w:spacing w:after="0"/>
        <w:ind w:left="720" w:hanging="720"/>
      </w:pPr>
      <w:r w:rsidRPr="004C1DD3">
        <w:t>29</w:t>
      </w:r>
      <w:r w:rsidRPr="004C1DD3">
        <w:tab/>
        <w:t xml:space="preserve">Schuldt, B., Leuschner, C., Brock, N. &amp; Horna, V. Changes in wood density, wood anatomy and hydraulic properties of the xylem along the root-to-shoot flow path in tropical rainforest trees. </w:t>
      </w:r>
      <w:r w:rsidRPr="004C1DD3">
        <w:rPr>
          <w:i/>
        </w:rPr>
        <w:t>Tree Physiol</w:t>
      </w:r>
      <w:r w:rsidRPr="004C1DD3">
        <w:t xml:space="preserve"> </w:t>
      </w:r>
      <w:r w:rsidRPr="004C1DD3">
        <w:rPr>
          <w:b/>
        </w:rPr>
        <w:t>33</w:t>
      </w:r>
      <w:r w:rsidRPr="004C1DD3">
        <w:t>, 161-174 (2013).</w:t>
      </w:r>
    </w:p>
    <w:p w14:paraId="63A6C0A4" w14:textId="77777777" w:rsidR="004C1DD3" w:rsidRPr="004C1DD3" w:rsidRDefault="004C1DD3" w:rsidP="004C1DD3">
      <w:pPr>
        <w:pStyle w:val="EndNoteBibliography"/>
        <w:spacing w:after="0"/>
        <w:ind w:left="720" w:hanging="720"/>
      </w:pPr>
      <w:r w:rsidRPr="004C1DD3">
        <w:t>30</w:t>
      </w:r>
      <w:r w:rsidRPr="004C1DD3">
        <w:tab/>
        <w:t xml:space="preserve">Fortunel, C., Ruelle, J., Beauchêne, J., Fine, P. V. A. &amp; Baraloto, C. Wood specific gravity and anatomy of branches and roots in 113 Amazonian rainforest tree species across environmental gradients. </w:t>
      </w:r>
      <w:r w:rsidRPr="004C1DD3">
        <w:rPr>
          <w:i/>
        </w:rPr>
        <w:t>New Phytol</w:t>
      </w:r>
      <w:r w:rsidRPr="004C1DD3">
        <w:t xml:space="preserve"> </w:t>
      </w:r>
      <w:r w:rsidRPr="004C1DD3">
        <w:rPr>
          <w:b/>
        </w:rPr>
        <w:t>202</w:t>
      </w:r>
      <w:r w:rsidRPr="004C1DD3">
        <w:t>, 79-94 (2014).</w:t>
      </w:r>
    </w:p>
    <w:p w14:paraId="0D3A3AA2" w14:textId="77777777" w:rsidR="004C1DD3" w:rsidRPr="004C1DD3" w:rsidRDefault="004C1DD3" w:rsidP="004C1DD3">
      <w:pPr>
        <w:pStyle w:val="EndNoteBibliography"/>
        <w:spacing w:after="0"/>
        <w:ind w:left="720" w:hanging="720"/>
      </w:pPr>
      <w:r w:rsidRPr="004C1DD3">
        <w:t>31</w:t>
      </w:r>
      <w:r w:rsidRPr="004C1DD3">
        <w:tab/>
        <w:t xml:space="preserve">Tyree, M. T. &amp; Zimmerman, M. H. </w:t>
      </w:r>
      <w:r w:rsidRPr="004C1DD3">
        <w:rPr>
          <w:i/>
        </w:rPr>
        <w:t>Xylem structure and the ascent of sap</w:t>
      </w:r>
      <w:r w:rsidRPr="004C1DD3">
        <w:t>.  (Springer, 2002).</w:t>
      </w:r>
    </w:p>
    <w:p w14:paraId="6A36AE76" w14:textId="77777777" w:rsidR="004C1DD3" w:rsidRPr="004C1DD3" w:rsidRDefault="004C1DD3" w:rsidP="004C1DD3">
      <w:pPr>
        <w:pStyle w:val="EndNoteBibliography"/>
        <w:spacing w:after="0"/>
        <w:ind w:left="720" w:hanging="720"/>
      </w:pPr>
      <w:r w:rsidRPr="004C1DD3">
        <w:t>32</w:t>
      </w:r>
      <w:r w:rsidRPr="004C1DD3">
        <w:tab/>
        <w:t xml:space="preserve">Wheeler, J. K., Sperry, J. S., Hacke, U. G. &amp; Hoang, N. Inter-vessel pitting and cavitation in woody Rosaceae and other vesselled plants: A basis for a safety versus efficiency trade-off in xylem transport. </w:t>
      </w:r>
      <w:r w:rsidRPr="004C1DD3">
        <w:rPr>
          <w:i/>
        </w:rPr>
        <w:t>Plant Cell Environ.</w:t>
      </w:r>
      <w:r w:rsidRPr="004C1DD3">
        <w:t xml:space="preserve"> </w:t>
      </w:r>
      <w:r w:rsidRPr="004C1DD3">
        <w:rPr>
          <w:b/>
        </w:rPr>
        <w:t>28</w:t>
      </w:r>
      <w:r w:rsidRPr="004C1DD3">
        <w:t>, 800-812 (2005).</w:t>
      </w:r>
    </w:p>
    <w:p w14:paraId="16353080" w14:textId="77777777" w:rsidR="004C1DD3" w:rsidRPr="004C1DD3" w:rsidRDefault="004C1DD3" w:rsidP="004C1DD3">
      <w:pPr>
        <w:pStyle w:val="EndNoteBibliography"/>
        <w:spacing w:after="0"/>
        <w:ind w:left="720" w:hanging="720"/>
      </w:pPr>
      <w:r w:rsidRPr="004C1DD3">
        <w:t>33</w:t>
      </w:r>
      <w:r w:rsidRPr="004C1DD3">
        <w:tab/>
        <w:t xml:space="preserve">Hacke, U. G., Spicer, R., Schreiber, S. G. &amp; Plavcová, L. An ecophysiological and developmental perspective on variation in vessel diameter. </w:t>
      </w:r>
      <w:r w:rsidRPr="004C1DD3">
        <w:rPr>
          <w:i/>
        </w:rPr>
        <w:t>Plant Cell Environ.</w:t>
      </w:r>
      <w:r w:rsidRPr="004C1DD3">
        <w:t xml:space="preserve"> </w:t>
      </w:r>
      <w:r w:rsidRPr="004C1DD3">
        <w:rPr>
          <w:b/>
        </w:rPr>
        <w:t>40</w:t>
      </w:r>
      <w:r w:rsidRPr="004C1DD3">
        <w:t>, 831-845 (2017).</w:t>
      </w:r>
    </w:p>
    <w:p w14:paraId="01E70D8A" w14:textId="77777777" w:rsidR="004C1DD3" w:rsidRPr="004C1DD3" w:rsidRDefault="004C1DD3" w:rsidP="004C1DD3">
      <w:pPr>
        <w:pStyle w:val="EndNoteBibliography"/>
        <w:spacing w:after="0"/>
        <w:ind w:left="720" w:hanging="720"/>
      </w:pPr>
      <w:r w:rsidRPr="004C1DD3">
        <w:t>34</w:t>
      </w:r>
      <w:r w:rsidRPr="004C1DD3">
        <w:tab/>
        <w:t>Chen, Z.</w:t>
      </w:r>
      <w:r w:rsidRPr="004C1DD3">
        <w:rPr>
          <w:i/>
        </w:rPr>
        <w:t xml:space="preserve"> et al.</w:t>
      </w:r>
      <w:r w:rsidRPr="004C1DD3">
        <w:t xml:space="preserve"> Tradeoff between storage capacity and embolism resistance in the xylem of temperate broadleaf tree species. </w:t>
      </w:r>
      <w:r w:rsidRPr="004C1DD3">
        <w:rPr>
          <w:i/>
        </w:rPr>
        <w:t>Tree Physiol</w:t>
      </w:r>
      <w:r w:rsidRPr="004C1DD3">
        <w:t xml:space="preserve"> </w:t>
      </w:r>
      <w:r w:rsidRPr="004C1DD3">
        <w:rPr>
          <w:b/>
        </w:rPr>
        <w:t>40</w:t>
      </w:r>
      <w:r w:rsidRPr="004C1DD3">
        <w:t>, 1029-1042 (2020).</w:t>
      </w:r>
    </w:p>
    <w:p w14:paraId="05C3161D" w14:textId="77777777" w:rsidR="004C1DD3" w:rsidRPr="004C1DD3" w:rsidRDefault="004C1DD3" w:rsidP="004C1DD3">
      <w:pPr>
        <w:pStyle w:val="EndNoteBibliography"/>
        <w:spacing w:after="0"/>
        <w:ind w:left="720" w:hanging="720"/>
      </w:pPr>
      <w:r w:rsidRPr="004C1DD3">
        <w:t>35</w:t>
      </w:r>
      <w:r w:rsidRPr="004C1DD3">
        <w:tab/>
        <w:t xml:space="preserve">Blackman, C. J., Brodribb, T. J. &amp; Jordan, G. J. Leaf hydraulic vulnerability is related to conduit dimensions and drought resistance across a diverse range of woody angiosperms. </w:t>
      </w:r>
      <w:r w:rsidRPr="004C1DD3">
        <w:rPr>
          <w:i/>
        </w:rPr>
        <w:t>New Phytol</w:t>
      </w:r>
      <w:r w:rsidRPr="004C1DD3">
        <w:t xml:space="preserve"> </w:t>
      </w:r>
      <w:r w:rsidRPr="004C1DD3">
        <w:rPr>
          <w:b/>
        </w:rPr>
        <w:t>188</w:t>
      </w:r>
      <w:r w:rsidRPr="004C1DD3">
        <w:t>, 1113-1123 (2010).</w:t>
      </w:r>
    </w:p>
    <w:p w14:paraId="0C3A272D" w14:textId="77777777" w:rsidR="004C1DD3" w:rsidRPr="004C1DD3" w:rsidRDefault="004C1DD3" w:rsidP="004C1DD3">
      <w:pPr>
        <w:pStyle w:val="EndNoteBibliography"/>
        <w:spacing w:after="0"/>
        <w:ind w:left="720" w:hanging="720"/>
      </w:pPr>
      <w:r w:rsidRPr="004C1DD3">
        <w:lastRenderedPageBreak/>
        <w:t>36</w:t>
      </w:r>
      <w:r w:rsidRPr="004C1DD3">
        <w:tab/>
        <w:t>Blackman, C. J.</w:t>
      </w:r>
      <w:r w:rsidRPr="004C1DD3">
        <w:rPr>
          <w:i/>
        </w:rPr>
        <w:t xml:space="preserve"> et al.</w:t>
      </w:r>
      <w:r w:rsidRPr="004C1DD3">
        <w:t xml:space="preserve"> The links between leaf hydraulic vulnerability to drought and key aspects of leaf venation and xylem anatomy among 26 Australian woody angiosperms from contrasting climates. </w:t>
      </w:r>
      <w:r w:rsidRPr="004C1DD3">
        <w:rPr>
          <w:i/>
        </w:rPr>
        <w:t>Ann. Bot.</w:t>
      </w:r>
      <w:r w:rsidRPr="004C1DD3">
        <w:t xml:space="preserve"> </w:t>
      </w:r>
      <w:r w:rsidRPr="004C1DD3">
        <w:rPr>
          <w:b/>
        </w:rPr>
        <w:t>122</w:t>
      </w:r>
      <w:r w:rsidRPr="004C1DD3">
        <w:t>, 59-67 (2018).</w:t>
      </w:r>
    </w:p>
    <w:p w14:paraId="76BDCD94" w14:textId="77777777" w:rsidR="004C1DD3" w:rsidRPr="004C1DD3" w:rsidRDefault="004C1DD3" w:rsidP="004C1DD3">
      <w:pPr>
        <w:pStyle w:val="EndNoteBibliography"/>
        <w:spacing w:after="0"/>
        <w:ind w:left="720" w:hanging="720"/>
      </w:pPr>
      <w:r w:rsidRPr="004C1DD3">
        <w:t>37</w:t>
      </w:r>
      <w:r w:rsidRPr="004C1DD3">
        <w:tab/>
        <w:t xml:space="preserve">Schneider, C. A., Rasband, W. S. &amp; Eliceiri, K. W. NIH Image to ImageJ: 25 years of image analysis. </w:t>
      </w:r>
      <w:r w:rsidRPr="004C1DD3">
        <w:rPr>
          <w:i/>
        </w:rPr>
        <w:t>Nat. Methods</w:t>
      </w:r>
      <w:r w:rsidRPr="004C1DD3">
        <w:t xml:space="preserve"> </w:t>
      </w:r>
      <w:r w:rsidRPr="004C1DD3">
        <w:rPr>
          <w:b/>
        </w:rPr>
        <w:t>9</w:t>
      </w:r>
      <w:r w:rsidRPr="004C1DD3">
        <w:t>, 671-675 (2012).</w:t>
      </w:r>
    </w:p>
    <w:p w14:paraId="75FD03E5" w14:textId="77777777" w:rsidR="004C1DD3" w:rsidRPr="004C1DD3" w:rsidRDefault="004C1DD3" w:rsidP="004C1DD3">
      <w:pPr>
        <w:pStyle w:val="EndNoteBibliography"/>
        <w:spacing w:after="0"/>
        <w:ind w:left="720" w:hanging="720"/>
      </w:pPr>
      <w:r w:rsidRPr="004C1DD3">
        <w:t>38</w:t>
      </w:r>
      <w:r w:rsidRPr="004C1DD3">
        <w:tab/>
        <w:t xml:space="preserve">Butler, D. W. </w:t>
      </w:r>
      <w:r w:rsidRPr="004C1DD3">
        <w:rPr>
          <w:i/>
        </w:rPr>
        <w:t>Seed dispersal syndromes and the distribution of woody plants in South-East Queensland's vine-forests</w:t>
      </w:r>
      <w:r w:rsidRPr="004C1DD3">
        <w:t xml:space="preserve"> PhD thesis, The University of Queensland, (2004).</w:t>
      </w:r>
    </w:p>
    <w:p w14:paraId="67CEB3F8" w14:textId="77777777" w:rsidR="004C1DD3" w:rsidRPr="004C1DD3" w:rsidRDefault="004C1DD3" w:rsidP="004C1DD3">
      <w:pPr>
        <w:pStyle w:val="EndNoteBibliography"/>
        <w:spacing w:after="0"/>
        <w:ind w:left="720" w:hanging="720"/>
      </w:pPr>
      <w:r w:rsidRPr="004C1DD3">
        <w:t>39</w:t>
      </w:r>
      <w:r w:rsidRPr="004C1DD3">
        <w:tab/>
        <w:t xml:space="preserve">Harden, G., McDonald, W. J. F. &amp; Williams, J. </w:t>
      </w:r>
      <w:r w:rsidRPr="004C1DD3">
        <w:rPr>
          <w:i/>
        </w:rPr>
        <w:t>Rainforest Trees and Shrubs - Second Edition</w:t>
      </w:r>
      <w:r w:rsidRPr="004C1DD3">
        <w:t>.  (Gwen Harden Publishing, 2018).</w:t>
      </w:r>
    </w:p>
    <w:p w14:paraId="11E5FD00" w14:textId="77777777" w:rsidR="004C1DD3" w:rsidRPr="004C1DD3" w:rsidRDefault="004C1DD3" w:rsidP="004C1DD3">
      <w:pPr>
        <w:pStyle w:val="EndNoteBibliography"/>
        <w:spacing w:after="0"/>
        <w:ind w:left="720" w:hanging="720"/>
      </w:pPr>
      <w:r w:rsidRPr="004C1DD3">
        <w:t>40</w:t>
      </w:r>
      <w:r w:rsidRPr="004C1DD3">
        <w:tab/>
        <w:t xml:space="preserve">Jin, Y. &amp; Qian, H. V.PhyloMaker: An R package that can generate very large phylogenies for vascular plants. </w:t>
      </w:r>
      <w:r w:rsidRPr="004C1DD3">
        <w:rPr>
          <w:i/>
        </w:rPr>
        <w:t>Ecography</w:t>
      </w:r>
      <w:r w:rsidRPr="004C1DD3">
        <w:t xml:space="preserve"> </w:t>
      </w:r>
      <w:r w:rsidRPr="004C1DD3">
        <w:rPr>
          <w:b/>
        </w:rPr>
        <w:t>42</w:t>
      </w:r>
      <w:r w:rsidRPr="004C1DD3">
        <w:t>, 1353-1359 (2019).</w:t>
      </w:r>
    </w:p>
    <w:p w14:paraId="615F3038" w14:textId="77777777" w:rsidR="004C1DD3" w:rsidRPr="004C1DD3" w:rsidRDefault="004C1DD3" w:rsidP="004C1DD3">
      <w:pPr>
        <w:pStyle w:val="EndNoteBibliography"/>
        <w:spacing w:after="0"/>
        <w:ind w:left="720" w:hanging="720"/>
      </w:pPr>
      <w:r w:rsidRPr="004C1DD3">
        <w:t>41</w:t>
      </w:r>
      <w:r w:rsidRPr="004C1DD3">
        <w:tab/>
        <w:t xml:space="preserve">Li, D., Dinnage, R., Nell, L. A., Helmus, M. R. &amp; Ives, A. R. phyr: An r package for phylogenetic species-distribution modelling in ecological communities. </w:t>
      </w:r>
      <w:r w:rsidRPr="004C1DD3">
        <w:rPr>
          <w:i/>
        </w:rPr>
        <w:t>Methods Ecol. Evol.</w:t>
      </w:r>
      <w:r w:rsidRPr="004C1DD3">
        <w:t xml:space="preserve"> </w:t>
      </w:r>
      <w:r w:rsidRPr="004C1DD3">
        <w:rPr>
          <w:b/>
        </w:rPr>
        <w:t>11</w:t>
      </w:r>
      <w:r w:rsidRPr="004C1DD3">
        <w:t>, 1455-1463 (2020).</w:t>
      </w:r>
    </w:p>
    <w:p w14:paraId="25FAB26B" w14:textId="77777777" w:rsidR="004C1DD3" w:rsidRPr="004C1DD3" w:rsidRDefault="004C1DD3" w:rsidP="004C1DD3">
      <w:pPr>
        <w:pStyle w:val="EndNoteBibliography"/>
        <w:spacing w:after="0"/>
        <w:ind w:left="720" w:hanging="720"/>
      </w:pPr>
      <w:r w:rsidRPr="004C1DD3">
        <w:t>42</w:t>
      </w:r>
      <w:r w:rsidRPr="004C1DD3">
        <w:tab/>
        <w:t xml:space="preserve">Green, R. J. Avian seed dispersal in and near subtropical rainforests. </w:t>
      </w:r>
      <w:r w:rsidRPr="004C1DD3">
        <w:rPr>
          <w:i/>
        </w:rPr>
        <w:t>Wildl. Res.</w:t>
      </w:r>
      <w:r w:rsidRPr="004C1DD3">
        <w:t xml:space="preserve"> </w:t>
      </w:r>
      <w:r w:rsidRPr="004C1DD3">
        <w:rPr>
          <w:b/>
        </w:rPr>
        <w:t>20</w:t>
      </w:r>
      <w:r w:rsidRPr="004C1DD3">
        <w:t>, 535-557 (1993).</w:t>
      </w:r>
    </w:p>
    <w:p w14:paraId="3382BE52" w14:textId="77777777" w:rsidR="004C1DD3" w:rsidRPr="004C1DD3" w:rsidRDefault="004C1DD3" w:rsidP="004C1DD3">
      <w:pPr>
        <w:pStyle w:val="EndNoteBibliography"/>
        <w:spacing w:after="0"/>
        <w:ind w:left="720" w:hanging="720"/>
      </w:pPr>
      <w:r w:rsidRPr="004C1DD3">
        <w:t>43</w:t>
      </w:r>
      <w:r w:rsidRPr="004C1DD3">
        <w:tab/>
        <w:t xml:space="preserve">Butler, D. W., Green, R. J., Lamb, D., McDonald, J. F. &amp; Forster, P. I. Biogeography of seed-dispersal syndromes, life-forms and seed sizes among woody rain-forest plants in Australia's subtropics. </w:t>
      </w:r>
      <w:r w:rsidRPr="004C1DD3">
        <w:rPr>
          <w:i/>
        </w:rPr>
        <w:t>J. Biogeogr.</w:t>
      </w:r>
      <w:r w:rsidRPr="004C1DD3">
        <w:t xml:space="preserve"> </w:t>
      </w:r>
      <w:r w:rsidRPr="004C1DD3">
        <w:rPr>
          <w:b/>
        </w:rPr>
        <w:t>34</w:t>
      </w:r>
      <w:r w:rsidRPr="004C1DD3">
        <w:t>, 1736-1750 (2007).</w:t>
      </w:r>
    </w:p>
    <w:p w14:paraId="385140EE" w14:textId="77777777" w:rsidR="004C1DD3" w:rsidRPr="004C1DD3" w:rsidRDefault="004C1DD3" w:rsidP="004C1DD3">
      <w:pPr>
        <w:pStyle w:val="EndNoteBibliography"/>
        <w:spacing w:after="0"/>
        <w:ind w:left="720" w:hanging="720"/>
      </w:pPr>
      <w:r w:rsidRPr="004C1DD3">
        <w:t>44</w:t>
      </w:r>
      <w:r w:rsidRPr="004C1DD3">
        <w:tab/>
        <w:t xml:space="preserve">Church, R. J. Avian frugivory in a subtropical rainforest: Eleven years of observations in Lamington National Park. </w:t>
      </w:r>
      <w:r w:rsidRPr="004C1DD3">
        <w:rPr>
          <w:i/>
        </w:rPr>
        <w:t>The Sunbird</w:t>
      </w:r>
      <w:r w:rsidRPr="004C1DD3">
        <w:t xml:space="preserve"> </w:t>
      </w:r>
      <w:r w:rsidRPr="004C1DD3">
        <w:rPr>
          <w:b/>
        </w:rPr>
        <w:t>27</w:t>
      </w:r>
      <w:r w:rsidRPr="004C1DD3">
        <w:t xml:space="preserve"> (1997).</w:t>
      </w:r>
    </w:p>
    <w:p w14:paraId="208FCFD9" w14:textId="77777777" w:rsidR="004C1DD3" w:rsidRPr="004C1DD3" w:rsidRDefault="004C1DD3" w:rsidP="004C1DD3">
      <w:pPr>
        <w:pStyle w:val="EndNoteBibliography"/>
        <w:spacing w:after="0"/>
        <w:ind w:left="720" w:hanging="720"/>
      </w:pPr>
      <w:r w:rsidRPr="004C1DD3">
        <w:t>45</w:t>
      </w:r>
      <w:r w:rsidRPr="004C1DD3">
        <w:tab/>
        <w:t xml:space="preserve">Floyd, A. G. </w:t>
      </w:r>
      <w:r w:rsidRPr="004C1DD3">
        <w:rPr>
          <w:i/>
        </w:rPr>
        <w:t>Rainforest Trees of Mainland South-eastern Australia</w:t>
      </w:r>
      <w:r w:rsidRPr="004C1DD3">
        <w:t>.  (Terania Rainforest Publishing, 2008).</w:t>
      </w:r>
    </w:p>
    <w:p w14:paraId="1C1211AF" w14:textId="77777777" w:rsidR="004C1DD3" w:rsidRPr="004C1DD3" w:rsidRDefault="004C1DD3" w:rsidP="004C1DD3">
      <w:pPr>
        <w:pStyle w:val="EndNoteBibliography"/>
        <w:spacing w:after="0"/>
        <w:ind w:left="720" w:hanging="720"/>
      </w:pPr>
      <w:r w:rsidRPr="004C1DD3">
        <w:t>46</w:t>
      </w:r>
      <w:r w:rsidRPr="004C1DD3">
        <w:tab/>
        <w:t xml:space="preserve">Forster, P. I. A taxonomic revision of </w:t>
      </w:r>
      <w:r w:rsidRPr="004C1DD3">
        <w:rPr>
          <w:i/>
        </w:rPr>
        <w:t>Croton</w:t>
      </w:r>
      <w:r w:rsidRPr="004C1DD3">
        <w:t xml:space="preserve"> L. (Euphorbiaceae) in Australia. </w:t>
      </w:r>
      <w:r w:rsidRPr="004C1DD3">
        <w:rPr>
          <w:i/>
        </w:rPr>
        <w:t>Austrobaileya</w:t>
      </w:r>
      <w:r w:rsidRPr="004C1DD3">
        <w:t xml:space="preserve"> </w:t>
      </w:r>
      <w:r w:rsidRPr="004C1DD3">
        <w:rPr>
          <w:b/>
        </w:rPr>
        <w:t>6</w:t>
      </w:r>
      <w:r w:rsidRPr="004C1DD3">
        <w:t>, 349-436 (2003).</w:t>
      </w:r>
    </w:p>
    <w:p w14:paraId="514ADD4E" w14:textId="77777777" w:rsidR="004C1DD3" w:rsidRPr="004C1DD3" w:rsidRDefault="004C1DD3" w:rsidP="004C1DD3">
      <w:pPr>
        <w:pStyle w:val="EndNoteBibliography"/>
        <w:spacing w:after="0"/>
        <w:ind w:left="720" w:hanging="720"/>
      </w:pPr>
      <w:r w:rsidRPr="004C1DD3">
        <w:t>47</w:t>
      </w:r>
      <w:r w:rsidRPr="004C1DD3">
        <w:tab/>
        <w:t>Pérez-Harguindeguy, N.</w:t>
      </w:r>
      <w:r w:rsidRPr="004C1DD3">
        <w:rPr>
          <w:i/>
        </w:rPr>
        <w:t xml:space="preserve"> et al.</w:t>
      </w:r>
      <w:r w:rsidRPr="004C1DD3">
        <w:t xml:space="preserve"> New handbook for standardised measurement of plant functional traits worldwide. </w:t>
      </w:r>
      <w:r w:rsidRPr="004C1DD3">
        <w:rPr>
          <w:i/>
        </w:rPr>
        <w:t>Aust. J. Bot.</w:t>
      </w:r>
      <w:r w:rsidRPr="004C1DD3">
        <w:t xml:space="preserve"> </w:t>
      </w:r>
      <w:r w:rsidRPr="004C1DD3">
        <w:rPr>
          <w:b/>
        </w:rPr>
        <w:t>61</w:t>
      </w:r>
      <w:r w:rsidRPr="004C1DD3">
        <w:t>, 167-234 (2013).</w:t>
      </w:r>
    </w:p>
    <w:p w14:paraId="29B503E6" w14:textId="77777777" w:rsidR="004C1DD3" w:rsidRPr="004C1DD3" w:rsidRDefault="004C1DD3" w:rsidP="004C1DD3">
      <w:pPr>
        <w:pStyle w:val="EndNoteBibliography"/>
        <w:spacing w:after="0"/>
        <w:ind w:left="720" w:hanging="720"/>
      </w:pPr>
      <w:r w:rsidRPr="004C1DD3">
        <w:t>48</w:t>
      </w:r>
      <w:r w:rsidRPr="004C1DD3">
        <w:tab/>
        <w:t>mclogit: Multinomial Logit Models, with or without Random Effects or Overdispersion (2022).</w:t>
      </w:r>
    </w:p>
    <w:p w14:paraId="1D6FC17B" w14:textId="77777777" w:rsidR="004C1DD3" w:rsidRPr="004C1DD3" w:rsidRDefault="004C1DD3" w:rsidP="004C1DD3">
      <w:pPr>
        <w:pStyle w:val="EndNoteBibliography"/>
        <w:ind w:left="720" w:hanging="720"/>
      </w:pPr>
      <w:r w:rsidRPr="004C1DD3">
        <w:t>49</w:t>
      </w:r>
      <w:r w:rsidRPr="004C1DD3">
        <w:tab/>
        <w:t xml:space="preserve">Ludecke, D. ggeffects: Tidy data frames of marginal effects from regression models. </w:t>
      </w:r>
      <w:r w:rsidRPr="004C1DD3">
        <w:rPr>
          <w:i/>
        </w:rPr>
        <w:t>JOSS</w:t>
      </w:r>
      <w:r w:rsidRPr="004C1DD3">
        <w:t xml:space="preserve"> </w:t>
      </w:r>
      <w:r w:rsidRPr="004C1DD3">
        <w:rPr>
          <w:b/>
        </w:rPr>
        <w:t>3</w:t>
      </w:r>
      <w:r w:rsidRPr="004C1DD3">
        <w:t>, 772 (2018).</w:t>
      </w:r>
    </w:p>
    <w:p w14:paraId="1F710D4B" w14:textId="206352E4" w:rsidR="00AB1F34" w:rsidRPr="0042765D" w:rsidRDefault="002C6161" w:rsidP="00AB1F34">
      <w:r>
        <w:fldChar w:fldCharType="end"/>
      </w:r>
    </w:p>
    <w:p w14:paraId="4F17C0F3" w14:textId="77777777" w:rsidR="00AB1F34" w:rsidRDefault="00AB1F34" w:rsidP="00AB1F34">
      <w:pPr>
        <w:rPr>
          <w:b/>
          <w:bCs/>
        </w:rPr>
      </w:pPr>
    </w:p>
    <w:p w14:paraId="75061CDE" w14:textId="26F4C560" w:rsidR="00AB1F34" w:rsidRDefault="00AB1F34"/>
    <w:sectPr w:rsidR="00AB1F34" w:rsidSect="00A61FC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ff0tvv9wewp2eefvw4vx0xe2wvtr2e50zsd&quot;&gt;My EndNote Library&lt;record-ids&gt;&lt;item&gt;5&lt;/item&gt;&lt;item&gt;7&lt;/item&gt;&lt;item&gt;9&lt;/item&gt;&lt;item&gt;18&lt;/item&gt;&lt;item&gt;74&lt;/item&gt;&lt;item&gt;119&lt;/item&gt;&lt;item&gt;123&lt;/item&gt;&lt;item&gt;139&lt;/item&gt;&lt;item&gt;141&lt;/item&gt;&lt;item&gt;152&lt;/item&gt;&lt;item&gt;172&lt;/item&gt;&lt;item&gt;176&lt;/item&gt;&lt;item&gt;198&lt;/item&gt;&lt;item&gt;199&lt;/item&gt;&lt;item&gt;206&lt;/item&gt;&lt;item&gt;213&lt;/item&gt;&lt;item&gt;243&lt;/item&gt;&lt;item&gt;244&lt;/item&gt;&lt;item&gt;262&lt;/item&gt;&lt;item&gt;266&lt;/item&gt;&lt;item&gt;295&lt;/item&gt;&lt;item&gt;300&lt;/item&gt;&lt;item&gt;305&lt;/item&gt;&lt;item&gt;306&lt;/item&gt;&lt;item&gt;344&lt;/item&gt;&lt;item&gt;345&lt;/item&gt;&lt;item&gt;346&lt;/item&gt;&lt;item&gt;347&lt;/item&gt;&lt;item&gt;348&lt;/item&gt;&lt;item&gt;350&lt;/item&gt;&lt;item&gt;351&lt;/item&gt;&lt;item&gt;352&lt;/item&gt;&lt;item&gt;353&lt;/item&gt;&lt;item&gt;354&lt;/item&gt;&lt;item&gt;355&lt;/item&gt;&lt;item&gt;356&lt;/item&gt;&lt;item&gt;357&lt;/item&gt;&lt;item&gt;358&lt;/item&gt;&lt;item&gt;359&lt;/item&gt;&lt;item&gt;360&lt;/item&gt;&lt;item&gt;361&lt;/item&gt;&lt;item&gt;362&lt;/item&gt;&lt;item&gt;363&lt;/item&gt;&lt;item&gt;364&lt;/item&gt;&lt;item&gt;365&lt;/item&gt;&lt;item&gt;366&lt;/item&gt;&lt;item&gt;368&lt;/item&gt;&lt;item&gt;369&lt;/item&gt;&lt;item&gt;371&lt;/item&gt;&lt;/record-ids&gt;&lt;/item&gt;&lt;/Libraries&gt;"/>
  </w:docVars>
  <w:rsids>
    <w:rsidRoot w:val="00AB1F34"/>
    <w:rsid w:val="00002E66"/>
    <w:rsid w:val="000032D7"/>
    <w:rsid w:val="000100A2"/>
    <w:rsid w:val="000127CB"/>
    <w:rsid w:val="00023C42"/>
    <w:rsid w:val="00040819"/>
    <w:rsid w:val="00052EEA"/>
    <w:rsid w:val="000855AF"/>
    <w:rsid w:val="0008666F"/>
    <w:rsid w:val="0009037D"/>
    <w:rsid w:val="00091CF3"/>
    <w:rsid w:val="000A0961"/>
    <w:rsid w:val="000A4E19"/>
    <w:rsid w:val="000C0BCA"/>
    <w:rsid w:val="000C1B7E"/>
    <w:rsid w:val="000D1323"/>
    <w:rsid w:val="000D55A4"/>
    <w:rsid w:val="000D5A0B"/>
    <w:rsid w:val="000E6B41"/>
    <w:rsid w:val="000E6E6B"/>
    <w:rsid w:val="00102E57"/>
    <w:rsid w:val="001052D9"/>
    <w:rsid w:val="00113C02"/>
    <w:rsid w:val="00120F17"/>
    <w:rsid w:val="0013117D"/>
    <w:rsid w:val="00146975"/>
    <w:rsid w:val="00150E35"/>
    <w:rsid w:val="00164F4D"/>
    <w:rsid w:val="00167D72"/>
    <w:rsid w:val="00172E6A"/>
    <w:rsid w:val="001A4E1C"/>
    <w:rsid w:val="001A66A5"/>
    <w:rsid w:val="001B1677"/>
    <w:rsid w:val="001B5C3E"/>
    <w:rsid w:val="001B610C"/>
    <w:rsid w:val="001C18DF"/>
    <w:rsid w:val="001C6A7D"/>
    <w:rsid w:val="001D0934"/>
    <w:rsid w:val="001D2F0A"/>
    <w:rsid w:val="001F43D2"/>
    <w:rsid w:val="00202134"/>
    <w:rsid w:val="00206CDE"/>
    <w:rsid w:val="00213E76"/>
    <w:rsid w:val="002169B4"/>
    <w:rsid w:val="00221778"/>
    <w:rsid w:val="002269E6"/>
    <w:rsid w:val="00226B90"/>
    <w:rsid w:val="00230E98"/>
    <w:rsid w:val="00270EE4"/>
    <w:rsid w:val="00295B72"/>
    <w:rsid w:val="002A1EFD"/>
    <w:rsid w:val="002A6A72"/>
    <w:rsid w:val="002B4447"/>
    <w:rsid w:val="002B534B"/>
    <w:rsid w:val="002C1ACF"/>
    <w:rsid w:val="002C3AEE"/>
    <w:rsid w:val="002C6161"/>
    <w:rsid w:val="002C6802"/>
    <w:rsid w:val="002C7197"/>
    <w:rsid w:val="002E4736"/>
    <w:rsid w:val="002E5FA1"/>
    <w:rsid w:val="00300C90"/>
    <w:rsid w:val="00301953"/>
    <w:rsid w:val="00302BFF"/>
    <w:rsid w:val="00305075"/>
    <w:rsid w:val="003059FB"/>
    <w:rsid w:val="0030768B"/>
    <w:rsid w:val="003271EF"/>
    <w:rsid w:val="003279FD"/>
    <w:rsid w:val="00332225"/>
    <w:rsid w:val="00332F06"/>
    <w:rsid w:val="00334696"/>
    <w:rsid w:val="00346414"/>
    <w:rsid w:val="00356EBE"/>
    <w:rsid w:val="00375327"/>
    <w:rsid w:val="00387799"/>
    <w:rsid w:val="00393507"/>
    <w:rsid w:val="00394994"/>
    <w:rsid w:val="003A2B57"/>
    <w:rsid w:val="003A2F42"/>
    <w:rsid w:val="003B33F9"/>
    <w:rsid w:val="003C2F21"/>
    <w:rsid w:val="004051B0"/>
    <w:rsid w:val="00405DFF"/>
    <w:rsid w:val="00410D29"/>
    <w:rsid w:val="00411374"/>
    <w:rsid w:val="00413C7B"/>
    <w:rsid w:val="004162D9"/>
    <w:rsid w:val="00417913"/>
    <w:rsid w:val="0042765D"/>
    <w:rsid w:val="00431FF2"/>
    <w:rsid w:val="00433BEB"/>
    <w:rsid w:val="00456960"/>
    <w:rsid w:val="00465C2E"/>
    <w:rsid w:val="00470CB1"/>
    <w:rsid w:val="004751F8"/>
    <w:rsid w:val="00487F1F"/>
    <w:rsid w:val="00490C5B"/>
    <w:rsid w:val="004A0511"/>
    <w:rsid w:val="004A0605"/>
    <w:rsid w:val="004B594B"/>
    <w:rsid w:val="004B7B47"/>
    <w:rsid w:val="004C1DD3"/>
    <w:rsid w:val="004D1238"/>
    <w:rsid w:val="004D268C"/>
    <w:rsid w:val="004E0AA8"/>
    <w:rsid w:val="004F73C3"/>
    <w:rsid w:val="00521BBE"/>
    <w:rsid w:val="00525077"/>
    <w:rsid w:val="005404C1"/>
    <w:rsid w:val="0054090F"/>
    <w:rsid w:val="00551911"/>
    <w:rsid w:val="00553B61"/>
    <w:rsid w:val="00555C36"/>
    <w:rsid w:val="00563032"/>
    <w:rsid w:val="00567B39"/>
    <w:rsid w:val="00572144"/>
    <w:rsid w:val="0057240F"/>
    <w:rsid w:val="00572653"/>
    <w:rsid w:val="0058176F"/>
    <w:rsid w:val="00583C7A"/>
    <w:rsid w:val="00590526"/>
    <w:rsid w:val="005A1FCF"/>
    <w:rsid w:val="005B05EF"/>
    <w:rsid w:val="005B4088"/>
    <w:rsid w:val="005C646F"/>
    <w:rsid w:val="005D0C55"/>
    <w:rsid w:val="005D2EF6"/>
    <w:rsid w:val="005F7E22"/>
    <w:rsid w:val="00605988"/>
    <w:rsid w:val="00615367"/>
    <w:rsid w:val="00620EDA"/>
    <w:rsid w:val="006246A9"/>
    <w:rsid w:val="0062472D"/>
    <w:rsid w:val="00636E44"/>
    <w:rsid w:val="006378CD"/>
    <w:rsid w:val="00664B98"/>
    <w:rsid w:val="00667CE3"/>
    <w:rsid w:val="00673C8B"/>
    <w:rsid w:val="00683CA3"/>
    <w:rsid w:val="006A34DE"/>
    <w:rsid w:val="006A3757"/>
    <w:rsid w:val="006A7B4A"/>
    <w:rsid w:val="006B3BF7"/>
    <w:rsid w:val="006B45E4"/>
    <w:rsid w:val="006B6CD8"/>
    <w:rsid w:val="006B7853"/>
    <w:rsid w:val="006B7B98"/>
    <w:rsid w:val="006C7E34"/>
    <w:rsid w:val="006D13B4"/>
    <w:rsid w:val="006D2E1B"/>
    <w:rsid w:val="006D5CB0"/>
    <w:rsid w:val="006E32AF"/>
    <w:rsid w:val="006E3DAF"/>
    <w:rsid w:val="006F1420"/>
    <w:rsid w:val="00703ADA"/>
    <w:rsid w:val="00705AD8"/>
    <w:rsid w:val="0072708D"/>
    <w:rsid w:val="00727476"/>
    <w:rsid w:val="007307B5"/>
    <w:rsid w:val="00731103"/>
    <w:rsid w:val="00735AA5"/>
    <w:rsid w:val="00740EF9"/>
    <w:rsid w:val="0074741E"/>
    <w:rsid w:val="00750141"/>
    <w:rsid w:val="007743FC"/>
    <w:rsid w:val="00780E25"/>
    <w:rsid w:val="007822C2"/>
    <w:rsid w:val="00785897"/>
    <w:rsid w:val="007C1A41"/>
    <w:rsid w:val="007C2696"/>
    <w:rsid w:val="007C2B55"/>
    <w:rsid w:val="007C49CB"/>
    <w:rsid w:val="007D4766"/>
    <w:rsid w:val="007E1E36"/>
    <w:rsid w:val="007E7E8B"/>
    <w:rsid w:val="007F366C"/>
    <w:rsid w:val="007F6977"/>
    <w:rsid w:val="00804520"/>
    <w:rsid w:val="00810BFC"/>
    <w:rsid w:val="008147D6"/>
    <w:rsid w:val="00815426"/>
    <w:rsid w:val="0081655D"/>
    <w:rsid w:val="00817030"/>
    <w:rsid w:val="00817EE7"/>
    <w:rsid w:val="008228FE"/>
    <w:rsid w:val="008241FB"/>
    <w:rsid w:val="008373EF"/>
    <w:rsid w:val="00845B50"/>
    <w:rsid w:val="0085126F"/>
    <w:rsid w:val="00856CB7"/>
    <w:rsid w:val="00857E05"/>
    <w:rsid w:val="00873780"/>
    <w:rsid w:val="00881B21"/>
    <w:rsid w:val="00883F09"/>
    <w:rsid w:val="008919D3"/>
    <w:rsid w:val="008A59C7"/>
    <w:rsid w:val="008A7728"/>
    <w:rsid w:val="008B37B6"/>
    <w:rsid w:val="008E58ED"/>
    <w:rsid w:val="008E68E9"/>
    <w:rsid w:val="00900AD4"/>
    <w:rsid w:val="009024A6"/>
    <w:rsid w:val="00910933"/>
    <w:rsid w:val="00913260"/>
    <w:rsid w:val="00932761"/>
    <w:rsid w:val="00935EF1"/>
    <w:rsid w:val="00936BCE"/>
    <w:rsid w:val="009370E8"/>
    <w:rsid w:val="0094144F"/>
    <w:rsid w:val="00951D4C"/>
    <w:rsid w:val="0095772E"/>
    <w:rsid w:val="0096175F"/>
    <w:rsid w:val="0096376E"/>
    <w:rsid w:val="009659F1"/>
    <w:rsid w:val="00975438"/>
    <w:rsid w:val="009839C4"/>
    <w:rsid w:val="009A35DA"/>
    <w:rsid w:val="009C0151"/>
    <w:rsid w:val="009C3694"/>
    <w:rsid w:val="009D7134"/>
    <w:rsid w:val="009E55B4"/>
    <w:rsid w:val="009F2F9E"/>
    <w:rsid w:val="00A02B2E"/>
    <w:rsid w:val="00A160DC"/>
    <w:rsid w:val="00A162CC"/>
    <w:rsid w:val="00A24112"/>
    <w:rsid w:val="00A27E77"/>
    <w:rsid w:val="00A32724"/>
    <w:rsid w:val="00A37A72"/>
    <w:rsid w:val="00A42FD5"/>
    <w:rsid w:val="00A43BCA"/>
    <w:rsid w:val="00A45B00"/>
    <w:rsid w:val="00A61FC9"/>
    <w:rsid w:val="00A81C36"/>
    <w:rsid w:val="00A911C3"/>
    <w:rsid w:val="00A9406A"/>
    <w:rsid w:val="00AA088A"/>
    <w:rsid w:val="00AB1F34"/>
    <w:rsid w:val="00AC618A"/>
    <w:rsid w:val="00AC6976"/>
    <w:rsid w:val="00AD48B5"/>
    <w:rsid w:val="00AE4C7D"/>
    <w:rsid w:val="00AE59A7"/>
    <w:rsid w:val="00AE6F60"/>
    <w:rsid w:val="00AF1DEF"/>
    <w:rsid w:val="00B02908"/>
    <w:rsid w:val="00B0470A"/>
    <w:rsid w:val="00B04E73"/>
    <w:rsid w:val="00B060DD"/>
    <w:rsid w:val="00B071DC"/>
    <w:rsid w:val="00B15C4E"/>
    <w:rsid w:val="00B232A5"/>
    <w:rsid w:val="00B26084"/>
    <w:rsid w:val="00B27E16"/>
    <w:rsid w:val="00B33FF9"/>
    <w:rsid w:val="00B51E84"/>
    <w:rsid w:val="00B6144B"/>
    <w:rsid w:val="00B6531F"/>
    <w:rsid w:val="00B71E6A"/>
    <w:rsid w:val="00B71FB9"/>
    <w:rsid w:val="00B75E52"/>
    <w:rsid w:val="00B815FC"/>
    <w:rsid w:val="00B82A70"/>
    <w:rsid w:val="00B82E7C"/>
    <w:rsid w:val="00B8693B"/>
    <w:rsid w:val="00B974D4"/>
    <w:rsid w:val="00BA39C3"/>
    <w:rsid w:val="00BA3AA3"/>
    <w:rsid w:val="00BA6373"/>
    <w:rsid w:val="00BB106A"/>
    <w:rsid w:val="00BC5B73"/>
    <w:rsid w:val="00BD4327"/>
    <w:rsid w:val="00BF0C56"/>
    <w:rsid w:val="00BF2C34"/>
    <w:rsid w:val="00C02EE1"/>
    <w:rsid w:val="00C15D06"/>
    <w:rsid w:val="00C21169"/>
    <w:rsid w:val="00C2634F"/>
    <w:rsid w:val="00C37410"/>
    <w:rsid w:val="00C420A5"/>
    <w:rsid w:val="00C473CB"/>
    <w:rsid w:val="00C5317F"/>
    <w:rsid w:val="00C60DF1"/>
    <w:rsid w:val="00C73A5E"/>
    <w:rsid w:val="00C8130A"/>
    <w:rsid w:val="00C85426"/>
    <w:rsid w:val="00CA75C4"/>
    <w:rsid w:val="00CB0D3C"/>
    <w:rsid w:val="00CB65B9"/>
    <w:rsid w:val="00CB6AAB"/>
    <w:rsid w:val="00CC3A3F"/>
    <w:rsid w:val="00CC3FFC"/>
    <w:rsid w:val="00CD3BA8"/>
    <w:rsid w:val="00CD46F9"/>
    <w:rsid w:val="00CD4FB9"/>
    <w:rsid w:val="00CE2A86"/>
    <w:rsid w:val="00CE6E51"/>
    <w:rsid w:val="00CF553B"/>
    <w:rsid w:val="00CF5A8A"/>
    <w:rsid w:val="00D0090A"/>
    <w:rsid w:val="00D112F7"/>
    <w:rsid w:val="00D201D5"/>
    <w:rsid w:val="00D267CC"/>
    <w:rsid w:val="00D3503B"/>
    <w:rsid w:val="00D360BD"/>
    <w:rsid w:val="00D44C2F"/>
    <w:rsid w:val="00D55540"/>
    <w:rsid w:val="00D7147E"/>
    <w:rsid w:val="00D801DD"/>
    <w:rsid w:val="00D9177F"/>
    <w:rsid w:val="00D934D9"/>
    <w:rsid w:val="00D9646E"/>
    <w:rsid w:val="00DB4B1E"/>
    <w:rsid w:val="00DD0D6F"/>
    <w:rsid w:val="00DD2974"/>
    <w:rsid w:val="00DE613B"/>
    <w:rsid w:val="00DE6EE2"/>
    <w:rsid w:val="00DF7C88"/>
    <w:rsid w:val="00E00378"/>
    <w:rsid w:val="00E028EF"/>
    <w:rsid w:val="00E055D8"/>
    <w:rsid w:val="00E163B3"/>
    <w:rsid w:val="00E24EE9"/>
    <w:rsid w:val="00E27FB2"/>
    <w:rsid w:val="00E32727"/>
    <w:rsid w:val="00E45520"/>
    <w:rsid w:val="00E5734F"/>
    <w:rsid w:val="00E727EF"/>
    <w:rsid w:val="00E775ED"/>
    <w:rsid w:val="00E80940"/>
    <w:rsid w:val="00E878B5"/>
    <w:rsid w:val="00E91ED4"/>
    <w:rsid w:val="00E92B73"/>
    <w:rsid w:val="00E93517"/>
    <w:rsid w:val="00E954E2"/>
    <w:rsid w:val="00EB1F93"/>
    <w:rsid w:val="00EC0294"/>
    <w:rsid w:val="00EC3EB3"/>
    <w:rsid w:val="00ED47A4"/>
    <w:rsid w:val="00EE453D"/>
    <w:rsid w:val="00EF0AB4"/>
    <w:rsid w:val="00EF5FD4"/>
    <w:rsid w:val="00F0726D"/>
    <w:rsid w:val="00F1452E"/>
    <w:rsid w:val="00F20786"/>
    <w:rsid w:val="00F22809"/>
    <w:rsid w:val="00F250D8"/>
    <w:rsid w:val="00F262F2"/>
    <w:rsid w:val="00F34861"/>
    <w:rsid w:val="00F41D17"/>
    <w:rsid w:val="00F44149"/>
    <w:rsid w:val="00F5042F"/>
    <w:rsid w:val="00F70AF2"/>
    <w:rsid w:val="00F71730"/>
    <w:rsid w:val="00F71989"/>
    <w:rsid w:val="00F965E1"/>
    <w:rsid w:val="00F97189"/>
    <w:rsid w:val="00FC6C88"/>
    <w:rsid w:val="00FD69B4"/>
    <w:rsid w:val="00FE000E"/>
    <w:rsid w:val="00FE3C9E"/>
    <w:rsid w:val="00FF26E4"/>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346FA"/>
  <w14:defaultImageDpi w14:val="32767"/>
  <w15:chartTrackingRefBased/>
  <w15:docId w15:val="{0F1B55D6-890C-BB48-BC2D-A6FA79BB7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AU"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1F34"/>
    <w:pPr>
      <w:spacing w:after="160" w:line="259" w:lineRule="auto"/>
    </w:pPr>
    <w:rPr>
      <w:rFonts w:eastAsiaTheme="minorHAns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D801DD"/>
  </w:style>
  <w:style w:type="table" w:styleId="TableGrid">
    <w:name w:val="Table Grid"/>
    <w:basedOn w:val="TableNormal"/>
    <w:uiPriority w:val="39"/>
    <w:rsid w:val="00AB1F34"/>
    <w:rPr>
      <w:rFonts w:eastAsiaTheme="minorHAnsi"/>
      <w:kern w:val="0"/>
      <w:sz w:val="22"/>
      <w:szCs w:val="22"/>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C6161"/>
    <w:rPr>
      <w:sz w:val="16"/>
      <w:szCs w:val="16"/>
    </w:rPr>
  </w:style>
  <w:style w:type="paragraph" w:customStyle="1" w:styleId="EndNoteBibliography">
    <w:name w:val="EndNote Bibliography"/>
    <w:basedOn w:val="Normal"/>
    <w:link w:val="EndNoteBibliographyChar"/>
    <w:rsid w:val="002C6161"/>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2C6161"/>
    <w:rPr>
      <w:rFonts w:ascii="Calibri" w:eastAsiaTheme="minorHAnsi" w:hAnsi="Calibri" w:cs="Calibri"/>
      <w:noProof/>
      <w:sz w:val="22"/>
      <w:szCs w:val="22"/>
      <w:lang w:val="en-US" w:eastAsia="en-US"/>
    </w:rPr>
  </w:style>
  <w:style w:type="character" w:styleId="Hyperlink">
    <w:name w:val="Hyperlink"/>
    <w:basedOn w:val="DefaultParagraphFont"/>
    <w:uiPriority w:val="99"/>
    <w:unhideWhenUsed/>
    <w:rsid w:val="002C6161"/>
    <w:rPr>
      <w:color w:val="0563C1" w:themeColor="hyperlink"/>
      <w:u w:val="single"/>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rFonts w:eastAsiaTheme="minorHAnsi"/>
      <w:sz w:val="20"/>
      <w:szCs w:val="20"/>
      <w:lang w:eastAsia="en-US"/>
    </w:rPr>
  </w:style>
  <w:style w:type="character" w:styleId="Strong">
    <w:name w:val="Strong"/>
    <w:basedOn w:val="DefaultParagraphFont"/>
    <w:uiPriority w:val="22"/>
    <w:qFormat/>
    <w:rsid w:val="00A162CC"/>
    <w:rPr>
      <w:b/>
      <w:bCs/>
    </w:rPr>
  </w:style>
  <w:style w:type="paragraph" w:customStyle="1" w:styleId="EndNoteBibliographyTitle">
    <w:name w:val="EndNote Bibliography Title"/>
    <w:basedOn w:val="Normal"/>
    <w:link w:val="EndNoteBibliographyTitleChar"/>
    <w:rsid w:val="0008666F"/>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08666F"/>
    <w:rPr>
      <w:rFonts w:ascii="Calibri" w:eastAsiaTheme="minorHAnsi" w:hAnsi="Calibri" w:cs="Calibri"/>
      <w:noProof/>
      <w:sz w:val="22"/>
      <w:szCs w:val="22"/>
      <w:lang w:val="en-US" w:eastAsia="en-US"/>
    </w:rPr>
  </w:style>
  <w:style w:type="character" w:styleId="UnresolvedMention">
    <w:name w:val="Unresolved Mention"/>
    <w:basedOn w:val="DefaultParagraphFont"/>
    <w:uiPriority w:val="99"/>
    <w:semiHidden/>
    <w:unhideWhenUsed/>
    <w:rsid w:val="0008666F"/>
    <w:rPr>
      <w:color w:val="605E5C"/>
      <w:shd w:val="clear" w:color="auto" w:fill="E1DFDD"/>
    </w:rPr>
  </w:style>
  <w:style w:type="paragraph" w:styleId="NormalWeb">
    <w:name w:val="Normal (Web)"/>
    <w:basedOn w:val="Normal"/>
    <w:uiPriority w:val="99"/>
    <w:unhideWhenUsed/>
    <w:rsid w:val="00E93517"/>
    <w:pPr>
      <w:spacing w:before="100" w:beforeAutospacing="1" w:after="100" w:afterAutospacing="1" w:line="240" w:lineRule="auto"/>
    </w:pPr>
    <w:rPr>
      <w:rFonts w:ascii="Times New Roman" w:eastAsia="Times New Roman" w:hAnsi="Times New Roman" w:cs="Times New Roman"/>
      <w:kern w:val="0"/>
      <w:sz w:val="24"/>
      <w:szCs w:val="24"/>
      <w:lang w:eastAsia="en-A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7419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emf"/><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FAB72F-A33B-4360-9F68-510E365EEA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13</Pages>
  <Words>6770</Words>
  <Characters>38593</Characters>
  <Application>Microsoft Office Word</Application>
  <DocSecurity>0</DocSecurity>
  <Lines>321</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Dwyer</dc:creator>
  <cp:keywords/>
  <dc:description/>
  <cp:lastModifiedBy>Julian Radford-Smith</cp:lastModifiedBy>
  <cp:revision>4</cp:revision>
  <dcterms:created xsi:type="dcterms:W3CDTF">2024-01-03T22:24:00Z</dcterms:created>
  <dcterms:modified xsi:type="dcterms:W3CDTF">2024-01-04T07:18:00Z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f488380-630a-4f55-a077-a19445e3f360_Enabled">
    <vt:lpwstr>true</vt:lpwstr>
  </property>
  <property fmtid="{D5CDD505-2E9C-101B-9397-08002B2CF9AE}" pid="3" name="MSIP_Label_0f488380-630a-4f55-a077-a19445e3f360_SetDate">
    <vt:lpwstr>2023-12-14T02:00:18Z</vt:lpwstr>
  </property>
  <property fmtid="{D5CDD505-2E9C-101B-9397-08002B2CF9AE}" pid="4" name="MSIP_Label_0f488380-630a-4f55-a077-a19445e3f360_Method">
    <vt:lpwstr>Standard</vt:lpwstr>
  </property>
  <property fmtid="{D5CDD505-2E9C-101B-9397-08002B2CF9AE}" pid="5" name="MSIP_Label_0f488380-630a-4f55-a077-a19445e3f360_Name">
    <vt:lpwstr>OFFICIAL - INTERNAL</vt:lpwstr>
  </property>
  <property fmtid="{D5CDD505-2E9C-101B-9397-08002B2CF9AE}" pid="6" name="MSIP_Label_0f488380-630a-4f55-a077-a19445e3f360_SiteId">
    <vt:lpwstr>b6e377cf-9db3-46cb-91a2-fad9605bb15c</vt:lpwstr>
  </property>
  <property fmtid="{D5CDD505-2E9C-101B-9397-08002B2CF9AE}" pid="7" name="MSIP_Label_0f488380-630a-4f55-a077-a19445e3f360_ActionId">
    <vt:lpwstr>9d9ead77-7c4c-4559-91f0-853fd0c0beb7</vt:lpwstr>
  </property>
  <property fmtid="{D5CDD505-2E9C-101B-9397-08002B2CF9AE}" pid="8" name="MSIP_Label_0f488380-630a-4f55-a077-a19445e3f360_ContentBits">
    <vt:lpwstr>0</vt:lpwstr>
  </property>
</Properties>
</file>