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2E391C2" w14:textId="77777777" w:rsidR="00824C2A" w:rsidRPr="00824C2A" w:rsidRDefault="00866A43" w:rsidP="00866A43">
      <w:pPr>
        <w:spacing w:before="240"/>
        <w:rPr>
          <w:rFonts w:ascii="Arial" w:hAnsi="Arial" w:cs="Arial"/>
          <w:b/>
          <w:bCs/>
          <w:sz w:val="28"/>
          <w:szCs w:val="28"/>
        </w:rPr>
      </w:pPr>
      <w:r w:rsidRPr="00824C2A">
        <w:rPr>
          <w:rFonts w:ascii="Arial" w:hAnsi="Arial" w:cs="Arial"/>
          <w:b/>
          <w:bCs/>
          <w:sz w:val="28"/>
          <w:szCs w:val="28"/>
        </w:rPr>
        <w:t>A</w:t>
      </w:r>
      <w:r w:rsidRPr="00824C2A">
        <w:rPr>
          <w:rFonts w:ascii="Arial" w:hAnsi="Arial" w:cs="Arial" w:hint="eastAsia"/>
          <w:b/>
          <w:bCs/>
          <w:sz w:val="28"/>
          <w:szCs w:val="28"/>
        </w:rPr>
        <w:t>ppendix</w:t>
      </w:r>
      <w:r w:rsidRPr="00824C2A">
        <w:rPr>
          <w:rFonts w:ascii="Arial" w:hAnsi="Arial" w:cs="Arial"/>
          <w:b/>
          <w:bCs/>
          <w:sz w:val="28"/>
          <w:szCs w:val="28"/>
        </w:rPr>
        <w:t xml:space="preserve"> </w:t>
      </w:r>
    </w:p>
    <w:p w14:paraId="7C2C0F03" w14:textId="1C7F37E2" w:rsidR="00866A43" w:rsidRPr="00866A43" w:rsidRDefault="00824C2A" w:rsidP="00866A43">
      <w:pPr>
        <w:spacing w:before="240"/>
        <w:rPr>
          <w:rFonts w:ascii="Arial" w:hAnsi="Arial" w:cs="Arial"/>
          <w:b/>
          <w:bCs/>
          <w:szCs w:val="21"/>
        </w:rPr>
      </w:pPr>
      <w:r>
        <w:rPr>
          <w:rFonts w:ascii="Arial" w:hAnsi="Arial" w:cs="Arial"/>
          <w:b/>
          <w:bCs/>
          <w:szCs w:val="21"/>
        </w:rPr>
        <w:t xml:space="preserve">Table </w:t>
      </w:r>
      <w:r w:rsidR="00866A43">
        <w:rPr>
          <w:rFonts w:ascii="Arial" w:hAnsi="Arial" w:cs="Arial"/>
          <w:b/>
          <w:bCs/>
          <w:szCs w:val="21"/>
        </w:rPr>
        <w:t>1</w:t>
      </w:r>
      <w:r w:rsidR="009177DA">
        <w:rPr>
          <w:rFonts w:ascii="Arial" w:hAnsi="Arial" w:cs="Arial"/>
          <w:b/>
          <w:bCs/>
          <w:szCs w:val="21"/>
        </w:rPr>
        <w:t>.</w:t>
      </w:r>
      <w:r w:rsidR="00866A43" w:rsidRPr="00866A43">
        <w:rPr>
          <w:rFonts w:ascii="Arial" w:hAnsi="Arial" w:cs="Arial"/>
          <w:b/>
          <w:bCs/>
          <w:szCs w:val="21"/>
        </w:rPr>
        <w:t xml:space="preserve"> </w:t>
      </w:r>
      <w:r w:rsidR="00866A43">
        <w:rPr>
          <w:rFonts w:ascii="Arial" w:hAnsi="Arial" w:cs="Arial"/>
          <w:b/>
          <w:bCs/>
          <w:szCs w:val="21"/>
        </w:rPr>
        <w:t xml:space="preserve">Search </w:t>
      </w:r>
      <w:r w:rsidR="00866A43">
        <w:rPr>
          <w:rFonts w:ascii="Arial" w:hAnsi="Arial" w:cs="Arial" w:hint="eastAsia"/>
          <w:b/>
          <w:bCs/>
          <w:szCs w:val="21"/>
        </w:rPr>
        <w:t>strategy</w:t>
      </w:r>
      <w:r w:rsidR="00866A43">
        <w:rPr>
          <w:rFonts w:ascii="Arial" w:hAnsi="Arial" w:cs="Arial"/>
          <w:b/>
          <w:bCs/>
          <w:szCs w:val="21"/>
        </w:rPr>
        <w:t xml:space="preserve"> </w:t>
      </w:r>
      <w:r w:rsidR="00866A43">
        <w:rPr>
          <w:rFonts w:ascii="Arial" w:hAnsi="Arial" w:cs="Arial" w:hint="eastAsia"/>
          <w:b/>
          <w:bCs/>
          <w:szCs w:val="21"/>
        </w:rPr>
        <w:t>for</w:t>
      </w:r>
      <w:r w:rsidR="00866A43">
        <w:rPr>
          <w:rFonts w:ascii="Arial" w:hAnsi="Arial" w:cs="Arial"/>
          <w:b/>
          <w:bCs/>
          <w:szCs w:val="21"/>
        </w:rPr>
        <w:t xml:space="preserve"> P</w:t>
      </w:r>
      <w:r w:rsidR="00866A43">
        <w:rPr>
          <w:rFonts w:ascii="Arial" w:hAnsi="Arial" w:cs="Arial" w:hint="eastAsia"/>
          <w:b/>
          <w:bCs/>
          <w:szCs w:val="21"/>
        </w:rPr>
        <w:t>ubMed</w:t>
      </w:r>
    </w:p>
    <w:tbl>
      <w:tblPr>
        <w:tblStyle w:val="a7"/>
        <w:tblW w:w="0" w:type="auto"/>
        <w:tblLook w:val="04A0" w:firstRow="1" w:lastRow="0" w:firstColumn="1" w:lastColumn="0" w:noHBand="0" w:noVBand="1"/>
      </w:tblPr>
      <w:tblGrid>
        <w:gridCol w:w="10456"/>
      </w:tblGrid>
      <w:tr w:rsidR="00824C2A" w14:paraId="1500A6C9" w14:textId="77777777" w:rsidTr="00824C2A">
        <w:tc>
          <w:tcPr>
            <w:tcW w:w="10456" w:type="dxa"/>
          </w:tcPr>
          <w:p w14:paraId="7BE82C83" w14:textId="2A48D303" w:rsidR="00824C2A" w:rsidRPr="00824C2A" w:rsidRDefault="00824C2A">
            <w:pPr>
              <w:rPr>
                <w:rFonts w:ascii="Times New Roman" w:hAnsi="Times New Roman" w:cs="Times New Roman"/>
              </w:rPr>
            </w:pPr>
            <w:r w:rsidRPr="00824C2A">
              <w:rPr>
                <w:rFonts w:ascii="Arial" w:hAnsi="Arial" w:cs="Arial"/>
                <w:szCs w:val="21"/>
              </w:rPr>
              <w:t>P</w:t>
            </w:r>
            <w:r w:rsidRPr="00824C2A">
              <w:rPr>
                <w:rFonts w:ascii="Arial" w:hAnsi="Arial" w:cs="Arial" w:hint="eastAsia"/>
                <w:szCs w:val="21"/>
              </w:rPr>
              <w:t>ubMed</w:t>
            </w:r>
          </w:p>
        </w:tc>
      </w:tr>
      <w:tr w:rsidR="00824C2A" w14:paraId="6334D906" w14:textId="77777777" w:rsidTr="00824C2A">
        <w:tc>
          <w:tcPr>
            <w:tcW w:w="10456" w:type="dxa"/>
          </w:tcPr>
          <w:p w14:paraId="0AE08AAE" w14:textId="493728F2" w:rsidR="00824C2A" w:rsidRPr="00824C2A" w:rsidRDefault="00824C2A">
            <w:pPr>
              <w:rPr>
                <w:rFonts w:ascii="Times New Roman" w:hAnsi="Times New Roman" w:cs="Times New Roman"/>
              </w:rPr>
            </w:pPr>
            <w:r w:rsidRPr="00866A43">
              <w:rPr>
                <w:rFonts w:ascii="Times New Roman" w:hAnsi="Times New Roman" w:cs="Times New Roman"/>
              </w:rPr>
              <w:t>((((((((((((((((((((((((((burimamide[Text Word] OR metiamide[Text Word] OR h2ra[Text Word] OR h2rb[Text Word] OR h2ras[Text Word] OR h2rbs[Text Word] OR histamine 2 receptor antagonist*[Text Word] OR histamine-2 receptor blocker[Text Word] OR nizatidine[Text Word] OR famotidine[Text Word] OR cimetidine[Text Word] OR ranitidine[Text Word] OR histamine h2 antagonist*[Text Word] OR Histamine H2 Receptor Blockader*[Text Word] OR Histamine H2 Blocker*[Text Word] OR Histamine H2 Receptor Antagonist*[Text Word] OR H2 Receptor Blockader*[Text Word] OR H2 Antihistaminics[Text Word])) OR (ppi[Text Word] OR ppis[Text Word] OR proton pump inhibitor*[Text Word] OR pantoprazole[Text Word] OR omeprazole[Text Word] OR rabeprazole[Text Word] OR dexlansoprazole[Text Word] OR esomeprazole[Text Word] OR lansoprazole[Text Word])) OR sucralfate[Text Word])) OR ((acid-inhibitory drug* OR acid inhibitor* OR acid-suppressive drug* OR Anti-Ulcer Agents))) OR ("Anti-Ulcer Agents" [Pharmacological Action] OR "Anti-Ulcer Agents"[Mesh])) OR "Burimamide"[Mesh]) OR "Metiamide"[Mesh]) OR ("Histamine H2 Antagonists"[Mesh] AND "Histamine H2 Antagonists" [Pharmacological Action])) OR ("Nizatidine"[Mesh] OR "nizatidine sulfoxide" [Supplementary Concept])) OR "Famotidine"[Mesh]) OR "Cimetidine"[Mesh]) OR "Ranitidine"[Mesh]) OR ("Proton Pump Inhibitors"[Mesh] OR "Proton Pump Inhibitors" [Pharmacological Action])) OR "Pantoprazole"[Mesh]) OR ("Omeprazole"[Mesh] OR "Esomeprazole"[Mesh])) OR "Rabeprazole"[Mesh]) OR "Dexlansoprazole"[Mesh]) OR ("Lansoprazole"[Mesh] OR "Dexlansoprazole"[Mesh])) OR ("Histamine H2 Antagonists" [Pharmacological Action] OR "Histamine H2 Antagonists"[Mesh])) OR "Sucralfate"[Mesh])) OR ((stress ulcer[Text Word] OR Stress Ulceration[Text Word] OR Stressful ulcer[Text Word] OR irritable ulcer[Text Word] OR Acute gastric mucosal lesion[Text Word] OR stress ulcer bleeding[Text Word] OR cushing ulcer[Text Word] OR curling ulcer[Text Word] OR stress related mucosal disease[Text Word] OR stress related gastrointestinal bleeding[Text Word])))) AND (((((((((((icu[Text Word] OR coronary care[Text Word] OR recovery room[Text Word] OR par[Text Word] OR burn unit[Text Word] OR critically ill[Text Word] OR cardiac care[Text Word] OR intensive care unit[Text Word] OR intensive care[Text Word] OR critical care[Text Word] OR critical illness[Text Word] OR coronary care unit[Text Word] OR postoperative care[Text Word]))) OR "Postoperative Care"[Mesh]) OR "Coronary Care Units"[Mesh]) OR "Critical Illness"[Mesh]) OR ("Critical Care"[Mesh] OR "Intensive Care, Neonatal"[Mesh] OR "Intensive Care Units, Pediatric"[Mesh] OR "Intensive Care Units, Neonatal"[Mesh] OR "Intensive Care Units"[Mesh] OR "Critical Care Nursing"[Mesh])) OR "Burn Units"[Mesh]) OR "Recovery Room"[Mesh]) OR ("Coronary Care Units"[Mesh] OR "Cardiovascular Nursing"[Mesh])) OR ("Intensive Care Units"[Mesh] OR "Intensive Care Units, Neonatal"[Mesh]))) AND (((((Pharmacist*[Text Word] OR Pharmaceutical service*[Text Word] OR Pharmaceutical care*[Text Word] OR practice-based pharmacist*[Text Word] OR clinical pharmacist*[Text Word] OR GP* pharmacist*[Text Word] OR practice Pharmacist*[Text Word] OR general practitioner pharmacist*[Text Word] OR Family pharmacist*[Text Word] OR Family medicine pharmacist*[Text Word] OR Practice pharmacist*[Text Word] OR independen* pharmacist*[Text Word] OR prescrib* pharmacist*[Text Word]))) OR ("Pharmaceutical Services"[Mesh] OR "Pharmaceutical Services, Online"[Mesh] OR "Pharmacy Service, Hospital"[Mesh] OR "Community Pharmacy Services"[Mesh])) OR "Pharmacists"[Mesh])</w:t>
            </w:r>
          </w:p>
        </w:tc>
      </w:tr>
    </w:tbl>
    <w:p w14:paraId="331ECBCA" w14:textId="578F9531" w:rsidR="00824C2A" w:rsidRPr="009C4BEA" w:rsidRDefault="00824C2A" w:rsidP="00824C2A">
      <w:pPr>
        <w:spacing w:before="240"/>
        <w:rPr>
          <w:rFonts w:ascii="Arial" w:hAnsi="Arial" w:cs="Arial"/>
          <w:b/>
          <w:bCs/>
          <w:szCs w:val="21"/>
        </w:rPr>
      </w:pPr>
      <w:r w:rsidRPr="009C4BEA">
        <w:rPr>
          <w:rFonts w:ascii="Arial" w:hAnsi="Arial" w:cs="Arial"/>
          <w:b/>
          <w:bCs/>
          <w:szCs w:val="21"/>
        </w:rPr>
        <w:t xml:space="preserve">Table </w:t>
      </w:r>
      <w:r>
        <w:rPr>
          <w:rFonts w:ascii="Arial" w:hAnsi="Arial" w:cs="Arial"/>
          <w:b/>
          <w:bCs/>
          <w:szCs w:val="21"/>
        </w:rPr>
        <w:t>2</w:t>
      </w:r>
      <w:r w:rsidR="009177DA">
        <w:rPr>
          <w:rFonts w:ascii="Arial" w:hAnsi="Arial" w:cs="Arial"/>
          <w:b/>
          <w:bCs/>
          <w:szCs w:val="21"/>
        </w:rPr>
        <w:t>.</w:t>
      </w:r>
      <w:r w:rsidRPr="009C4BEA">
        <w:rPr>
          <w:rFonts w:ascii="Arial" w:hAnsi="Arial" w:cs="Arial"/>
          <w:b/>
          <w:bCs/>
          <w:szCs w:val="21"/>
        </w:rPr>
        <w:t xml:space="preserve"> Indication for initiation of </w:t>
      </w:r>
      <w:bookmarkStart w:id="0" w:name="_Hlk61286851"/>
      <w:r w:rsidRPr="009C4BEA">
        <w:rPr>
          <w:rFonts w:ascii="Arial" w:hAnsi="Arial" w:cs="Arial"/>
          <w:b/>
          <w:szCs w:val="21"/>
        </w:rPr>
        <w:t>SUP pharmacotherapy</w:t>
      </w:r>
      <w:bookmarkEnd w:id="0"/>
      <w:r w:rsidRPr="009C4BEA">
        <w:rPr>
          <w:rFonts w:ascii="Arial" w:hAnsi="Arial" w:cs="Arial"/>
          <w:b/>
          <w:bCs/>
          <w:szCs w:val="21"/>
          <w:vertAlign w:val="superscript"/>
        </w:rPr>
        <w:t xml:space="preserve"> *</w:t>
      </w:r>
      <w:r w:rsidRPr="009C4BEA">
        <w:rPr>
          <w:rFonts w:ascii="宋体" w:eastAsia="宋体" w:hAnsi="宋体" w:cs="宋体" w:hint="eastAsia"/>
          <w:b/>
          <w:bCs/>
          <w:szCs w:val="21"/>
          <w:vertAlign w:val="superscript"/>
        </w:rPr>
        <w:t>△</w:t>
      </w:r>
    </w:p>
    <w:tbl>
      <w:tblPr>
        <w:tblW w:w="0" w:type="auto"/>
        <w:tblLook w:val="04A0" w:firstRow="1" w:lastRow="0" w:firstColumn="1" w:lastColumn="0" w:noHBand="0" w:noVBand="1"/>
      </w:tblPr>
      <w:tblGrid>
        <w:gridCol w:w="1949"/>
        <w:gridCol w:w="994"/>
        <w:gridCol w:w="1072"/>
        <w:gridCol w:w="1305"/>
        <w:gridCol w:w="1084"/>
        <w:gridCol w:w="995"/>
        <w:gridCol w:w="985"/>
        <w:gridCol w:w="1072"/>
        <w:gridCol w:w="1010"/>
      </w:tblGrid>
      <w:tr w:rsidR="00824C2A" w:rsidRPr="009C4BEA" w14:paraId="5DDE797A" w14:textId="77777777" w:rsidTr="0023470B">
        <w:trPr>
          <w:trHeight w:val="400"/>
        </w:trPr>
        <w:tc>
          <w:tcPr>
            <w:tcW w:w="0" w:type="auto"/>
            <w:vMerge w:val="restart"/>
            <w:tcBorders>
              <w:top w:val="single" w:sz="12" w:space="0" w:color="auto"/>
            </w:tcBorders>
            <w:shd w:val="clear" w:color="auto" w:fill="auto"/>
            <w:vAlign w:val="center"/>
            <w:hideMark/>
          </w:tcPr>
          <w:p w14:paraId="3F7CD7DA" w14:textId="77777777" w:rsidR="00824C2A" w:rsidRPr="009C4BEA" w:rsidRDefault="00824C2A" w:rsidP="0023470B">
            <w:pPr>
              <w:rPr>
                <w:rFonts w:ascii="Arial" w:eastAsia="等线" w:hAnsi="Arial" w:cs="Arial"/>
                <w:b/>
                <w:bCs/>
                <w:color w:val="000000"/>
                <w:kern w:val="0"/>
                <w:szCs w:val="21"/>
              </w:rPr>
            </w:pPr>
            <w:r w:rsidRPr="009C4BEA">
              <w:rPr>
                <w:rFonts w:ascii="Arial" w:eastAsia="等线" w:hAnsi="Arial" w:cs="Arial"/>
                <w:b/>
                <w:bCs/>
                <w:color w:val="000000"/>
                <w:kern w:val="0"/>
                <w:szCs w:val="21"/>
              </w:rPr>
              <w:t>Indication</w:t>
            </w:r>
          </w:p>
        </w:tc>
        <w:tc>
          <w:tcPr>
            <w:tcW w:w="0" w:type="auto"/>
            <w:gridSpan w:val="7"/>
            <w:tcBorders>
              <w:top w:val="single" w:sz="12" w:space="0" w:color="auto"/>
              <w:bottom w:val="single" w:sz="8" w:space="0" w:color="auto"/>
            </w:tcBorders>
            <w:shd w:val="clear" w:color="auto" w:fill="auto"/>
            <w:vAlign w:val="center"/>
            <w:hideMark/>
          </w:tcPr>
          <w:p w14:paraId="3371AD5F" w14:textId="77777777" w:rsidR="00824C2A" w:rsidRPr="009C4BEA" w:rsidRDefault="00824C2A" w:rsidP="0023470B">
            <w:pPr>
              <w:widowControl/>
              <w:jc w:val="center"/>
              <w:rPr>
                <w:rFonts w:ascii="Arial" w:eastAsia="等线" w:hAnsi="Arial" w:cs="Arial"/>
                <w:b/>
                <w:bCs/>
                <w:color w:val="000000"/>
                <w:kern w:val="0"/>
                <w:szCs w:val="21"/>
              </w:rPr>
            </w:pPr>
            <w:r w:rsidRPr="009C4BEA">
              <w:rPr>
                <w:rFonts w:ascii="Arial" w:eastAsia="等线" w:hAnsi="Arial" w:cs="Arial"/>
                <w:b/>
                <w:bCs/>
                <w:color w:val="000000"/>
                <w:kern w:val="0"/>
                <w:szCs w:val="21"/>
              </w:rPr>
              <w:t>Study ID</w:t>
            </w:r>
          </w:p>
        </w:tc>
        <w:tc>
          <w:tcPr>
            <w:tcW w:w="0" w:type="auto"/>
            <w:vMerge w:val="restart"/>
            <w:tcBorders>
              <w:top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2B14F3EC" w14:textId="77777777" w:rsidR="00824C2A" w:rsidRPr="009C4BEA" w:rsidRDefault="00824C2A" w:rsidP="0023470B">
            <w:pPr>
              <w:jc w:val="center"/>
              <w:rPr>
                <w:rFonts w:ascii="Arial" w:eastAsia="等线" w:hAnsi="Arial" w:cs="Arial"/>
                <w:b/>
                <w:bCs/>
                <w:color w:val="000000"/>
                <w:kern w:val="0"/>
                <w:szCs w:val="21"/>
              </w:rPr>
            </w:pPr>
            <w:r w:rsidRPr="009C4BEA">
              <w:rPr>
                <w:rFonts w:ascii="Arial" w:eastAsia="等线" w:hAnsi="Arial" w:cs="Arial"/>
                <w:b/>
                <w:bCs/>
                <w:color w:val="000000"/>
                <w:kern w:val="0"/>
                <w:szCs w:val="21"/>
              </w:rPr>
              <w:t>Amount</w:t>
            </w:r>
          </w:p>
        </w:tc>
      </w:tr>
      <w:tr w:rsidR="00824C2A" w:rsidRPr="009C4BEA" w14:paraId="61AF19B6" w14:textId="77777777" w:rsidTr="0023470B">
        <w:trPr>
          <w:trHeight w:val="400"/>
        </w:trPr>
        <w:tc>
          <w:tcPr>
            <w:tcW w:w="0" w:type="auto"/>
            <w:vMerge/>
            <w:tcBorders>
              <w:bottom w:val="single" w:sz="8" w:space="0" w:color="auto"/>
            </w:tcBorders>
            <w:shd w:val="clear" w:color="auto" w:fill="auto"/>
            <w:hideMark/>
          </w:tcPr>
          <w:p w14:paraId="3AE727DE" w14:textId="77777777" w:rsidR="00824C2A" w:rsidRPr="009C4BEA" w:rsidRDefault="00824C2A" w:rsidP="0023470B">
            <w:pPr>
              <w:widowControl/>
              <w:rPr>
                <w:rFonts w:ascii="Arial" w:eastAsia="等线" w:hAnsi="Arial" w:cs="Arial"/>
                <w:b/>
                <w:bCs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hideMark/>
          </w:tcPr>
          <w:p w14:paraId="50F154BA" w14:textId="77777777" w:rsidR="00824C2A" w:rsidRPr="009C4BEA" w:rsidRDefault="00824C2A" w:rsidP="0023470B">
            <w:pPr>
              <w:widowControl/>
              <w:jc w:val="center"/>
              <w:rPr>
                <w:rFonts w:ascii="Arial" w:eastAsia="等线" w:hAnsi="Arial" w:cs="Arial"/>
                <w:b/>
                <w:bCs/>
                <w:color w:val="000000"/>
                <w:kern w:val="0"/>
                <w:szCs w:val="21"/>
              </w:rPr>
            </w:pPr>
            <w:r w:rsidRPr="009C4BEA">
              <w:rPr>
                <w:rFonts w:ascii="Arial" w:eastAsia="等线" w:hAnsi="Arial" w:cs="Arial"/>
                <w:b/>
                <w:bCs/>
                <w:color w:val="000000"/>
                <w:kern w:val="0"/>
                <w:szCs w:val="21"/>
              </w:rPr>
              <w:t>Anstey 2019</w:t>
            </w:r>
            <w:r w:rsidRPr="009C4BEA">
              <w:rPr>
                <w:rFonts w:ascii="Arial" w:eastAsia="等线" w:hAnsi="Arial" w:cs="Arial"/>
                <w:b/>
                <w:bCs/>
                <w:color w:val="000000"/>
                <w:kern w:val="0"/>
                <w:szCs w:val="21"/>
              </w:rPr>
              <w:fldChar w:fldCharType="begin"/>
            </w:r>
            <w:r w:rsidRPr="009C4BEA">
              <w:rPr>
                <w:rFonts w:ascii="Arial" w:eastAsia="等线" w:hAnsi="Arial" w:cs="Arial"/>
                <w:b/>
                <w:bCs/>
                <w:color w:val="000000"/>
                <w:kern w:val="0"/>
                <w:szCs w:val="21"/>
              </w:rPr>
              <w:instrText xml:space="preserve"> ADDIN EN.CITE &lt;EndNote&gt;&lt;Cite&gt;&lt;Author&gt;Anstey&lt;/Author&gt;&lt;Year&gt;2019&lt;/Year&gt;&lt;RecNum&gt;68&lt;/RecNum&gt;&lt;DisplayText&gt;&lt;style face="superscript"&gt;[22]&lt;/style&gt;&lt;/DisplayText&gt;&lt;record&gt;&lt;rec-number&gt;68&lt;/rec-number&gt;&lt;foreign-keys&gt;&lt;key app="EN" db-id="v9vvaf2znefsx4ettzz5t52edvsvxfszf9z5" timestamp="1604324933"&gt;68&lt;/key&gt;&lt;/foreign-keys&gt;&lt;ref-type name="Journal Article"&gt;17&lt;/ref-type&gt;&lt;contributors&gt;&lt;authors&gt;&lt;author&gt;Anstey, Matthew H&lt;/author&gt;&lt;author&gt;Litton, Edward&lt;/author&gt;&lt;author&gt;Palmer, Robert N&lt;/author&gt;&lt;author&gt;Neppalli, Sneha&lt;/author&gt;&lt;author&gt;Norman, Richard&lt;/author&gt;&lt;/authors&gt;&lt;/contributors&gt;&lt;titles&gt;&lt;title&gt;Clinical and economic benefits of de-escalating stress ulcer prophylaxis therapy in the intensive care unit: A quality improvement study&lt;/title&gt;&lt;secondary-title&gt;Anaesthesia and Intensive Care&lt;/secondary-title&gt;&lt;/titles&gt;&lt;periodical&gt;&lt;full-title&gt;Anaesthesia and Intensive Care&lt;/full-title&gt;&lt;/periodical&gt;&lt;pages&gt;503-509&lt;/pages&gt;&lt;volume&gt;47&lt;/volume&gt;&lt;number&gt;6&lt;/number&gt;&lt;dates&gt;&lt;year&gt;2019&lt;/year&gt;&lt;/dates&gt;&lt;urls&gt;&lt;/urls&gt;&lt;/record&gt;&lt;/Cite&gt;&lt;/EndNote&gt;</w:instrText>
            </w:r>
            <w:r w:rsidRPr="009C4BEA">
              <w:rPr>
                <w:rFonts w:ascii="Arial" w:eastAsia="等线" w:hAnsi="Arial" w:cs="Arial"/>
                <w:b/>
                <w:bCs/>
                <w:color w:val="000000"/>
                <w:kern w:val="0"/>
                <w:szCs w:val="21"/>
              </w:rPr>
              <w:fldChar w:fldCharType="separate"/>
            </w:r>
            <w:r w:rsidRPr="009C4BEA">
              <w:rPr>
                <w:rFonts w:ascii="Arial" w:eastAsia="等线" w:hAnsi="Arial" w:cs="Arial"/>
                <w:b/>
                <w:bCs/>
                <w:noProof/>
                <w:color w:val="000000"/>
                <w:kern w:val="0"/>
                <w:szCs w:val="21"/>
                <w:vertAlign w:val="superscript"/>
              </w:rPr>
              <w:t>[22]</w:t>
            </w:r>
            <w:r w:rsidRPr="009C4BEA">
              <w:rPr>
                <w:rFonts w:ascii="Arial" w:eastAsia="等线" w:hAnsi="Arial" w:cs="Arial"/>
                <w:b/>
                <w:bCs/>
                <w:color w:val="000000"/>
                <w:kern w:val="0"/>
                <w:szCs w:val="21"/>
              </w:rPr>
              <w:fldChar w:fldCharType="end"/>
            </w:r>
          </w:p>
        </w:tc>
        <w:tc>
          <w:tcPr>
            <w:tcW w:w="0" w:type="auto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hideMark/>
          </w:tcPr>
          <w:p w14:paraId="554C3EAF" w14:textId="77777777" w:rsidR="00824C2A" w:rsidRPr="009C4BEA" w:rsidRDefault="00824C2A" w:rsidP="0023470B">
            <w:pPr>
              <w:widowControl/>
              <w:jc w:val="center"/>
              <w:rPr>
                <w:rFonts w:ascii="Arial" w:eastAsia="等线" w:hAnsi="Arial" w:cs="Arial"/>
                <w:b/>
                <w:bCs/>
                <w:color w:val="000000"/>
                <w:kern w:val="0"/>
                <w:szCs w:val="21"/>
              </w:rPr>
            </w:pPr>
            <w:r w:rsidRPr="009C4BEA">
              <w:rPr>
                <w:rFonts w:ascii="Arial" w:eastAsia="等线" w:hAnsi="Arial" w:cs="Arial"/>
                <w:b/>
                <w:bCs/>
                <w:color w:val="000000"/>
                <w:kern w:val="0"/>
                <w:szCs w:val="21"/>
              </w:rPr>
              <w:t>Masood 2018</w:t>
            </w:r>
            <w:r w:rsidRPr="009C4BEA">
              <w:rPr>
                <w:rFonts w:ascii="Arial" w:eastAsia="等线" w:hAnsi="Arial" w:cs="Arial"/>
                <w:b/>
                <w:bCs/>
                <w:color w:val="000000"/>
                <w:kern w:val="0"/>
                <w:szCs w:val="21"/>
              </w:rPr>
              <w:fldChar w:fldCharType="begin"/>
            </w:r>
            <w:r w:rsidRPr="009C4BEA">
              <w:rPr>
                <w:rFonts w:ascii="Arial" w:eastAsia="等线" w:hAnsi="Arial" w:cs="Arial"/>
                <w:b/>
                <w:bCs/>
                <w:color w:val="000000"/>
                <w:kern w:val="0"/>
                <w:szCs w:val="21"/>
              </w:rPr>
              <w:instrText xml:space="preserve"> ADDIN EN.CITE &lt;EndNote&gt;&lt;Cite&gt;&lt;Author&gt;Masood&lt;/Author&gt;&lt;Year&gt;2018&lt;/Year&gt;&lt;RecNum&gt;69&lt;/RecNum&gt;&lt;DisplayText&gt;&lt;style face="superscript"&gt;[23]&lt;/style&gt;&lt;/DisplayText&gt;&lt;record&gt;&lt;rec-number&gt;69&lt;/rec-number&gt;&lt;foreign-keys&gt;&lt;key app="EN" db-id="v9vvaf2znefsx4ettzz5t52edvsvxfszf9z5" timestamp="1604324933"&gt;69&lt;/key&gt;&lt;/foreign-keys&gt;&lt;ref-type name="Journal Article"&gt;17&lt;/ref-type&gt;&lt;contributors&gt;&lt;authors&gt;&lt;author&gt;Masood, Umair&lt;/author&gt;&lt;author&gt;Sharma, Anuj&lt;/author&gt;&lt;author&gt;Bhatti, Zabeer&lt;/author&gt;&lt;author&gt;Carroll, Jessica&lt;/author&gt;&lt;author&gt;Bhardwaj, Amit&lt;/author&gt;&lt;author&gt;Sivalingam, Devamohan&lt;/author&gt;&lt;author&gt;Dhamoon, Amit S.&lt;/author&gt;&lt;/authors&gt;&lt;/contributors&gt;&lt;titles&gt;&lt;title&gt;A Successful Pharmacist-Based Quality Initiative to Reduce Inappropriate Stress Ulcer Prophylaxis Use in an Academic Medical Intensive Care Unit&lt;/title&gt;&lt;secondary-title&gt;Inquiry A Journal of Medical Care Organization Provision &amp;amp; Financing&lt;/secondary-title&gt;&lt;/titles&gt;&lt;periodical&gt;&lt;full-title&gt;Inquiry A Journal of Medical Care Organization Provision &amp;amp; Financing&lt;/full-title&gt;&lt;/periodical&gt;&lt;pages&gt;S445&lt;/pages&gt;&lt;volume&gt;55&lt;/volume&gt;&lt;number&gt;5&lt;/number&gt;&lt;dates&gt;&lt;year&gt;2018&lt;/year&gt;&lt;/dates&gt;&lt;urls&gt;&lt;/urls&gt;&lt;/record&gt;&lt;/Cite&gt;&lt;/EndNote&gt;</w:instrText>
            </w:r>
            <w:r w:rsidRPr="009C4BEA">
              <w:rPr>
                <w:rFonts w:ascii="Arial" w:eastAsia="等线" w:hAnsi="Arial" w:cs="Arial"/>
                <w:b/>
                <w:bCs/>
                <w:color w:val="000000"/>
                <w:kern w:val="0"/>
                <w:szCs w:val="21"/>
              </w:rPr>
              <w:fldChar w:fldCharType="separate"/>
            </w:r>
            <w:r w:rsidRPr="009C4BEA">
              <w:rPr>
                <w:rFonts w:ascii="Arial" w:eastAsia="等线" w:hAnsi="Arial" w:cs="Arial"/>
                <w:b/>
                <w:bCs/>
                <w:noProof/>
                <w:color w:val="000000"/>
                <w:kern w:val="0"/>
                <w:szCs w:val="21"/>
                <w:vertAlign w:val="superscript"/>
              </w:rPr>
              <w:t>[23]</w:t>
            </w:r>
            <w:r w:rsidRPr="009C4BEA">
              <w:rPr>
                <w:rFonts w:ascii="Arial" w:eastAsia="等线" w:hAnsi="Arial" w:cs="Arial"/>
                <w:b/>
                <w:bCs/>
                <w:color w:val="000000"/>
                <w:kern w:val="0"/>
                <w:szCs w:val="21"/>
              </w:rPr>
              <w:fldChar w:fldCharType="end"/>
            </w:r>
          </w:p>
        </w:tc>
        <w:tc>
          <w:tcPr>
            <w:tcW w:w="0" w:type="auto"/>
            <w:tcBorders>
              <w:bottom w:val="single" w:sz="8" w:space="0" w:color="auto"/>
            </w:tcBorders>
            <w:shd w:val="clear" w:color="auto" w:fill="auto"/>
            <w:hideMark/>
          </w:tcPr>
          <w:p w14:paraId="690D949E" w14:textId="77777777" w:rsidR="00824C2A" w:rsidRPr="009C4BEA" w:rsidRDefault="00824C2A" w:rsidP="0023470B">
            <w:pPr>
              <w:widowControl/>
              <w:jc w:val="center"/>
              <w:rPr>
                <w:rFonts w:ascii="Arial" w:eastAsia="等线" w:hAnsi="Arial" w:cs="Arial"/>
                <w:b/>
                <w:bCs/>
                <w:color w:val="000000"/>
                <w:kern w:val="0"/>
                <w:szCs w:val="21"/>
              </w:rPr>
            </w:pPr>
            <w:r w:rsidRPr="009C4BEA">
              <w:rPr>
                <w:rFonts w:ascii="Arial" w:eastAsia="等线" w:hAnsi="Arial" w:cs="Arial"/>
                <w:b/>
                <w:bCs/>
                <w:color w:val="000000"/>
                <w:kern w:val="0"/>
                <w:szCs w:val="21"/>
              </w:rPr>
              <w:t>Hammond 2017</w:t>
            </w:r>
            <w:r w:rsidRPr="009C4BEA">
              <w:rPr>
                <w:rFonts w:ascii="Arial" w:eastAsia="等线" w:hAnsi="Arial" w:cs="Arial"/>
                <w:b/>
                <w:bCs/>
                <w:color w:val="000000"/>
                <w:kern w:val="0"/>
                <w:szCs w:val="21"/>
              </w:rPr>
              <w:fldChar w:fldCharType="begin"/>
            </w:r>
            <w:r w:rsidRPr="009C4BEA">
              <w:rPr>
                <w:rFonts w:ascii="Arial" w:eastAsia="等线" w:hAnsi="Arial" w:cs="Arial"/>
                <w:b/>
                <w:bCs/>
                <w:color w:val="000000"/>
                <w:kern w:val="0"/>
                <w:szCs w:val="21"/>
              </w:rPr>
              <w:instrText xml:space="preserve"> ADDIN EN.CITE &lt;EndNote&gt;&lt;Cite&gt;&lt;Author&gt;Hammond&lt;/Author&gt;&lt;Year&gt;2017&lt;/Year&gt;&lt;RecNum&gt;70&lt;/RecNum&gt;&lt;DisplayText&gt;&lt;style face="superscript"&gt;[24]&lt;/style&gt;&lt;/DisplayText&gt;&lt;record&gt;&lt;rec-number&gt;70&lt;/rec-number&gt;&lt;foreign-keys&gt;&lt;key app="EN" db-id="v9vvaf2znefsx4ettzz5t52edvsvxfszf9z5" timestamp="1604324933"&gt;70&lt;/key&gt;&lt;/foreign-keys&gt;&lt;ref-type name="Journal Article"&gt;17&lt;/ref-type&gt;&lt;contributors&gt;&lt;authors&gt;&lt;author&gt;Hammond, Drayton A.&lt;/author&gt;&lt;author&gt;Killingsworth, Catherine A.&lt;/author&gt;&lt;author&gt;Painter, Jacob T.&lt;/author&gt;&lt;author&gt;Pennick, Rose E.&lt;/author&gt;&lt;author&gt;Chatterjee, Kshitij&lt;/author&gt;&lt;author&gt;Boye, Bradley&lt;/author&gt;&lt;author&gt;Meena, Nikhil&lt;/author&gt;&lt;/authors&gt;&lt;/contributors&gt;&lt;titles&gt;&lt;title&gt;Impact of targeted educational interventions on appropriateness of stress ulcer prophylaxis in critically ill adults&lt;/title&gt;&lt;secondary-title&gt;Pharm Pract&lt;/secondary-title&gt;&lt;/titles&gt;&lt;periodical&gt;&lt;full-title&gt;Pharm Pract&lt;/full-title&gt;&lt;/periodical&gt;&lt;pages&gt;948-948&lt;/pages&gt;&lt;volume&gt;15&lt;/volume&gt;&lt;number&gt;3&lt;/number&gt;&lt;dates&gt;&lt;year&gt;2017&lt;/year&gt;&lt;/dates&gt;&lt;urls&gt;&lt;/urls&gt;&lt;/record&gt;&lt;/Cite&gt;&lt;/EndNote&gt;</w:instrText>
            </w:r>
            <w:r w:rsidRPr="009C4BEA">
              <w:rPr>
                <w:rFonts w:ascii="Arial" w:eastAsia="等线" w:hAnsi="Arial" w:cs="Arial"/>
                <w:b/>
                <w:bCs/>
                <w:color w:val="000000"/>
                <w:kern w:val="0"/>
                <w:szCs w:val="21"/>
              </w:rPr>
              <w:fldChar w:fldCharType="separate"/>
            </w:r>
            <w:r w:rsidRPr="009C4BEA">
              <w:rPr>
                <w:rFonts w:ascii="Arial" w:eastAsia="等线" w:hAnsi="Arial" w:cs="Arial"/>
                <w:b/>
                <w:bCs/>
                <w:noProof/>
                <w:color w:val="000000"/>
                <w:kern w:val="0"/>
                <w:szCs w:val="21"/>
                <w:vertAlign w:val="superscript"/>
              </w:rPr>
              <w:t>[24]</w:t>
            </w:r>
            <w:r w:rsidRPr="009C4BEA">
              <w:rPr>
                <w:rFonts w:ascii="Arial" w:eastAsia="等线" w:hAnsi="Arial" w:cs="Arial"/>
                <w:b/>
                <w:bCs/>
                <w:color w:val="000000"/>
                <w:kern w:val="0"/>
                <w:szCs w:val="21"/>
              </w:rPr>
              <w:fldChar w:fldCharType="end"/>
            </w:r>
          </w:p>
        </w:tc>
        <w:tc>
          <w:tcPr>
            <w:tcW w:w="0" w:type="auto"/>
            <w:tcBorders>
              <w:bottom w:val="single" w:sz="8" w:space="0" w:color="auto"/>
            </w:tcBorders>
            <w:shd w:val="clear" w:color="auto" w:fill="auto"/>
            <w:hideMark/>
          </w:tcPr>
          <w:p w14:paraId="490B5175" w14:textId="77777777" w:rsidR="00824C2A" w:rsidRPr="009C4BEA" w:rsidRDefault="00824C2A" w:rsidP="0023470B">
            <w:pPr>
              <w:widowControl/>
              <w:jc w:val="center"/>
              <w:rPr>
                <w:rFonts w:ascii="Arial" w:eastAsia="等线" w:hAnsi="Arial" w:cs="Arial"/>
                <w:b/>
                <w:bCs/>
                <w:color w:val="000000"/>
                <w:kern w:val="0"/>
                <w:szCs w:val="21"/>
              </w:rPr>
            </w:pPr>
            <w:r w:rsidRPr="009C4BEA">
              <w:rPr>
                <w:rFonts w:ascii="Arial" w:eastAsia="等线" w:hAnsi="Arial" w:cs="Arial"/>
                <w:b/>
                <w:bCs/>
                <w:color w:val="000000"/>
                <w:kern w:val="0"/>
                <w:szCs w:val="21"/>
              </w:rPr>
              <w:t>Buckley 2015</w:t>
            </w:r>
            <w:r w:rsidRPr="009C4BEA">
              <w:rPr>
                <w:rFonts w:ascii="Arial" w:eastAsia="等线" w:hAnsi="Arial" w:cs="Arial"/>
                <w:b/>
                <w:bCs/>
                <w:color w:val="000000"/>
                <w:kern w:val="0"/>
                <w:szCs w:val="21"/>
              </w:rPr>
              <w:fldChar w:fldCharType="begin">
                <w:fldData xml:space="preserve">PEVuZE5vdGU+PENpdGU+PEF1dGhvcj5CdWNrbGV5PC9BdXRob3I+PFllYXI+MjAxNTwvWWVhcj48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</w:fldData>
              </w:fldChar>
            </w:r>
            <w:r w:rsidRPr="009C4BEA">
              <w:rPr>
                <w:rFonts w:ascii="Arial" w:eastAsia="等线" w:hAnsi="Arial" w:cs="Arial"/>
                <w:b/>
                <w:bCs/>
                <w:color w:val="000000"/>
                <w:kern w:val="0"/>
                <w:szCs w:val="21"/>
              </w:rPr>
              <w:instrText xml:space="preserve"> ADDIN EN.CITE </w:instrText>
            </w:r>
            <w:r w:rsidRPr="009C4BEA">
              <w:rPr>
                <w:rFonts w:ascii="Arial" w:eastAsia="等线" w:hAnsi="Arial" w:cs="Arial"/>
                <w:b/>
                <w:bCs/>
                <w:color w:val="000000"/>
                <w:kern w:val="0"/>
                <w:szCs w:val="21"/>
              </w:rPr>
              <w:fldChar w:fldCharType="begin">
                <w:fldData xml:space="preserve">PEVuZE5vdGU+PENpdGU+PEF1dGhvcj5CdWNrbGV5PC9BdXRob3I+PFllYXI+MjAxNTwvWWVhcj48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</w:fldData>
              </w:fldChar>
            </w:r>
            <w:r w:rsidRPr="009C4BEA">
              <w:rPr>
                <w:rFonts w:ascii="Arial" w:eastAsia="等线" w:hAnsi="Arial" w:cs="Arial"/>
                <w:b/>
                <w:bCs/>
                <w:color w:val="000000"/>
                <w:kern w:val="0"/>
                <w:szCs w:val="21"/>
              </w:rPr>
              <w:instrText xml:space="preserve"> ADDIN EN.CITE.DATA </w:instrText>
            </w:r>
            <w:r w:rsidRPr="009C4BEA">
              <w:rPr>
                <w:rFonts w:ascii="Arial" w:eastAsia="等线" w:hAnsi="Arial" w:cs="Arial"/>
                <w:b/>
                <w:bCs/>
                <w:color w:val="000000"/>
                <w:kern w:val="0"/>
                <w:szCs w:val="21"/>
              </w:rPr>
            </w:r>
            <w:r w:rsidRPr="009C4BEA">
              <w:rPr>
                <w:rFonts w:ascii="Arial" w:eastAsia="等线" w:hAnsi="Arial" w:cs="Arial"/>
                <w:b/>
                <w:bCs/>
                <w:color w:val="000000"/>
                <w:kern w:val="0"/>
                <w:szCs w:val="21"/>
              </w:rPr>
              <w:fldChar w:fldCharType="end"/>
            </w:r>
            <w:r w:rsidRPr="009C4BEA">
              <w:rPr>
                <w:rFonts w:ascii="Arial" w:eastAsia="等线" w:hAnsi="Arial" w:cs="Arial"/>
                <w:b/>
                <w:bCs/>
                <w:color w:val="000000"/>
                <w:kern w:val="0"/>
                <w:szCs w:val="21"/>
              </w:rPr>
            </w:r>
            <w:r w:rsidRPr="009C4BEA">
              <w:rPr>
                <w:rFonts w:ascii="Arial" w:eastAsia="等线" w:hAnsi="Arial" w:cs="Arial"/>
                <w:b/>
                <w:bCs/>
                <w:color w:val="000000"/>
                <w:kern w:val="0"/>
                <w:szCs w:val="21"/>
              </w:rPr>
              <w:fldChar w:fldCharType="separate"/>
            </w:r>
            <w:r w:rsidRPr="009C4BEA">
              <w:rPr>
                <w:rFonts w:ascii="Arial" w:eastAsia="等线" w:hAnsi="Arial" w:cs="Arial"/>
                <w:b/>
                <w:bCs/>
                <w:noProof/>
                <w:color w:val="000000"/>
                <w:kern w:val="0"/>
                <w:szCs w:val="21"/>
                <w:vertAlign w:val="superscript"/>
              </w:rPr>
              <w:t>[14]</w:t>
            </w:r>
            <w:r w:rsidRPr="009C4BEA">
              <w:rPr>
                <w:rFonts w:ascii="Arial" w:eastAsia="等线" w:hAnsi="Arial" w:cs="Arial"/>
                <w:b/>
                <w:bCs/>
                <w:color w:val="000000"/>
                <w:kern w:val="0"/>
                <w:szCs w:val="21"/>
              </w:rPr>
              <w:fldChar w:fldCharType="end"/>
            </w:r>
          </w:p>
        </w:tc>
        <w:tc>
          <w:tcPr>
            <w:tcW w:w="0" w:type="auto"/>
            <w:tcBorders>
              <w:bottom w:val="single" w:sz="8" w:space="0" w:color="auto"/>
            </w:tcBorders>
            <w:shd w:val="clear" w:color="auto" w:fill="auto"/>
            <w:hideMark/>
          </w:tcPr>
          <w:p w14:paraId="5240CA19" w14:textId="77777777" w:rsidR="00824C2A" w:rsidRPr="009C4BEA" w:rsidRDefault="00824C2A" w:rsidP="0023470B">
            <w:pPr>
              <w:widowControl/>
              <w:jc w:val="center"/>
              <w:rPr>
                <w:rFonts w:ascii="Arial" w:eastAsia="等线" w:hAnsi="Arial" w:cs="Arial"/>
                <w:b/>
                <w:bCs/>
                <w:color w:val="000000"/>
                <w:kern w:val="0"/>
                <w:szCs w:val="21"/>
              </w:rPr>
            </w:pPr>
            <w:r w:rsidRPr="009C4BEA">
              <w:rPr>
                <w:rFonts w:ascii="Arial" w:eastAsia="等线" w:hAnsi="Arial" w:cs="Arial"/>
                <w:b/>
                <w:bCs/>
                <w:color w:val="000000"/>
                <w:kern w:val="0"/>
                <w:szCs w:val="21"/>
              </w:rPr>
              <w:t>Tasaka 2014</w:t>
            </w:r>
            <w:r w:rsidRPr="009C4BEA">
              <w:rPr>
                <w:rFonts w:ascii="Arial" w:eastAsia="等线" w:hAnsi="Arial" w:cs="Arial"/>
                <w:b/>
                <w:bCs/>
                <w:color w:val="000000"/>
                <w:kern w:val="0"/>
                <w:szCs w:val="21"/>
              </w:rPr>
              <w:fldChar w:fldCharType="begin"/>
            </w:r>
            <w:r w:rsidRPr="009C4BEA">
              <w:rPr>
                <w:rFonts w:ascii="Arial" w:eastAsia="等线" w:hAnsi="Arial" w:cs="Arial"/>
                <w:b/>
                <w:bCs/>
                <w:color w:val="000000"/>
                <w:kern w:val="0"/>
                <w:szCs w:val="21"/>
              </w:rPr>
              <w:instrText xml:space="preserve"> ADDIN EN.CITE &lt;EndNote&gt;&lt;Cite&gt;&lt;Author&gt;Tasaka&lt;/Author&gt;&lt;Year&gt;2014&lt;/Year&gt;&lt;RecNum&gt;73&lt;/RecNum&gt;&lt;DisplayText&gt;&lt;style face="superscript"&gt;[26]&lt;/style&gt;&lt;/DisplayText&gt;&lt;record&gt;&lt;rec-number&gt;73&lt;/rec-number&gt;&lt;foreign-keys&gt;&lt;key app="EN" db-id="v9vvaf2znefsx4ettzz5t52edvsvxfszf9z5" timestamp="1604324933"&gt;73&lt;/key&gt;&lt;/foreign-keys&gt;&lt;ref-type name="Journal Article"&gt;17&lt;/ref-type&gt;&lt;contributors&gt;&lt;authors&gt;&lt;author&gt;Tasaka, C. L.&lt;/author&gt;&lt;author&gt;Burg, C.&lt;/author&gt;&lt;author&gt;Vanosdol, S. J.&lt;/author&gt;&lt;author&gt;Bekeart, L.&lt;/author&gt;&lt;author&gt;Anglemyer, A.&lt;/author&gt;&lt;author&gt;Tsourounis, C.&lt;/author&gt;&lt;author&gt;Rennke, S.&lt;/author&gt;&lt;/authors&gt;&lt;/contributors&gt;&lt;titles&gt;&lt;title&gt;An interprofessional approach to reducing the overutilization of stress ulcer prophylaxis in adult medical and surgical intensive care units&lt;/title&gt;&lt;secondary-title&gt;Annals of Pharmacotherapy&lt;/secondary-title&gt;&lt;/titles&gt;&lt;periodical&gt;&lt;full-title&gt;Annals of Pharmacotherapy&lt;/full-title&gt;&lt;/periodical&gt;&lt;pages&gt;462&lt;/pages&gt;&lt;volume&gt;48&lt;/volume&gt;&lt;number&gt;4&lt;/number&gt;&lt;dates&gt;&lt;year&gt;2014&lt;/year&gt;&lt;/dates&gt;&lt;urls&gt;&lt;/urls&gt;&lt;/record&gt;&lt;/Cite&gt;&lt;/EndNote&gt;</w:instrText>
            </w:r>
            <w:r w:rsidRPr="009C4BEA">
              <w:rPr>
                <w:rFonts w:ascii="Arial" w:eastAsia="等线" w:hAnsi="Arial" w:cs="Arial"/>
                <w:b/>
                <w:bCs/>
                <w:color w:val="000000"/>
                <w:kern w:val="0"/>
                <w:szCs w:val="21"/>
              </w:rPr>
              <w:fldChar w:fldCharType="separate"/>
            </w:r>
            <w:r w:rsidRPr="009C4BEA">
              <w:rPr>
                <w:rFonts w:ascii="Arial" w:eastAsia="等线" w:hAnsi="Arial" w:cs="Arial"/>
                <w:b/>
                <w:bCs/>
                <w:noProof/>
                <w:color w:val="000000"/>
                <w:kern w:val="0"/>
                <w:szCs w:val="21"/>
                <w:vertAlign w:val="superscript"/>
              </w:rPr>
              <w:t>[26]</w:t>
            </w:r>
            <w:r w:rsidRPr="009C4BEA">
              <w:rPr>
                <w:rFonts w:ascii="Arial" w:eastAsia="等线" w:hAnsi="Arial" w:cs="Arial"/>
                <w:b/>
                <w:bCs/>
                <w:color w:val="000000"/>
                <w:kern w:val="0"/>
                <w:szCs w:val="21"/>
              </w:rPr>
              <w:fldChar w:fldCharType="end"/>
            </w:r>
          </w:p>
        </w:tc>
        <w:tc>
          <w:tcPr>
            <w:tcW w:w="0" w:type="auto"/>
            <w:tcBorders>
              <w:bottom w:val="single" w:sz="8" w:space="0" w:color="auto"/>
            </w:tcBorders>
            <w:shd w:val="clear" w:color="auto" w:fill="auto"/>
            <w:hideMark/>
          </w:tcPr>
          <w:p w14:paraId="1A95FDB2" w14:textId="77777777" w:rsidR="00824C2A" w:rsidRPr="009C4BEA" w:rsidRDefault="00824C2A" w:rsidP="0023470B">
            <w:pPr>
              <w:widowControl/>
              <w:jc w:val="center"/>
              <w:rPr>
                <w:rFonts w:ascii="Arial" w:eastAsia="等线" w:hAnsi="Arial" w:cs="Arial"/>
                <w:b/>
                <w:bCs/>
                <w:color w:val="000000"/>
                <w:kern w:val="0"/>
                <w:szCs w:val="21"/>
              </w:rPr>
            </w:pPr>
            <w:r w:rsidRPr="009C4BEA">
              <w:rPr>
                <w:rFonts w:ascii="Arial" w:eastAsia="等线" w:hAnsi="Arial" w:cs="Arial"/>
                <w:b/>
                <w:bCs/>
                <w:color w:val="000000"/>
                <w:kern w:val="0"/>
                <w:szCs w:val="21"/>
              </w:rPr>
              <w:t>Hatch 2010</w:t>
            </w:r>
            <w:r w:rsidRPr="009C4BEA">
              <w:rPr>
                <w:rFonts w:ascii="Arial" w:eastAsia="等线" w:hAnsi="Arial" w:cs="Arial"/>
                <w:b/>
                <w:bCs/>
                <w:color w:val="000000"/>
                <w:kern w:val="0"/>
                <w:szCs w:val="21"/>
              </w:rPr>
              <w:fldChar w:fldCharType="begin"/>
            </w:r>
            <w:r w:rsidRPr="009C4BEA">
              <w:rPr>
                <w:rFonts w:ascii="Arial" w:eastAsia="等线" w:hAnsi="Arial" w:cs="Arial"/>
                <w:b/>
                <w:bCs/>
                <w:color w:val="000000"/>
                <w:kern w:val="0"/>
                <w:szCs w:val="21"/>
              </w:rPr>
              <w:instrText xml:space="preserve"> ADDIN EN.CITE &lt;EndNote&gt;&lt;Cite&gt;&lt;Author&gt;Hatch&lt;/Author&gt;&lt;Year&gt;2010&lt;/Year&gt;&lt;RecNum&gt;74&lt;/RecNum&gt;&lt;DisplayText&gt;&lt;style face="superscript"&gt;[27]&lt;/style&gt;&lt;/DisplayText&gt;&lt;record&gt;&lt;rec-number&gt;74&lt;/rec-number&gt;&lt;foreign-keys&gt;&lt;key app="EN" db-id="v9vvaf2znefsx4ettzz5t52edvsvxfszf9z5" timestamp="1604324933"&gt;74&lt;/key&gt;&lt;/foreign-keys&gt;&lt;ref-type name="Journal Article"&gt;17&lt;/ref-type&gt;&lt;contributors&gt;&lt;authors&gt;&lt;author&gt;Hatch, J. B.&lt;/author&gt;&lt;author&gt;Schulz, L.&lt;/author&gt;&lt;author&gt;Fish, J. T.&lt;/author&gt;&lt;/authors&gt;&lt;/contributors&gt;&lt;titles&gt;&lt;title&gt;Stress ulcer prophylaxis: reducing non-indicated prescribing after hospital discharge&lt;/title&gt;&lt;secondary-title&gt;Annals of Pharmacotherapy&lt;/secondary-title&gt;&lt;/titles&gt;&lt;periodical&gt;&lt;full-title&gt;Annals of Pharmacotherapy&lt;/full-title&gt;&lt;/periodical&gt;&lt;pages&gt;1565-1571&lt;/pages&gt;&lt;volume&gt;44&lt;/volume&gt;&lt;number&gt;10&lt;/number&gt;&lt;dates&gt;&lt;year&gt;2010&lt;/year&gt;&lt;/dates&gt;&lt;urls&gt;&lt;/urls&gt;&lt;/record&gt;&lt;/Cite&gt;&lt;/EndNote&gt;</w:instrText>
            </w:r>
            <w:r w:rsidRPr="009C4BEA">
              <w:rPr>
                <w:rFonts w:ascii="Arial" w:eastAsia="等线" w:hAnsi="Arial" w:cs="Arial"/>
                <w:b/>
                <w:bCs/>
                <w:color w:val="000000"/>
                <w:kern w:val="0"/>
                <w:szCs w:val="21"/>
              </w:rPr>
              <w:fldChar w:fldCharType="separate"/>
            </w:r>
            <w:r w:rsidRPr="009C4BEA">
              <w:rPr>
                <w:rFonts w:ascii="Arial" w:eastAsia="等线" w:hAnsi="Arial" w:cs="Arial"/>
                <w:b/>
                <w:bCs/>
                <w:noProof/>
                <w:color w:val="000000"/>
                <w:kern w:val="0"/>
                <w:szCs w:val="21"/>
                <w:vertAlign w:val="superscript"/>
              </w:rPr>
              <w:t>[27]</w:t>
            </w:r>
            <w:r w:rsidRPr="009C4BEA">
              <w:rPr>
                <w:rFonts w:ascii="Arial" w:eastAsia="等线" w:hAnsi="Arial" w:cs="Arial"/>
                <w:b/>
                <w:bCs/>
                <w:color w:val="000000"/>
                <w:kern w:val="0"/>
                <w:szCs w:val="21"/>
              </w:rPr>
              <w:fldChar w:fldCharType="end"/>
            </w:r>
          </w:p>
        </w:tc>
        <w:tc>
          <w:tcPr>
            <w:tcW w:w="0" w:type="auto"/>
            <w:tcBorders>
              <w:bottom w:val="single" w:sz="8" w:space="0" w:color="auto"/>
            </w:tcBorders>
            <w:shd w:val="clear" w:color="auto" w:fill="auto"/>
            <w:hideMark/>
          </w:tcPr>
          <w:p w14:paraId="07325CA0" w14:textId="77777777" w:rsidR="00824C2A" w:rsidRPr="009C4BEA" w:rsidRDefault="00824C2A" w:rsidP="0023470B">
            <w:pPr>
              <w:widowControl/>
              <w:jc w:val="center"/>
              <w:rPr>
                <w:rFonts w:ascii="Arial" w:eastAsia="等线" w:hAnsi="Arial" w:cs="Arial"/>
                <w:b/>
                <w:bCs/>
                <w:color w:val="000000"/>
                <w:kern w:val="0"/>
                <w:szCs w:val="21"/>
              </w:rPr>
            </w:pPr>
            <w:r w:rsidRPr="009C4BEA">
              <w:rPr>
                <w:rFonts w:ascii="Arial" w:eastAsia="等线" w:hAnsi="Arial" w:cs="Arial"/>
                <w:b/>
                <w:bCs/>
                <w:color w:val="000000"/>
                <w:kern w:val="0"/>
                <w:szCs w:val="21"/>
              </w:rPr>
              <w:t>Coursol 2005</w:t>
            </w:r>
            <w:r w:rsidRPr="009C4BEA">
              <w:rPr>
                <w:rFonts w:ascii="Arial" w:eastAsia="等线" w:hAnsi="Arial" w:cs="Arial"/>
                <w:b/>
                <w:bCs/>
                <w:color w:val="000000"/>
                <w:kern w:val="0"/>
                <w:szCs w:val="21"/>
              </w:rPr>
              <w:fldChar w:fldCharType="begin"/>
            </w:r>
            <w:r w:rsidRPr="009C4BEA">
              <w:rPr>
                <w:rFonts w:ascii="Arial" w:eastAsia="等线" w:hAnsi="Arial" w:cs="Arial"/>
                <w:b/>
                <w:bCs/>
                <w:color w:val="000000"/>
                <w:kern w:val="0"/>
                <w:szCs w:val="21"/>
              </w:rPr>
              <w:instrText xml:space="preserve"> ADDIN EN.CITE &lt;EndNote&gt;&lt;Cite&gt;&lt;Author&gt;Coursol&lt;/Author&gt;&lt;Year&gt;2005&lt;/Year&gt;&lt;RecNum&gt;76&lt;/RecNum&gt;&lt;DisplayText&gt;&lt;style face="superscript"&gt;[28]&lt;/style&gt;&lt;/DisplayText&gt;&lt;record&gt;&lt;rec-number&gt;76&lt;/rec-number&gt;&lt;foreign-keys&gt;&lt;key app="EN" db-id="v9vvaf2znefsx4ettzz5t52edvsvxfszf9z5" timestamp="1604324933"&gt;76&lt;/key&gt;&lt;/foreign-keys&gt;&lt;ref-type name="Journal Article"&gt;17&lt;/ref-type&gt;&lt;contributors&gt;&lt;authors&gt;&lt;author&gt;Coursol&lt;/author&gt;&lt;author&gt;C., J&lt;/author&gt;&lt;/authors&gt;&lt;/contributors&gt;&lt;titles&gt;&lt;title&gt;Impact of stress ulcer prophylaxis algorithm study&lt;/title&gt;&lt;secondary-title&gt;Annals of Pharmacotherapy&lt;/secondary-title&gt;&lt;/titles&gt;&lt;periodical&gt;&lt;full-title&gt;Annals of Pharmacotherapy&lt;/full-title&gt;&lt;/periodical&gt;&lt;pages&gt;810-816&lt;/pages&gt;&lt;volume&gt;39&lt;/volume&gt;&lt;number&gt;5&lt;/number&gt;&lt;dates&gt;&lt;year&gt;2005&lt;/year&gt;&lt;/dates&gt;&lt;urls&gt;&lt;/urls&gt;&lt;/record&gt;&lt;/Cite&gt;&lt;/EndNote&gt;</w:instrText>
            </w:r>
            <w:r w:rsidRPr="009C4BEA">
              <w:rPr>
                <w:rFonts w:ascii="Arial" w:eastAsia="等线" w:hAnsi="Arial" w:cs="Arial"/>
                <w:b/>
                <w:bCs/>
                <w:color w:val="000000"/>
                <w:kern w:val="0"/>
                <w:szCs w:val="21"/>
              </w:rPr>
              <w:fldChar w:fldCharType="separate"/>
            </w:r>
            <w:r w:rsidRPr="009C4BEA">
              <w:rPr>
                <w:rFonts w:ascii="Arial" w:eastAsia="等线" w:hAnsi="Arial" w:cs="Arial"/>
                <w:b/>
                <w:bCs/>
                <w:noProof/>
                <w:color w:val="000000"/>
                <w:kern w:val="0"/>
                <w:szCs w:val="21"/>
                <w:vertAlign w:val="superscript"/>
              </w:rPr>
              <w:t>[28]</w:t>
            </w:r>
            <w:r w:rsidRPr="009C4BEA">
              <w:rPr>
                <w:rFonts w:ascii="Arial" w:eastAsia="等线" w:hAnsi="Arial" w:cs="Arial"/>
                <w:b/>
                <w:bCs/>
                <w:color w:val="000000"/>
                <w:kern w:val="0"/>
                <w:szCs w:val="21"/>
              </w:rPr>
              <w:fldChar w:fldCharType="end"/>
            </w:r>
          </w:p>
        </w:tc>
        <w:tc>
          <w:tcPr>
            <w:tcW w:w="0" w:type="auto"/>
            <w:vMerge/>
            <w:shd w:val="clear" w:color="auto" w:fill="auto"/>
            <w:hideMark/>
          </w:tcPr>
          <w:p w14:paraId="32181A20" w14:textId="77777777" w:rsidR="00824C2A" w:rsidRPr="009C4BEA" w:rsidRDefault="00824C2A" w:rsidP="0023470B">
            <w:pPr>
              <w:widowControl/>
              <w:rPr>
                <w:rFonts w:ascii="Arial" w:eastAsia="等线" w:hAnsi="Arial" w:cs="Arial"/>
                <w:b/>
                <w:bCs/>
                <w:color w:val="000000"/>
                <w:kern w:val="0"/>
                <w:szCs w:val="21"/>
              </w:rPr>
            </w:pPr>
          </w:p>
        </w:tc>
      </w:tr>
      <w:tr w:rsidR="00824C2A" w:rsidRPr="009C4BEA" w14:paraId="0DAA3D08" w14:textId="77777777" w:rsidTr="0023470B">
        <w:trPr>
          <w:trHeight w:val="58"/>
        </w:trPr>
        <w:tc>
          <w:tcPr>
            <w:tcW w:w="0" w:type="auto"/>
            <w:gridSpan w:val="9"/>
            <w:shd w:val="clear" w:color="auto" w:fill="D0CECE" w:themeFill="background2" w:themeFillShade="E6"/>
          </w:tcPr>
          <w:p w14:paraId="157A3E07" w14:textId="77777777" w:rsidR="00824C2A" w:rsidRPr="009C4BEA" w:rsidRDefault="00824C2A" w:rsidP="0023470B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Cs w:val="21"/>
              </w:rPr>
            </w:pPr>
            <w:r w:rsidRPr="009C4BEA">
              <w:rPr>
                <w:rFonts w:ascii="Arial" w:eastAsia="等线" w:hAnsi="Arial" w:cs="Arial" w:hint="eastAsia"/>
                <w:color w:val="000000"/>
                <w:kern w:val="0"/>
                <w:szCs w:val="21"/>
              </w:rPr>
              <w:t>One</w:t>
            </w:r>
            <w:r w:rsidRPr="009C4BEA">
              <w:rPr>
                <w:rFonts w:ascii="Arial" w:eastAsia="等线" w:hAnsi="Arial" w:cs="Arial"/>
                <w:color w:val="000000"/>
                <w:kern w:val="0"/>
                <w:szCs w:val="21"/>
              </w:rPr>
              <w:t xml:space="preserve"> </w:t>
            </w:r>
            <w:r w:rsidRPr="009C4BEA">
              <w:rPr>
                <w:rFonts w:ascii="Arial" w:eastAsia="等线" w:hAnsi="Arial" w:cs="Arial" w:hint="eastAsia"/>
                <w:color w:val="000000"/>
                <w:kern w:val="0"/>
                <w:szCs w:val="21"/>
              </w:rPr>
              <w:t>of</w:t>
            </w:r>
            <w:r w:rsidRPr="009C4BEA">
              <w:rPr>
                <w:rFonts w:ascii="Arial" w:eastAsia="等线" w:hAnsi="Arial" w:cs="Arial"/>
                <w:color w:val="000000"/>
                <w:kern w:val="0"/>
                <w:szCs w:val="21"/>
              </w:rPr>
              <w:t xml:space="preserve"> </w:t>
            </w:r>
            <w:r w:rsidRPr="009C4BEA">
              <w:rPr>
                <w:rFonts w:ascii="Arial" w:eastAsia="等线" w:hAnsi="Arial" w:cs="Arial" w:hint="eastAsia"/>
                <w:color w:val="000000"/>
                <w:kern w:val="0"/>
                <w:szCs w:val="21"/>
              </w:rPr>
              <w:t>the</w:t>
            </w:r>
            <w:r w:rsidRPr="009C4BEA">
              <w:rPr>
                <w:rFonts w:ascii="Arial" w:eastAsia="等线" w:hAnsi="Arial" w:cs="Arial"/>
                <w:color w:val="000000"/>
                <w:kern w:val="0"/>
                <w:szCs w:val="21"/>
              </w:rPr>
              <w:t xml:space="preserve"> following</w:t>
            </w:r>
            <w:r w:rsidRPr="009C4BEA">
              <w:rPr>
                <w:rFonts w:ascii="Arial" w:eastAsia="等线" w:hAnsi="Arial" w:cs="Arial" w:hint="eastAsia"/>
                <w:color w:val="000000"/>
                <w:kern w:val="0"/>
                <w:szCs w:val="21"/>
              </w:rPr>
              <w:t>:</w:t>
            </w:r>
          </w:p>
        </w:tc>
      </w:tr>
      <w:tr w:rsidR="00824C2A" w:rsidRPr="009C4BEA" w14:paraId="6123595A" w14:textId="77777777" w:rsidTr="0023470B">
        <w:trPr>
          <w:trHeight w:val="58"/>
        </w:trPr>
        <w:tc>
          <w:tcPr>
            <w:tcW w:w="0" w:type="auto"/>
            <w:shd w:val="clear" w:color="auto" w:fill="auto"/>
            <w:hideMark/>
          </w:tcPr>
          <w:p w14:paraId="56F40F02" w14:textId="77777777" w:rsidR="00824C2A" w:rsidRPr="009C4BEA" w:rsidRDefault="00824C2A" w:rsidP="0023470B">
            <w:pPr>
              <w:widowControl/>
              <w:rPr>
                <w:rFonts w:ascii="Arial" w:eastAsia="等线" w:hAnsi="Arial" w:cs="Arial"/>
                <w:color w:val="000000"/>
                <w:kern w:val="0"/>
                <w:szCs w:val="21"/>
              </w:rPr>
            </w:pPr>
            <w:r w:rsidRPr="009C4BEA">
              <w:rPr>
                <w:rFonts w:ascii="Arial" w:eastAsia="等线" w:hAnsi="Arial" w:cs="Arial"/>
                <w:color w:val="000000"/>
                <w:kern w:val="0"/>
                <w:szCs w:val="21"/>
              </w:rPr>
              <w:t>Mechanical ventilation for &gt;48 hours</w:t>
            </w:r>
          </w:p>
        </w:tc>
        <w:tc>
          <w:tcPr>
            <w:tcW w:w="0" w:type="auto"/>
            <w:shd w:val="clear" w:color="auto" w:fill="auto"/>
            <w:hideMark/>
          </w:tcPr>
          <w:p w14:paraId="6BF094EB" w14:textId="77777777" w:rsidR="00824C2A" w:rsidRPr="009C4BEA" w:rsidRDefault="00824C2A" w:rsidP="0023470B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Cs w:val="21"/>
              </w:rPr>
            </w:pPr>
            <w:r w:rsidRPr="009C4BEA">
              <w:rPr>
                <w:rFonts w:ascii="Arial" w:eastAsia="等线" w:hAnsi="Arial" w:cs="Arial"/>
                <w:color w:val="000000"/>
                <w:kern w:val="0"/>
                <w:szCs w:val="21"/>
              </w:rPr>
              <w:t>●</w:t>
            </w:r>
          </w:p>
        </w:tc>
        <w:tc>
          <w:tcPr>
            <w:tcW w:w="0" w:type="auto"/>
            <w:shd w:val="clear" w:color="auto" w:fill="auto"/>
            <w:hideMark/>
          </w:tcPr>
          <w:p w14:paraId="078DE95F" w14:textId="77777777" w:rsidR="00824C2A" w:rsidRPr="009C4BEA" w:rsidRDefault="00824C2A" w:rsidP="0023470B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Cs w:val="21"/>
              </w:rPr>
            </w:pPr>
            <w:r w:rsidRPr="009C4BEA">
              <w:rPr>
                <w:rFonts w:ascii="Arial" w:eastAsia="等线" w:hAnsi="Arial" w:cs="Arial"/>
                <w:color w:val="000000"/>
                <w:kern w:val="0"/>
                <w:szCs w:val="21"/>
              </w:rPr>
              <w:t>●</w:t>
            </w:r>
          </w:p>
        </w:tc>
        <w:tc>
          <w:tcPr>
            <w:tcW w:w="0" w:type="auto"/>
            <w:shd w:val="clear" w:color="auto" w:fill="auto"/>
            <w:hideMark/>
          </w:tcPr>
          <w:p w14:paraId="6A3E8780" w14:textId="77777777" w:rsidR="00824C2A" w:rsidRPr="009C4BEA" w:rsidRDefault="00824C2A" w:rsidP="0023470B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Cs w:val="21"/>
              </w:rPr>
            </w:pPr>
            <w:r w:rsidRPr="009C4BEA">
              <w:rPr>
                <w:rFonts w:ascii="Arial" w:eastAsia="等线" w:hAnsi="Arial" w:cs="Arial"/>
                <w:color w:val="000000"/>
                <w:kern w:val="0"/>
                <w:szCs w:val="21"/>
              </w:rPr>
              <w:t>●</w:t>
            </w:r>
          </w:p>
        </w:tc>
        <w:tc>
          <w:tcPr>
            <w:tcW w:w="0" w:type="auto"/>
            <w:shd w:val="clear" w:color="auto" w:fill="auto"/>
            <w:hideMark/>
          </w:tcPr>
          <w:p w14:paraId="7BE116DB" w14:textId="77777777" w:rsidR="00824C2A" w:rsidRPr="009C4BEA" w:rsidRDefault="00824C2A" w:rsidP="0023470B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Cs w:val="21"/>
              </w:rPr>
            </w:pPr>
            <w:r w:rsidRPr="009C4BEA">
              <w:rPr>
                <w:rFonts w:ascii="Arial" w:eastAsia="等线" w:hAnsi="Arial" w:cs="Arial"/>
                <w:color w:val="000000"/>
                <w:kern w:val="0"/>
                <w:szCs w:val="21"/>
              </w:rPr>
              <w:t>●</w:t>
            </w:r>
          </w:p>
        </w:tc>
        <w:tc>
          <w:tcPr>
            <w:tcW w:w="0" w:type="auto"/>
            <w:shd w:val="clear" w:color="auto" w:fill="auto"/>
            <w:hideMark/>
          </w:tcPr>
          <w:p w14:paraId="0536DC34" w14:textId="77777777" w:rsidR="00824C2A" w:rsidRPr="009C4BEA" w:rsidRDefault="00824C2A" w:rsidP="0023470B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Cs w:val="21"/>
              </w:rPr>
            </w:pPr>
            <w:r w:rsidRPr="009C4BEA">
              <w:rPr>
                <w:rFonts w:ascii="Arial" w:eastAsia="等线" w:hAnsi="Arial" w:cs="Arial"/>
                <w:color w:val="000000"/>
                <w:kern w:val="0"/>
                <w:szCs w:val="21"/>
              </w:rPr>
              <w:t>●</w:t>
            </w:r>
          </w:p>
        </w:tc>
        <w:tc>
          <w:tcPr>
            <w:tcW w:w="0" w:type="auto"/>
            <w:shd w:val="clear" w:color="auto" w:fill="auto"/>
            <w:hideMark/>
          </w:tcPr>
          <w:p w14:paraId="24AA681F" w14:textId="77777777" w:rsidR="00824C2A" w:rsidRPr="009C4BEA" w:rsidRDefault="00824C2A" w:rsidP="0023470B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Cs w:val="21"/>
              </w:rPr>
            </w:pPr>
            <w:r w:rsidRPr="009C4BEA">
              <w:rPr>
                <w:rFonts w:ascii="Arial" w:eastAsia="等线" w:hAnsi="Arial" w:cs="Arial"/>
                <w:color w:val="000000"/>
                <w:kern w:val="0"/>
                <w:szCs w:val="21"/>
              </w:rPr>
              <w:t>●</w:t>
            </w:r>
          </w:p>
        </w:tc>
        <w:tc>
          <w:tcPr>
            <w:tcW w:w="0" w:type="auto"/>
            <w:shd w:val="clear" w:color="auto" w:fill="auto"/>
            <w:hideMark/>
          </w:tcPr>
          <w:p w14:paraId="38692DB3" w14:textId="77777777" w:rsidR="00824C2A" w:rsidRPr="009C4BEA" w:rsidRDefault="00824C2A" w:rsidP="0023470B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Cs w:val="21"/>
              </w:rPr>
            </w:pPr>
            <w:r w:rsidRPr="009C4BEA">
              <w:rPr>
                <w:rFonts w:ascii="Arial" w:eastAsia="等线" w:hAnsi="Arial" w:cs="Arial"/>
                <w:color w:val="000000"/>
                <w:kern w:val="0"/>
                <w:szCs w:val="21"/>
              </w:rPr>
              <w:t>●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14:paraId="360B0DF6" w14:textId="77777777" w:rsidR="00824C2A" w:rsidRPr="009C4BEA" w:rsidRDefault="00824C2A" w:rsidP="0023470B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Cs w:val="21"/>
              </w:rPr>
            </w:pPr>
            <w:r w:rsidRPr="009C4BEA">
              <w:rPr>
                <w:rFonts w:ascii="Arial" w:eastAsia="等线" w:hAnsi="Arial" w:cs="Arial"/>
                <w:color w:val="000000"/>
                <w:kern w:val="0"/>
                <w:szCs w:val="21"/>
              </w:rPr>
              <w:t>7</w:t>
            </w:r>
          </w:p>
        </w:tc>
      </w:tr>
      <w:tr w:rsidR="00824C2A" w:rsidRPr="009C4BEA" w14:paraId="36C61A84" w14:textId="77777777" w:rsidTr="0023470B">
        <w:trPr>
          <w:trHeight w:val="58"/>
        </w:trPr>
        <w:tc>
          <w:tcPr>
            <w:tcW w:w="0" w:type="auto"/>
            <w:shd w:val="clear" w:color="auto" w:fill="auto"/>
            <w:hideMark/>
          </w:tcPr>
          <w:p w14:paraId="2427BA5F" w14:textId="77777777" w:rsidR="00824C2A" w:rsidRPr="009C4BEA" w:rsidRDefault="00824C2A" w:rsidP="0023470B">
            <w:pPr>
              <w:widowControl/>
              <w:rPr>
                <w:rFonts w:ascii="Arial" w:eastAsia="等线" w:hAnsi="Arial" w:cs="Arial"/>
                <w:color w:val="000000"/>
                <w:kern w:val="0"/>
                <w:szCs w:val="21"/>
              </w:rPr>
            </w:pPr>
            <w:r w:rsidRPr="009C4BEA">
              <w:rPr>
                <w:rFonts w:ascii="Arial" w:eastAsia="等线" w:hAnsi="Arial" w:cs="Arial"/>
                <w:color w:val="000000"/>
                <w:kern w:val="0"/>
                <w:szCs w:val="21"/>
              </w:rPr>
              <w:t>Coagulopathy</w:t>
            </w:r>
          </w:p>
        </w:tc>
        <w:tc>
          <w:tcPr>
            <w:tcW w:w="0" w:type="auto"/>
            <w:shd w:val="clear" w:color="auto" w:fill="auto"/>
            <w:hideMark/>
          </w:tcPr>
          <w:p w14:paraId="23259ED6" w14:textId="77777777" w:rsidR="00824C2A" w:rsidRPr="009C4BEA" w:rsidRDefault="00824C2A" w:rsidP="0023470B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Cs w:val="21"/>
              </w:rPr>
            </w:pPr>
            <w:r w:rsidRPr="009C4BEA">
              <w:rPr>
                <w:rFonts w:ascii="Arial" w:eastAsia="等线" w:hAnsi="Arial" w:cs="Arial"/>
                <w:color w:val="000000"/>
                <w:kern w:val="0"/>
                <w:szCs w:val="21"/>
              </w:rPr>
              <w:t>●</w:t>
            </w:r>
          </w:p>
        </w:tc>
        <w:tc>
          <w:tcPr>
            <w:tcW w:w="0" w:type="auto"/>
            <w:shd w:val="clear" w:color="auto" w:fill="auto"/>
            <w:hideMark/>
          </w:tcPr>
          <w:p w14:paraId="754B46CA" w14:textId="77777777" w:rsidR="00824C2A" w:rsidRPr="009C4BEA" w:rsidRDefault="00824C2A" w:rsidP="0023470B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Cs w:val="21"/>
              </w:rPr>
            </w:pPr>
            <w:r w:rsidRPr="009C4BEA">
              <w:rPr>
                <w:rFonts w:ascii="Arial" w:eastAsia="等线" w:hAnsi="Arial" w:cs="Arial"/>
                <w:color w:val="000000"/>
                <w:kern w:val="0"/>
                <w:szCs w:val="21"/>
              </w:rPr>
              <w:t>●</w:t>
            </w:r>
          </w:p>
        </w:tc>
        <w:tc>
          <w:tcPr>
            <w:tcW w:w="0" w:type="auto"/>
            <w:shd w:val="clear" w:color="auto" w:fill="auto"/>
            <w:hideMark/>
          </w:tcPr>
          <w:p w14:paraId="63E7A56C" w14:textId="77777777" w:rsidR="00824C2A" w:rsidRPr="009C4BEA" w:rsidRDefault="00824C2A" w:rsidP="0023470B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Cs w:val="21"/>
              </w:rPr>
            </w:pPr>
            <w:r w:rsidRPr="009C4BEA">
              <w:rPr>
                <w:rFonts w:ascii="Arial" w:eastAsia="等线" w:hAnsi="Arial" w:cs="Arial"/>
                <w:color w:val="000000"/>
                <w:kern w:val="0"/>
                <w:szCs w:val="21"/>
              </w:rPr>
              <w:t>●</w:t>
            </w:r>
          </w:p>
        </w:tc>
        <w:tc>
          <w:tcPr>
            <w:tcW w:w="0" w:type="auto"/>
            <w:shd w:val="clear" w:color="auto" w:fill="auto"/>
            <w:hideMark/>
          </w:tcPr>
          <w:p w14:paraId="48C20BC2" w14:textId="77777777" w:rsidR="00824C2A" w:rsidRPr="009C4BEA" w:rsidRDefault="00824C2A" w:rsidP="0023470B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Cs w:val="21"/>
              </w:rPr>
            </w:pPr>
            <w:r w:rsidRPr="009C4BEA">
              <w:rPr>
                <w:rFonts w:ascii="Arial" w:eastAsia="等线" w:hAnsi="Arial" w:cs="Arial"/>
                <w:color w:val="000000"/>
                <w:kern w:val="0"/>
                <w:szCs w:val="21"/>
              </w:rPr>
              <w:t>●</w:t>
            </w:r>
          </w:p>
        </w:tc>
        <w:tc>
          <w:tcPr>
            <w:tcW w:w="0" w:type="auto"/>
            <w:shd w:val="clear" w:color="auto" w:fill="auto"/>
            <w:hideMark/>
          </w:tcPr>
          <w:p w14:paraId="5749DE0D" w14:textId="77777777" w:rsidR="00824C2A" w:rsidRPr="009C4BEA" w:rsidRDefault="00824C2A" w:rsidP="0023470B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Cs w:val="21"/>
              </w:rPr>
            </w:pPr>
            <w:r w:rsidRPr="009C4BEA">
              <w:rPr>
                <w:rFonts w:ascii="Arial" w:eastAsia="等线" w:hAnsi="Arial" w:cs="Arial"/>
                <w:color w:val="000000"/>
                <w:kern w:val="0"/>
                <w:szCs w:val="21"/>
              </w:rPr>
              <w:t>●</w:t>
            </w:r>
          </w:p>
        </w:tc>
        <w:tc>
          <w:tcPr>
            <w:tcW w:w="0" w:type="auto"/>
            <w:shd w:val="clear" w:color="auto" w:fill="auto"/>
            <w:hideMark/>
          </w:tcPr>
          <w:p w14:paraId="47D88AFD" w14:textId="77777777" w:rsidR="00824C2A" w:rsidRPr="009C4BEA" w:rsidRDefault="00824C2A" w:rsidP="0023470B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Cs w:val="21"/>
              </w:rPr>
            </w:pPr>
            <w:r w:rsidRPr="009C4BEA">
              <w:rPr>
                <w:rFonts w:ascii="Arial" w:eastAsia="等线" w:hAnsi="Arial" w:cs="Arial"/>
                <w:color w:val="000000"/>
                <w:kern w:val="0"/>
                <w:szCs w:val="21"/>
              </w:rPr>
              <w:t>●</w:t>
            </w:r>
          </w:p>
        </w:tc>
        <w:tc>
          <w:tcPr>
            <w:tcW w:w="0" w:type="auto"/>
            <w:shd w:val="clear" w:color="auto" w:fill="auto"/>
            <w:hideMark/>
          </w:tcPr>
          <w:p w14:paraId="5958E5D3" w14:textId="77777777" w:rsidR="00824C2A" w:rsidRPr="009C4BEA" w:rsidRDefault="00824C2A" w:rsidP="0023470B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Cs w:val="21"/>
              </w:rPr>
            </w:pPr>
            <w:r w:rsidRPr="009C4BEA">
              <w:rPr>
                <w:rFonts w:ascii="Arial" w:eastAsia="等线" w:hAnsi="Arial" w:cs="Arial"/>
                <w:color w:val="000000"/>
                <w:kern w:val="0"/>
                <w:szCs w:val="21"/>
              </w:rPr>
              <w:t>●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14:paraId="4275A84B" w14:textId="77777777" w:rsidR="00824C2A" w:rsidRPr="009C4BEA" w:rsidRDefault="00824C2A" w:rsidP="0023470B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Cs w:val="21"/>
              </w:rPr>
            </w:pPr>
            <w:r w:rsidRPr="009C4BEA">
              <w:rPr>
                <w:rFonts w:ascii="Arial" w:eastAsia="等线" w:hAnsi="Arial" w:cs="Arial"/>
                <w:color w:val="000000"/>
                <w:kern w:val="0"/>
                <w:szCs w:val="21"/>
              </w:rPr>
              <w:t>7</w:t>
            </w:r>
          </w:p>
        </w:tc>
      </w:tr>
      <w:tr w:rsidR="00824C2A" w:rsidRPr="009C4BEA" w14:paraId="43922661" w14:textId="77777777" w:rsidTr="0023470B">
        <w:trPr>
          <w:trHeight w:val="63"/>
        </w:trPr>
        <w:tc>
          <w:tcPr>
            <w:tcW w:w="0" w:type="auto"/>
            <w:shd w:val="clear" w:color="auto" w:fill="auto"/>
            <w:hideMark/>
          </w:tcPr>
          <w:p w14:paraId="68F4088D" w14:textId="77777777" w:rsidR="00824C2A" w:rsidRPr="009C4BEA" w:rsidRDefault="00824C2A" w:rsidP="0023470B">
            <w:pPr>
              <w:widowControl/>
              <w:rPr>
                <w:rFonts w:ascii="Arial" w:eastAsia="等线" w:hAnsi="Arial" w:cs="Arial"/>
                <w:color w:val="000000"/>
                <w:kern w:val="0"/>
                <w:szCs w:val="21"/>
              </w:rPr>
            </w:pPr>
            <w:r w:rsidRPr="009C4BEA">
              <w:rPr>
                <w:rFonts w:ascii="Arial" w:eastAsia="等线" w:hAnsi="Arial" w:cs="Arial"/>
                <w:color w:val="000000"/>
                <w:kern w:val="0"/>
                <w:szCs w:val="21"/>
              </w:rPr>
              <w:lastRenderedPageBreak/>
              <w:t>Severe traumatic brain injury or spinal injury</w:t>
            </w:r>
          </w:p>
        </w:tc>
        <w:tc>
          <w:tcPr>
            <w:tcW w:w="0" w:type="auto"/>
            <w:shd w:val="clear" w:color="auto" w:fill="auto"/>
            <w:hideMark/>
          </w:tcPr>
          <w:p w14:paraId="74F8F7D0" w14:textId="77777777" w:rsidR="00824C2A" w:rsidRPr="009C4BEA" w:rsidRDefault="00824C2A" w:rsidP="0023470B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Cs w:val="21"/>
              </w:rPr>
            </w:pPr>
            <w:r w:rsidRPr="009C4BEA">
              <w:rPr>
                <w:rFonts w:ascii="Arial" w:eastAsia="等线" w:hAnsi="Arial" w:cs="Arial"/>
                <w:color w:val="000000"/>
                <w:kern w:val="0"/>
                <w:szCs w:val="21"/>
              </w:rPr>
              <w:t>●</w:t>
            </w:r>
          </w:p>
        </w:tc>
        <w:tc>
          <w:tcPr>
            <w:tcW w:w="0" w:type="auto"/>
            <w:shd w:val="clear" w:color="auto" w:fill="auto"/>
            <w:hideMark/>
          </w:tcPr>
          <w:p w14:paraId="0E47EAAA" w14:textId="77777777" w:rsidR="00824C2A" w:rsidRPr="009C4BEA" w:rsidRDefault="00824C2A" w:rsidP="0023470B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Cs w:val="21"/>
              </w:rPr>
            </w:pPr>
            <w:r w:rsidRPr="009C4BEA">
              <w:rPr>
                <w:rFonts w:ascii="Arial" w:eastAsia="等线" w:hAnsi="Arial" w:cs="Arial"/>
                <w:color w:val="000000"/>
                <w:kern w:val="0"/>
                <w:szCs w:val="21"/>
              </w:rPr>
              <w:t>●</w:t>
            </w:r>
          </w:p>
        </w:tc>
        <w:tc>
          <w:tcPr>
            <w:tcW w:w="0" w:type="auto"/>
            <w:shd w:val="clear" w:color="auto" w:fill="auto"/>
            <w:hideMark/>
          </w:tcPr>
          <w:p w14:paraId="78023839" w14:textId="77777777" w:rsidR="00824C2A" w:rsidRPr="009C4BEA" w:rsidRDefault="00824C2A" w:rsidP="0023470B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shd w:val="clear" w:color="auto" w:fill="auto"/>
            <w:hideMark/>
          </w:tcPr>
          <w:p w14:paraId="0833D2F4" w14:textId="77777777" w:rsidR="00824C2A" w:rsidRPr="009C4BEA" w:rsidRDefault="00824C2A" w:rsidP="0023470B">
            <w:pPr>
              <w:widowControl/>
              <w:jc w:val="center"/>
              <w:rPr>
                <w:rFonts w:ascii="Arial" w:eastAsia="Times New Roman" w:hAnsi="Arial" w:cs="Arial"/>
                <w:kern w:val="0"/>
                <w:szCs w:val="21"/>
              </w:rPr>
            </w:pPr>
          </w:p>
        </w:tc>
        <w:tc>
          <w:tcPr>
            <w:tcW w:w="0" w:type="auto"/>
            <w:shd w:val="clear" w:color="auto" w:fill="auto"/>
            <w:hideMark/>
          </w:tcPr>
          <w:p w14:paraId="47309203" w14:textId="77777777" w:rsidR="00824C2A" w:rsidRPr="009C4BEA" w:rsidRDefault="00824C2A" w:rsidP="0023470B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Cs w:val="21"/>
              </w:rPr>
            </w:pPr>
            <w:r w:rsidRPr="009C4BEA">
              <w:rPr>
                <w:rFonts w:ascii="Arial" w:eastAsia="等线" w:hAnsi="Arial" w:cs="Arial"/>
                <w:color w:val="000000"/>
                <w:kern w:val="0"/>
                <w:szCs w:val="21"/>
              </w:rPr>
              <w:t>●</w:t>
            </w:r>
          </w:p>
        </w:tc>
        <w:tc>
          <w:tcPr>
            <w:tcW w:w="0" w:type="auto"/>
            <w:shd w:val="clear" w:color="auto" w:fill="auto"/>
            <w:hideMark/>
          </w:tcPr>
          <w:p w14:paraId="2D5E5FD9" w14:textId="77777777" w:rsidR="00824C2A" w:rsidRPr="009C4BEA" w:rsidRDefault="00824C2A" w:rsidP="0023470B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Cs w:val="21"/>
              </w:rPr>
            </w:pPr>
            <w:r w:rsidRPr="009C4BEA">
              <w:rPr>
                <w:rFonts w:ascii="Arial" w:eastAsia="等线" w:hAnsi="Arial" w:cs="Arial"/>
                <w:color w:val="000000"/>
                <w:kern w:val="0"/>
                <w:szCs w:val="21"/>
              </w:rPr>
              <w:t>●</w:t>
            </w:r>
          </w:p>
        </w:tc>
        <w:tc>
          <w:tcPr>
            <w:tcW w:w="0" w:type="auto"/>
            <w:shd w:val="clear" w:color="auto" w:fill="auto"/>
            <w:hideMark/>
          </w:tcPr>
          <w:p w14:paraId="188FCABF" w14:textId="77777777" w:rsidR="00824C2A" w:rsidRPr="009C4BEA" w:rsidRDefault="00824C2A" w:rsidP="0023470B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Cs w:val="21"/>
              </w:rPr>
            </w:pPr>
            <w:r w:rsidRPr="009C4BEA">
              <w:rPr>
                <w:rFonts w:ascii="Arial" w:eastAsia="等线" w:hAnsi="Arial" w:cs="Arial"/>
                <w:color w:val="000000"/>
                <w:kern w:val="0"/>
                <w:szCs w:val="21"/>
              </w:rPr>
              <w:t>●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14:paraId="5F61BCBA" w14:textId="77777777" w:rsidR="00824C2A" w:rsidRPr="009C4BEA" w:rsidRDefault="00824C2A" w:rsidP="0023470B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Cs w:val="21"/>
              </w:rPr>
            </w:pPr>
            <w:r w:rsidRPr="009C4BEA">
              <w:rPr>
                <w:rFonts w:ascii="Arial" w:eastAsia="等线" w:hAnsi="Arial" w:cs="Arial"/>
                <w:color w:val="000000"/>
                <w:kern w:val="0"/>
                <w:szCs w:val="21"/>
              </w:rPr>
              <w:t>5</w:t>
            </w:r>
          </w:p>
        </w:tc>
      </w:tr>
      <w:tr w:rsidR="00824C2A" w:rsidRPr="009C4BEA" w14:paraId="45D8C292" w14:textId="77777777" w:rsidTr="0023470B">
        <w:trPr>
          <w:trHeight w:val="58"/>
        </w:trPr>
        <w:tc>
          <w:tcPr>
            <w:tcW w:w="0" w:type="auto"/>
            <w:shd w:val="clear" w:color="auto" w:fill="auto"/>
            <w:hideMark/>
          </w:tcPr>
          <w:p w14:paraId="58D725E9" w14:textId="77777777" w:rsidR="00824C2A" w:rsidRPr="009C4BEA" w:rsidRDefault="00824C2A" w:rsidP="0023470B">
            <w:pPr>
              <w:widowControl/>
              <w:rPr>
                <w:rFonts w:ascii="Arial" w:eastAsia="等线" w:hAnsi="Arial" w:cs="Arial"/>
                <w:color w:val="000000"/>
                <w:kern w:val="0"/>
                <w:szCs w:val="21"/>
              </w:rPr>
            </w:pPr>
            <w:r w:rsidRPr="009C4BEA">
              <w:rPr>
                <w:rFonts w:ascii="Arial" w:eastAsia="等线" w:hAnsi="Arial" w:cs="Arial"/>
                <w:color w:val="000000"/>
                <w:kern w:val="0"/>
                <w:szCs w:val="21"/>
              </w:rPr>
              <w:t>prior history of gastric ulceration or bleeding within 1 year</w:t>
            </w:r>
          </w:p>
        </w:tc>
        <w:tc>
          <w:tcPr>
            <w:tcW w:w="0" w:type="auto"/>
            <w:shd w:val="clear" w:color="auto" w:fill="auto"/>
            <w:hideMark/>
          </w:tcPr>
          <w:p w14:paraId="50D65135" w14:textId="77777777" w:rsidR="00824C2A" w:rsidRPr="009C4BEA" w:rsidRDefault="00824C2A" w:rsidP="0023470B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Cs w:val="21"/>
              </w:rPr>
            </w:pPr>
            <w:r w:rsidRPr="009C4BEA">
              <w:rPr>
                <w:rFonts w:ascii="Arial" w:eastAsia="等线" w:hAnsi="Arial" w:cs="Arial"/>
                <w:color w:val="000000"/>
                <w:kern w:val="0"/>
                <w:szCs w:val="21"/>
              </w:rPr>
              <w:t>●</w:t>
            </w:r>
          </w:p>
        </w:tc>
        <w:tc>
          <w:tcPr>
            <w:tcW w:w="0" w:type="auto"/>
            <w:shd w:val="clear" w:color="auto" w:fill="auto"/>
            <w:hideMark/>
          </w:tcPr>
          <w:p w14:paraId="48F637DE" w14:textId="77777777" w:rsidR="00824C2A" w:rsidRPr="009C4BEA" w:rsidRDefault="00824C2A" w:rsidP="0023470B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Cs w:val="21"/>
              </w:rPr>
            </w:pPr>
            <w:r w:rsidRPr="009C4BEA">
              <w:rPr>
                <w:rFonts w:ascii="Arial" w:eastAsia="等线" w:hAnsi="Arial" w:cs="Arial"/>
                <w:color w:val="000000"/>
                <w:kern w:val="0"/>
                <w:szCs w:val="21"/>
              </w:rPr>
              <w:t>●</w:t>
            </w:r>
          </w:p>
        </w:tc>
        <w:tc>
          <w:tcPr>
            <w:tcW w:w="0" w:type="auto"/>
            <w:shd w:val="clear" w:color="auto" w:fill="auto"/>
            <w:hideMark/>
          </w:tcPr>
          <w:p w14:paraId="28CA22C8" w14:textId="77777777" w:rsidR="00824C2A" w:rsidRPr="009C4BEA" w:rsidRDefault="00824C2A" w:rsidP="0023470B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shd w:val="clear" w:color="auto" w:fill="auto"/>
            <w:hideMark/>
          </w:tcPr>
          <w:p w14:paraId="6DA5120B" w14:textId="77777777" w:rsidR="00824C2A" w:rsidRPr="009C4BEA" w:rsidRDefault="00824C2A" w:rsidP="0023470B">
            <w:pPr>
              <w:widowControl/>
              <w:jc w:val="center"/>
              <w:rPr>
                <w:rFonts w:ascii="Arial" w:eastAsia="Times New Roman" w:hAnsi="Arial" w:cs="Arial"/>
                <w:kern w:val="0"/>
                <w:szCs w:val="21"/>
              </w:rPr>
            </w:pPr>
          </w:p>
        </w:tc>
        <w:tc>
          <w:tcPr>
            <w:tcW w:w="0" w:type="auto"/>
            <w:shd w:val="clear" w:color="auto" w:fill="auto"/>
            <w:hideMark/>
          </w:tcPr>
          <w:p w14:paraId="70B22375" w14:textId="77777777" w:rsidR="00824C2A" w:rsidRPr="009C4BEA" w:rsidRDefault="00824C2A" w:rsidP="0023470B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Cs w:val="21"/>
              </w:rPr>
            </w:pPr>
            <w:r w:rsidRPr="009C4BEA">
              <w:rPr>
                <w:rFonts w:ascii="Arial" w:eastAsia="等线" w:hAnsi="Arial" w:cs="Arial"/>
                <w:color w:val="000000"/>
                <w:kern w:val="0"/>
                <w:szCs w:val="21"/>
              </w:rPr>
              <w:t>●</w:t>
            </w:r>
          </w:p>
        </w:tc>
        <w:tc>
          <w:tcPr>
            <w:tcW w:w="0" w:type="auto"/>
            <w:shd w:val="clear" w:color="auto" w:fill="auto"/>
            <w:hideMark/>
          </w:tcPr>
          <w:p w14:paraId="7D073C42" w14:textId="77777777" w:rsidR="00824C2A" w:rsidRPr="009C4BEA" w:rsidRDefault="00824C2A" w:rsidP="0023470B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Cs w:val="21"/>
              </w:rPr>
            </w:pPr>
            <w:r w:rsidRPr="009C4BEA">
              <w:rPr>
                <w:rFonts w:ascii="Arial" w:eastAsia="等线" w:hAnsi="Arial" w:cs="Arial"/>
                <w:color w:val="000000"/>
                <w:kern w:val="0"/>
                <w:szCs w:val="21"/>
              </w:rPr>
              <w:t>●</w:t>
            </w:r>
          </w:p>
        </w:tc>
        <w:tc>
          <w:tcPr>
            <w:tcW w:w="0" w:type="auto"/>
            <w:shd w:val="clear" w:color="auto" w:fill="auto"/>
            <w:hideMark/>
          </w:tcPr>
          <w:p w14:paraId="199F9A74" w14:textId="77777777" w:rsidR="00824C2A" w:rsidRPr="009C4BEA" w:rsidRDefault="00824C2A" w:rsidP="0023470B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Cs w:val="21"/>
              </w:rPr>
            </w:pPr>
            <w:r w:rsidRPr="009C4BEA">
              <w:rPr>
                <w:rFonts w:ascii="Arial" w:eastAsia="等线" w:hAnsi="Arial" w:cs="Arial"/>
                <w:color w:val="000000"/>
                <w:kern w:val="0"/>
                <w:szCs w:val="21"/>
              </w:rPr>
              <w:t>●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14:paraId="1AF50BF7" w14:textId="77777777" w:rsidR="00824C2A" w:rsidRPr="009C4BEA" w:rsidRDefault="00824C2A" w:rsidP="0023470B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Cs w:val="21"/>
              </w:rPr>
            </w:pPr>
            <w:r w:rsidRPr="009C4BEA">
              <w:rPr>
                <w:rFonts w:ascii="Arial" w:eastAsia="等线" w:hAnsi="Arial" w:cs="Arial"/>
                <w:color w:val="000000"/>
                <w:kern w:val="0"/>
                <w:szCs w:val="21"/>
              </w:rPr>
              <w:t>5</w:t>
            </w:r>
          </w:p>
        </w:tc>
      </w:tr>
      <w:tr w:rsidR="00824C2A" w:rsidRPr="009C4BEA" w14:paraId="14AE6AD5" w14:textId="77777777" w:rsidTr="0023470B">
        <w:trPr>
          <w:trHeight w:val="58"/>
        </w:trPr>
        <w:tc>
          <w:tcPr>
            <w:tcW w:w="0" w:type="auto"/>
            <w:shd w:val="clear" w:color="auto" w:fill="auto"/>
            <w:hideMark/>
          </w:tcPr>
          <w:p w14:paraId="27AD2B97" w14:textId="77777777" w:rsidR="00824C2A" w:rsidRPr="009C4BEA" w:rsidRDefault="00824C2A" w:rsidP="0023470B">
            <w:pPr>
              <w:widowControl/>
              <w:rPr>
                <w:rFonts w:ascii="Arial" w:eastAsia="等线" w:hAnsi="Arial" w:cs="Arial"/>
                <w:color w:val="000000"/>
                <w:kern w:val="0"/>
                <w:szCs w:val="21"/>
              </w:rPr>
            </w:pPr>
            <w:r w:rsidRPr="009C4BEA">
              <w:rPr>
                <w:rFonts w:ascii="Arial" w:eastAsia="等线" w:hAnsi="Arial" w:cs="Arial"/>
                <w:color w:val="000000"/>
                <w:kern w:val="0"/>
                <w:szCs w:val="21"/>
              </w:rPr>
              <w:t>Severe burns</w:t>
            </w:r>
          </w:p>
        </w:tc>
        <w:tc>
          <w:tcPr>
            <w:tcW w:w="0" w:type="auto"/>
            <w:shd w:val="clear" w:color="auto" w:fill="auto"/>
            <w:hideMark/>
          </w:tcPr>
          <w:p w14:paraId="396DFD72" w14:textId="77777777" w:rsidR="00824C2A" w:rsidRPr="009C4BEA" w:rsidRDefault="00824C2A" w:rsidP="0023470B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Cs w:val="21"/>
              </w:rPr>
            </w:pPr>
            <w:r w:rsidRPr="009C4BEA">
              <w:rPr>
                <w:rFonts w:ascii="Arial" w:eastAsia="等线" w:hAnsi="Arial" w:cs="Arial"/>
                <w:color w:val="000000"/>
                <w:kern w:val="0"/>
                <w:szCs w:val="21"/>
              </w:rPr>
              <w:t>●</w:t>
            </w:r>
          </w:p>
        </w:tc>
        <w:tc>
          <w:tcPr>
            <w:tcW w:w="0" w:type="auto"/>
            <w:shd w:val="clear" w:color="auto" w:fill="auto"/>
            <w:hideMark/>
          </w:tcPr>
          <w:p w14:paraId="4BA0E417" w14:textId="77777777" w:rsidR="00824C2A" w:rsidRPr="009C4BEA" w:rsidRDefault="00824C2A" w:rsidP="0023470B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Cs w:val="21"/>
              </w:rPr>
            </w:pPr>
            <w:r w:rsidRPr="009C4BEA">
              <w:rPr>
                <w:rFonts w:ascii="Arial" w:eastAsia="等线" w:hAnsi="Arial" w:cs="Arial"/>
                <w:color w:val="000000"/>
                <w:kern w:val="0"/>
                <w:szCs w:val="21"/>
              </w:rPr>
              <w:t>●</w:t>
            </w:r>
          </w:p>
        </w:tc>
        <w:tc>
          <w:tcPr>
            <w:tcW w:w="0" w:type="auto"/>
            <w:shd w:val="clear" w:color="auto" w:fill="auto"/>
            <w:hideMark/>
          </w:tcPr>
          <w:p w14:paraId="765B32D9" w14:textId="77777777" w:rsidR="00824C2A" w:rsidRPr="009C4BEA" w:rsidRDefault="00824C2A" w:rsidP="0023470B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shd w:val="clear" w:color="auto" w:fill="auto"/>
            <w:hideMark/>
          </w:tcPr>
          <w:p w14:paraId="23BAAFA3" w14:textId="77777777" w:rsidR="00824C2A" w:rsidRPr="009C4BEA" w:rsidRDefault="00824C2A" w:rsidP="0023470B">
            <w:pPr>
              <w:widowControl/>
              <w:jc w:val="center"/>
              <w:rPr>
                <w:rFonts w:ascii="Arial" w:eastAsia="Times New Roman" w:hAnsi="Arial" w:cs="Arial"/>
                <w:kern w:val="0"/>
                <w:szCs w:val="21"/>
              </w:rPr>
            </w:pPr>
          </w:p>
        </w:tc>
        <w:tc>
          <w:tcPr>
            <w:tcW w:w="0" w:type="auto"/>
            <w:shd w:val="clear" w:color="auto" w:fill="auto"/>
            <w:hideMark/>
          </w:tcPr>
          <w:p w14:paraId="4BF0BCFB" w14:textId="77777777" w:rsidR="00824C2A" w:rsidRPr="009C4BEA" w:rsidRDefault="00824C2A" w:rsidP="0023470B">
            <w:pPr>
              <w:widowControl/>
              <w:jc w:val="center"/>
              <w:rPr>
                <w:rFonts w:ascii="Arial" w:eastAsia="Times New Roman" w:hAnsi="Arial" w:cs="Arial"/>
                <w:kern w:val="0"/>
                <w:szCs w:val="21"/>
              </w:rPr>
            </w:pPr>
          </w:p>
        </w:tc>
        <w:tc>
          <w:tcPr>
            <w:tcW w:w="0" w:type="auto"/>
            <w:shd w:val="clear" w:color="auto" w:fill="auto"/>
            <w:hideMark/>
          </w:tcPr>
          <w:p w14:paraId="6D8ECEEF" w14:textId="77777777" w:rsidR="00824C2A" w:rsidRPr="009C4BEA" w:rsidRDefault="00824C2A" w:rsidP="0023470B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Cs w:val="21"/>
              </w:rPr>
            </w:pPr>
            <w:r w:rsidRPr="009C4BEA">
              <w:rPr>
                <w:rFonts w:ascii="Arial" w:eastAsia="等线" w:hAnsi="Arial" w:cs="Arial"/>
                <w:color w:val="000000"/>
                <w:kern w:val="0"/>
                <w:szCs w:val="21"/>
              </w:rPr>
              <w:t>●</w:t>
            </w:r>
          </w:p>
        </w:tc>
        <w:tc>
          <w:tcPr>
            <w:tcW w:w="0" w:type="auto"/>
            <w:shd w:val="clear" w:color="auto" w:fill="auto"/>
            <w:hideMark/>
          </w:tcPr>
          <w:p w14:paraId="1AA59A4B" w14:textId="77777777" w:rsidR="00824C2A" w:rsidRPr="009C4BEA" w:rsidRDefault="00824C2A" w:rsidP="0023470B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Cs w:val="21"/>
              </w:rPr>
            </w:pPr>
            <w:r w:rsidRPr="009C4BEA">
              <w:rPr>
                <w:rFonts w:ascii="Arial" w:eastAsia="等线" w:hAnsi="Arial" w:cs="Arial"/>
                <w:color w:val="000000"/>
                <w:kern w:val="0"/>
                <w:szCs w:val="21"/>
              </w:rPr>
              <w:t>●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14:paraId="5E1CDF46" w14:textId="77777777" w:rsidR="00824C2A" w:rsidRPr="009C4BEA" w:rsidRDefault="00824C2A" w:rsidP="0023470B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Cs w:val="21"/>
              </w:rPr>
            </w:pPr>
            <w:r w:rsidRPr="009C4BEA">
              <w:rPr>
                <w:rFonts w:ascii="Arial" w:eastAsia="等线" w:hAnsi="Arial" w:cs="Arial"/>
                <w:color w:val="000000"/>
                <w:kern w:val="0"/>
                <w:szCs w:val="21"/>
              </w:rPr>
              <w:t>4</w:t>
            </w:r>
          </w:p>
        </w:tc>
      </w:tr>
      <w:tr w:rsidR="00824C2A" w:rsidRPr="009C4BEA" w14:paraId="0402F93B" w14:textId="77777777" w:rsidTr="0023470B">
        <w:trPr>
          <w:trHeight w:val="58"/>
        </w:trPr>
        <w:tc>
          <w:tcPr>
            <w:tcW w:w="0" w:type="auto"/>
            <w:shd w:val="clear" w:color="auto" w:fill="auto"/>
            <w:hideMark/>
          </w:tcPr>
          <w:p w14:paraId="02451E29" w14:textId="77777777" w:rsidR="00824C2A" w:rsidRPr="009C4BEA" w:rsidRDefault="00824C2A" w:rsidP="0023470B">
            <w:pPr>
              <w:widowControl/>
              <w:rPr>
                <w:rFonts w:ascii="Arial" w:eastAsia="等线" w:hAnsi="Arial" w:cs="Arial"/>
                <w:color w:val="000000"/>
                <w:kern w:val="0"/>
                <w:szCs w:val="21"/>
              </w:rPr>
            </w:pPr>
            <w:r w:rsidRPr="009C4BEA">
              <w:rPr>
                <w:rFonts w:ascii="Arial" w:eastAsia="等线" w:hAnsi="Arial" w:cs="Arial"/>
                <w:color w:val="000000"/>
                <w:kern w:val="0"/>
                <w:szCs w:val="21"/>
              </w:rPr>
              <w:t>Multiple trauma</w:t>
            </w:r>
          </w:p>
        </w:tc>
        <w:tc>
          <w:tcPr>
            <w:tcW w:w="0" w:type="auto"/>
            <w:shd w:val="clear" w:color="auto" w:fill="auto"/>
            <w:hideMark/>
          </w:tcPr>
          <w:p w14:paraId="30A2C7E3" w14:textId="77777777" w:rsidR="00824C2A" w:rsidRPr="009C4BEA" w:rsidRDefault="00824C2A" w:rsidP="0023470B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shd w:val="clear" w:color="auto" w:fill="auto"/>
            <w:hideMark/>
          </w:tcPr>
          <w:p w14:paraId="6FDB23C2" w14:textId="77777777" w:rsidR="00824C2A" w:rsidRPr="009C4BEA" w:rsidRDefault="00824C2A" w:rsidP="0023470B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Cs w:val="21"/>
              </w:rPr>
            </w:pPr>
            <w:r w:rsidRPr="009C4BEA">
              <w:rPr>
                <w:rFonts w:ascii="Arial" w:eastAsia="等线" w:hAnsi="Arial" w:cs="Arial"/>
                <w:color w:val="000000"/>
                <w:kern w:val="0"/>
                <w:szCs w:val="21"/>
              </w:rPr>
              <w:t>●</w:t>
            </w:r>
          </w:p>
        </w:tc>
        <w:tc>
          <w:tcPr>
            <w:tcW w:w="0" w:type="auto"/>
            <w:shd w:val="clear" w:color="auto" w:fill="auto"/>
            <w:hideMark/>
          </w:tcPr>
          <w:p w14:paraId="44F7C795" w14:textId="77777777" w:rsidR="00824C2A" w:rsidRPr="009C4BEA" w:rsidRDefault="00824C2A" w:rsidP="0023470B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shd w:val="clear" w:color="auto" w:fill="auto"/>
            <w:hideMark/>
          </w:tcPr>
          <w:p w14:paraId="70B06D94" w14:textId="77777777" w:rsidR="00824C2A" w:rsidRPr="009C4BEA" w:rsidRDefault="00824C2A" w:rsidP="0023470B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shd w:val="clear" w:color="auto" w:fill="auto"/>
            <w:hideMark/>
          </w:tcPr>
          <w:p w14:paraId="3B68A76C" w14:textId="77777777" w:rsidR="00824C2A" w:rsidRPr="009C4BEA" w:rsidRDefault="00824C2A" w:rsidP="0023470B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Cs w:val="21"/>
              </w:rPr>
            </w:pPr>
            <w:r w:rsidRPr="009C4BEA">
              <w:rPr>
                <w:rFonts w:ascii="Arial" w:eastAsia="等线" w:hAnsi="Arial" w:cs="Arial"/>
                <w:color w:val="000000"/>
                <w:kern w:val="0"/>
                <w:szCs w:val="21"/>
              </w:rPr>
              <w:t>●</w:t>
            </w:r>
          </w:p>
        </w:tc>
        <w:tc>
          <w:tcPr>
            <w:tcW w:w="0" w:type="auto"/>
            <w:shd w:val="clear" w:color="auto" w:fill="auto"/>
            <w:hideMark/>
          </w:tcPr>
          <w:p w14:paraId="38EBC05D" w14:textId="77777777" w:rsidR="00824C2A" w:rsidRPr="009C4BEA" w:rsidRDefault="00824C2A" w:rsidP="0023470B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Cs w:val="21"/>
              </w:rPr>
            </w:pPr>
            <w:r w:rsidRPr="009C4BEA">
              <w:rPr>
                <w:rFonts w:ascii="Arial" w:eastAsia="等线" w:hAnsi="Arial" w:cs="Arial"/>
                <w:color w:val="000000"/>
                <w:kern w:val="0"/>
                <w:szCs w:val="21"/>
              </w:rPr>
              <w:t>●</w:t>
            </w:r>
          </w:p>
        </w:tc>
        <w:tc>
          <w:tcPr>
            <w:tcW w:w="0" w:type="auto"/>
            <w:shd w:val="clear" w:color="auto" w:fill="auto"/>
            <w:hideMark/>
          </w:tcPr>
          <w:p w14:paraId="473F795D" w14:textId="77777777" w:rsidR="00824C2A" w:rsidRPr="009C4BEA" w:rsidRDefault="00824C2A" w:rsidP="0023470B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Cs w:val="21"/>
              </w:rPr>
            </w:pPr>
            <w:r w:rsidRPr="009C4BEA">
              <w:rPr>
                <w:rFonts w:ascii="Arial" w:eastAsia="等线" w:hAnsi="Arial" w:cs="Arial"/>
                <w:color w:val="000000"/>
                <w:kern w:val="0"/>
                <w:szCs w:val="21"/>
              </w:rPr>
              <w:t>●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14:paraId="691FCCDC" w14:textId="77777777" w:rsidR="00824C2A" w:rsidRPr="009C4BEA" w:rsidRDefault="00824C2A" w:rsidP="0023470B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Cs w:val="21"/>
              </w:rPr>
            </w:pPr>
            <w:r w:rsidRPr="009C4BEA">
              <w:rPr>
                <w:rFonts w:ascii="Arial" w:eastAsia="等线" w:hAnsi="Arial" w:cs="Arial"/>
                <w:color w:val="000000"/>
                <w:kern w:val="0"/>
                <w:szCs w:val="21"/>
              </w:rPr>
              <w:t>4</w:t>
            </w:r>
          </w:p>
        </w:tc>
      </w:tr>
      <w:tr w:rsidR="00824C2A" w:rsidRPr="009C4BEA" w14:paraId="5765F263" w14:textId="77777777" w:rsidTr="0023470B">
        <w:trPr>
          <w:trHeight w:val="58"/>
        </w:trPr>
        <w:tc>
          <w:tcPr>
            <w:tcW w:w="0" w:type="auto"/>
            <w:shd w:val="clear" w:color="auto" w:fill="auto"/>
            <w:hideMark/>
          </w:tcPr>
          <w:p w14:paraId="011FEFBB" w14:textId="77777777" w:rsidR="00824C2A" w:rsidRPr="009C4BEA" w:rsidRDefault="00824C2A" w:rsidP="0023470B">
            <w:pPr>
              <w:widowControl/>
              <w:rPr>
                <w:rFonts w:ascii="Arial" w:eastAsia="等线" w:hAnsi="Arial" w:cs="Arial"/>
                <w:color w:val="000000"/>
                <w:kern w:val="0"/>
                <w:szCs w:val="21"/>
              </w:rPr>
            </w:pPr>
            <w:r w:rsidRPr="009C4BEA">
              <w:rPr>
                <w:rFonts w:ascii="Arial" w:eastAsia="等线" w:hAnsi="Arial" w:cs="Arial"/>
                <w:color w:val="000000"/>
                <w:kern w:val="0"/>
                <w:szCs w:val="21"/>
              </w:rPr>
              <w:t xml:space="preserve">Glasgow coma score ≤10 </w:t>
            </w:r>
          </w:p>
        </w:tc>
        <w:tc>
          <w:tcPr>
            <w:tcW w:w="0" w:type="auto"/>
            <w:shd w:val="clear" w:color="auto" w:fill="auto"/>
            <w:hideMark/>
          </w:tcPr>
          <w:p w14:paraId="413C7B40" w14:textId="77777777" w:rsidR="00824C2A" w:rsidRPr="009C4BEA" w:rsidRDefault="00824C2A" w:rsidP="0023470B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shd w:val="clear" w:color="auto" w:fill="auto"/>
            <w:hideMark/>
          </w:tcPr>
          <w:p w14:paraId="4851276F" w14:textId="77777777" w:rsidR="00824C2A" w:rsidRPr="009C4BEA" w:rsidRDefault="00824C2A" w:rsidP="0023470B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Cs w:val="21"/>
              </w:rPr>
            </w:pPr>
            <w:r w:rsidRPr="009C4BEA">
              <w:rPr>
                <w:rFonts w:ascii="Arial" w:eastAsia="等线" w:hAnsi="Arial" w:cs="Arial"/>
                <w:color w:val="000000"/>
                <w:kern w:val="0"/>
                <w:szCs w:val="21"/>
              </w:rPr>
              <w:t>●</w:t>
            </w:r>
          </w:p>
        </w:tc>
        <w:tc>
          <w:tcPr>
            <w:tcW w:w="0" w:type="auto"/>
            <w:shd w:val="clear" w:color="auto" w:fill="auto"/>
            <w:hideMark/>
          </w:tcPr>
          <w:p w14:paraId="6C62A2D1" w14:textId="77777777" w:rsidR="00824C2A" w:rsidRPr="009C4BEA" w:rsidRDefault="00824C2A" w:rsidP="0023470B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shd w:val="clear" w:color="auto" w:fill="auto"/>
            <w:hideMark/>
          </w:tcPr>
          <w:p w14:paraId="1F0D0F6F" w14:textId="77777777" w:rsidR="00824C2A" w:rsidRPr="009C4BEA" w:rsidRDefault="00824C2A" w:rsidP="0023470B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shd w:val="clear" w:color="auto" w:fill="auto"/>
            <w:hideMark/>
          </w:tcPr>
          <w:p w14:paraId="5315D131" w14:textId="77777777" w:rsidR="00824C2A" w:rsidRPr="009C4BEA" w:rsidRDefault="00824C2A" w:rsidP="0023470B">
            <w:pPr>
              <w:widowControl/>
              <w:jc w:val="center"/>
              <w:rPr>
                <w:rFonts w:ascii="Arial" w:eastAsia="Times New Roman" w:hAnsi="Arial" w:cs="Arial"/>
                <w:kern w:val="0"/>
                <w:szCs w:val="21"/>
              </w:rPr>
            </w:pPr>
          </w:p>
        </w:tc>
        <w:tc>
          <w:tcPr>
            <w:tcW w:w="0" w:type="auto"/>
            <w:shd w:val="clear" w:color="auto" w:fill="auto"/>
            <w:hideMark/>
          </w:tcPr>
          <w:p w14:paraId="070723AA" w14:textId="77777777" w:rsidR="00824C2A" w:rsidRPr="009C4BEA" w:rsidRDefault="00824C2A" w:rsidP="0023470B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Cs w:val="21"/>
              </w:rPr>
            </w:pPr>
            <w:r w:rsidRPr="009C4BEA">
              <w:rPr>
                <w:rFonts w:ascii="Arial" w:eastAsia="等线" w:hAnsi="Arial" w:cs="Arial"/>
                <w:color w:val="000000"/>
                <w:kern w:val="0"/>
                <w:szCs w:val="21"/>
              </w:rPr>
              <w:t>●</w:t>
            </w:r>
          </w:p>
        </w:tc>
        <w:tc>
          <w:tcPr>
            <w:tcW w:w="0" w:type="auto"/>
            <w:shd w:val="clear" w:color="auto" w:fill="auto"/>
            <w:hideMark/>
          </w:tcPr>
          <w:p w14:paraId="37EFE296" w14:textId="77777777" w:rsidR="00824C2A" w:rsidRPr="009C4BEA" w:rsidRDefault="00824C2A" w:rsidP="0023470B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shd w:val="clear" w:color="auto" w:fill="auto"/>
            <w:noWrap/>
            <w:hideMark/>
          </w:tcPr>
          <w:p w14:paraId="08D46651" w14:textId="77777777" w:rsidR="00824C2A" w:rsidRPr="009C4BEA" w:rsidRDefault="00824C2A" w:rsidP="0023470B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Cs w:val="21"/>
              </w:rPr>
            </w:pPr>
            <w:r w:rsidRPr="009C4BEA">
              <w:rPr>
                <w:rFonts w:ascii="Arial" w:eastAsia="等线" w:hAnsi="Arial" w:cs="Arial"/>
                <w:color w:val="000000"/>
                <w:kern w:val="0"/>
                <w:szCs w:val="21"/>
              </w:rPr>
              <w:t>2</w:t>
            </w:r>
          </w:p>
        </w:tc>
      </w:tr>
      <w:tr w:rsidR="00824C2A" w:rsidRPr="009C4BEA" w14:paraId="5307B49C" w14:textId="77777777" w:rsidTr="0023470B">
        <w:trPr>
          <w:trHeight w:val="58"/>
        </w:trPr>
        <w:tc>
          <w:tcPr>
            <w:tcW w:w="0" w:type="auto"/>
            <w:shd w:val="clear" w:color="auto" w:fill="auto"/>
            <w:hideMark/>
          </w:tcPr>
          <w:p w14:paraId="7D10AC4F" w14:textId="77777777" w:rsidR="00824C2A" w:rsidRPr="009C4BEA" w:rsidRDefault="00824C2A" w:rsidP="0023470B">
            <w:pPr>
              <w:widowControl/>
              <w:rPr>
                <w:rFonts w:ascii="Arial" w:eastAsia="等线" w:hAnsi="Arial" w:cs="Arial"/>
                <w:color w:val="000000"/>
                <w:kern w:val="0"/>
                <w:szCs w:val="21"/>
              </w:rPr>
            </w:pPr>
            <w:r w:rsidRPr="009C4BEA">
              <w:rPr>
                <w:rFonts w:ascii="Arial" w:eastAsia="等线" w:hAnsi="Arial" w:cs="Arial"/>
                <w:color w:val="000000"/>
                <w:kern w:val="0"/>
                <w:szCs w:val="21"/>
              </w:rPr>
              <w:t>Postop transplant patient (de novo)</w:t>
            </w:r>
          </w:p>
        </w:tc>
        <w:tc>
          <w:tcPr>
            <w:tcW w:w="0" w:type="auto"/>
            <w:shd w:val="clear" w:color="auto" w:fill="auto"/>
            <w:hideMark/>
          </w:tcPr>
          <w:p w14:paraId="03AF4591" w14:textId="77777777" w:rsidR="00824C2A" w:rsidRPr="009C4BEA" w:rsidRDefault="00824C2A" w:rsidP="0023470B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shd w:val="clear" w:color="auto" w:fill="auto"/>
            <w:hideMark/>
          </w:tcPr>
          <w:p w14:paraId="760C90AF" w14:textId="77777777" w:rsidR="00824C2A" w:rsidRPr="009C4BEA" w:rsidRDefault="00824C2A" w:rsidP="0023470B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Cs w:val="21"/>
              </w:rPr>
            </w:pPr>
            <w:r w:rsidRPr="009C4BEA">
              <w:rPr>
                <w:rFonts w:ascii="Arial" w:eastAsia="等线" w:hAnsi="Arial" w:cs="Arial"/>
                <w:color w:val="000000"/>
                <w:kern w:val="0"/>
                <w:szCs w:val="21"/>
              </w:rPr>
              <w:t>●</w:t>
            </w:r>
          </w:p>
        </w:tc>
        <w:tc>
          <w:tcPr>
            <w:tcW w:w="0" w:type="auto"/>
            <w:shd w:val="clear" w:color="auto" w:fill="auto"/>
            <w:hideMark/>
          </w:tcPr>
          <w:p w14:paraId="5B176E94" w14:textId="77777777" w:rsidR="00824C2A" w:rsidRPr="009C4BEA" w:rsidRDefault="00824C2A" w:rsidP="0023470B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shd w:val="clear" w:color="auto" w:fill="auto"/>
            <w:hideMark/>
          </w:tcPr>
          <w:p w14:paraId="2CF9F7E9" w14:textId="77777777" w:rsidR="00824C2A" w:rsidRPr="009C4BEA" w:rsidRDefault="00824C2A" w:rsidP="0023470B">
            <w:pPr>
              <w:widowControl/>
              <w:jc w:val="center"/>
              <w:rPr>
                <w:rFonts w:ascii="Arial" w:eastAsia="Times New Roman" w:hAnsi="Arial" w:cs="Arial"/>
                <w:kern w:val="0"/>
                <w:szCs w:val="21"/>
              </w:rPr>
            </w:pPr>
          </w:p>
        </w:tc>
        <w:tc>
          <w:tcPr>
            <w:tcW w:w="0" w:type="auto"/>
            <w:shd w:val="clear" w:color="auto" w:fill="auto"/>
            <w:hideMark/>
          </w:tcPr>
          <w:p w14:paraId="0CA87ED0" w14:textId="77777777" w:rsidR="00824C2A" w:rsidRPr="009C4BEA" w:rsidRDefault="00824C2A" w:rsidP="0023470B">
            <w:pPr>
              <w:widowControl/>
              <w:jc w:val="center"/>
              <w:rPr>
                <w:rFonts w:ascii="Arial" w:eastAsia="Times New Roman" w:hAnsi="Arial" w:cs="Arial"/>
                <w:kern w:val="0"/>
                <w:szCs w:val="21"/>
              </w:rPr>
            </w:pPr>
          </w:p>
        </w:tc>
        <w:tc>
          <w:tcPr>
            <w:tcW w:w="0" w:type="auto"/>
            <w:shd w:val="clear" w:color="auto" w:fill="auto"/>
            <w:hideMark/>
          </w:tcPr>
          <w:p w14:paraId="3715AAE2" w14:textId="77777777" w:rsidR="00824C2A" w:rsidRPr="009C4BEA" w:rsidRDefault="00824C2A" w:rsidP="0023470B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Cs w:val="21"/>
              </w:rPr>
            </w:pPr>
            <w:r w:rsidRPr="009C4BEA">
              <w:rPr>
                <w:rFonts w:ascii="Arial" w:eastAsia="等线" w:hAnsi="Arial" w:cs="Arial"/>
                <w:color w:val="000000"/>
                <w:kern w:val="0"/>
                <w:szCs w:val="21"/>
              </w:rPr>
              <w:t>●</w:t>
            </w:r>
          </w:p>
        </w:tc>
        <w:tc>
          <w:tcPr>
            <w:tcW w:w="0" w:type="auto"/>
            <w:shd w:val="clear" w:color="auto" w:fill="auto"/>
            <w:hideMark/>
          </w:tcPr>
          <w:p w14:paraId="55497837" w14:textId="77777777" w:rsidR="00824C2A" w:rsidRPr="009C4BEA" w:rsidRDefault="00824C2A" w:rsidP="0023470B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shd w:val="clear" w:color="auto" w:fill="auto"/>
            <w:noWrap/>
            <w:hideMark/>
          </w:tcPr>
          <w:p w14:paraId="7E95C732" w14:textId="77777777" w:rsidR="00824C2A" w:rsidRPr="009C4BEA" w:rsidRDefault="00824C2A" w:rsidP="0023470B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Cs w:val="21"/>
              </w:rPr>
            </w:pPr>
            <w:r w:rsidRPr="009C4BEA">
              <w:rPr>
                <w:rFonts w:ascii="Arial" w:eastAsia="等线" w:hAnsi="Arial" w:cs="Arial"/>
                <w:color w:val="000000"/>
                <w:kern w:val="0"/>
                <w:szCs w:val="21"/>
              </w:rPr>
              <w:t>2</w:t>
            </w:r>
          </w:p>
        </w:tc>
      </w:tr>
      <w:tr w:rsidR="00824C2A" w:rsidRPr="009C4BEA" w14:paraId="6DF166A3" w14:textId="77777777" w:rsidTr="0023470B">
        <w:trPr>
          <w:trHeight w:val="58"/>
        </w:trPr>
        <w:tc>
          <w:tcPr>
            <w:tcW w:w="0" w:type="auto"/>
            <w:shd w:val="clear" w:color="auto" w:fill="auto"/>
            <w:hideMark/>
          </w:tcPr>
          <w:p w14:paraId="69A8B0CB" w14:textId="77777777" w:rsidR="00824C2A" w:rsidRPr="009C4BEA" w:rsidRDefault="00824C2A" w:rsidP="0023470B">
            <w:pPr>
              <w:widowControl/>
              <w:rPr>
                <w:rFonts w:ascii="Arial" w:eastAsia="等线" w:hAnsi="Arial" w:cs="Arial"/>
                <w:color w:val="000000"/>
                <w:kern w:val="0"/>
                <w:szCs w:val="21"/>
              </w:rPr>
            </w:pPr>
            <w:r w:rsidRPr="009C4BEA">
              <w:rPr>
                <w:rFonts w:ascii="Arial" w:eastAsia="等线" w:hAnsi="Arial" w:cs="Arial"/>
                <w:color w:val="000000"/>
                <w:kern w:val="0"/>
                <w:szCs w:val="21"/>
              </w:rPr>
              <w:t xml:space="preserve">Liver failure or partial hepatectomy </w:t>
            </w:r>
          </w:p>
        </w:tc>
        <w:tc>
          <w:tcPr>
            <w:tcW w:w="0" w:type="auto"/>
            <w:shd w:val="clear" w:color="auto" w:fill="auto"/>
            <w:hideMark/>
          </w:tcPr>
          <w:p w14:paraId="079339B6" w14:textId="77777777" w:rsidR="00824C2A" w:rsidRPr="009C4BEA" w:rsidRDefault="00824C2A" w:rsidP="0023470B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shd w:val="clear" w:color="auto" w:fill="auto"/>
            <w:hideMark/>
          </w:tcPr>
          <w:p w14:paraId="3619A60D" w14:textId="77777777" w:rsidR="00824C2A" w:rsidRPr="009C4BEA" w:rsidRDefault="00824C2A" w:rsidP="0023470B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shd w:val="clear" w:color="auto" w:fill="auto"/>
            <w:hideMark/>
          </w:tcPr>
          <w:p w14:paraId="11041DA3" w14:textId="77777777" w:rsidR="00824C2A" w:rsidRPr="009C4BEA" w:rsidRDefault="00824C2A" w:rsidP="0023470B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shd w:val="clear" w:color="auto" w:fill="auto"/>
            <w:hideMark/>
          </w:tcPr>
          <w:p w14:paraId="65F1B2AE" w14:textId="77777777" w:rsidR="00824C2A" w:rsidRPr="009C4BEA" w:rsidRDefault="00824C2A" w:rsidP="0023470B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shd w:val="clear" w:color="auto" w:fill="auto"/>
            <w:hideMark/>
          </w:tcPr>
          <w:p w14:paraId="0460AD75" w14:textId="77777777" w:rsidR="00824C2A" w:rsidRPr="009C4BEA" w:rsidRDefault="00824C2A" w:rsidP="0023470B">
            <w:pPr>
              <w:widowControl/>
              <w:jc w:val="center"/>
              <w:rPr>
                <w:rFonts w:ascii="Arial" w:eastAsia="Times New Roman" w:hAnsi="Arial" w:cs="Arial"/>
                <w:kern w:val="0"/>
                <w:szCs w:val="21"/>
              </w:rPr>
            </w:pPr>
          </w:p>
        </w:tc>
        <w:tc>
          <w:tcPr>
            <w:tcW w:w="0" w:type="auto"/>
            <w:shd w:val="clear" w:color="auto" w:fill="auto"/>
            <w:hideMark/>
          </w:tcPr>
          <w:p w14:paraId="0BEB18BB" w14:textId="77777777" w:rsidR="00824C2A" w:rsidRPr="009C4BEA" w:rsidRDefault="00824C2A" w:rsidP="0023470B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Cs w:val="21"/>
              </w:rPr>
            </w:pPr>
            <w:r w:rsidRPr="009C4BEA">
              <w:rPr>
                <w:rFonts w:ascii="Arial" w:eastAsia="等线" w:hAnsi="Arial" w:cs="Arial"/>
                <w:color w:val="000000"/>
                <w:kern w:val="0"/>
                <w:szCs w:val="21"/>
              </w:rPr>
              <w:t>●</w:t>
            </w:r>
          </w:p>
        </w:tc>
        <w:tc>
          <w:tcPr>
            <w:tcW w:w="0" w:type="auto"/>
            <w:shd w:val="clear" w:color="auto" w:fill="auto"/>
            <w:hideMark/>
          </w:tcPr>
          <w:p w14:paraId="55206C63" w14:textId="77777777" w:rsidR="00824C2A" w:rsidRPr="009C4BEA" w:rsidRDefault="00824C2A" w:rsidP="0023470B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Cs w:val="21"/>
              </w:rPr>
            </w:pPr>
            <w:r w:rsidRPr="009C4BEA">
              <w:rPr>
                <w:rFonts w:ascii="Arial" w:eastAsia="等线" w:hAnsi="Arial" w:cs="Arial"/>
                <w:color w:val="000000"/>
                <w:kern w:val="0"/>
                <w:szCs w:val="21"/>
              </w:rPr>
              <w:t>●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14:paraId="57EB037B" w14:textId="77777777" w:rsidR="00824C2A" w:rsidRPr="009C4BEA" w:rsidRDefault="00824C2A" w:rsidP="0023470B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Cs w:val="21"/>
              </w:rPr>
            </w:pPr>
            <w:r w:rsidRPr="009C4BEA">
              <w:rPr>
                <w:rFonts w:ascii="Arial" w:eastAsia="等线" w:hAnsi="Arial" w:cs="Arial"/>
                <w:color w:val="000000"/>
                <w:kern w:val="0"/>
                <w:szCs w:val="21"/>
              </w:rPr>
              <w:t>2</w:t>
            </w:r>
          </w:p>
        </w:tc>
      </w:tr>
      <w:tr w:rsidR="00824C2A" w:rsidRPr="009C4BEA" w14:paraId="384A982E" w14:textId="77777777" w:rsidTr="0023470B">
        <w:trPr>
          <w:trHeight w:val="58"/>
        </w:trPr>
        <w:tc>
          <w:tcPr>
            <w:tcW w:w="0" w:type="auto"/>
            <w:shd w:val="clear" w:color="auto" w:fill="auto"/>
            <w:hideMark/>
          </w:tcPr>
          <w:p w14:paraId="60FB7D10" w14:textId="77777777" w:rsidR="00824C2A" w:rsidRPr="009C4BEA" w:rsidRDefault="00824C2A" w:rsidP="0023470B">
            <w:pPr>
              <w:widowControl/>
              <w:rPr>
                <w:rFonts w:ascii="Arial" w:eastAsia="等线" w:hAnsi="Arial" w:cs="Arial"/>
                <w:color w:val="000000"/>
                <w:kern w:val="0"/>
                <w:szCs w:val="21"/>
              </w:rPr>
            </w:pPr>
            <w:r w:rsidRPr="009C4BEA">
              <w:rPr>
                <w:rFonts w:ascii="Arial" w:eastAsia="等线" w:hAnsi="Arial" w:cs="Arial"/>
                <w:color w:val="000000"/>
                <w:kern w:val="0"/>
                <w:szCs w:val="21"/>
              </w:rPr>
              <w:t>Renal failure</w:t>
            </w:r>
          </w:p>
        </w:tc>
        <w:tc>
          <w:tcPr>
            <w:tcW w:w="0" w:type="auto"/>
            <w:shd w:val="clear" w:color="auto" w:fill="auto"/>
            <w:hideMark/>
          </w:tcPr>
          <w:p w14:paraId="2AF9C6C6" w14:textId="77777777" w:rsidR="00824C2A" w:rsidRPr="009C4BEA" w:rsidRDefault="00824C2A" w:rsidP="0023470B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shd w:val="clear" w:color="auto" w:fill="auto"/>
            <w:hideMark/>
          </w:tcPr>
          <w:p w14:paraId="4B4B6C5A" w14:textId="77777777" w:rsidR="00824C2A" w:rsidRPr="009C4BEA" w:rsidRDefault="00824C2A" w:rsidP="0023470B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Cs w:val="21"/>
              </w:rPr>
            </w:pPr>
            <w:r w:rsidRPr="009C4BEA">
              <w:rPr>
                <w:rFonts w:ascii="Arial" w:eastAsia="等线" w:hAnsi="Arial" w:cs="Arial"/>
                <w:color w:val="000000"/>
                <w:kern w:val="0"/>
                <w:szCs w:val="21"/>
              </w:rPr>
              <w:t>●</w:t>
            </w:r>
          </w:p>
        </w:tc>
        <w:tc>
          <w:tcPr>
            <w:tcW w:w="0" w:type="auto"/>
            <w:shd w:val="clear" w:color="auto" w:fill="auto"/>
            <w:hideMark/>
          </w:tcPr>
          <w:p w14:paraId="27888B0B" w14:textId="77777777" w:rsidR="00824C2A" w:rsidRPr="009C4BEA" w:rsidRDefault="00824C2A" w:rsidP="0023470B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shd w:val="clear" w:color="auto" w:fill="auto"/>
            <w:hideMark/>
          </w:tcPr>
          <w:p w14:paraId="3C4AF060" w14:textId="77777777" w:rsidR="00824C2A" w:rsidRPr="009C4BEA" w:rsidRDefault="00824C2A" w:rsidP="0023470B">
            <w:pPr>
              <w:widowControl/>
              <w:jc w:val="center"/>
              <w:rPr>
                <w:rFonts w:ascii="Arial" w:eastAsia="Times New Roman" w:hAnsi="Arial" w:cs="Arial"/>
                <w:kern w:val="0"/>
                <w:szCs w:val="21"/>
              </w:rPr>
            </w:pPr>
          </w:p>
        </w:tc>
        <w:tc>
          <w:tcPr>
            <w:tcW w:w="0" w:type="auto"/>
            <w:shd w:val="clear" w:color="auto" w:fill="auto"/>
            <w:hideMark/>
          </w:tcPr>
          <w:p w14:paraId="21F46260" w14:textId="77777777" w:rsidR="00824C2A" w:rsidRPr="009C4BEA" w:rsidRDefault="00824C2A" w:rsidP="0023470B">
            <w:pPr>
              <w:widowControl/>
              <w:jc w:val="center"/>
              <w:rPr>
                <w:rFonts w:ascii="Arial" w:eastAsia="Times New Roman" w:hAnsi="Arial" w:cs="Arial"/>
                <w:kern w:val="0"/>
                <w:szCs w:val="21"/>
              </w:rPr>
            </w:pPr>
          </w:p>
        </w:tc>
        <w:tc>
          <w:tcPr>
            <w:tcW w:w="0" w:type="auto"/>
            <w:shd w:val="clear" w:color="auto" w:fill="auto"/>
            <w:hideMark/>
          </w:tcPr>
          <w:p w14:paraId="376ECC00" w14:textId="77777777" w:rsidR="00824C2A" w:rsidRPr="009C4BEA" w:rsidRDefault="00824C2A" w:rsidP="0023470B">
            <w:pPr>
              <w:widowControl/>
              <w:jc w:val="center"/>
              <w:rPr>
                <w:rFonts w:ascii="Arial" w:eastAsia="Times New Roman" w:hAnsi="Arial" w:cs="Arial"/>
                <w:kern w:val="0"/>
                <w:szCs w:val="21"/>
              </w:rPr>
            </w:pPr>
          </w:p>
        </w:tc>
        <w:tc>
          <w:tcPr>
            <w:tcW w:w="0" w:type="auto"/>
            <w:shd w:val="clear" w:color="auto" w:fill="auto"/>
            <w:hideMark/>
          </w:tcPr>
          <w:p w14:paraId="3094EEA6" w14:textId="77777777" w:rsidR="00824C2A" w:rsidRPr="009C4BEA" w:rsidRDefault="00824C2A" w:rsidP="0023470B">
            <w:pPr>
              <w:widowControl/>
              <w:jc w:val="center"/>
              <w:rPr>
                <w:rFonts w:ascii="Arial" w:eastAsia="Times New Roman" w:hAnsi="Arial" w:cs="Arial"/>
                <w:kern w:val="0"/>
                <w:szCs w:val="21"/>
              </w:rPr>
            </w:pPr>
          </w:p>
        </w:tc>
        <w:tc>
          <w:tcPr>
            <w:tcW w:w="0" w:type="auto"/>
            <w:shd w:val="clear" w:color="auto" w:fill="auto"/>
            <w:noWrap/>
            <w:hideMark/>
          </w:tcPr>
          <w:p w14:paraId="5C941731" w14:textId="77777777" w:rsidR="00824C2A" w:rsidRPr="009C4BEA" w:rsidRDefault="00824C2A" w:rsidP="0023470B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Cs w:val="21"/>
              </w:rPr>
            </w:pPr>
            <w:r w:rsidRPr="009C4BEA">
              <w:rPr>
                <w:rFonts w:ascii="Arial" w:eastAsia="等线" w:hAnsi="Arial" w:cs="Arial"/>
                <w:color w:val="000000"/>
                <w:kern w:val="0"/>
                <w:szCs w:val="21"/>
              </w:rPr>
              <w:t>1</w:t>
            </w:r>
          </w:p>
        </w:tc>
      </w:tr>
      <w:tr w:rsidR="00824C2A" w:rsidRPr="009C4BEA" w14:paraId="39A14C4B" w14:textId="77777777" w:rsidTr="0023470B">
        <w:trPr>
          <w:trHeight w:val="58"/>
        </w:trPr>
        <w:tc>
          <w:tcPr>
            <w:tcW w:w="0" w:type="auto"/>
            <w:shd w:val="clear" w:color="auto" w:fill="auto"/>
            <w:hideMark/>
          </w:tcPr>
          <w:p w14:paraId="20BCED56" w14:textId="77777777" w:rsidR="00824C2A" w:rsidRPr="009C4BEA" w:rsidRDefault="00824C2A" w:rsidP="0023470B">
            <w:pPr>
              <w:widowControl/>
              <w:rPr>
                <w:rFonts w:ascii="Arial" w:eastAsia="等线" w:hAnsi="Arial" w:cs="Arial"/>
                <w:color w:val="000000"/>
                <w:kern w:val="0"/>
                <w:szCs w:val="21"/>
              </w:rPr>
            </w:pPr>
            <w:r w:rsidRPr="009C4BEA">
              <w:rPr>
                <w:rFonts w:ascii="Arial" w:eastAsia="等线" w:hAnsi="Arial" w:cs="Arial"/>
                <w:color w:val="000000"/>
                <w:kern w:val="0"/>
                <w:szCs w:val="21"/>
              </w:rPr>
              <w:t>Hepatic failure</w:t>
            </w:r>
          </w:p>
        </w:tc>
        <w:tc>
          <w:tcPr>
            <w:tcW w:w="0" w:type="auto"/>
            <w:shd w:val="clear" w:color="auto" w:fill="auto"/>
            <w:hideMark/>
          </w:tcPr>
          <w:p w14:paraId="0AE9C0CE" w14:textId="77777777" w:rsidR="00824C2A" w:rsidRPr="009C4BEA" w:rsidRDefault="00824C2A" w:rsidP="0023470B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shd w:val="clear" w:color="auto" w:fill="auto"/>
            <w:hideMark/>
          </w:tcPr>
          <w:p w14:paraId="44965A08" w14:textId="77777777" w:rsidR="00824C2A" w:rsidRPr="009C4BEA" w:rsidRDefault="00824C2A" w:rsidP="0023470B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Cs w:val="21"/>
              </w:rPr>
            </w:pPr>
            <w:r w:rsidRPr="009C4BEA">
              <w:rPr>
                <w:rFonts w:ascii="Arial" w:eastAsia="等线" w:hAnsi="Arial" w:cs="Arial"/>
                <w:color w:val="000000"/>
                <w:kern w:val="0"/>
                <w:szCs w:val="21"/>
              </w:rPr>
              <w:t>●</w:t>
            </w:r>
          </w:p>
        </w:tc>
        <w:tc>
          <w:tcPr>
            <w:tcW w:w="0" w:type="auto"/>
            <w:shd w:val="clear" w:color="auto" w:fill="auto"/>
            <w:hideMark/>
          </w:tcPr>
          <w:p w14:paraId="5708AB6A" w14:textId="77777777" w:rsidR="00824C2A" w:rsidRPr="009C4BEA" w:rsidRDefault="00824C2A" w:rsidP="0023470B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shd w:val="clear" w:color="auto" w:fill="auto"/>
            <w:hideMark/>
          </w:tcPr>
          <w:p w14:paraId="02A4D86E" w14:textId="77777777" w:rsidR="00824C2A" w:rsidRPr="009C4BEA" w:rsidRDefault="00824C2A" w:rsidP="0023470B">
            <w:pPr>
              <w:widowControl/>
              <w:jc w:val="center"/>
              <w:rPr>
                <w:rFonts w:ascii="Arial" w:eastAsia="Times New Roman" w:hAnsi="Arial" w:cs="Arial"/>
                <w:kern w:val="0"/>
                <w:szCs w:val="21"/>
              </w:rPr>
            </w:pPr>
          </w:p>
        </w:tc>
        <w:tc>
          <w:tcPr>
            <w:tcW w:w="0" w:type="auto"/>
            <w:shd w:val="clear" w:color="auto" w:fill="auto"/>
            <w:hideMark/>
          </w:tcPr>
          <w:p w14:paraId="090F9C0D" w14:textId="77777777" w:rsidR="00824C2A" w:rsidRPr="009C4BEA" w:rsidRDefault="00824C2A" w:rsidP="0023470B">
            <w:pPr>
              <w:widowControl/>
              <w:jc w:val="center"/>
              <w:rPr>
                <w:rFonts w:ascii="Arial" w:eastAsia="Times New Roman" w:hAnsi="Arial" w:cs="Arial"/>
                <w:kern w:val="0"/>
                <w:szCs w:val="21"/>
              </w:rPr>
            </w:pPr>
          </w:p>
        </w:tc>
        <w:tc>
          <w:tcPr>
            <w:tcW w:w="0" w:type="auto"/>
            <w:shd w:val="clear" w:color="auto" w:fill="auto"/>
            <w:hideMark/>
          </w:tcPr>
          <w:p w14:paraId="36E25905" w14:textId="77777777" w:rsidR="00824C2A" w:rsidRPr="009C4BEA" w:rsidRDefault="00824C2A" w:rsidP="0023470B">
            <w:pPr>
              <w:widowControl/>
              <w:jc w:val="center"/>
              <w:rPr>
                <w:rFonts w:ascii="Arial" w:eastAsia="Times New Roman" w:hAnsi="Arial" w:cs="Arial"/>
                <w:kern w:val="0"/>
                <w:szCs w:val="21"/>
              </w:rPr>
            </w:pPr>
          </w:p>
        </w:tc>
        <w:tc>
          <w:tcPr>
            <w:tcW w:w="0" w:type="auto"/>
            <w:shd w:val="clear" w:color="auto" w:fill="auto"/>
            <w:hideMark/>
          </w:tcPr>
          <w:p w14:paraId="247DEB6D" w14:textId="77777777" w:rsidR="00824C2A" w:rsidRPr="009C4BEA" w:rsidRDefault="00824C2A" w:rsidP="0023470B">
            <w:pPr>
              <w:widowControl/>
              <w:jc w:val="center"/>
              <w:rPr>
                <w:rFonts w:ascii="Arial" w:eastAsia="Times New Roman" w:hAnsi="Arial" w:cs="Arial"/>
                <w:kern w:val="0"/>
                <w:szCs w:val="21"/>
              </w:rPr>
            </w:pPr>
          </w:p>
        </w:tc>
        <w:tc>
          <w:tcPr>
            <w:tcW w:w="0" w:type="auto"/>
            <w:shd w:val="clear" w:color="auto" w:fill="auto"/>
            <w:noWrap/>
            <w:hideMark/>
          </w:tcPr>
          <w:p w14:paraId="0DBD7E41" w14:textId="77777777" w:rsidR="00824C2A" w:rsidRPr="009C4BEA" w:rsidRDefault="00824C2A" w:rsidP="0023470B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Cs w:val="21"/>
              </w:rPr>
            </w:pPr>
            <w:r w:rsidRPr="009C4BEA">
              <w:rPr>
                <w:rFonts w:ascii="Arial" w:eastAsia="等线" w:hAnsi="Arial" w:cs="Arial"/>
                <w:color w:val="000000"/>
                <w:kern w:val="0"/>
                <w:szCs w:val="21"/>
              </w:rPr>
              <w:t>1</w:t>
            </w:r>
          </w:p>
        </w:tc>
      </w:tr>
      <w:tr w:rsidR="00824C2A" w:rsidRPr="009C4BEA" w14:paraId="0D6644A9" w14:textId="77777777" w:rsidTr="0023470B">
        <w:trPr>
          <w:trHeight w:val="109"/>
        </w:trPr>
        <w:tc>
          <w:tcPr>
            <w:tcW w:w="0" w:type="auto"/>
            <w:shd w:val="clear" w:color="auto" w:fill="auto"/>
            <w:hideMark/>
          </w:tcPr>
          <w:p w14:paraId="7BF8BA6D" w14:textId="77777777" w:rsidR="00824C2A" w:rsidRPr="009C4BEA" w:rsidRDefault="00824C2A" w:rsidP="0023470B">
            <w:pPr>
              <w:widowControl/>
              <w:rPr>
                <w:rFonts w:ascii="Arial" w:eastAsia="等线" w:hAnsi="Arial" w:cs="Arial"/>
                <w:color w:val="000000"/>
                <w:kern w:val="0"/>
                <w:szCs w:val="21"/>
              </w:rPr>
            </w:pPr>
            <w:r w:rsidRPr="009C4BEA">
              <w:rPr>
                <w:rFonts w:ascii="Arial" w:eastAsia="等线" w:hAnsi="Arial" w:cs="Arial"/>
                <w:color w:val="000000"/>
                <w:kern w:val="0"/>
                <w:szCs w:val="21"/>
              </w:rPr>
              <w:t xml:space="preserve">Multiple organ failure </w:t>
            </w:r>
            <w:r w:rsidRPr="009C4BEA">
              <w:rPr>
                <w:rFonts w:ascii="Arial" w:eastAsia="宋体" w:hAnsi="Arial" w:cs="Arial"/>
                <w:color w:val="000000"/>
                <w:kern w:val="0"/>
                <w:szCs w:val="21"/>
              </w:rPr>
              <w:t>≥</w:t>
            </w:r>
            <w:r w:rsidRPr="009C4BEA">
              <w:rPr>
                <w:rFonts w:ascii="Arial" w:eastAsia="等线" w:hAnsi="Arial" w:cs="Arial"/>
                <w:color w:val="000000"/>
                <w:kern w:val="0"/>
                <w:szCs w:val="21"/>
              </w:rPr>
              <w:t>3 organs</w:t>
            </w:r>
          </w:p>
        </w:tc>
        <w:tc>
          <w:tcPr>
            <w:tcW w:w="0" w:type="auto"/>
            <w:shd w:val="clear" w:color="auto" w:fill="auto"/>
            <w:hideMark/>
          </w:tcPr>
          <w:p w14:paraId="1014D7FE" w14:textId="77777777" w:rsidR="00824C2A" w:rsidRPr="009C4BEA" w:rsidRDefault="00824C2A" w:rsidP="0023470B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shd w:val="clear" w:color="auto" w:fill="auto"/>
            <w:hideMark/>
          </w:tcPr>
          <w:p w14:paraId="0AAEF070" w14:textId="77777777" w:rsidR="00824C2A" w:rsidRPr="009C4BEA" w:rsidRDefault="00824C2A" w:rsidP="0023470B">
            <w:pPr>
              <w:widowControl/>
              <w:jc w:val="center"/>
              <w:rPr>
                <w:rFonts w:ascii="Arial" w:eastAsia="Times New Roman" w:hAnsi="Arial" w:cs="Arial"/>
                <w:kern w:val="0"/>
                <w:szCs w:val="21"/>
              </w:rPr>
            </w:pPr>
          </w:p>
        </w:tc>
        <w:tc>
          <w:tcPr>
            <w:tcW w:w="0" w:type="auto"/>
            <w:shd w:val="clear" w:color="auto" w:fill="auto"/>
            <w:hideMark/>
          </w:tcPr>
          <w:p w14:paraId="744A9EE6" w14:textId="77777777" w:rsidR="00824C2A" w:rsidRPr="009C4BEA" w:rsidRDefault="00824C2A" w:rsidP="0023470B">
            <w:pPr>
              <w:widowControl/>
              <w:jc w:val="center"/>
              <w:rPr>
                <w:rFonts w:ascii="Arial" w:eastAsia="Times New Roman" w:hAnsi="Arial" w:cs="Arial"/>
                <w:kern w:val="0"/>
                <w:szCs w:val="21"/>
              </w:rPr>
            </w:pPr>
          </w:p>
        </w:tc>
        <w:tc>
          <w:tcPr>
            <w:tcW w:w="0" w:type="auto"/>
            <w:shd w:val="clear" w:color="auto" w:fill="auto"/>
            <w:hideMark/>
          </w:tcPr>
          <w:p w14:paraId="6DBECFD1" w14:textId="77777777" w:rsidR="00824C2A" w:rsidRPr="009C4BEA" w:rsidRDefault="00824C2A" w:rsidP="0023470B">
            <w:pPr>
              <w:widowControl/>
              <w:jc w:val="center"/>
              <w:rPr>
                <w:rFonts w:ascii="Arial" w:eastAsia="Times New Roman" w:hAnsi="Arial" w:cs="Arial"/>
                <w:kern w:val="0"/>
                <w:szCs w:val="21"/>
              </w:rPr>
            </w:pPr>
          </w:p>
        </w:tc>
        <w:tc>
          <w:tcPr>
            <w:tcW w:w="0" w:type="auto"/>
            <w:shd w:val="clear" w:color="auto" w:fill="auto"/>
            <w:hideMark/>
          </w:tcPr>
          <w:p w14:paraId="4C378547" w14:textId="77777777" w:rsidR="00824C2A" w:rsidRPr="009C4BEA" w:rsidRDefault="00824C2A" w:rsidP="0023470B">
            <w:pPr>
              <w:widowControl/>
              <w:jc w:val="center"/>
              <w:rPr>
                <w:rFonts w:ascii="Arial" w:eastAsia="Times New Roman" w:hAnsi="Arial" w:cs="Arial"/>
                <w:kern w:val="0"/>
                <w:szCs w:val="21"/>
              </w:rPr>
            </w:pPr>
          </w:p>
        </w:tc>
        <w:tc>
          <w:tcPr>
            <w:tcW w:w="0" w:type="auto"/>
            <w:shd w:val="clear" w:color="auto" w:fill="auto"/>
            <w:hideMark/>
          </w:tcPr>
          <w:p w14:paraId="0900D47B" w14:textId="77777777" w:rsidR="00824C2A" w:rsidRPr="009C4BEA" w:rsidRDefault="00824C2A" w:rsidP="0023470B">
            <w:pPr>
              <w:widowControl/>
              <w:jc w:val="center"/>
              <w:rPr>
                <w:rFonts w:ascii="Arial" w:eastAsia="Times New Roman" w:hAnsi="Arial" w:cs="Arial"/>
                <w:kern w:val="0"/>
                <w:szCs w:val="21"/>
              </w:rPr>
            </w:pPr>
          </w:p>
        </w:tc>
        <w:tc>
          <w:tcPr>
            <w:tcW w:w="0" w:type="auto"/>
            <w:shd w:val="clear" w:color="auto" w:fill="auto"/>
            <w:hideMark/>
          </w:tcPr>
          <w:p w14:paraId="7FE4246F" w14:textId="77777777" w:rsidR="00824C2A" w:rsidRPr="009C4BEA" w:rsidRDefault="00824C2A" w:rsidP="0023470B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Cs w:val="21"/>
              </w:rPr>
            </w:pPr>
            <w:r w:rsidRPr="009C4BEA">
              <w:rPr>
                <w:rFonts w:ascii="Arial" w:eastAsia="等线" w:hAnsi="Arial" w:cs="Arial"/>
                <w:color w:val="000000"/>
                <w:kern w:val="0"/>
                <w:szCs w:val="21"/>
              </w:rPr>
              <w:t>●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14:paraId="6E56A78A" w14:textId="77777777" w:rsidR="00824C2A" w:rsidRPr="009C4BEA" w:rsidRDefault="00824C2A" w:rsidP="0023470B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Cs w:val="21"/>
              </w:rPr>
            </w:pPr>
            <w:r w:rsidRPr="009C4BEA">
              <w:rPr>
                <w:rFonts w:ascii="Arial" w:eastAsia="等线" w:hAnsi="Arial" w:cs="Arial"/>
                <w:color w:val="000000"/>
                <w:kern w:val="0"/>
                <w:szCs w:val="21"/>
              </w:rPr>
              <w:t>1</w:t>
            </w:r>
          </w:p>
        </w:tc>
      </w:tr>
      <w:tr w:rsidR="00824C2A" w:rsidRPr="009C4BEA" w14:paraId="5FCAE657" w14:textId="77777777" w:rsidTr="0023470B">
        <w:trPr>
          <w:trHeight w:val="58"/>
        </w:trPr>
        <w:tc>
          <w:tcPr>
            <w:tcW w:w="0" w:type="auto"/>
            <w:shd w:val="clear" w:color="auto" w:fill="auto"/>
          </w:tcPr>
          <w:p w14:paraId="2764ADAF" w14:textId="77777777" w:rsidR="00824C2A" w:rsidRPr="009C4BEA" w:rsidRDefault="00824C2A" w:rsidP="0023470B">
            <w:pPr>
              <w:widowControl/>
              <w:rPr>
                <w:rFonts w:ascii="Arial" w:eastAsia="等线" w:hAnsi="Arial" w:cs="Arial"/>
                <w:color w:val="000000"/>
                <w:kern w:val="0"/>
                <w:szCs w:val="21"/>
              </w:rPr>
            </w:pPr>
            <w:r w:rsidRPr="009C4BEA">
              <w:rPr>
                <w:rFonts w:ascii="Arial" w:eastAsia="等线" w:hAnsi="Arial" w:cs="Arial"/>
                <w:color w:val="000000"/>
                <w:kern w:val="0"/>
                <w:szCs w:val="21"/>
              </w:rPr>
              <w:t>ICU populations</w:t>
            </w:r>
          </w:p>
        </w:tc>
        <w:tc>
          <w:tcPr>
            <w:tcW w:w="0" w:type="auto"/>
            <w:shd w:val="clear" w:color="auto" w:fill="auto"/>
          </w:tcPr>
          <w:p w14:paraId="5C67E572" w14:textId="77777777" w:rsidR="00824C2A" w:rsidRPr="009C4BEA" w:rsidRDefault="00824C2A" w:rsidP="0023470B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shd w:val="clear" w:color="auto" w:fill="auto"/>
          </w:tcPr>
          <w:p w14:paraId="18DA1C36" w14:textId="77777777" w:rsidR="00824C2A" w:rsidRPr="009C4BEA" w:rsidRDefault="00824C2A" w:rsidP="0023470B">
            <w:pPr>
              <w:widowControl/>
              <w:jc w:val="center"/>
              <w:rPr>
                <w:rFonts w:ascii="Arial" w:eastAsia="Times New Roman" w:hAnsi="Arial" w:cs="Arial"/>
                <w:kern w:val="0"/>
                <w:szCs w:val="21"/>
              </w:rPr>
            </w:pPr>
            <w:r w:rsidRPr="009C4BEA">
              <w:rPr>
                <w:rFonts w:ascii="Arial" w:eastAsia="等线" w:hAnsi="Arial" w:cs="Arial"/>
                <w:color w:val="000000"/>
                <w:kern w:val="0"/>
                <w:szCs w:val="21"/>
              </w:rPr>
              <w:t>●</w:t>
            </w:r>
          </w:p>
        </w:tc>
        <w:tc>
          <w:tcPr>
            <w:tcW w:w="0" w:type="auto"/>
            <w:shd w:val="clear" w:color="auto" w:fill="auto"/>
          </w:tcPr>
          <w:p w14:paraId="0278F646" w14:textId="77777777" w:rsidR="00824C2A" w:rsidRPr="009C4BEA" w:rsidRDefault="00824C2A" w:rsidP="0023470B">
            <w:pPr>
              <w:widowControl/>
              <w:jc w:val="center"/>
              <w:rPr>
                <w:rFonts w:ascii="Arial" w:eastAsia="Times New Roman" w:hAnsi="Arial" w:cs="Arial"/>
                <w:kern w:val="0"/>
                <w:szCs w:val="21"/>
              </w:rPr>
            </w:pPr>
          </w:p>
        </w:tc>
        <w:tc>
          <w:tcPr>
            <w:tcW w:w="0" w:type="auto"/>
            <w:shd w:val="clear" w:color="auto" w:fill="auto"/>
          </w:tcPr>
          <w:p w14:paraId="758C86CF" w14:textId="77777777" w:rsidR="00824C2A" w:rsidRPr="009C4BEA" w:rsidRDefault="00824C2A" w:rsidP="0023470B">
            <w:pPr>
              <w:widowControl/>
              <w:jc w:val="center"/>
              <w:rPr>
                <w:rFonts w:ascii="Arial" w:eastAsia="Times New Roman" w:hAnsi="Arial" w:cs="Arial"/>
                <w:kern w:val="0"/>
                <w:szCs w:val="21"/>
              </w:rPr>
            </w:pPr>
          </w:p>
        </w:tc>
        <w:tc>
          <w:tcPr>
            <w:tcW w:w="0" w:type="auto"/>
            <w:shd w:val="clear" w:color="auto" w:fill="auto"/>
          </w:tcPr>
          <w:p w14:paraId="2B1CB9ED" w14:textId="77777777" w:rsidR="00824C2A" w:rsidRPr="009C4BEA" w:rsidRDefault="00824C2A" w:rsidP="0023470B">
            <w:pPr>
              <w:widowControl/>
              <w:jc w:val="center"/>
              <w:rPr>
                <w:rFonts w:ascii="Arial" w:eastAsia="Times New Roman" w:hAnsi="Arial" w:cs="Arial"/>
                <w:kern w:val="0"/>
                <w:szCs w:val="21"/>
              </w:rPr>
            </w:pPr>
          </w:p>
        </w:tc>
        <w:tc>
          <w:tcPr>
            <w:tcW w:w="0" w:type="auto"/>
            <w:shd w:val="clear" w:color="auto" w:fill="auto"/>
          </w:tcPr>
          <w:p w14:paraId="081573EC" w14:textId="77777777" w:rsidR="00824C2A" w:rsidRPr="009C4BEA" w:rsidRDefault="00824C2A" w:rsidP="0023470B">
            <w:pPr>
              <w:widowControl/>
              <w:jc w:val="center"/>
              <w:rPr>
                <w:rFonts w:ascii="Arial" w:eastAsia="Times New Roman" w:hAnsi="Arial" w:cs="Arial"/>
                <w:kern w:val="0"/>
                <w:szCs w:val="21"/>
              </w:rPr>
            </w:pPr>
          </w:p>
        </w:tc>
        <w:tc>
          <w:tcPr>
            <w:tcW w:w="0" w:type="auto"/>
            <w:shd w:val="clear" w:color="auto" w:fill="auto"/>
          </w:tcPr>
          <w:p w14:paraId="3A0CC867" w14:textId="77777777" w:rsidR="00824C2A" w:rsidRPr="009C4BEA" w:rsidRDefault="00824C2A" w:rsidP="0023470B">
            <w:pPr>
              <w:widowControl/>
              <w:jc w:val="center"/>
              <w:rPr>
                <w:rFonts w:ascii="Arial" w:eastAsia="Times New Roman" w:hAnsi="Arial" w:cs="Arial"/>
                <w:kern w:val="0"/>
                <w:szCs w:val="21"/>
              </w:rPr>
            </w:pPr>
          </w:p>
        </w:tc>
        <w:tc>
          <w:tcPr>
            <w:tcW w:w="0" w:type="auto"/>
            <w:shd w:val="clear" w:color="auto" w:fill="auto"/>
            <w:noWrap/>
          </w:tcPr>
          <w:p w14:paraId="1770DC94" w14:textId="77777777" w:rsidR="00824C2A" w:rsidRPr="009C4BEA" w:rsidRDefault="00824C2A" w:rsidP="0023470B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Cs w:val="21"/>
              </w:rPr>
            </w:pPr>
            <w:r w:rsidRPr="009C4BEA">
              <w:rPr>
                <w:rFonts w:ascii="Arial" w:eastAsia="等线" w:hAnsi="Arial" w:cs="Arial" w:hint="eastAsia"/>
                <w:color w:val="000000"/>
                <w:kern w:val="0"/>
                <w:szCs w:val="21"/>
              </w:rPr>
              <w:t>1</w:t>
            </w:r>
          </w:p>
        </w:tc>
      </w:tr>
      <w:tr w:rsidR="00824C2A" w:rsidRPr="009C4BEA" w14:paraId="6AFD09EC" w14:textId="77777777" w:rsidTr="0023470B">
        <w:trPr>
          <w:trHeight w:val="58"/>
        </w:trPr>
        <w:tc>
          <w:tcPr>
            <w:tcW w:w="0" w:type="auto"/>
            <w:gridSpan w:val="9"/>
            <w:shd w:val="clear" w:color="auto" w:fill="D0CECE" w:themeFill="background2" w:themeFillShade="E6"/>
          </w:tcPr>
          <w:p w14:paraId="05F389E0" w14:textId="77777777" w:rsidR="00824C2A" w:rsidRPr="009C4BEA" w:rsidRDefault="00824C2A" w:rsidP="0023470B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Cs w:val="21"/>
              </w:rPr>
            </w:pPr>
            <w:r w:rsidRPr="009C4BEA">
              <w:rPr>
                <w:rFonts w:ascii="Arial" w:eastAsia="等线" w:hAnsi="Arial" w:cs="Arial" w:hint="eastAsia"/>
                <w:color w:val="000000"/>
                <w:kern w:val="0"/>
                <w:szCs w:val="21"/>
              </w:rPr>
              <w:t>T</w:t>
            </w:r>
            <w:r w:rsidRPr="009C4BEA">
              <w:rPr>
                <w:rFonts w:ascii="Arial" w:eastAsia="等线" w:hAnsi="Arial" w:cs="Arial"/>
                <w:color w:val="000000"/>
                <w:kern w:val="0"/>
                <w:szCs w:val="21"/>
              </w:rPr>
              <w:t>wo or more of following:</w:t>
            </w:r>
          </w:p>
        </w:tc>
      </w:tr>
      <w:tr w:rsidR="00824C2A" w:rsidRPr="009C4BEA" w14:paraId="262CC4F7" w14:textId="77777777" w:rsidTr="0023470B">
        <w:trPr>
          <w:trHeight w:val="58"/>
        </w:trPr>
        <w:tc>
          <w:tcPr>
            <w:tcW w:w="0" w:type="auto"/>
            <w:shd w:val="clear" w:color="auto" w:fill="auto"/>
            <w:hideMark/>
          </w:tcPr>
          <w:p w14:paraId="0872A1BE" w14:textId="77777777" w:rsidR="00824C2A" w:rsidRPr="009C4BEA" w:rsidRDefault="00824C2A" w:rsidP="0023470B">
            <w:pPr>
              <w:widowControl/>
              <w:rPr>
                <w:rFonts w:ascii="Arial" w:eastAsia="等线" w:hAnsi="Arial" w:cs="Arial"/>
                <w:color w:val="000000"/>
                <w:kern w:val="0"/>
                <w:szCs w:val="21"/>
              </w:rPr>
            </w:pPr>
            <w:r w:rsidRPr="009C4BEA">
              <w:rPr>
                <w:rFonts w:ascii="Arial" w:eastAsia="等线" w:hAnsi="Arial" w:cs="Arial"/>
                <w:color w:val="000000"/>
                <w:kern w:val="0"/>
                <w:szCs w:val="21"/>
              </w:rPr>
              <w:t>High-dose glucocorticoid use</w:t>
            </w:r>
          </w:p>
        </w:tc>
        <w:tc>
          <w:tcPr>
            <w:tcW w:w="0" w:type="auto"/>
            <w:shd w:val="clear" w:color="auto" w:fill="auto"/>
            <w:hideMark/>
          </w:tcPr>
          <w:p w14:paraId="30B3A501" w14:textId="77777777" w:rsidR="00824C2A" w:rsidRPr="009C4BEA" w:rsidRDefault="00824C2A" w:rsidP="0023470B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Cs w:val="21"/>
              </w:rPr>
            </w:pPr>
            <w:r w:rsidRPr="009C4BEA">
              <w:rPr>
                <w:rFonts w:ascii="Arial" w:eastAsia="等线" w:hAnsi="Arial" w:cs="Arial"/>
                <w:color w:val="000000"/>
                <w:kern w:val="0"/>
                <w:szCs w:val="21"/>
              </w:rPr>
              <w:t>●</w:t>
            </w:r>
          </w:p>
        </w:tc>
        <w:tc>
          <w:tcPr>
            <w:tcW w:w="0" w:type="auto"/>
            <w:shd w:val="clear" w:color="auto" w:fill="auto"/>
            <w:hideMark/>
          </w:tcPr>
          <w:p w14:paraId="76CDECEE" w14:textId="77777777" w:rsidR="00824C2A" w:rsidRPr="009C4BEA" w:rsidRDefault="00824C2A" w:rsidP="0023470B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Cs w:val="21"/>
              </w:rPr>
            </w:pPr>
            <w:r w:rsidRPr="009C4BEA">
              <w:rPr>
                <w:rFonts w:ascii="Arial" w:eastAsia="等线" w:hAnsi="Arial" w:cs="Arial"/>
                <w:color w:val="000000"/>
                <w:kern w:val="0"/>
                <w:szCs w:val="21"/>
              </w:rPr>
              <w:t>●</w:t>
            </w:r>
          </w:p>
        </w:tc>
        <w:tc>
          <w:tcPr>
            <w:tcW w:w="0" w:type="auto"/>
            <w:shd w:val="clear" w:color="auto" w:fill="auto"/>
            <w:hideMark/>
          </w:tcPr>
          <w:p w14:paraId="550750EF" w14:textId="77777777" w:rsidR="00824C2A" w:rsidRPr="009C4BEA" w:rsidRDefault="00824C2A" w:rsidP="0023470B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Cs w:val="21"/>
              </w:rPr>
            </w:pPr>
            <w:r w:rsidRPr="009C4BEA">
              <w:rPr>
                <w:rFonts w:ascii="Arial" w:eastAsia="等线" w:hAnsi="Arial" w:cs="Arial"/>
                <w:color w:val="000000"/>
                <w:kern w:val="0"/>
                <w:szCs w:val="21"/>
              </w:rPr>
              <w:t>●</w:t>
            </w:r>
          </w:p>
        </w:tc>
        <w:tc>
          <w:tcPr>
            <w:tcW w:w="0" w:type="auto"/>
            <w:shd w:val="clear" w:color="auto" w:fill="auto"/>
            <w:hideMark/>
          </w:tcPr>
          <w:p w14:paraId="14B8BF03" w14:textId="77777777" w:rsidR="00824C2A" w:rsidRPr="009C4BEA" w:rsidRDefault="00824C2A" w:rsidP="0023470B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shd w:val="clear" w:color="auto" w:fill="auto"/>
            <w:hideMark/>
          </w:tcPr>
          <w:p w14:paraId="0E8495EF" w14:textId="77777777" w:rsidR="00824C2A" w:rsidRPr="009C4BEA" w:rsidRDefault="00824C2A" w:rsidP="0023470B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Cs w:val="21"/>
              </w:rPr>
            </w:pPr>
            <w:r w:rsidRPr="009C4BEA">
              <w:rPr>
                <w:rFonts w:ascii="Arial" w:eastAsia="等线" w:hAnsi="Arial" w:cs="Arial"/>
                <w:color w:val="000000"/>
                <w:kern w:val="0"/>
                <w:szCs w:val="21"/>
              </w:rPr>
              <w:t>●</w:t>
            </w:r>
          </w:p>
        </w:tc>
        <w:tc>
          <w:tcPr>
            <w:tcW w:w="0" w:type="auto"/>
            <w:shd w:val="clear" w:color="auto" w:fill="auto"/>
            <w:hideMark/>
          </w:tcPr>
          <w:p w14:paraId="0F789C03" w14:textId="77777777" w:rsidR="00824C2A" w:rsidRPr="009C4BEA" w:rsidRDefault="00824C2A" w:rsidP="0023470B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Cs w:val="21"/>
              </w:rPr>
            </w:pPr>
            <w:r w:rsidRPr="009C4BEA">
              <w:rPr>
                <w:rFonts w:ascii="Arial" w:eastAsia="等线" w:hAnsi="Arial" w:cs="Arial"/>
                <w:color w:val="000000"/>
                <w:kern w:val="0"/>
                <w:szCs w:val="21"/>
              </w:rPr>
              <w:t>●</w:t>
            </w:r>
          </w:p>
        </w:tc>
        <w:tc>
          <w:tcPr>
            <w:tcW w:w="0" w:type="auto"/>
            <w:shd w:val="clear" w:color="auto" w:fill="auto"/>
            <w:hideMark/>
          </w:tcPr>
          <w:p w14:paraId="2105DCAF" w14:textId="77777777" w:rsidR="00824C2A" w:rsidRPr="009C4BEA" w:rsidRDefault="00824C2A" w:rsidP="0023470B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shd w:val="clear" w:color="auto" w:fill="auto"/>
            <w:noWrap/>
            <w:hideMark/>
          </w:tcPr>
          <w:p w14:paraId="78EFE4E3" w14:textId="77777777" w:rsidR="00824C2A" w:rsidRPr="009C4BEA" w:rsidRDefault="00824C2A" w:rsidP="0023470B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Cs w:val="21"/>
              </w:rPr>
            </w:pPr>
            <w:r w:rsidRPr="009C4BEA">
              <w:rPr>
                <w:rFonts w:ascii="Arial" w:eastAsia="等线" w:hAnsi="Arial" w:cs="Arial"/>
                <w:color w:val="000000"/>
                <w:kern w:val="0"/>
                <w:szCs w:val="21"/>
              </w:rPr>
              <w:t>5</w:t>
            </w:r>
          </w:p>
        </w:tc>
      </w:tr>
      <w:tr w:rsidR="00824C2A" w:rsidRPr="009C4BEA" w14:paraId="3D6CF0AC" w14:textId="77777777" w:rsidTr="0023470B">
        <w:trPr>
          <w:trHeight w:val="58"/>
        </w:trPr>
        <w:tc>
          <w:tcPr>
            <w:tcW w:w="0" w:type="auto"/>
            <w:shd w:val="clear" w:color="auto" w:fill="auto"/>
            <w:hideMark/>
          </w:tcPr>
          <w:p w14:paraId="1E8CEBCF" w14:textId="77777777" w:rsidR="00824C2A" w:rsidRPr="009C4BEA" w:rsidRDefault="00824C2A" w:rsidP="0023470B">
            <w:pPr>
              <w:widowControl/>
              <w:rPr>
                <w:rFonts w:ascii="Arial" w:eastAsia="等线" w:hAnsi="Arial" w:cs="Arial"/>
                <w:color w:val="000000"/>
                <w:kern w:val="0"/>
                <w:szCs w:val="21"/>
              </w:rPr>
            </w:pPr>
            <w:r w:rsidRPr="009C4BEA">
              <w:rPr>
                <w:rFonts w:ascii="Arial" w:eastAsia="等线" w:hAnsi="Arial" w:cs="Arial"/>
                <w:color w:val="000000"/>
                <w:kern w:val="0"/>
                <w:szCs w:val="21"/>
              </w:rPr>
              <w:t>Severe sepsis or septic shock</w:t>
            </w:r>
          </w:p>
        </w:tc>
        <w:tc>
          <w:tcPr>
            <w:tcW w:w="0" w:type="auto"/>
            <w:shd w:val="clear" w:color="auto" w:fill="auto"/>
            <w:hideMark/>
          </w:tcPr>
          <w:p w14:paraId="1F3F20E5" w14:textId="77777777" w:rsidR="00824C2A" w:rsidRPr="009C4BEA" w:rsidRDefault="00824C2A" w:rsidP="0023470B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Cs w:val="21"/>
              </w:rPr>
            </w:pPr>
            <w:r w:rsidRPr="009C4BEA">
              <w:rPr>
                <w:rFonts w:ascii="Arial" w:eastAsia="等线" w:hAnsi="Arial" w:cs="Arial"/>
                <w:color w:val="000000"/>
                <w:kern w:val="0"/>
                <w:szCs w:val="21"/>
              </w:rPr>
              <w:t>●</w:t>
            </w:r>
          </w:p>
        </w:tc>
        <w:tc>
          <w:tcPr>
            <w:tcW w:w="0" w:type="auto"/>
            <w:shd w:val="clear" w:color="auto" w:fill="auto"/>
            <w:hideMark/>
          </w:tcPr>
          <w:p w14:paraId="53DDA99D" w14:textId="77777777" w:rsidR="00824C2A" w:rsidRPr="009C4BEA" w:rsidRDefault="00824C2A" w:rsidP="0023470B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Cs w:val="21"/>
              </w:rPr>
            </w:pPr>
            <w:r w:rsidRPr="009C4BEA">
              <w:rPr>
                <w:rFonts w:ascii="Arial" w:eastAsia="等线" w:hAnsi="Arial" w:cs="Arial"/>
                <w:color w:val="000000"/>
                <w:kern w:val="0"/>
                <w:szCs w:val="21"/>
              </w:rPr>
              <w:t>●</w:t>
            </w:r>
          </w:p>
        </w:tc>
        <w:tc>
          <w:tcPr>
            <w:tcW w:w="0" w:type="auto"/>
            <w:shd w:val="clear" w:color="auto" w:fill="auto"/>
            <w:hideMark/>
          </w:tcPr>
          <w:p w14:paraId="79C0BD41" w14:textId="77777777" w:rsidR="00824C2A" w:rsidRPr="009C4BEA" w:rsidRDefault="00824C2A" w:rsidP="0023470B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shd w:val="clear" w:color="auto" w:fill="auto"/>
            <w:hideMark/>
          </w:tcPr>
          <w:p w14:paraId="722962EB" w14:textId="77777777" w:rsidR="00824C2A" w:rsidRPr="009C4BEA" w:rsidRDefault="00824C2A" w:rsidP="0023470B">
            <w:pPr>
              <w:widowControl/>
              <w:jc w:val="center"/>
              <w:rPr>
                <w:rFonts w:ascii="Arial" w:eastAsia="Times New Roman" w:hAnsi="Arial" w:cs="Arial"/>
                <w:kern w:val="0"/>
                <w:szCs w:val="21"/>
              </w:rPr>
            </w:pPr>
          </w:p>
        </w:tc>
        <w:tc>
          <w:tcPr>
            <w:tcW w:w="0" w:type="auto"/>
            <w:shd w:val="clear" w:color="auto" w:fill="auto"/>
            <w:hideMark/>
          </w:tcPr>
          <w:p w14:paraId="38C4B866" w14:textId="77777777" w:rsidR="00824C2A" w:rsidRPr="009C4BEA" w:rsidRDefault="00824C2A" w:rsidP="0023470B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Cs w:val="21"/>
              </w:rPr>
            </w:pPr>
            <w:r w:rsidRPr="009C4BEA">
              <w:rPr>
                <w:rFonts w:ascii="Arial" w:eastAsia="等线" w:hAnsi="Arial" w:cs="Arial"/>
                <w:color w:val="000000"/>
                <w:kern w:val="0"/>
                <w:szCs w:val="21"/>
              </w:rPr>
              <w:t>●</w:t>
            </w:r>
          </w:p>
        </w:tc>
        <w:tc>
          <w:tcPr>
            <w:tcW w:w="0" w:type="auto"/>
            <w:shd w:val="clear" w:color="auto" w:fill="auto"/>
            <w:hideMark/>
          </w:tcPr>
          <w:p w14:paraId="6DE2F19A" w14:textId="77777777" w:rsidR="00824C2A" w:rsidRPr="009C4BEA" w:rsidRDefault="00824C2A" w:rsidP="0023470B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Cs w:val="21"/>
              </w:rPr>
            </w:pPr>
            <w:r w:rsidRPr="009C4BEA">
              <w:rPr>
                <w:rFonts w:ascii="Arial" w:eastAsia="等线" w:hAnsi="Arial" w:cs="Arial"/>
                <w:color w:val="000000"/>
                <w:kern w:val="0"/>
                <w:szCs w:val="21"/>
              </w:rPr>
              <w:t>●</w:t>
            </w:r>
          </w:p>
        </w:tc>
        <w:tc>
          <w:tcPr>
            <w:tcW w:w="0" w:type="auto"/>
            <w:shd w:val="clear" w:color="auto" w:fill="auto"/>
            <w:hideMark/>
          </w:tcPr>
          <w:p w14:paraId="365B84E7" w14:textId="77777777" w:rsidR="00824C2A" w:rsidRPr="009C4BEA" w:rsidRDefault="00824C2A" w:rsidP="0023470B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shd w:val="clear" w:color="auto" w:fill="auto"/>
            <w:noWrap/>
            <w:hideMark/>
          </w:tcPr>
          <w:p w14:paraId="70065161" w14:textId="77777777" w:rsidR="00824C2A" w:rsidRPr="009C4BEA" w:rsidRDefault="00824C2A" w:rsidP="0023470B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Cs w:val="21"/>
              </w:rPr>
            </w:pPr>
            <w:r w:rsidRPr="009C4BEA">
              <w:rPr>
                <w:rFonts w:ascii="Arial" w:eastAsia="等线" w:hAnsi="Arial" w:cs="Arial"/>
                <w:color w:val="000000"/>
                <w:kern w:val="0"/>
                <w:szCs w:val="21"/>
              </w:rPr>
              <w:t>4</w:t>
            </w:r>
          </w:p>
        </w:tc>
      </w:tr>
      <w:tr w:rsidR="00824C2A" w:rsidRPr="009C4BEA" w14:paraId="139F75AA" w14:textId="77777777" w:rsidTr="0023470B">
        <w:trPr>
          <w:trHeight w:val="58"/>
        </w:trPr>
        <w:tc>
          <w:tcPr>
            <w:tcW w:w="0" w:type="auto"/>
            <w:shd w:val="clear" w:color="auto" w:fill="auto"/>
            <w:hideMark/>
          </w:tcPr>
          <w:p w14:paraId="1759C8D5" w14:textId="77777777" w:rsidR="00824C2A" w:rsidRPr="009C4BEA" w:rsidRDefault="00824C2A" w:rsidP="0023470B">
            <w:pPr>
              <w:widowControl/>
              <w:rPr>
                <w:rFonts w:ascii="Arial" w:eastAsia="等线" w:hAnsi="Arial" w:cs="Arial"/>
                <w:color w:val="000000"/>
                <w:kern w:val="0"/>
                <w:szCs w:val="21"/>
              </w:rPr>
            </w:pPr>
            <w:r w:rsidRPr="009C4BEA">
              <w:rPr>
                <w:rFonts w:ascii="Arial" w:eastAsia="等线" w:hAnsi="Arial" w:cs="Arial"/>
                <w:color w:val="000000"/>
                <w:kern w:val="0"/>
                <w:szCs w:val="21"/>
              </w:rPr>
              <w:t>Postoperative transplantation</w:t>
            </w:r>
          </w:p>
        </w:tc>
        <w:tc>
          <w:tcPr>
            <w:tcW w:w="0" w:type="auto"/>
            <w:shd w:val="clear" w:color="auto" w:fill="auto"/>
            <w:hideMark/>
          </w:tcPr>
          <w:p w14:paraId="6A7A5EC1" w14:textId="77777777" w:rsidR="00824C2A" w:rsidRPr="009C4BEA" w:rsidRDefault="00824C2A" w:rsidP="0023470B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Cs w:val="21"/>
              </w:rPr>
            </w:pPr>
            <w:r w:rsidRPr="009C4BEA">
              <w:rPr>
                <w:rFonts w:ascii="Arial" w:eastAsia="等线" w:hAnsi="Arial" w:cs="Arial"/>
                <w:color w:val="000000"/>
                <w:kern w:val="0"/>
                <w:szCs w:val="21"/>
              </w:rPr>
              <w:t>●</w:t>
            </w:r>
          </w:p>
        </w:tc>
        <w:tc>
          <w:tcPr>
            <w:tcW w:w="0" w:type="auto"/>
            <w:shd w:val="clear" w:color="auto" w:fill="auto"/>
            <w:hideMark/>
          </w:tcPr>
          <w:p w14:paraId="739207F9" w14:textId="77777777" w:rsidR="00824C2A" w:rsidRPr="009C4BEA" w:rsidRDefault="00824C2A" w:rsidP="0023470B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shd w:val="clear" w:color="auto" w:fill="auto"/>
            <w:hideMark/>
          </w:tcPr>
          <w:p w14:paraId="4448D0F2" w14:textId="77777777" w:rsidR="00824C2A" w:rsidRPr="009C4BEA" w:rsidRDefault="00824C2A" w:rsidP="0023470B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Cs w:val="21"/>
              </w:rPr>
            </w:pPr>
            <w:r w:rsidRPr="009C4BEA">
              <w:rPr>
                <w:rFonts w:ascii="Arial" w:eastAsia="等线" w:hAnsi="Arial" w:cs="Arial"/>
                <w:color w:val="000000"/>
                <w:kern w:val="0"/>
                <w:szCs w:val="21"/>
              </w:rPr>
              <w:t>●</w:t>
            </w:r>
          </w:p>
        </w:tc>
        <w:tc>
          <w:tcPr>
            <w:tcW w:w="0" w:type="auto"/>
            <w:shd w:val="clear" w:color="auto" w:fill="auto"/>
            <w:hideMark/>
          </w:tcPr>
          <w:p w14:paraId="3884A690" w14:textId="77777777" w:rsidR="00824C2A" w:rsidRPr="009C4BEA" w:rsidRDefault="00824C2A" w:rsidP="0023470B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Cs w:val="21"/>
              </w:rPr>
            </w:pPr>
            <w:r w:rsidRPr="009C4BEA">
              <w:rPr>
                <w:rFonts w:ascii="Arial" w:eastAsia="等线" w:hAnsi="Arial" w:cs="Arial"/>
                <w:color w:val="000000"/>
                <w:kern w:val="0"/>
                <w:szCs w:val="21"/>
              </w:rPr>
              <w:t>●</w:t>
            </w:r>
          </w:p>
        </w:tc>
        <w:tc>
          <w:tcPr>
            <w:tcW w:w="0" w:type="auto"/>
            <w:shd w:val="clear" w:color="auto" w:fill="auto"/>
            <w:hideMark/>
          </w:tcPr>
          <w:p w14:paraId="53F6A333" w14:textId="77777777" w:rsidR="00824C2A" w:rsidRPr="009C4BEA" w:rsidRDefault="00824C2A" w:rsidP="0023470B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shd w:val="clear" w:color="auto" w:fill="auto"/>
            <w:hideMark/>
          </w:tcPr>
          <w:p w14:paraId="37DFC0E8" w14:textId="77777777" w:rsidR="00824C2A" w:rsidRPr="009C4BEA" w:rsidRDefault="00824C2A" w:rsidP="0023470B">
            <w:pPr>
              <w:widowControl/>
              <w:jc w:val="center"/>
              <w:rPr>
                <w:rFonts w:ascii="Arial" w:eastAsia="Times New Roman" w:hAnsi="Arial" w:cs="Arial"/>
                <w:kern w:val="0"/>
                <w:szCs w:val="21"/>
              </w:rPr>
            </w:pPr>
          </w:p>
        </w:tc>
        <w:tc>
          <w:tcPr>
            <w:tcW w:w="0" w:type="auto"/>
            <w:shd w:val="clear" w:color="auto" w:fill="auto"/>
            <w:hideMark/>
          </w:tcPr>
          <w:p w14:paraId="1DF854E8" w14:textId="77777777" w:rsidR="00824C2A" w:rsidRPr="009C4BEA" w:rsidRDefault="00824C2A" w:rsidP="0023470B">
            <w:pPr>
              <w:widowControl/>
              <w:jc w:val="center"/>
              <w:rPr>
                <w:rFonts w:ascii="Arial" w:eastAsia="Times New Roman" w:hAnsi="Arial" w:cs="Arial"/>
                <w:kern w:val="0"/>
                <w:szCs w:val="21"/>
              </w:rPr>
            </w:pPr>
          </w:p>
        </w:tc>
        <w:tc>
          <w:tcPr>
            <w:tcW w:w="0" w:type="auto"/>
            <w:shd w:val="clear" w:color="auto" w:fill="auto"/>
            <w:noWrap/>
            <w:hideMark/>
          </w:tcPr>
          <w:p w14:paraId="5ADE0CD7" w14:textId="77777777" w:rsidR="00824C2A" w:rsidRPr="009C4BEA" w:rsidRDefault="00824C2A" w:rsidP="0023470B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Cs w:val="21"/>
              </w:rPr>
            </w:pPr>
            <w:r w:rsidRPr="009C4BEA">
              <w:rPr>
                <w:rFonts w:ascii="Arial" w:eastAsia="等线" w:hAnsi="Arial" w:cs="Arial"/>
                <w:color w:val="000000"/>
                <w:kern w:val="0"/>
                <w:szCs w:val="21"/>
              </w:rPr>
              <w:t>3</w:t>
            </w:r>
          </w:p>
        </w:tc>
      </w:tr>
      <w:tr w:rsidR="00824C2A" w:rsidRPr="009C4BEA" w14:paraId="49BCE8BA" w14:textId="77777777" w:rsidTr="0023470B">
        <w:trPr>
          <w:trHeight w:val="58"/>
        </w:trPr>
        <w:tc>
          <w:tcPr>
            <w:tcW w:w="0" w:type="auto"/>
            <w:shd w:val="clear" w:color="auto" w:fill="auto"/>
            <w:hideMark/>
          </w:tcPr>
          <w:p w14:paraId="6771C143" w14:textId="77777777" w:rsidR="00824C2A" w:rsidRPr="009C4BEA" w:rsidRDefault="00824C2A" w:rsidP="0023470B">
            <w:pPr>
              <w:widowControl/>
              <w:rPr>
                <w:rFonts w:ascii="Arial" w:eastAsia="等线" w:hAnsi="Arial" w:cs="Arial"/>
                <w:color w:val="000000"/>
                <w:kern w:val="0"/>
                <w:szCs w:val="21"/>
              </w:rPr>
            </w:pPr>
            <w:r w:rsidRPr="009C4BEA">
              <w:rPr>
                <w:rFonts w:ascii="Arial" w:eastAsia="等线" w:hAnsi="Arial" w:cs="Arial"/>
                <w:color w:val="000000"/>
                <w:kern w:val="0"/>
                <w:szCs w:val="21"/>
              </w:rPr>
              <w:t>ICU stay &gt;1 week</w:t>
            </w:r>
          </w:p>
        </w:tc>
        <w:tc>
          <w:tcPr>
            <w:tcW w:w="0" w:type="auto"/>
            <w:shd w:val="clear" w:color="auto" w:fill="auto"/>
            <w:hideMark/>
          </w:tcPr>
          <w:p w14:paraId="121024A0" w14:textId="77777777" w:rsidR="00824C2A" w:rsidRPr="009C4BEA" w:rsidRDefault="00824C2A" w:rsidP="0023470B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shd w:val="clear" w:color="auto" w:fill="auto"/>
            <w:hideMark/>
          </w:tcPr>
          <w:p w14:paraId="1059B637" w14:textId="77777777" w:rsidR="00824C2A" w:rsidRPr="009C4BEA" w:rsidRDefault="00824C2A" w:rsidP="0023470B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Cs w:val="21"/>
              </w:rPr>
            </w:pPr>
            <w:r w:rsidRPr="009C4BEA">
              <w:rPr>
                <w:rFonts w:ascii="Arial" w:eastAsia="等线" w:hAnsi="Arial" w:cs="Arial"/>
                <w:color w:val="000000"/>
                <w:kern w:val="0"/>
                <w:szCs w:val="21"/>
              </w:rPr>
              <w:t>●</w:t>
            </w:r>
          </w:p>
        </w:tc>
        <w:tc>
          <w:tcPr>
            <w:tcW w:w="0" w:type="auto"/>
            <w:shd w:val="clear" w:color="auto" w:fill="auto"/>
            <w:hideMark/>
          </w:tcPr>
          <w:p w14:paraId="5CB01646" w14:textId="77777777" w:rsidR="00824C2A" w:rsidRPr="009C4BEA" w:rsidRDefault="00824C2A" w:rsidP="0023470B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shd w:val="clear" w:color="auto" w:fill="auto"/>
            <w:hideMark/>
          </w:tcPr>
          <w:p w14:paraId="6A536168" w14:textId="77777777" w:rsidR="00824C2A" w:rsidRPr="009C4BEA" w:rsidRDefault="00824C2A" w:rsidP="0023470B">
            <w:pPr>
              <w:widowControl/>
              <w:jc w:val="center"/>
              <w:rPr>
                <w:rFonts w:ascii="Arial" w:eastAsia="Times New Roman" w:hAnsi="Arial" w:cs="Arial"/>
                <w:kern w:val="0"/>
                <w:szCs w:val="21"/>
              </w:rPr>
            </w:pPr>
          </w:p>
        </w:tc>
        <w:tc>
          <w:tcPr>
            <w:tcW w:w="0" w:type="auto"/>
            <w:shd w:val="clear" w:color="auto" w:fill="auto"/>
            <w:hideMark/>
          </w:tcPr>
          <w:p w14:paraId="1BCCB4CA" w14:textId="77777777" w:rsidR="00824C2A" w:rsidRPr="009C4BEA" w:rsidRDefault="00824C2A" w:rsidP="0023470B">
            <w:pPr>
              <w:widowControl/>
              <w:jc w:val="center"/>
              <w:rPr>
                <w:rFonts w:ascii="Arial" w:eastAsia="Times New Roman" w:hAnsi="Arial" w:cs="Arial"/>
                <w:kern w:val="0"/>
                <w:szCs w:val="21"/>
              </w:rPr>
            </w:pPr>
          </w:p>
        </w:tc>
        <w:tc>
          <w:tcPr>
            <w:tcW w:w="0" w:type="auto"/>
            <w:shd w:val="clear" w:color="auto" w:fill="auto"/>
            <w:hideMark/>
          </w:tcPr>
          <w:p w14:paraId="17407357" w14:textId="77777777" w:rsidR="00824C2A" w:rsidRPr="009C4BEA" w:rsidRDefault="00824C2A" w:rsidP="0023470B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Cs w:val="21"/>
              </w:rPr>
            </w:pPr>
            <w:r w:rsidRPr="009C4BEA">
              <w:rPr>
                <w:rFonts w:ascii="Arial" w:eastAsia="等线" w:hAnsi="Arial" w:cs="Arial"/>
                <w:color w:val="000000"/>
                <w:kern w:val="0"/>
                <w:szCs w:val="21"/>
              </w:rPr>
              <w:t>●</w:t>
            </w:r>
          </w:p>
        </w:tc>
        <w:tc>
          <w:tcPr>
            <w:tcW w:w="0" w:type="auto"/>
            <w:shd w:val="clear" w:color="auto" w:fill="auto"/>
            <w:hideMark/>
          </w:tcPr>
          <w:p w14:paraId="1E958ECC" w14:textId="77777777" w:rsidR="00824C2A" w:rsidRPr="009C4BEA" w:rsidRDefault="00824C2A" w:rsidP="0023470B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shd w:val="clear" w:color="auto" w:fill="auto"/>
            <w:noWrap/>
            <w:hideMark/>
          </w:tcPr>
          <w:p w14:paraId="6A93F8CE" w14:textId="77777777" w:rsidR="00824C2A" w:rsidRPr="009C4BEA" w:rsidRDefault="00824C2A" w:rsidP="0023470B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Cs w:val="21"/>
              </w:rPr>
            </w:pPr>
            <w:r w:rsidRPr="009C4BEA">
              <w:rPr>
                <w:rFonts w:ascii="Arial" w:eastAsia="等线" w:hAnsi="Arial" w:cs="Arial"/>
                <w:color w:val="000000"/>
                <w:kern w:val="0"/>
                <w:szCs w:val="21"/>
              </w:rPr>
              <w:t>2</w:t>
            </w:r>
          </w:p>
        </w:tc>
      </w:tr>
      <w:tr w:rsidR="00824C2A" w:rsidRPr="009C4BEA" w14:paraId="1F77CDC5" w14:textId="77777777" w:rsidTr="0023470B">
        <w:trPr>
          <w:trHeight w:val="58"/>
        </w:trPr>
        <w:tc>
          <w:tcPr>
            <w:tcW w:w="0" w:type="auto"/>
            <w:shd w:val="clear" w:color="auto" w:fill="auto"/>
            <w:hideMark/>
          </w:tcPr>
          <w:p w14:paraId="6F390501" w14:textId="77777777" w:rsidR="00824C2A" w:rsidRPr="009C4BEA" w:rsidRDefault="00824C2A" w:rsidP="0023470B">
            <w:pPr>
              <w:widowControl/>
              <w:rPr>
                <w:rFonts w:ascii="Arial" w:eastAsia="等线" w:hAnsi="Arial" w:cs="Arial"/>
                <w:color w:val="000000"/>
                <w:kern w:val="0"/>
                <w:szCs w:val="21"/>
              </w:rPr>
            </w:pPr>
            <w:r w:rsidRPr="009C4BEA">
              <w:rPr>
                <w:rFonts w:ascii="Arial" w:eastAsia="等线" w:hAnsi="Arial" w:cs="Arial"/>
                <w:color w:val="000000"/>
                <w:kern w:val="0"/>
                <w:szCs w:val="21"/>
              </w:rPr>
              <w:t xml:space="preserve">Occult bleeding lasting </w:t>
            </w:r>
            <w:r w:rsidRPr="009C4BEA">
              <w:rPr>
                <w:rFonts w:ascii="Arial" w:eastAsia="等线" w:hAnsi="Arial" w:cs="Arial" w:hint="eastAsia"/>
                <w:color w:val="000000"/>
                <w:kern w:val="0"/>
                <w:szCs w:val="21"/>
              </w:rPr>
              <w:t>＞</w:t>
            </w:r>
            <w:r w:rsidRPr="009C4BEA">
              <w:rPr>
                <w:rFonts w:ascii="Arial" w:eastAsia="等线" w:hAnsi="Arial" w:cs="Arial"/>
                <w:color w:val="000000"/>
                <w:kern w:val="0"/>
                <w:szCs w:val="21"/>
              </w:rPr>
              <w:t xml:space="preserve">6 days </w:t>
            </w:r>
          </w:p>
        </w:tc>
        <w:tc>
          <w:tcPr>
            <w:tcW w:w="0" w:type="auto"/>
            <w:shd w:val="clear" w:color="auto" w:fill="auto"/>
            <w:hideMark/>
          </w:tcPr>
          <w:p w14:paraId="7981E49B" w14:textId="77777777" w:rsidR="00824C2A" w:rsidRPr="009C4BEA" w:rsidRDefault="00824C2A" w:rsidP="0023470B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shd w:val="clear" w:color="auto" w:fill="auto"/>
            <w:hideMark/>
          </w:tcPr>
          <w:p w14:paraId="072C0839" w14:textId="77777777" w:rsidR="00824C2A" w:rsidRPr="009C4BEA" w:rsidRDefault="00824C2A" w:rsidP="0023470B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Cs w:val="21"/>
              </w:rPr>
            </w:pPr>
            <w:r w:rsidRPr="009C4BEA">
              <w:rPr>
                <w:rFonts w:ascii="Arial" w:eastAsia="等线" w:hAnsi="Arial" w:cs="Arial"/>
                <w:color w:val="000000"/>
                <w:kern w:val="0"/>
                <w:szCs w:val="21"/>
              </w:rPr>
              <w:t>●</w:t>
            </w:r>
          </w:p>
        </w:tc>
        <w:tc>
          <w:tcPr>
            <w:tcW w:w="0" w:type="auto"/>
            <w:shd w:val="clear" w:color="auto" w:fill="auto"/>
            <w:hideMark/>
          </w:tcPr>
          <w:p w14:paraId="3F441433" w14:textId="77777777" w:rsidR="00824C2A" w:rsidRPr="009C4BEA" w:rsidRDefault="00824C2A" w:rsidP="0023470B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shd w:val="clear" w:color="auto" w:fill="auto"/>
            <w:hideMark/>
          </w:tcPr>
          <w:p w14:paraId="31C7C9C9" w14:textId="77777777" w:rsidR="00824C2A" w:rsidRPr="009C4BEA" w:rsidRDefault="00824C2A" w:rsidP="0023470B">
            <w:pPr>
              <w:widowControl/>
              <w:jc w:val="center"/>
              <w:rPr>
                <w:rFonts w:ascii="Arial" w:eastAsia="Times New Roman" w:hAnsi="Arial" w:cs="Arial"/>
                <w:kern w:val="0"/>
                <w:szCs w:val="21"/>
              </w:rPr>
            </w:pPr>
          </w:p>
        </w:tc>
        <w:tc>
          <w:tcPr>
            <w:tcW w:w="0" w:type="auto"/>
            <w:shd w:val="clear" w:color="auto" w:fill="auto"/>
            <w:hideMark/>
          </w:tcPr>
          <w:p w14:paraId="5894F504" w14:textId="77777777" w:rsidR="00824C2A" w:rsidRPr="009C4BEA" w:rsidRDefault="00824C2A" w:rsidP="0023470B">
            <w:pPr>
              <w:widowControl/>
              <w:jc w:val="center"/>
              <w:rPr>
                <w:rFonts w:ascii="Arial" w:eastAsia="Times New Roman" w:hAnsi="Arial" w:cs="Arial"/>
                <w:kern w:val="0"/>
                <w:szCs w:val="21"/>
              </w:rPr>
            </w:pPr>
          </w:p>
        </w:tc>
        <w:tc>
          <w:tcPr>
            <w:tcW w:w="0" w:type="auto"/>
            <w:shd w:val="clear" w:color="auto" w:fill="auto"/>
            <w:hideMark/>
          </w:tcPr>
          <w:p w14:paraId="658881DA" w14:textId="77777777" w:rsidR="00824C2A" w:rsidRPr="009C4BEA" w:rsidRDefault="00824C2A" w:rsidP="0023470B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Cs w:val="21"/>
              </w:rPr>
            </w:pPr>
            <w:r w:rsidRPr="009C4BEA">
              <w:rPr>
                <w:rFonts w:ascii="Arial" w:eastAsia="等线" w:hAnsi="Arial" w:cs="Arial"/>
                <w:color w:val="000000"/>
                <w:kern w:val="0"/>
                <w:szCs w:val="21"/>
              </w:rPr>
              <w:t>●</w:t>
            </w:r>
          </w:p>
        </w:tc>
        <w:tc>
          <w:tcPr>
            <w:tcW w:w="0" w:type="auto"/>
            <w:shd w:val="clear" w:color="auto" w:fill="auto"/>
            <w:hideMark/>
          </w:tcPr>
          <w:p w14:paraId="40EA7B83" w14:textId="77777777" w:rsidR="00824C2A" w:rsidRPr="009C4BEA" w:rsidRDefault="00824C2A" w:rsidP="0023470B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shd w:val="clear" w:color="auto" w:fill="auto"/>
            <w:noWrap/>
            <w:hideMark/>
          </w:tcPr>
          <w:p w14:paraId="7E9118F8" w14:textId="77777777" w:rsidR="00824C2A" w:rsidRPr="009C4BEA" w:rsidRDefault="00824C2A" w:rsidP="0023470B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Cs w:val="21"/>
              </w:rPr>
            </w:pPr>
            <w:r w:rsidRPr="009C4BEA">
              <w:rPr>
                <w:rFonts w:ascii="Arial" w:eastAsia="等线" w:hAnsi="Arial" w:cs="Arial"/>
                <w:color w:val="000000"/>
                <w:kern w:val="0"/>
                <w:szCs w:val="21"/>
              </w:rPr>
              <w:t>2</w:t>
            </w:r>
          </w:p>
        </w:tc>
      </w:tr>
      <w:tr w:rsidR="00824C2A" w:rsidRPr="009C4BEA" w14:paraId="70A3C8E0" w14:textId="77777777" w:rsidTr="0023470B">
        <w:trPr>
          <w:trHeight w:val="280"/>
        </w:trPr>
        <w:tc>
          <w:tcPr>
            <w:tcW w:w="0" w:type="auto"/>
            <w:shd w:val="clear" w:color="auto" w:fill="auto"/>
            <w:hideMark/>
          </w:tcPr>
          <w:p w14:paraId="521DB2CA" w14:textId="77777777" w:rsidR="00824C2A" w:rsidRPr="009C4BEA" w:rsidRDefault="00824C2A" w:rsidP="0023470B">
            <w:pPr>
              <w:widowControl/>
              <w:rPr>
                <w:rFonts w:ascii="Arial" w:eastAsia="等线" w:hAnsi="Arial" w:cs="Arial"/>
                <w:color w:val="000000"/>
                <w:kern w:val="0"/>
                <w:szCs w:val="21"/>
              </w:rPr>
            </w:pPr>
            <w:r w:rsidRPr="009C4BEA">
              <w:rPr>
                <w:rFonts w:ascii="Arial" w:eastAsia="等线" w:hAnsi="Arial" w:cs="Arial"/>
                <w:color w:val="000000"/>
                <w:kern w:val="0"/>
                <w:szCs w:val="21"/>
              </w:rPr>
              <w:t>Liver failure with associated coagulopathy</w:t>
            </w:r>
          </w:p>
        </w:tc>
        <w:tc>
          <w:tcPr>
            <w:tcW w:w="0" w:type="auto"/>
            <w:shd w:val="clear" w:color="auto" w:fill="auto"/>
            <w:hideMark/>
          </w:tcPr>
          <w:p w14:paraId="5860E060" w14:textId="77777777" w:rsidR="00824C2A" w:rsidRPr="009C4BEA" w:rsidRDefault="00824C2A" w:rsidP="0023470B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Cs w:val="21"/>
              </w:rPr>
            </w:pPr>
            <w:r w:rsidRPr="009C4BEA">
              <w:rPr>
                <w:rFonts w:ascii="Arial" w:eastAsia="等线" w:hAnsi="Arial" w:cs="Arial"/>
                <w:color w:val="000000"/>
                <w:kern w:val="0"/>
                <w:szCs w:val="21"/>
              </w:rPr>
              <w:t>●</w:t>
            </w:r>
          </w:p>
        </w:tc>
        <w:tc>
          <w:tcPr>
            <w:tcW w:w="0" w:type="auto"/>
            <w:shd w:val="clear" w:color="auto" w:fill="auto"/>
            <w:hideMark/>
          </w:tcPr>
          <w:p w14:paraId="178C996C" w14:textId="77777777" w:rsidR="00824C2A" w:rsidRPr="009C4BEA" w:rsidRDefault="00824C2A" w:rsidP="0023470B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shd w:val="clear" w:color="auto" w:fill="auto"/>
            <w:hideMark/>
          </w:tcPr>
          <w:p w14:paraId="07E66FD9" w14:textId="77777777" w:rsidR="00824C2A" w:rsidRPr="009C4BEA" w:rsidRDefault="00824C2A" w:rsidP="0023470B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Cs w:val="21"/>
              </w:rPr>
            </w:pPr>
            <w:r w:rsidRPr="009C4BEA">
              <w:rPr>
                <w:rFonts w:ascii="Arial" w:eastAsia="等线" w:hAnsi="Arial" w:cs="Arial"/>
                <w:color w:val="000000"/>
                <w:kern w:val="0"/>
                <w:szCs w:val="21"/>
              </w:rPr>
              <w:t>●</w:t>
            </w:r>
          </w:p>
        </w:tc>
        <w:tc>
          <w:tcPr>
            <w:tcW w:w="0" w:type="auto"/>
            <w:shd w:val="clear" w:color="auto" w:fill="auto"/>
            <w:hideMark/>
          </w:tcPr>
          <w:p w14:paraId="2E5D805F" w14:textId="77777777" w:rsidR="00824C2A" w:rsidRPr="009C4BEA" w:rsidRDefault="00824C2A" w:rsidP="0023470B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shd w:val="clear" w:color="auto" w:fill="auto"/>
            <w:hideMark/>
          </w:tcPr>
          <w:p w14:paraId="54127A40" w14:textId="77777777" w:rsidR="00824C2A" w:rsidRPr="009C4BEA" w:rsidRDefault="00824C2A" w:rsidP="0023470B">
            <w:pPr>
              <w:widowControl/>
              <w:jc w:val="center"/>
              <w:rPr>
                <w:rFonts w:ascii="Arial" w:eastAsia="Times New Roman" w:hAnsi="Arial" w:cs="Arial"/>
                <w:kern w:val="0"/>
                <w:szCs w:val="21"/>
              </w:rPr>
            </w:pPr>
          </w:p>
        </w:tc>
        <w:tc>
          <w:tcPr>
            <w:tcW w:w="0" w:type="auto"/>
            <w:shd w:val="clear" w:color="auto" w:fill="auto"/>
            <w:hideMark/>
          </w:tcPr>
          <w:p w14:paraId="63E8DCDD" w14:textId="77777777" w:rsidR="00824C2A" w:rsidRPr="009C4BEA" w:rsidRDefault="00824C2A" w:rsidP="0023470B">
            <w:pPr>
              <w:widowControl/>
              <w:jc w:val="center"/>
              <w:rPr>
                <w:rFonts w:ascii="Arial" w:eastAsia="Times New Roman" w:hAnsi="Arial" w:cs="Arial"/>
                <w:kern w:val="0"/>
                <w:szCs w:val="21"/>
              </w:rPr>
            </w:pPr>
          </w:p>
        </w:tc>
        <w:tc>
          <w:tcPr>
            <w:tcW w:w="0" w:type="auto"/>
            <w:shd w:val="clear" w:color="auto" w:fill="auto"/>
            <w:hideMark/>
          </w:tcPr>
          <w:p w14:paraId="776DEE89" w14:textId="77777777" w:rsidR="00824C2A" w:rsidRPr="009C4BEA" w:rsidRDefault="00824C2A" w:rsidP="0023470B">
            <w:pPr>
              <w:widowControl/>
              <w:jc w:val="center"/>
              <w:rPr>
                <w:rFonts w:ascii="Arial" w:eastAsia="Times New Roman" w:hAnsi="Arial" w:cs="Arial"/>
                <w:kern w:val="0"/>
                <w:szCs w:val="21"/>
              </w:rPr>
            </w:pPr>
          </w:p>
        </w:tc>
        <w:tc>
          <w:tcPr>
            <w:tcW w:w="0" w:type="auto"/>
            <w:shd w:val="clear" w:color="auto" w:fill="auto"/>
            <w:noWrap/>
            <w:hideMark/>
          </w:tcPr>
          <w:p w14:paraId="4F64FF52" w14:textId="77777777" w:rsidR="00824C2A" w:rsidRPr="009C4BEA" w:rsidRDefault="00824C2A" w:rsidP="0023470B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Cs w:val="21"/>
              </w:rPr>
            </w:pPr>
            <w:r w:rsidRPr="009C4BEA">
              <w:rPr>
                <w:rFonts w:ascii="Arial" w:eastAsia="等线" w:hAnsi="Arial" w:cs="Arial"/>
                <w:color w:val="000000"/>
                <w:kern w:val="0"/>
                <w:szCs w:val="21"/>
              </w:rPr>
              <w:t>2</w:t>
            </w:r>
          </w:p>
        </w:tc>
      </w:tr>
      <w:tr w:rsidR="00824C2A" w:rsidRPr="009C4BEA" w14:paraId="2762331B" w14:textId="77777777" w:rsidTr="0023470B">
        <w:trPr>
          <w:trHeight w:val="280"/>
        </w:trPr>
        <w:tc>
          <w:tcPr>
            <w:tcW w:w="0" w:type="auto"/>
            <w:shd w:val="clear" w:color="auto" w:fill="auto"/>
            <w:hideMark/>
          </w:tcPr>
          <w:p w14:paraId="565E1C48" w14:textId="77777777" w:rsidR="00824C2A" w:rsidRPr="009C4BEA" w:rsidRDefault="00824C2A" w:rsidP="0023470B">
            <w:pPr>
              <w:widowControl/>
              <w:rPr>
                <w:rFonts w:ascii="Arial" w:eastAsia="等线" w:hAnsi="Arial" w:cs="Arial"/>
                <w:color w:val="000000"/>
                <w:kern w:val="0"/>
                <w:szCs w:val="21"/>
              </w:rPr>
            </w:pPr>
            <w:r w:rsidRPr="009C4BEA">
              <w:rPr>
                <w:rFonts w:ascii="Arial" w:eastAsia="等线" w:hAnsi="Arial" w:cs="Arial"/>
                <w:color w:val="000000"/>
                <w:kern w:val="0"/>
                <w:szCs w:val="21"/>
              </w:rPr>
              <w:t>Renal failure</w:t>
            </w:r>
          </w:p>
        </w:tc>
        <w:tc>
          <w:tcPr>
            <w:tcW w:w="0" w:type="auto"/>
            <w:shd w:val="clear" w:color="auto" w:fill="auto"/>
            <w:hideMark/>
          </w:tcPr>
          <w:p w14:paraId="736FC700" w14:textId="77777777" w:rsidR="00824C2A" w:rsidRPr="009C4BEA" w:rsidRDefault="00824C2A" w:rsidP="0023470B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Cs w:val="21"/>
              </w:rPr>
            </w:pPr>
            <w:r w:rsidRPr="009C4BEA">
              <w:rPr>
                <w:rFonts w:ascii="Arial" w:eastAsia="等线" w:hAnsi="Arial" w:cs="Arial"/>
                <w:color w:val="000000"/>
                <w:kern w:val="0"/>
                <w:szCs w:val="21"/>
              </w:rPr>
              <w:t>●</w:t>
            </w:r>
          </w:p>
        </w:tc>
        <w:tc>
          <w:tcPr>
            <w:tcW w:w="0" w:type="auto"/>
            <w:shd w:val="clear" w:color="auto" w:fill="auto"/>
            <w:hideMark/>
          </w:tcPr>
          <w:p w14:paraId="22324AD4" w14:textId="77777777" w:rsidR="00824C2A" w:rsidRPr="009C4BEA" w:rsidRDefault="00824C2A" w:rsidP="0023470B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shd w:val="clear" w:color="auto" w:fill="auto"/>
            <w:hideMark/>
          </w:tcPr>
          <w:p w14:paraId="7E6D7C5B" w14:textId="77777777" w:rsidR="00824C2A" w:rsidRPr="009C4BEA" w:rsidRDefault="00824C2A" w:rsidP="0023470B">
            <w:pPr>
              <w:widowControl/>
              <w:jc w:val="center"/>
              <w:rPr>
                <w:rFonts w:ascii="Arial" w:eastAsia="Times New Roman" w:hAnsi="Arial" w:cs="Arial"/>
                <w:kern w:val="0"/>
                <w:szCs w:val="21"/>
              </w:rPr>
            </w:pPr>
          </w:p>
        </w:tc>
        <w:tc>
          <w:tcPr>
            <w:tcW w:w="0" w:type="auto"/>
            <w:shd w:val="clear" w:color="auto" w:fill="auto"/>
            <w:hideMark/>
          </w:tcPr>
          <w:p w14:paraId="4948AAFD" w14:textId="77777777" w:rsidR="00824C2A" w:rsidRPr="009C4BEA" w:rsidRDefault="00824C2A" w:rsidP="0023470B">
            <w:pPr>
              <w:widowControl/>
              <w:jc w:val="center"/>
              <w:rPr>
                <w:rFonts w:ascii="Arial" w:eastAsia="Times New Roman" w:hAnsi="Arial" w:cs="Arial"/>
                <w:kern w:val="0"/>
                <w:szCs w:val="21"/>
              </w:rPr>
            </w:pPr>
          </w:p>
        </w:tc>
        <w:tc>
          <w:tcPr>
            <w:tcW w:w="0" w:type="auto"/>
            <w:shd w:val="clear" w:color="auto" w:fill="auto"/>
            <w:hideMark/>
          </w:tcPr>
          <w:p w14:paraId="03D4968A" w14:textId="77777777" w:rsidR="00824C2A" w:rsidRPr="009C4BEA" w:rsidRDefault="00824C2A" w:rsidP="0023470B">
            <w:pPr>
              <w:widowControl/>
              <w:jc w:val="center"/>
              <w:rPr>
                <w:rFonts w:ascii="Arial" w:eastAsia="Times New Roman" w:hAnsi="Arial" w:cs="Arial"/>
                <w:kern w:val="0"/>
                <w:szCs w:val="21"/>
              </w:rPr>
            </w:pPr>
          </w:p>
        </w:tc>
        <w:tc>
          <w:tcPr>
            <w:tcW w:w="0" w:type="auto"/>
            <w:shd w:val="clear" w:color="auto" w:fill="auto"/>
            <w:hideMark/>
          </w:tcPr>
          <w:p w14:paraId="0D9FCB75" w14:textId="77777777" w:rsidR="00824C2A" w:rsidRPr="009C4BEA" w:rsidRDefault="00824C2A" w:rsidP="0023470B">
            <w:pPr>
              <w:widowControl/>
              <w:jc w:val="center"/>
              <w:rPr>
                <w:rFonts w:ascii="Arial" w:eastAsia="Times New Roman" w:hAnsi="Arial" w:cs="Arial"/>
                <w:kern w:val="0"/>
                <w:szCs w:val="21"/>
              </w:rPr>
            </w:pPr>
          </w:p>
        </w:tc>
        <w:tc>
          <w:tcPr>
            <w:tcW w:w="0" w:type="auto"/>
            <w:shd w:val="clear" w:color="auto" w:fill="auto"/>
            <w:hideMark/>
          </w:tcPr>
          <w:p w14:paraId="464CF822" w14:textId="77777777" w:rsidR="00824C2A" w:rsidRPr="009C4BEA" w:rsidRDefault="00824C2A" w:rsidP="0023470B">
            <w:pPr>
              <w:widowControl/>
              <w:jc w:val="center"/>
              <w:rPr>
                <w:rFonts w:ascii="Arial" w:eastAsia="Times New Roman" w:hAnsi="Arial" w:cs="Arial"/>
                <w:kern w:val="0"/>
                <w:szCs w:val="21"/>
              </w:rPr>
            </w:pPr>
          </w:p>
        </w:tc>
        <w:tc>
          <w:tcPr>
            <w:tcW w:w="0" w:type="auto"/>
            <w:shd w:val="clear" w:color="auto" w:fill="auto"/>
            <w:noWrap/>
            <w:hideMark/>
          </w:tcPr>
          <w:p w14:paraId="11D805C6" w14:textId="77777777" w:rsidR="00824C2A" w:rsidRPr="009C4BEA" w:rsidRDefault="00824C2A" w:rsidP="0023470B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Cs w:val="21"/>
              </w:rPr>
            </w:pPr>
            <w:r w:rsidRPr="009C4BEA">
              <w:rPr>
                <w:rFonts w:ascii="Arial" w:eastAsia="等线" w:hAnsi="Arial" w:cs="Arial"/>
                <w:color w:val="000000"/>
                <w:kern w:val="0"/>
                <w:szCs w:val="21"/>
              </w:rPr>
              <w:t>1</w:t>
            </w:r>
          </w:p>
        </w:tc>
      </w:tr>
      <w:tr w:rsidR="00824C2A" w:rsidRPr="009C4BEA" w14:paraId="1BE40EA4" w14:textId="77777777" w:rsidTr="0023470B">
        <w:trPr>
          <w:trHeight w:val="280"/>
        </w:trPr>
        <w:tc>
          <w:tcPr>
            <w:tcW w:w="0" w:type="auto"/>
            <w:shd w:val="clear" w:color="auto" w:fill="auto"/>
            <w:hideMark/>
          </w:tcPr>
          <w:p w14:paraId="7D4F52CB" w14:textId="77777777" w:rsidR="00824C2A" w:rsidRPr="009C4BEA" w:rsidRDefault="00824C2A" w:rsidP="0023470B">
            <w:pPr>
              <w:widowControl/>
              <w:rPr>
                <w:rFonts w:ascii="Arial" w:eastAsia="等线" w:hAnsi="Arial" w:cs="Arial"/>
                <w:color w:val="000000"/>
                <w:kern w:val="0"/>
                <w:szCs w:val="21"/>
              </w:rPr>
            </w:pPr>
            <w:r w:rsidRPr="009C4BEA">
              <w:rPr>
                <w:rFonts w:ascii="Arial" w:eastAsia="等线" w:hAnsi="Arial" w:cs="Arial"/>
                <w:color w:val="000000"/>
                <w:kern w:val="0"/>
                <w:szCs w:val="21"/>
              </w:rPr>
              <w:t xml:space="preserve">History of gastrointestinal (GI) ulcer/bleeding within 1 year </w:t>
            </w:r>
          </w:p>
        </w:tc>
        <w:tc>
          <w:tcPr>
            <w:tcW w:w="0" w:type="auto"/>
            <w:shd w:val="clear" w:color="auto" w:fill="auto"/>
            <w:hideMark/>
          </w:tcPr>
          <w:p w14:paraId="67283A98" w14:textId="77777777" w:rsidR="00824C2A" w:rsidRPr="009C4BEA" w:rsidRDefault="00824C2A" w:rsidP="0023470B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shd w:val="clear" w:color="auto" w:fill="auto"/>
            <w:hideMark/>
          </w:tcPr>
          <w:p w14:paraId="0D5CB502" w14:textId="77777777" w:rsidR="00824C2A" w:rsidRPr="009C4BEA" w:rsidRDefault="00824C2A" w:rsidP="0023470B">
            <w:pPr>
              <w:widowControl/>
              <w:jc w:val="center"/>
              <w:rPr>
                <w:rFonts w:ascii="Arial" w:eastAsia="Times New Roman" w:hAnsi="Arial" w:cs="Arial"/>
                <w:kern w:val="0"/>
                <w:szCs w:val="21"/>
              </w:rPr>
            </w:pPr>
          </w:p>
        </w:tc>
        <w:tc>
          <w:tcPr>
            <w:tcW w:w="0" w:type="auto"/>
            <w:shd w:val="clear" w:color="auto" w:fill="auto"/>
            <w:hideMark/>
          </w:tcPr>
          <w:p w14:paraId="3898D4C2" w14:textId="77777777" w:rsidR="00824C2A" w:rsidRPr="009C4BEA" w:rsidRDefault="00824C2A" w:rsidP="0023470B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Cs w:val="21"/>
              </w:rPr>
            </w:pPr>
            <w:r w:rsidRPr="009C4BEA">
              <w:rPr>
                <w:rFonts w:ascii="Arial" w:eastAsia="等线" w:hAnsi="Arial" w:cs="Arial"/>
                <w:color w:val="000000"/>
                <w:kern w:val="0"/>
                <w:szCs w:val="21"/>
              </w:rPr>
              <w:t>●</w:t>
            </w:r>
          </w:p>
        </w:tc>
        <w:tc>
          <w:tcPr>
            <w:tcW w:w="0" w:type="auto"/>
            <w:shd w:val="clear" w:color="auto" w:fill="auto"/>
            <w:hideMark/>
          </w:tcPr>
          <w:p w14:paraId="5A26F7CF" w14:textId="77777777" w:rsidR="00824C2A" w:rsidRPr="009C4BEA" w:rsidRDefault="00824C2A" w:rsidP="0023470B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shd w:val="clear" w:color="auto" w:fill="auto"/>
            <w:hideMark/>
          </w:tcPr>
          <w:p w14:paraId="23FD982B" w14:textId="77777777" w:rsidR="00824C2A" w:rsidRPr="009C4BEA" w:rsidRDefault="00824C2A" w:rsidP="0023470B">
            <w:pPr>
              <w:widowControl/>
              <w:jc w:val="center"/>
              <w:rPr>
                <w:rFonts w:ascii="Arial" w:eastAsia="Times New Roman" w:hAnsi="Arial" w:cs="Arial"/>
                <w:kern w:val="0"/>
                <w:szCs w:val="21"/>
              </w:rPr>
            </w:pPr>
          </w:p>
        </w:tc>
        <w:tc>
          <w:tcPr>
            <w:tcW w:w="0" w:type="auto"/>
            <w:shd w:val="clear" w:color="auto" w:fill="auto"/>
            <w:hideMark/>
          </w:tcPr>
          <w:p w14:paraId="52C36689" w14:textId="77777777" w:rsidR="00824C2A" w:rsidRPr="009C4BEA" w:rsidRDefault="00824C2A" w:rsidP="0023470B">
            <w:pPr>
              <w:widowControl/>
              <w:jc w:val="center"/>
              <w:rPr>
                <w:rFonts w:ascii="Arial" w:eastAsia="Times New Roman" w:hAnsi="Arial" w:cs="Arial"/>
                <w:kern w:val="0"/>
                <w:szCs w:val="21"/>
              </w:rPr>
            </w:pPr>
          </w:p>
        </w:tc>
        <w:tc>
          <w:tcPr>
            <w:tcW w:w="0" w:type="auto"/>
            <w:shd w:val="clear" w:color="auto" w:fill="auto"/>
            <w:hideMark/>
          </w:tcPr>
          <w:p w14:paraId="2D418976" w14:textId="77777777" w:rsidR="00824C2A" w:rsidRPr="009C4BEA" w:rsidRDefault="00824C2A" w:rsidP="0023470B">
            <w:pPr>
              <w:widowControl/>
              <w:jc w:val="center"/>
              <w:rPr>
                <w:rFonts w:ascii="Arial" w:eastAsia="Times New Roman" w:hAnsi="Arial" w:cs="Arial"/>
                <w:kern w:val="0"/>
                <w:szCs w:val="21"/>
              </w:rPr>
            </w:pPr>
          </w:p>
        </w:tc>
        <w:tc>
          <w:tcPr>
            <w:tcW w:w="0" w:type="auto"/>
            <w:shd w:val="clear" w:color="auto" w:fill="auto"/>
            <w:noWrap/>
            <w:hideMark/>
          </w:tcPr>
          <w:p w14:paraId="464338BA" w14:textId="77777777" w:rsidR="00824C2A" w:rsidRPr="009C4BEA" w:rsidRDefault="00824C2A" w:rsidP="0023470B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Cs w:val="21"/>
              </w:rPr>
            </w:pPr>
            <w:r w:rsidRPr="009C4BEA">
              <w:rPr>
                <w:rFonts w:ascii="Arial" w:eastAsia="等线" w:hAnsi="Arial" w:cs="Arial"/>
                <w:color w:val="000000"/>
                <w:kern w:val="0"/>
                <w:szCs w:val="21"/>
              </w:rPr>
              <w:t>1</w:t>
            </w:r>
          </w:p>
        </w:tc>
      </w:tr>
      <w:tr w:rsidR="00824C2A" w:rsidRPr="009C4BEA" w14:paraId="0B42140C" w14:textId="77777777" w:rsidTr="0023470B">
        <w:trPr>
          <w:trHeight w:val="280"/>
        </w:trPr>
        <w:tc>
          <w:tcPr>
            <w:tcW w:w="0" w:type="auto"/>
            <w:shd w:val="clear" w:color="auto" w:fill="auto"/>
            <w:hideMark/>
          </w:tcPr>
          <w:p w14:paraId="17125F9B" w14:textId="77777777" w:rsidR="00824C2A" w:rsidRPr="009C4BEA" w:rsidRDefault="00824C2A" w:rsidP="0023470B">
            <w:pPr>
              <w:widowControl/>
              <w:rPr>
                <w:rFonts w:ascii="Arial" w:eastAsia="等线" w:hAnsi="Arial" w:cs="Arial"/>
                <w:color w:val="000000"/>
                <w:kern w:val="0"/>
                <w:szCs w:val="21"/>
              </w:rPr>
            </w:pPr>
            <w:r w:rsidRPr="009C4BEA">
              <w:rPr>
                <w:rFonts w:ascii="Arial" w:eastAsia="等线" w:hAnsi="Arial" w:cs="Arial"/>
                <w:color w:val="000000"/>
                <w:kern w:val="0"/>
                <w:szCs w:val="21"/>
              </w:rPr>
              <w:t>Severe burn</w:t>
            </w:r>
          </w:p>
        </w:tc>
        <w:tc>
          <w:tcPr>
            <w:tcW w:w="0" w:type="auto"/>
            <w:shd w:val="clear" w:color="auto" w:fill="auto"/>
            <w:hideMark/>
          </w:tcPr>
          <w:p w14:paraId="36EA6F5D" w14:textId="77777777" w:rsidR="00824C2A" w:rsidRPr="009C4BEA" w:rsidRDefault="00824C2A" w:rsidP="0023470B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shd w:val="clear" w:color="auto" w:fill="auto"/>
            <w:hideMark/>
          </w:tcPr>
          <w:p w14:paraId="5ABF0326" w14:textId="77777777" w:rsidR="00824C2A" w:rsidRPr="009C4BEA" w:rsidRDefault="00824C2A" w:rsidP="0023470B">
            <w:pPr>
              <w:widowControl/>
              <w:jc w:val="center"/>
              <w:rPr>
                <w:rFonts w:ascii="Arial" w:eastAsia="Times New Roman" w:hAnsi="Arial" w:cs="Arial"/>
                <w:kern w:val="0"/>
                <w:szCs w:val="21"/>
              </w:rPr>
            </w:pPr>
          </w:p>
        </w:tc>
        <w:tc>
          <w:tcPr>
            <w:tcW w:w="0" w:type="auto"/>
            <w:shd w:val="clear" w:color="auto" w:fill="auto"/>
            <w:hideMark/>
          </w:tcPr>
          <w:p w14:paraId="6CE8A3C4" w14:textId="77777777" w:rsidR="00824C2A" w:rsidRPr="009C4BEA" w:rsidRDefault="00824C2A" w:rsidP="0023470B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Cs w:val="21"/>
              </w:rPr>
            </w:pPr>
            <w:r w:rsidRPr="009C4BEA">
              <w:rPr>
                <w:rFonts w:ascii="Arial" w:eastAsia="等线" w:hAnsi="Arial" w:cs="Arial"/>
                <w:color w:val="000000"/>
                <w:kern w:val="0"/>
                <w:szCs w:val="21"/>
              </w:rPr>
              <w:t>●</w:t>
            </w:r>
          </w:p>
        </w:tc>
        <w:tc>
          <w:tcPr>
            <w:tcW w:w="0" w:type="auto"/>
            <w:shd w:val="clear" w:color="auto" w:fill="auto"/>
            <w:hideMark/>
          </w:tcPr>
          <w:p w14:paraId="33DF83AD" w14:textId="77777777" w:rsidR="00824C2A" w:rsidRPr="009C4BEA" w:rsidRDefault="00824C2A" w:rsidP="0023470B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shd w:val="clear" w:color="auto" w:fill="auto"/>
            <w:hideMark/>
          </w:tcPr>
          <w:p w14:paraId="20CB45DD" w14:textId="77777777" w:rsidR="00824C2A" w:rsidRPr="009C4BEA" w:rsidRDefault="00824C2A" w:rsidP="0023470B">
            <w:pPr>
              <w:widowControl/>
              <w:jc w:val="center"/>
              <w:rPr>
                <w:rFonts w:ascii="Arial" w:eastAsia="Times New Roman" w:hAnsi="Arial" w:cs="Arial"/>
                <w:kern w:val="0"/>
                <w:szCs w:val="21"/>
              </w:rPr>
            </w:pPr>
          </w:p>
        </w:tc>
        <w:tc>
          <w:tcPr>
            <w:tcW w:w="0" w:type="auto"/>
            <w:shd w:val="clear" w:color="auto" w:fill="auto"/>
            <w:hideMark/>
          </w:tcPr>
          <w:p w14:paraId="3143E3BC" w14:textId="77777777" w:rsidR="00824C2A" w:rsidRPr="009C4BEA" w:rsidRDefault="00824C2A" w:rsidP="0023470B">
            <w:pPr>
              <w:widowControl/>
              <w:jc w:val="center"/>
              <w:rPr>
                <w:rFonts w:ascii="Arial" w:eastAsia="Times New Roman" w:hAnsi="Arial" w:cs="Arial"/>
                <w:kern w:val="0"/>
                <w:szCs w:val="21"/>
              </w:rPr>
            </w:pPr>
          </w:p>
        </w:tc>
        <w:tc>
          <w:tcPr>
            <w:tcW w:w="0" w:type="auto"/>
            <w:shd w:val="clear" w:color="auto" w:fill="auto"/>
            <w:hideMark/>
          </w:tcPr>
          <w:p w14:paraId="148482D5" w14:textId="77777777" w:rsidR="00824C2A" w:rsidRPr="009C4BEA" w:rsidRDefault="00824C2A" w:rsidP="0023470B">
            <w:pPr>
              <w:widowControl/>
              <w:jc w:val="center"/>
              <w:rPr>
                <w:rFonts w:ascii="Arial" w:eastAsia="Times New Roman" w:hAnsi="Arial" w:cs="Arial"/>
                <w:kern w:val="0"/>
                <w:szCs w:val="21"/>
              </w:rPr>
            </w:pPr>
          </w:p>
        </w:tc>
        <w:tc>
          <w:tcPr>
            <w:tcW w:w="0" w:type="auto"/>
            <w:shd w:val="clear" w:color="auto" w:fill="auto"/>
            <w:noWrap/>
            <w:hideMark/>
          </w:tcPr>
          <w:p w14:paraId="3A9BEF8F" w14:textId="77777777" w:rsidR="00824C2A" w:rsidRPr="009C4BEA" w:rsidRDefault="00824C2A" w:rsidP="0023470B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Cs w:val="21"/>
              </w:rPr>
            </w:pPr>
            <w:r w:rsidRPr="009C4BEA">
              <w:rPr>
                <w:rFonts w:ascii="Arial" w:eastAsia="等线" w:hAnsi="Arial" w:cs="Arial"/>
                <w:color w:val="000000"/>
                <w:kern w:val="0"/>
                <w:szCs w:val="21"/>
              </w:rPr>
              <w:t>1</w:t>
            </w:r>
          </w:p>
        </w:tc>
      </w:tr>
      <w:tr w:rsidR="00824C2A" w:rsidRPr="009C4BEA" w14:paraId="09B1872A" w14:textId="77777777" w:rsidTr="0023470B">
        <w:trPr>
          <w:trHeight w:val="280"/>
        </w:trPr>
        <w:tc>
          <w:tcPr>
            <w:tcW w:w="0" w:type="auto"/>
            <w:shd w:val="clear" w:color="auto" w:fill="auto"/>
            <w:hideMark/>
          </w:tcPr>
          <w:p w14:paraId="0107D4B3" w14:textId="77777777" w:rsidR="00824C2A" w:rsidRPr="009C4BEA" w:rsidRDefault="00824C2A" w:rsidP="0023470B">
            <w:pPr>
              <w:widowControl/>
              <w:rPr>
                <w:rFonts w:ascii="Arial" w:eastAsia="等线" w:hAnsi="Arial" w:cs="Arial"/>
                <w:color w:val="000000"/>
                <w:kern w:val="0"/>
                <w:szCs w:val="21"/>
              </w:rPr>
            </w:pPr>
            <w:r w:rsidRPr="009C4BEA">
              <w:rPr>
                <w:rFonts w:ascii="Arial" w:eastAsia="等线" w:hAnsi="Arial" w:cs="Arial"/>
                <w:color w:val="000000"/>
                <w:kern w:val="0"/>
                <w:szCs w:val="21"/>
              </w:rPr>
              <w:t>Head or spinal cord injury</w:t>
            </w:r>
          </w:p>
        </w:tc>
        <w:tc>
          <w:tcPr>
            <w:tcW w:w="0" w:type="auto"/>
            <w:shd w:val="clear" w:color="auto" w:fill="auto"/>
            <w:hideMark/>
          </w:tcPr>
          <w:p w14:paraId="24777D51" w14:textId="77777777" w:rsidR="00824C2A" w:rsidRPr="009C4BEA" w:rsidRDefault="00824C2A" w:rsidP="0023470B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shd w:val="clear" w:color="auto" w:fill="auto"/>
            <w:hideMark/>
          </w:tcPr>
          <w:p w14:paraId="170F5F4D" w14:textId="77777777" w:rsidR="00824C2A" w:rsidRPr="009C4BEA" w:rsidRDefault="00824C2A" w:rsidP="0023470B">
            <w:pPr>
              <w:widowControl/>
              <w:jc w:val="center"/>
              <w:rPr>
                <w:rFonts w:ascii="Arial" w:eastAsia="Times New Roman" w:hAnsi="Arial" w:cs="Arial"/>
                <w:kern w:val="0"/>
                <w:szCs w:val="21"/>
              </w:rPr>
            </w:pPr>
          </w:p>
        </w:tc>
        <w:tc>
          <w:tcPr>
            <w:tcW w:w="0" w:type="auto"/>
            <w:shd w:val="clear" w:color="auto" w:fill="auto"/>
            <w:hideMark/>
          </w:tcPr>
          <w:p w14:paraId="43C7C7E7" w14:textId="77777777" w:rsidR="00824C2A" w:rsidRPr="009C4BEA" w:rsidRDefault="00824C2A" w:rsidP="0023470B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Cs w:val="21"/>
              </w:rPr>
            </w:pPr>
            <w:r w:rsidRPr="009C4BEA">
              <w:rPr>
                <w:rFonts w:ascii="Arial" w:eastAsia="等线" w:hAnsi="Arial" w:cs="Arial"/>
                <w:color w:val="000000"/>
                <w:kern w:val="0"/>
                <w:szCs w:val="21"/>
              </w:rPr>
              <w:t>●</w:t>
            </w:r>
          </w:p>
        </w:tc>
        <w:tc>
          <w:tcPr>
            <w:tcW w:w="0" w:type="auto"/>
            <w:shd w:val="clear" w:color="auto" w:fill="auto"/>
            <w:hideMark/>
          </w:tcPr>
          <w:p w14:paraId="624CD094" w14:textId="77777777" w:rsidR="00824C2A" w:rsidRPr="009C4BEA" w:rsidRDefault="00824C2A" w:rsidP="0023470B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shd w:val="clear" w:color="auto" w:fill="auto"/>
            <w:hideMark/>
          </w:tcPr>
          <w:p w14:paraId="37EAB640" w14:textId="77777777" w:rsidR="00824C2A" w:rsidRPr="009C4BEA" w:rsidRDefault="00824C2A" w:rsidP="0023470B">
            <w:pPr>
              <w:widowControl/>
              <w:jc w:val="center"/>
              <w:rPr>
                <w:rFonts w:ascii="Arial" w:eastAsia="Times New Roman" w:hAnsi="Arial" w:cs="Arial"/>
                <w:kern w:val="0"/>
                <w:szCs w:val="21"/>
              </w:rPr>
            </w:pPr>
          </w:p>
        </w:tc>
        <w:tc>
          <w:tcPr>
            <w:tcW w:w="0" w:type="auto"/>
            <w:shd w:val="clear" w:color="auto" w:fill="auto"/>
            <w:hideMark/>
          </w:tcPr>
          <w:p w14:paraId="425E9216" w14:textId="77777777" w:rsidR="00824C2A" w:rsidRPr="009C4BEA" w:rsidRDefault="00824C2A" w:rsidP="0023470B">
            <w:pPr>
              <w:widowControl/>
              <w:jc w:val="center"/>
              <w:rPr>
                <w:rFonts w:ascii="Arial" w:eastAsia="Times New Roman" w:hAnsi="Arial" w:cs="Arial"/>
                <w:kern w:val="0"/>
                <w:szCs w:val="21"/>
              </w:rPr>
            </w:pPr>
          </w:p>
        </w:tc>
        <w:tc>
          <w:tcPr>
            <w:tcW w:w="0" w:type="auto"/>
            <w:shd w:val="clear" w:color="auto" w:fill="auto"/>
            <w:hideMark/>
          </w:tcPr>
          <w:p w14:paraId="411731DB" w14:textId="77777777" w:rsidR="00824C2A" w:rsidRPr="009C4BEA" w:rsidRDefault="00824C2A" w:rsidP="0023470B">
            <w:pPr>
              <w:widowControl/>
              <w:jc w:val="center"/>
              <w:rPr>
                <w:rFonts w:ascii="Arial" w:eastAsia="Times New Roman" w:hAnsi="Arial" w:cs="Arial"/>
                <w:kern w:val="0"/>
                <w:szCs w:val="21"/>
              </w:rPr>
            </w:pPr>
          </w:p>
        </w:tc>
        <w:tc>
          <w:tcPr>
            <w:tcW w:w="0" w:type="auto"/>
            <w:shd w:val="clear" w:color="auto" w:fill="auto"/>
            <w:noWrap/>
            <w:hideMark/>
          </w:tcPr>
          <w:p w14:paraId="31E06C8F" w14:textId="77777777" w:rsidR="00824C2A" w:rsidRPr="009C4BEA" w:rsidRDefault="00824C2A" w:rsidP="0023470B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Cs w:val="21"/>
              </w:rPr>
            </w:pPr>
            <w:r w:rsidRPr="009C4BEA">
              <w:rPr>
                <w:rFonts w:ascii="Arial" w:eastAsia="等线" w:hAnsi="Arial" w:cs="Arial"/>
                <w:color w:val="000000"/>
                <w:kern w:val="0"/>
                <w:szCs w:val="21"/>
              </w:rPr>
              <w:t>1</w:t>
            </w:r>
          </w:p>
        </w:tc>
      </w:tr>
      <w:tr w:rsidR="00824C2A" w:rsidRPr="009C4BEA" w14:paraId="7D44CD0C" w14:textId="77777777" w:rsidTr="0023470B">
        <w:trPr>
          <w:trHeight w:val="280"/>
        </w:trPr>
        <w:tc>
          <w:tcPr>
            <w:tcW w:w="0" w:type="auto"/>
            <w:shd w:val="clear" w:color="auto" w:fill="auto"/>
            <w:hideMark/>
          </w:tcPr>
          <w:p w14:paraId="7A9B083B" w14:textId="77777777" w:rsidR="00824C2A" w:rsidRPr="009C4BEA" w:rsidRDefault="00824C2A" w:rsidP="0023470B">
            <w:pPr>
              <w:widowControl/>
              <w:rPr>
                <w:rFonts w:ascii="Arial" w:eastAsia="等线" w:hAnsi="Arial" w:cs="Arial"/>
                <w:color w:val="000000"/>
                <w:kern w:val="0"/>
                <w:szCs w:val="21"/>
              </w:rPr>
            </w:pPr>
            <w:r w:rsidRPr="009C4BEA">
              <w:rPr>
                <w:rFonts w:ascii="Arial" w:eastAsia="等线" w:hAnsi="Arial" w:cs="Arial"/>
                <w:color w:val="000000"/>
                <w:kern w:val="0"/>
                <w:szCs w:val="21"/>
              </w:rPr>
              <w:t>Acute organ dysfunction (including acute kidney injury)</w:t>
            </w:r>
          </w:p>
        </w:tc>
        <w:tc>
          <w:tcPr>
            <w:tcW w:w="0" w:type="auto"/>
            <w:shd w:val="clear" w:color="auto" w:fill="auto"/>
            <w:hideMark/>
          </w:tcPr>
          <w:p w14:paraId="2897C58F" w14:textId="77777777" w:rsidR="00824C2A" w:rsidRPr="009C4BEA" w:rsidRDefault="00824C2A" w:rsidP="0023470B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shd w:val="clear" w:color="auto" w:fill="auto"/>
            <w:hideMark/>
          </w:tcPr>
          <w:p w14:paraId="6182B7D1" w14:textId="77777777" w:rsidR="00824C2A" w:rsidRPr="009C4BEA" w:rsidRDefault="00824C2A" w:rsidP="0023470B">
            <w:pPr>
              <w:widowControl/>
              <w:jc w:val="center"/>
              <w:rPr>
                <w:rFonts w:ascii="Arial" w:eastAsia="Times New Roman" w:hAnsi="Arial" w:cs="Arial"/>
                <w:kern w:val="0"/>
                <w:szCs w:val="21"/>
              </w:rPr>
            </w:pPr>
          </w:p>
        </w:tc>
        <w:tc>
          <w:tcPr>
            <w:tcW w:w="0" w:type="auto"/>
            <w:shd w:val="clear" w:color="auto" w:fill="auto"/>
            <w:hideMark/>
          </w:tcPr>
          <w:p w14:paraId="6ED2C7F5" w14:textId="77777777" w:rsidR="00824C2A" w:rsidRPr="009C4BEA" w:rsidRDefault="00824C2A" w:rsidP="0023470B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Cs w:val="21"/>
              </w:rPr>
            </w:pPr>
            <w:r w:rsidRPr="009C4BEA">
              <w:rPr>
                <w:rFonts w:ascii="Arial" w:eastAsia="等线" w:hAnsi="Arial" w:cs="Arial"/>
                <w:color w:val="000000"/>
                <w:kern w:val="0"/>
                <w:szCs w:val="21"/>
              </w:rPr>
              <w:t>●</w:t>
            </w:r>
          </w:p>
        </w:tc>
        <w:tc>
          <w:tcPr>
            <w:tcW w:w="0" w:type="auto"/>
            <w:shd w:val="clear" w:color="auto" w:fill="auto"/>
            <w:hideMark/>
          </w:tcPr>
          <w:p w14:paraId="274DE596" w14:textId="77777777" w:rsidR="00824C2A" w:rsidRPr="009C4BEA" w:rsidRDefault="00824C2A" w:rsidP="0023470B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shd w:val="clear" w:color="auto" w:fill="auto"/>
            <w:hideMark/>
          </w:tcPr>
          <w:p w14:paraId="726D6E67" w14:textId="77777777" w:rsidR="00824C2A" w:rsidRPr="009C4BEA" w:rsidRDefault="00824C2A" w:rsidP="0023470B">
            <w:pPr>
              <w:widowControl/>
              <w:jc w:val="center"/>
              <w:rPr>
                <w:rFonts w:ascii="Arial" w:eastAsia="Times New Roman" w:hAnsi="Arial" w:cs="Arial"/>
                <w:kern w:val="0"/>
                <w:szCs w:val="21"/>
              </w:rPr>
            </w:pPr>
          </w:p>
        </w:tc>
        <w:tc>
          <w:tcPr>
            <w:tcW w:w="0" w:type="auto"/>
            <w:shd w:val="clear" w:color="auto" w:fill="auto"/>
            <w:hideMark/>
          </w:tcPr>
          <w:p w14:paraId="6B31471F" w14:textId="77777777" w:rsidR="00824C2A" w:rsidRPr="009C4BEA" w:rsidRDefault="00824C2A" w:rsidP="0023470B">
            <w:pPr>
              <w:widowControl/>
              <w:jc w:val="center"/>
              <w:rPr>
                <w:rFonts w:ascii="Arial" w:eastAsia="Times New Roman" w:hAnsi="Arial" w:cs="Arial"/>
                <w:kern w:val="0"/>
                <w:szCs w:val="21"/>
              </w:rPr>
            </w:pPr>
          </w:p>
        </w:tc>
        <w:tc>
          <w:tcPr>
            <w:tcW w:w="0" w:type="auto"/>
            <w:shd w:val="clear" w:color="auto" w:fill="auto"/>
            <w:hideMark/>
          </w:tcPr>
          <w:p w14:paraId="5C826B11" w14:textId="77777777" w:rsidR="00824C2A" w:rsidRPr="009C4BEA" w:rsidRDefault="00824C2A" w:rsidP="0023470B">
            <w:pPr>
              <w:widowControl/>
              <w:jc w:val="center"/>
              <w:rPr>
                <w:rFonts w:ascii="Arial" w:eastAsia="Times New Roman" w:hAnsi="Arial" w:cs="Arial"/>
                <w:kern w:val="0"/>
                <w:szCs w:val="21"/>
              </w:rPr>
            </w:pPr>
          </w:p>
        </w:tc>
        <w:tc>
          <w:tcPr>
            <w:tcW w:w="0" w:type="auto"/>
            <w:shd w:val="clear" w:color="auto" w:fill="auto"/>
            <w:noWrap/>
            <w:hideMark/>
          </w:tcPr>
          <w:p w14:paraId="1252604B" w14:textId="77777777" w:rsidR="00824C2A" w:rsidRPr="009C4BEA" w:rsidRDefault="00824C2A" w:rsidP="0023470B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Cs w:val="21"/>
              </w:rPr>
            </w:pPr>
            <w:r w:rsidRPr="009C4BEA">
              <w:rPr>
                <w:rFonts w:ascii="Arial" w:eastAsia="等线" w:hAnsi="Arial" w:cs="Arial"/>
                <w:color w:val="000000"/>
                <w:kern w:val="0"/>
                <w:szCs w:val="21"/>
              </w:rPr>
              <w:t>1</w:t>
            </w:r>
          </w:p>
        </w:tc>
      </w:tr>
      <w:tr w:rsidR="00824C2A" w:rsidRPr="009C4BEA" w14:paraId="545D5E36" w14:textId="77777777" w:rsidTr="0023470B">
        <w:trPr>
          <w:trHeight w:val="280"/>
        </w:trPr>
        <w:tc>
          <w:tcPr>
            <w:tcW w:w="0" w:type="auto"/>
            <w:shd w:val="clear" w:color="auto" w:fill="auto"/>
            <w:hideMark/>
          </w:tcPr>
          <w:p w14:paraId="537B4137" w14:textId="77777777" w:rsidR="00824C2A" w:rsidRPr="009C4BEA" w:rsidRDefault="00824C2A" w:rsidP="0023470B">
            <w:pPr>
              <w:widowControl/>
              <w:rPr>
                <w:rFonts w:ascii="Arial" w:eastAsia="等线" w:hAnsi="Arial" w:cs="Arial"/>
                <w:color w:val="000000"/>
                <w:kern w:val="0"/>
                <w:szCs w:val="21"/>
              </w:rPr>
            </w:pPr>
            <w:r w:rsidRPr="009C4BEA">
              <w:rPr>
                <w:rFonts w:ascii="Arial" w:eastAsia="等线" w:hAnsi="Arial" w:cs="Arial"/>
                <w:color w:val="000000"/>
                <w:kern w:val="0"/>
                <w:szCs w:val="21"/>
              </w:rPr>
              <w:t>Hypoperfusion</w:t>
            </w:r>
          </w:p>
        </w:tc>
        <w:tc>
          <w:tcPr>
            <w:tcW w:w="0" w:type="auto"/>
            <w:shd w:val="clear" w:color="auto" w:fill="auto"/>
            <w:hideMark/>
          </w:tcPr>
          <w:p w14:paraId="3A81BE90" w14:textId="77777777" w:rsidR="00824C2A" w:rsidRPr="009C4BEA" w:rsidRDefault="00824C2A" w:rsidP="0023470B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shd w:val="clear" w:color="auto" w:fill="auto"/>
            <w:hideMark/>
          </w:tcPr>
          <w:p w14:paraId="1E785D27" w14:textId="77777777" w:rsidR="00824C2A" w:rsidRPr="009C4BEA" w:rsidRDefault="00824C2A" w:rsidP="0023470B">
            <w:pPr>
              <w:widowControl/>
              <w:jc w:val="center"/>
              <w:rPr>
                <w:rFonts w:ascii="Arial" w:eastAsia="Times New Roman" w:hAnsi="Arial" w:cs="Arial"/>
                <w:kern w:val="0"/>
                <w:szCs w:val="21"/>
              </w:rPr>
            </w:pPr>
          </w:p>
        </w:tc>
        <w:tc>
          <w:tcPr>
            <w:tcW w:w="0" w:type="auto"/>
            <w:shd w:val="clear" w:color="auto" w:fill="auto"/>
            <w:hideMark/>
          </w:tcPr>
          <w:p w14:paraId="0A9A558C" w14:textId="77777777" w:rsidR="00824C2A" w:rsidRPr="009C4BEA" w:rsidRDefault="00824C2A" w:rsidP="0023470B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Cs w:val="21"/>
              </w:rPr>
            </w:pPr>
            <w:r w:rsidRPr="009C4BEA">
              <w:rPr>
                <w:rFonts w:ascii="Arial" w:eastAsia="等线" w:hAnsi="Arial" w:cs="Arial"/>
                <w:color w:val="000000"/>
                <w:kern w:val="0"/>
                <w:szCs w:val="21"/>
              </w:rPr>
              <w:t>●</w:t>
            </w:r>
          </w:p>
        </w:tc>
        <w:tc>
          <w:tcPr>
            <w:tcW w:w="0" w:type="auto"/>
            <w:shd w:val="clear" w:color="auto" w:fill="auto"/>
            <w:hideMark/>
          </w:tcPr>
          <w:p w14:paraId="5DD08E0F" w14:textId="77777777" w:rsidR="00824C2A" w:rsidRPr="009C4BEA" w:rsidRDefault="00824C2A" w:rsidP="0023470B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shd w:val="clear" w:color="auto" w:fill="auto"/>
            <w:hideMark/>
          </w:tcPr>
          <w:p w14:paraId="24E6CA1D" w14:textId="77777777" w:rsidR="00824C2A" w:rsidRPr="009C4BEA" w:rsidRDefault="00824C2A" w:rsidP="0023470B">
            <w:pPr>
              <w:widowControl/>
              <w:jc w:val="center"/>
              <w:rPr>
                <w:rFonts w:ascii="Arial" w:eastAsia="Times New Roman" w:hAnsi="Arial" w:cs="Arial"/>
                <w:kern w:val="0"/>
                <w:szCs w:val="21"/>
              </w:rPr>
            </w:pPr>
          </w:p>
        </w:tc>
        <w:tc>
          <w:tcPr>
            <w:tcW w:w="0" w:type="auto"/>
            <w:shd w:val="clear" w:color="auto" w:fill="auto"/>
            <w:hideMark/>
          </w:tcPr>
          <w:p w14:paraId="44E48D42" w14:textId="77777777" w:rsidR="00824C2A" w:rsidRPr="009C4BEA" w:rsidRDefault="00824C2A" w:rsidP="0023470B">
            <w:pPr>
              <w:widowControl/>
              <w:jc w:val="center"/>
              <w:rPr>
                <w:rFonts w:ascii="Arial" w:eastAsia="Times New Roman" w:hAnsi="Arial" w:cs="Arial"/>
                <w:kern w:val="0"/>
                <w:szCs w:val="21"/>
              </w:rPr>
            </w:pPr>
          </w:p>
        </w:tc>
        <w:tc>
          <w:tcPr>
            <w:tcW w:w="0" w:type="auto"/>
            <w:shd w:val="clear" w:color="auto" w:fill="auto"/>
            <w:hideMark/>
          </w:tcPr>
          <w:p w14:paraId="0F0BE4D6" w14:textId="77777777" w:rsidR="00824C2A" w:rsidRPr="009C4BEA" w:rsidRDefault="00824C2A" w:rsidP="0023470B">
            <w:pPr>
              <w:widowControl/>
              <w:jc w:val="center"/>
              <w:rPr>
                <w:rFonts w:ascii="Arial" w:eastAsia="Times New Roman" w:hAnsi="Arial" w:cs="Arial"/>
                <w:kern w:val="0"/>
                <w:szCs w:val="21"/>
              </w:rPr>
            </w:pPr>
          </w:p>
        </w:tc>
        <w:tc>
          <w:tcPr>
            <w:tcW w:w="0" w:type="auto"/>
            <w:shd w:val="clear" w:color="auto" w:fill="auto"/>
            <w:noWrap/>
            <w:hideMark/>
          </w:tcPr>
          <w:p w14:paraId="5656A0A3" w14:textId="77777777" w:rsidR="00824C2A" w:rsidRPr="009C4BEA" w:rsidRDefault="00824C2A" w:rsidP="0023470B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Cs w:val="21"/>
              </w:rPr>
            </w:pPr>
            <w:r w:rsidRPr="009C4BEA">
              <w:rPr>
                <w:rFonts w:ascii="Arial" w:eastAsia="等线" w:hAnsi="Arial" w:cs="Arial"/>
                <w:color w:val="000000"/>
                <w:kern w:val="0"/>
                <w:szCs w:val="21"/>
              </w:rPr>
              <w:t>1</w:t>
            </w:r>
          </w:p>
        </w:tc>
      </w:tr>
      <w:tr w:rsidR="00824C2A" w:rsidRPr="009C4BEA" w14:paraId="4069D2DB" w14:textId="77777777" w:rsidTr="0023470B">
        <w:trPr>
          <w:trHeight w:val="280"/>
        </w:trPr>
        <w:tc>
          <w:tcPr>
            <w:tcW w:w="0" w:type="auto"/>
            <w:shd w:val="clear" w:color="auto" w:fill="auto"/>
            <w:hideMark/>
          </w:tcPr>
          <w:p w14:paraId="1CF42505" w14:textId="77777777" w:rsidR="00824C2A" w:rsidRPr="009C4BEA" w:rsidRDefault="00824C2A" w:rsidP="0023470B">
            <w:pPr>
              <w:widowControl/>
              <w:rPr>
                <w:rFonts w:ascii="Arial" w:eastAsia="等线" w:hAnsi="Arial" w:cs="Arial"/>
                <w:color w:val="000000"/>
                <w:kern w:val="0"/>
                <w:szCs w:val="21"/>
              </w:rPr>
            </w:pPr>
            <w:r w:rsidRPr="009C4BEA">
              <w:rPr>
                <w:rFonts w:ascii="Arial" w:eastAsia="等线" w:hAnsi="Arial" w:cs="Arial"/>
                <w:color w:val="000000"/>
                <w:kern w:val="0"/>
                <w:szCs w:val="21"/>
              </w:rPr>
              <w:t>Major surgery</w:t>
            </w:r>
          </w:p>
        </w:tc>
        <w:tc>
          <w:tcPr>
            <w:tcW w:w="0" w:type="auto"/>
            <w:shd w:val="clear" w:color="auto" w:fill="auto"/>
            <w:hideMark/>
          </w:tcPr>
          <w:p w14:paraId="5D3CFDC4" w14:textId="77777777" w:rsidR="00824C2A" w:rsidRPr="009C4BEA" w:rsidRDefault="00824C2A" w:rsidP="0023470B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shd w:val="clear" w:color="auto" w:fill="auto"/>
            <w:hideMark/>
          </w:tcPr>
          <w:p w14:paraId="07E036F3" w14:textId="77777777" w:rsidR="00824C2A" w:rsidRPr="009C4BEA" w:rsidRDefault="00824C2A" w:rsidP="0023470B">
            <w:pPr>
              <w:widowControl/>
              <w:jc w:val="center"/>
              <w:rPr>
                <w:rFonts w:ascii="Arial" w:eastAsia="Times New Roman" w:hAnsi="Arial" w:cs="Arial"/>
                <w:kern w:val="0"/>
                <w:szCs w:val="21"/>
              </w:rPr>
            </w:pPr>
          </w:p>
        </w:tc>
        <w:tc>
          <w:tcPr>
            <w:tcW w:w="0" w:type="auto"/>
            <w:shd w:val="clear" w:color="auto" w:fill="auto"/>
            <w:hideMark/>
          </w:tcPr>
          <w:p w14:paraId="3FA8CD96" w14:textId="77777777" w:rsidR="00824C2A" w:rsidRPr="009C4BEA" w:rsidRDefault="00824C2A" w:rsidP="0023470B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Cs w:val="21"/>
              </w:rPr>
            </w:pPr>
            <w:r w:rsidRPr="009C4BEA">
              <w:rPr>
                <w:rFonts w:ascii="Arial" w:eastAsia="等线" w:hAnsi="Arial" w:cs="Arial"/>
                <w:color w:val="000000"/>
                <w:kern w:val="0"/>
                <w:szCs w:val="21"/>
              </w:rPr>
              <w:t>●</w:t>
            </w:r>
          </w:p>
        </w:tc>
        <w:tc>
          <w:tcPr>
            <w:tcW w:w="0" w:type="auto"/>
            <w:shd w:val="clear" w:color="auto" w:fill="auto"/>
            <w:hideMark/>
          </w:tcPr>
          <w:p w14:paraId="49E3CE01" w14:textId="77777777" w:rsidR="00824C2A" w:rsidRPr="009C4BEA" w:rsidRDefault="00824C2A" w:rsidP="0023470B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shd w:val="clear" w:color="auto" w:fill="auto"/>
            <w:hideMark/>
          </w:tcPr>
          <w:p w14:paraId="4362E663" w14:textId="77777777" w:rsidR="00824C2A" w:rsidRPr="009C4BEA" w:rsidRDefault="00824C2A" w:rsidP="0023470B">
            <w:pPr>
              <w:widowControl/>
              <w:jc w:val="center"/>
              <w:rPr>
                <w:rFonts w:ascii="Arial" w:eastAsia="Times New Roman" w:hAnsi="Arial" w:cs="Arial"/>
                <w:kern w:val="0"/>
                <w:szCs w:val="21"/>
              </w:rPr>
            </w:pPr>
          </w:p>
        </w:tc>
        <w:tc>
          <w:tcPr>
            <w:tcW w:w="0" w:type="auto"/>
            <w:shd w:val="clear" w:color="auto" w:fill="auto"/>
            <w:hideMark/>
          </w:tcPr>
          <w:p w14:paraId="442D3EA1" w14:textId="77777777" w:rsidR="00824C2A" w:rsidRPr="009C4BEA" w:rsidRDefault="00824C2A" w:rsidP="0023470B">
            <w:pPr>
              <w:widowControl/>
              <w:jc w:val="center"/>
              <w:rPr>
                <w:rFonts w:ascii="Arial" w:eastAsia="Times New Roman" w:hAnsi="Arial" w:cs="Arial"/>
                <w:kern w:val="0"/>
                <w:szCs w:val="21"/>
              </w:rPr>
            </w:pPr>
          </w:p>
        </w:tc>
        <w:tc>
          <w:tcPr>
            <w:tcW w:w="0" w:type="auto"/>
            <w:shd w:val="clear" w:color="auto" w:fill="auto"/>
            <w:hideMark/>
          </w:tcPr>
          <w:p w14:paraId="16C87817" w14:textId="77777777" w:rsidR="00824C2A" w:rsidRPr="009C4BEA" w:rsidRDefault="00824C2A" w:rsidP="0023470B">
            <w:pPr>
              <w:widowControl/>
              <w:jc w:val="center"/>
              <w:rPr>
                <w:rFonts w:ascii="Arial" w:eastAsia="Times New Roman" w:hAnsi="Arial" w:cs="Arial"/>
                <w:kern w:val="0"/>
                <w:szCs w:val="21"/>
              </w:rPr>
            </w:pPr>
          </w:p>
        </w:tc>
        <w:tc>
          <w:tcPr>
            <w:tcW w:w="0" w:type="auto"/>
            <w:shd w:val="clear" w:color="auto" w:fill="auto"/>
            <w:noWrap/>
            <w:hideMark/>
          </w:tcPr>
          <w:p w14:paraId="23B3B66A" w14:textId="77777777" w:rsidR="00824C2A" w:rsidRPr="009C4BEA" w:rsidRDefault="00824C2A" w:rsidP="0023470B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Cs w:val="21"/>
              </w:rPr>
            </w:pPr>
            <w:r w:rsidRPr="009C4BEA">
              <w:rPr>
                <w:rFonts w:ascii="Arial" w:eastAsia="等线" w:hAnsi="Arial" w:cs="Arial"/>
                <w:color w:val="000000"/>
                <w:kern w:val="0"/>
                <w:szCs w:val="21"/>
              </w:rPr>
              <w:t>1</w:t>
            </w:r>
          </w:p>
        </w:tc>
      </w:tr>
      <w:tr w:rsidR="00824C2A" w:rsidRPr="009C4BEA" w14:paraId="3965E001" w14:textId="77777777" w:rsidTr="0023470B">
        <w:trPr>
          <w:trHeight w:val="280"/>
        </w:trPr>
        <w:tc>
          <w:tcPr>
            <w:tcW w:w="0" w:type="auto"/>
            <w:tcBorders>
              <w:bottom w:val="single" w:sz="12" w:space="0" w:color="auto"/>
            </w:tcBorders>
            <w:shd w:val="clear" w:color="auto" w:fill="auto"/>
            <w:hideMark/>
          </w:tcPr>
          <w:p w14:paraId="36CAE6F0" w14:textId="77777777" w:rsidR="00824C2A" w:rsidRPr="009C4BEA" w:rsidRDefault="00824C2A" w:rsidP="0023470B">
            <w:pPr>
              <w:widowControl/>
              <w:rPr>
                <w:rFonts w:ascii="Arial" w:eastAsia="等线" w:hAnsi="Arial" w:cs="Arial"/>
                <w:color w:val="000000"/>
                <w:kern w:val="0"/>
                <w:szCs w:val="21"/>
              </w:rPr>
            </w:pPr>
            <w:r w:rsidRPr="009C4BEA">
              <w:rPr>
                <w:rFonts w:ascii="Arial" w:eastAsia="等线" w:hAnsi="Arial" w:cs="Arial"/>
                <w:color w:val="000000"/>
                <w:kern w:val="0"/>
                <w:szCs w:val="21"/>
              </w:rPr>
              <w:t>Multiple trauma</w:t>
            </w:r>
          </w:p>
        </w:tc>
        <w:tc>
          <w:tcPr>
            <w:tcW w:w="0" w:type="auto"/>
            <w:tcBorders>
              <w:bottom w:val="single" w:sz="12" w:space="0" w:color="auto"/>
            </w:tcBorders>
            <w:shd w:val="clear" w:color="auto" w:fill="auto"/>
            <w:hideMark/>
          </w:tcPr>
          <w:p w14:paraId="210A54B0" w14:textId="77777777" w:rsidR="00824C2A" w:rsidRPr="009C4BEA" w:rsidRDefault="00824C2A" w:rsidP="0023470B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tcBorders>
              <w:bottom w:val="single" w:sz="12" w:space="0" w:color="auto"/>
            </w:tcBorders>
            <w:shd w:val="clear" w:color="auto" w:fill="auto"/>
            <w:hideMark/>
          </w:tcPr>
          <w:p w14:paraId="245FB310" w14:textId="77777777" w:rsidR="00824C2A" w:rsidRPr="009C4BEA" w:rsidRDefault="00824C2A" w:rsidP="0023470B">
            <w:pPr>
              <w:widowControl/>
              <w:jc w:val="center"/>
              <w:rPr>
                <w:rFonts w:ascii="Arial" w:eastAsia="Times New Roman" w:hAnsi="Arial" w:cs="Arial"/>
                <w:kern w:val="0"/>
                <w:szCs w:val="21"/>
              </w:rPr>
            </w:pPr>
          </w:p>
        </w:tc>
        <w:tc>
          <w:tcPr>
            <w:tcW w:w="0" w:type="auto"/>
            <w:tcBorders>
              <w:bottom w:val="single" w:sz="12" w:space="0" w:color="auto"/>
            </w:tcBorders>
            <w:shd w:val="clear" w:color="auto" w:fill="auto"/>
            <w:hideMark/>
          </w:tcPr>
          <w:p w14:paraId="06653F76" w14:textId="77777777" w:rsidR="00824C2A" w:rsidRPr="009C4BEA" w:rsidRDefault="00824C2A" w:rsidP="0023470B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Cs w:val="21"/>
              </w:rPr>
            </w:pPr>
            <w:r w:rsidRPr="009C4BEA">
              <w:rPr>
                <w:rFonts w:ascii="Arial" w:eastAsia="等线" w:hAnsi="Arial" w:cs="Arial"/>
                <w:color w:val="000000"/>
                <w:kern w:val="0"/>
                <w:szCs w:val="21"/>
              </w:rPr>
              <w:t>●</w:t>
            </w:r>
          </w:p>
        </w:tc>
        <w:tc>
          <w:tcPr>
            <w:tcW w:w="0" w:type="auto"/>
            <w:tcBorders>
              <w:bottom w:val="single" w:sz="12" w:space="0" w:color="auto"/>
            </w:tcBorders>
            <w:shd w:val="clear" w:color="auto" w:fill="auto"/>
            <w:hideMark/>
          </w:tcPr>
          <w:p w14:paraId="754052C1" w14:textId="77777777" w:rsidR="00824C2A" w:rsidRPr="009C4BEA" w:rsidRDefault="00824C2A" w:rsidP="0023470B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tcBorders>
              <w:bottom w:val="single" w:sz="12" w:space="0" w:color="auto"/>
            </w:tcBorders>
            <w:shd w:val="clear" w:color="auto" w:fill="auto"/>
            <w:hideMark/>
          </w:tcPr>
          <w:p w14:paraId="3FB39B7E" w14:textId="77777777" w:rsidR="00824C2A" w:rsidRPr="009C4BEA" w:rsidRDefault="00824C2A" w:rsidP="0023470B">
            <w:pPr>
              <w:widowControl/>
              <w:jc w:val="center"/>
              <w:rPr>
                <w:rFonts w:ascii="Arial" w:eastAsia="Times New Roman" w:hAnsi="Arial" w:cs="Arial"/>
                <w:kern w:val="0"/>
                <w:szCs w:val="21"/>
              </w:rPr>
            </w:pPr>
          </w:p>
        </w:tc>
        <w:tc>
          <w:tcPr>
            <w:tcW w:w="0" w:type="auto"/>
            <w:tcBorders>
              <w:bottom w:val="single" w:sz="12" w:space="0" w:color="auto"/>
            </w:tcBorders>
            <w:shd w:val="clear" w:color="auto" w:fill="auto"/>
            <w:hideMark/>
          </w:tcPr>
          <w:p w14:paraId="68610178" w14:textId="77777777" w:rsidR="00824C2A" w:rsidRPr="009C4BEA" w:rsidRDefault="00824C2A" w:rsidP="0023470B">
            <w:pPr>
              <w:widowControl/>
              <w:jc w:val="center"/>
              <w:rPr>
                <w:rFonts w:ascii="Arial" w:eastAsia="Times New Roman" w:hAnsi="Arial" w:cs="Arial"/>
                <w:kern w:val="0"/>
                <w:szCs w:val="21"/>
              </w:rPr>
            </w:pPr>
          </w:p>
        </w:tc>
        <w:tc>
          <w:tcPr>
            <w:tcW w:w="0" w:type="auto"/>
            <w:tcBorders>
              <w:bottom w:val="single" w:sz="12" w:space="0" w:color="auto"/>
            </w:tcBorders>
            <w:shd w:val="clear" w:color="auto" w:fill="auto"/>
            <w:hideMark/>
          </w:tcPr>
          <w:p w14:paraId="6C824A7B" w14:textId="77777777" w:rsidR="00824C2A" w:rsidRPr="009C4BEA" w:rsidRDefault="00824C2A" w:rsidP="0023470B">
            <w:pPr>
              <w:widowControl/>
              <w:jc w:val="center"/>
              <w:rPr>
                <w:rFonts w:ascii="Arial" w:eastAsia="Times New Roman" w:hAnsi="Arial" w:cs="Arial"/>
                <w:kern w:val="0"/>
                <w:szCs w:val="21"/>
              </w:rPr>
            </w:pPr>
          </w:p>
        </w:tc>
        <w:tc>
          <w:tcPr>
            <w:tcW w:w="0" w:type="auto"/>
            <w:tcBorders>
              <w:bottom w:val="single" w:sz="12" w:space="0" w:color="auto"/>
            </w:tcBorders>
            <w:shd w:val="clear" w:color="auto" w:fill="auto"/>
            <w:noWrap/>
            <w:hideMark/>
          </w:tcPr>
          <w:p w14:paraId="5D70547B" w14:textId="77777777" w:rsidR="00824C2A" w:rsidRPr="009C4BEA" w:rsidRDefault="00824C2A" w:rsidP="0023470B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Cs w:val="21"/>
              </w:rPr>
            </w:pPr>
            <w:r w:rsidRPr="009C4BEA">
              <w:rPr>
                <w:rFonts w:ascii="Arial" w:eastAsia="等线" w:hAnsi="Arial" w:cs="Arial"/>
                <w:color w:val="000000"/>
                <w:kern w:val="0"/>
                <w:szCs w:val="21"/>
              </w:rPr>
              <w:t>1</w:t>
            </w:r>
          </w:p>
        </w:tc>
      </w:tr>
    </w:tbl>
    <w:p w14:paraId="144F60BB" w14:textId="77777777" w:rsidR="00824C2A" w:rsidRPr="009C4BEA" w:rsidRDefault="00824C2A" w:rsidP="00824C2A">
      <w:pPr>
        <w:rPr>
          <w:rFonts w:ascii="Arial" w:eastAsia="等线" w:hAnsi="Arial" w:cs="Arial"/>
          <w:color w:val="000000"/>
          <w:kern w:val="0"/>
          <w:szCs w:val="21"/>
        </w:rPr>
      </w:pPr>
      <w:r w:rsidRPr="009C4BEA">
        <w:rPr>
          <w:rFonts w:ascii="Arial" w:eastAsia="等线" w:hAnsi="Arial" w:cs="Arial"/>
          <w:color w:val="000000"/>
          <w:kern w:val="0"/>
          <w:szCs w:val="21"/>
        </w:rPr>
        <w:lastRenderedPageBreak/>
        <w:t>* One study (Fan 2015</w:t>
      </w:r>
      <w:r w:rsidRPr="009C4BEA">
        <w:rPr>
          <w:rFonts w:ascii="Arial" w:eastAsia="等线" w:hAnsi="Arial" w:cs="Arial"/>
          <w:color w:val="000000"/>
          <w:kern w:val="0"/>
          <w:szCs w:val="21"/>
          <w:vertAlign w:val="superscript"/>
        </w:rPr>
        <w:fldChar w:fldCharType="begin"/>
      </w:r>
      <w:r w:rsidRPr="009C4BEA">
        <w:rPr>
          <w:rFonts w:ascii="Arial" w:eastAsia="等线" w:hAnsi="Arial" w:cs="Arial" w:hint="eastAsia"/>
          <w:color w:val="000000"/>
          <w:kern w:val="0"/>
          <w:szCs w:val="21"/>
          <w:vertAlign w:val="superscript"/>
        </w:rPr>
        <w:instrText xml:space="preserve"> ADDIN EN.CITE &lt;EndNote&gt;&lt;Cite&gt;&lt;Author&gt;</w:instrText>
      </w:r>
      <w:r w:rsidRPr="009C4BEA">
        <w:rPr>
          <w:rFonts w:ascii="Arial" w:eastAsia="等线" w:hAnsi="Arial" w:cs="Arial" w:hint="eastAsia"/>
          <w:color w:val="000000"/>
          <w:kern w:val="0"/>
          <w:szCs w:val="21"/>
          <w:vertAlign w:val="superscript"/>
        </w:rPr>
        <w:instrText>樊国斌</w:instrText>
      </w:r>
      <w:r w:rsidRPr="009C4BEA">
        <w:rPr>
          <w:rFonts w:ascii="Arial" w:eastAsia="等线" w:hAnsi="Arial" w:cs="Arial" w:hint="eastAsia"/>
          <w:color w:val="000000"/>
          <w:kern w:val="0"/>
          <w:szCs w:val="21"/>
          <w:vertAlign w:val="superscript"/>
        </w:rPr>
        <w:instrText>&lt;/Author&gt;&lt;Year&gt;2015&lt;/Year&gt;&lt;RecNum&gt;71&lt;/RecNum&gt;&lt;DisplayText&gt;&lt;style face="superscript"&gt;[25]&lt;/style&gt;&lt;/DisplayText&gt;&lt;record&gt;&lt;rec-number&gt;71&lt;/rec-number&gt;&lt;foreign-keys&gt;&lt;key app="EN" db-id="v9vvaf2znefsx4ettzz5t52edvsvxfszf9z5" timestamp="1604324933"&gt;71&lt;/key&gt;&lt;/foreign-keys&gt;&lt;ref-type name="Journal Article"&gt;17&lt;/ref-type&gt;&lt;contributors&gt;&lt;authors&gt;&lt;author&gt;&lt;style face="normal" font="default" charset="134" size="100%"&gt;</w:instrText>
      </w:r>
      <w:r w:rsidRPr="009C4BEA">
        <w:rPr>
          <w:rFonts w:ascii="Arial" w:eastAsia="等线" w:hAnsi="Arial" w:cs="Arial" w:hint="eastAsia"/>
          <w:color w:val="000000"/>
          <w:kern w:val="0"/>
          <w:szCs w:val="21"/>
          <w:vertAlign w:val="superscript"/>
        </w:rPr>
        <w:instrText>樊国斌</w:instrText>
      </w:r>
      <w:r w:rsidRPr="009C4BEA">
        <w:rPr>
          <w:rFonts w:ascii="Arial" w:eastAsia="等线" w:hAnsi="Arial" w:cs="Arial" w:hint="eastAsia"/>
          <w:color w:val="000000"/>
          <w:kern w:val="0"/>
          <w:szCs w:val="21"/>
          <w:vertAlign w:val="superscript"/>
        </w:rPr>
        <w:instrText>&lt;/style&gt;&lt;/author&gt;&lt;author&gt;&lt;style face="normal" font="default" charset="134" size="100%"&gt;</w:instrText>
      </w:r>
      <w:r w:rsidRPr="009C4BEA">
        <w:rPr>
          <w:rFonts w:ascii="Arial" w:eastAsia="等线" w:hAnsi="Arial" w:cs="Arial" w:hint="eastAsia"/>
          <w:color w:val="000000"/>
          <w:kern w:val="0"/>
          <w:szCs w:val="21"/>
          <w:vertAlign w:val="superscript"/>
        </w:rPr>
        <w:instrText>李素娟</w:instrText>
      </w:r>
      <w:r w:rsidRPr="009C4BEA">
        <w:rPr>
          <w:rFonts w:ascii="Arial" w:eastAsia="等线" w:hAnsi="Arial" w:cs="Arial" w:hint="eastAsia"/>
          <w:color w:val="000000"/>
          <w:kern w:val="0"/>
          <w:szCs w:val="21"/>
          <w:vertAlign w:val="superscript"/>
        </w:rPr>
        <w:instrText>&lt;/style&gt;&lt;/author&gt;&lt;author&gt;&lt;style face="normal" font="default" charset="134" size="100%"&gt;</w:instrText>
      </w:r>
      <w:r w:rsidRPr="009C4BEA">
        <w:rPr>
          <w:rFonts w:ascii="Arial" w:eastAsia="等线" w:hAnsi="Arial" w:cs="Arial" w:hint="eastAsia"/>
          <w:color w:val="000000"/>
          <w:kern w:val="0"/>
          <w:szCs w:val="21"/>
          <w:vertAlign w:val="superscript"/>
        </w:rPr>
        <w:instrText>沈钦华</w:instrText>
      </w:r>
      <w:r w:rsidRPr="009C4BEA">
        <w:rPr>
          <w:rFonts w:ascii="Arial" w:eastAsia="等线" w:hAnsi="Arial" w:cs="Arial" w:hint="eastAsia"/>
          <w:color w:val="000000"/>
          <w:kern w:val="0"/>
          <w:szCs w:val="21"/>
          <w:vertAlign w:val="superscript"/>
        </w:rPr>
        <w:instrText>&lt;/style&gt;&lt;/author&gt;&lt;/authors&gt;&lt;/contributors&gt;&lt;titles&gt;&lt;title&gt;&lt;style face="normal" font="default" charset="134" size="100%"&gt;</w:instrText>
      </w:r>
      <w:r w:rsidRPr="009C4BEA">
        <w:rPr>
          <w:rFonts w:ascii="Arial" w:eastAsia="等线" w:hAnsi="Arial" w:cs="Arial" w:hint="eastAsia"/>
          <w:color w:val="000000"/>
          <w:kern w:val="0"/>
          <w:szCs w:val="21"/>
          <w:vertAlign w:val="superscript"/>
        </w:rPr>
        <w:instrText>应激性溃疡预防用药干预前后的效果评价</w:instrText>
      </w:r>
      <w:r w:rsidRPr="009C4BEA">
        <w:rPr>
          <w:rFonts w:ascii="Arial" w:eastAsia="等线" w:hAnsi="Arial" w:cs="Arial" w:hint="eastAsia"/>
          <w:color w:val="000000"/>
          <w:kern w:val="0"/>
          <w:szCs w:val="21"/>
          <w:vertAlign w:val="superscript"/>
        </w:rPr>
        <w:instrText>&lt;/style&gt;&lt;/title&gt;&lt;secondary-title&gt;&lt;style face="normal" font="default" charset="134" size="100%"&gt;</w:instrText>
      </w:r>
      <w:r w:rsidRPr="009C4BEA">
        <w:rPr>
          <w:rFonts w:ascii="Arial" w:eastAsia="等线" w:hAnsi="Arial" w:cs="Arial" w:hint="eastAsia"/>
          <w:color w:val="000000"/>
          <w:kern w:val="0"/>
          <w:szCs w:val="21"/>
          <w:vertAlign w:val="superscript"/>
        </w:rPr>
        <w:instrText>临床消化病杂志</w:instrText>
      </w:r>
      <w:r w:rsidRPr="009C4BEA">
        <w:rPr>
          <w:rFonts w:ascii="Arial" w:eastAsia="等线" w:hAnsi="Arial" w:cs="Arial" w:hint="eastAsia"/>
          <w:color w:val="000000"/>
          <w:kern w:val="0"/>
          <w:szCs w:val="21"/>
          <w:vertAlign w:val="superscript"/>
        </w:rPr>
        <w:instrText>&lt;/style&gt;&lt;/secondary-title&gt;&lt;/titles&gt;&lt;periodical&gt;&lt;full-title&gt;</w:instrText>
      </w:r>
      <w:r w:rsidRPr="009C4BEA">
        <w:rPr>
          <w:rFonts w:ascii="Arial" w:eastAsia="等线" w:hAnsi="Arial" w:cs="Arial" w:hint="eastAsia"/>
          <w:color w:val="000000"/>
          <w:kern w:val="0"/>
          <w:szCs w:val="21"/>
          <w:vertAlign w:val="superscript"/>
        </w:rPr>
        <w:instrText>临床消化病杂志</w:instrText>
      </w:r>
      <w:r w:rsidRPr="009C4BEA">
        <w:rPr>
          <w:rFonts w:ascii="Arial" w:eastAsia="等线" w:hAnsi="Arial" w:cs="Arial" w:hint="eastAsia"/>
          <w:color w:val="000000"/>
          <w:kern w:val="0"/>
          <w:szCs w:val="21"/>
          <w:vertAlign w:val="superscript"/>
        </w:rPr>
        <w:instrText>&lt;/full-title&gt;&lt;/periodical&gt;&lt;pages&gt;269-272&lt;/pages&gt;&lt;volume&gt;v.27&lt;/volume&gt;&lt;number&gt;05&lt;/number&gt;</w:instrText>
      </w:r>
      <w:r w:rsidRPr="009C4BEA">
        <w:rPr>
          <w:rFonts w:ascii="Arial" w:eastAsia="等线" w:hAnsi="Arial" w:cs="Arial"/>
          <w:color w:val="000000"/>
          <w:kern w:val="0"/>
          <w:szCs w:val="21"/>
          <w:vertAlign w:val="superscript"/>
        </w:rPr>
        <w:instrText>&lt;dates&gt;&lt;year&gt;2015&lt;/year&gt;&lt;/dates&gt;&lt;urls&gt;&lt;/urls&gt;&lt;/record&gt;&lt;/Cite&gt;&lt;/EndNote&gt;</w:instrText>
      </w:r>
      <w:r w:rsidRPr="009C4BEA">
        <w:rPr>
          <w:rFonts w:ascii="Arial" w:eastAsia="等线" w:hAnsi="Arial" w:cs="Arial"/>
          <w:color w:val="000000"/>
          <w:kern w:val="0"/>
          <w:szCs w:val="21"/>
          <w:vertAlign w:val="superscript"/>
        </w:rPr>
        <w:fldChar w:fldCharType="separate"/>
      </w:r>
      <w:r w:rsidRPr="009C4BEA">
        <w:rPr>
          <w:rFonts w:ascii="Arial" w:eastAsia="等线" w:hAnsi="Arial" w:cs="Arial"/>
          <w:noProof/>
          <w:color w:val="000000"/>
          <w:kern w:val="0"/>
          <w:szCs w:val="21"/>
          <w:vertAlign w:val="superscript"/>
        </w:rPr>
        <w:t>[25]</w:t>
      </w:r>
      <w:r w:rsidRPr="009C4BEA">
        <w:rPr>
          <w:rFonts w:ascii="Arial" w:eastAsia="等线" w:hAnsi="Arial" w:cs="Arial"/>
          <w:color w:val="000000"/>
          <w:kern w:val="0"/>
          <w:szCs w:val="21"/>
          <w:vertAlign w:val="superscript"/>
        </w:rPr>
        <w:fldChar w:fldCharType="end"/>
      </w:r>
      <w:r w:rsidRPr="009C4BEA">
        <w:rPr>
          <w:rFonts w:ascii="Arial" w:eastAsia="等线" w:hAnsi="Arial" w:cs="Arial"/>
          <w:color w:val="000000"/>
          <w:kern w:val="0"/>
          <w:szCs w:val="21"/>
        </w:rPr>
        <w:t>) not report the indication for SUP was excluded from this table.</w:t>
      </w:r>
    </w:p>
    <w:p w14:paraId="443E9BA8" w14:textId="77777777" w:rsidR="00824C2A" w:rsidRPr="009C4BEA" w:rsidRDefault="00824C2A" w:rsidP="00824C2A">
      <w:pPr>
        <w:spacing w:after="240"/>
        <w:rPr>
          <w:rFonts w:ascii="Arial" w:eastAsia="等线" w:hAnsi="Arial" w:cs="Arial"/>
          <w:color w:val="000000"/>
          <w:kern w:val="0"/>
          <w:szCs w:val="21"/>
        </w:rPr>
      </w:pPr>
      <w:r w:rsidRPr="009C4BEA">
        <w:rPr>
          <w:rFonts w:ascii="Arial" w:eastAsia="等线" w:hAnsi="Arial" w:cs="Arial" w:hint="eastAsia"/>
          <w:color w:val="000000"/>
          <w:kern w:val="0"/>
          <w:szCs w:val="21"/>
        </w:rPr>
        <w:t>△</w:t>
      </w:r>
      <w:r w:rsidRPr="009C4BEA">
        <w:rPr>
          <w:rFonts w:ascii="Arial" w:eastAsia="等线" w:hAnsi="Arial" w:cs="Arial"/>
          <w:color w:val="000000"/>
          <w:kern w:val="0"/>
          <w:szCs w:val="21"/>
        </w:rPr>
        <w:t>The definitions of risk factors varied between studies and we incorporated risk factors without considering the difference in definition.</w:t>
      </w:r>
    </w:p>
    <w:p w14:paraId="30E65EF0" w14:textId="3A5B6C91" w:rsidR="00824C2A" w:rsidRPr="009C4BEA" w:rsidRDefault="00824C2A" w:rsidP="00824C2A">
      <w:pPr>
        <w:rPr>
          <w:rFonts w:ascii="Arial" w:hAnsi="Arial" w:cs="Arial"/>
          <w:b/>
          <w:bCs/>
          <w:szCs w:val="21"/>
        </w:rPr>
      </w:pPr>
      <w:r w:rsidRPr="009C4BEA">
        <w:rPr>
          <w:rFonts w:ascii="Arial" w:hAnsi="Arial" w:cs="Arial"/>
          <w:b/>
          <w:bCs/>
          <w:szCs w:val="21"/>
        </w:rPr>
        <w:t xml:space="preserve">Table </w:t>
      </w:r>
      <w:r>
        <w:rPr>
          <w:rFonts w:ascii="Arial" w:hAnsi="Arial" w:cs="Arial"/>
          <w:b/>
          <w:bCs/>
          <w:szCs w:val="21"/>
        </w:rPr>
        <w:t>3</w:t>
      </w:r>
      <w:r w:rsidR="009177DA">
        <w:rPr>
          <w:rFonts w:ascii="Arial" w:hAnsi="Arial" w:cs="Arial"/>
          <w:b/>
          <w:bCs/>
          <w:szCs w:val="21"/>
        </w:rPr>
        <w:t>.</w:t>
      </w:r>
      <w:r w:rsidRPr="009C4BEA">
        <w:rPr>
          <w:rFonts w:ascii="Arial" w:hAnsi="Arial" w:cs="Arial"/>
          <w:b/>
          <w:bCs/>
          <w:szCs w:val="21"/>
        </w:rPr>
        <w:t xml:space="preserve"> </w:t>
      </w:r>
      <w:bookmarkStart w:id="1" w:name="_Hlk61012272"/>
      <w:r w:rsidRPr="009C4BEA">
        <w:rPr>
          <w:rFonts w:ascii="Arial" w:hAnsi="Arial" w:cs="Arial"/>
          <w:b/>
          <w:bCs/>
          <w:szCs w:val="21"/>
        </w:rPr>
        <w:t>Cessation of SUP</w:t>
      </w:r>
      <w:bookmarkEnd w:id="1"/>
    </w:p>
    <w:tbl>
      <w:tblPr>
        <w:tblW w:w="5000" w:type="pct"/>
        <w:jc w:val="center"/>
        <w:tblLook w:val="04A0" w:firstRow="1" w:lastRow="0" w:firstColumn="1" w:lastColumn="0" w:noHBand="0" w:noVBand="1"/>
      </w:tblPr>
      <w:tblGrid>
        <w:gridCol w:w="3108"/>
        <w:gridCol w:w="7358"/>
      </w:tblGrid>
      <w:tr w:rsidR="00824C2A" w:rsidRPr="009C4BEA" w14:paraId="07A2097E" w14:textId="77777777" w:rsidTr="0023470B">
        <w:trPr>
          <w:trHeight w:val="280"/>
          <w:jc w:val="center"/>
        </w:trPr>
        <w:tc>
          <w:tcPr>
            <w:tcW w:w="1485" w:type="pct"/>
            <w:tcBorders>
              <w:top w:val="single" w:sz="12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hideMark/>
          </w:tcPr>
          <w:p w14:paraId="10D4EE0A" w14:textId="77777777" w:rsidR="00824C2A" w:rsidRPr="009C4BEA" w:rsidRDefault="00824C2A" w:rsidP="0023470B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Cs w:val="21"/>
              </w:rPr>
            </w:pPr>
            <w:r w:rsidRPr="009C4BEA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Cs w:val="21"/>
              </w:rPr>
              <w:t>Cessation of SUP</w:t>
            </w:r>
          </w:p>
        </w:tc>
        <w:tc>
          <w:tcPr>
            <w:tcW w:w="3515" w:type="pct"/>
            <w:tcBorders>
              <w:top w:val="single" w:sz="12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hideMark/>
          </w:tcPr>
          <w:p w14:paraId="53BCA8BC" w14:textId="77777777" w:rsidR="00824C2A" w:rsidRPr="009C4BEA" w:rsidRDefault="00824C2A" w:rsidP="0023470B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Cs w:val="21"/>
              </w:rPr>
            </w:pPr>
            <w:r w:rsidRPr="009C4BEA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Cs w:val="21"/>
              </w:rPr>
              <w:t xml:space="preserve">Study ID </w:t>
            </w:r>
          </w:p>
        </w:tc>
      </w:tr>
      <w:tr w:rsidR="00824C2A" w:rsidRPr="009C4BEA" w14:paraId="15C06DCA" w14:textId="77777777" w:rsidTr="0023470B">
        <w:trPr>
          <w:trHeight w:val="540"/>
          <w:jc w:val="center"/>
        </w:trPr>
        <w:tc>
          <w:tcPr>
            <w:tcW w:w="1485" w:type="pct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</w:tcPr>
          <w:p w14:paraId="6E52EE67" w14:textId="77777777" w:rsidR="00824C2A" w:rsidRPr="009C4BEA" w:rsidRDefault="00824C2A" w:rsidP="0023470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9C4BE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No ongoing indication</w:t>
            </w:r>
          </w:p>
        </w:tc>
        <w:tc>
          <w:tcPr>
            <w:tcW w:w="3515" w:type="pct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</w:tcPr>
          <w:p w14:paraId="7E90D821" w14:textId="77777777" w:rsidR="00824C2A" w:rsidRPr="009C4BEA" w:rsidRDefault="00824C2A" w:rsidP="0023470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9C4BE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Anstey 2019</w:t>
            </w:r>
            <w:r w:rsidRPr="009C4BE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fldChar w:fldCharType="begin"/>
            </w:r>
            <w:r w:rsidRPr="009C4BE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instrText xml:space="preserve"> ADDIN EN.CITE &lt;EndNote&gt;&lt;Cite&gt;&lt;Author&gt;Anstey&lt;/Author&gt;&lt;Year&gt;2019&lt;/Year&gt;&lt;RecNum&gt;68&lt;/RecNum&gt;&lt;DisplayText&gt;&lt;style face="superscript"&gt;[22]&lt;/style&gt;&lt;/DisplayText&gt;&lt;record&gt;&lt;rec-number&gt;68&lt;/rec-number&gt;&lt;foreign-keys&gt;&lt;key app="EN" db-id="v9vvaf2znefsx4ettzz5t52edvsvxfszf9z5" timestamp="1604324933"&gt;68&lt;/key&gt;&lt;/foreign-keys&gt;&lt;ref-type name="Journal Article"&gt;17&lt;/ref-type&gt;&lt;contributors&gt;&lt;authors&gt;&lt;author&gt;Anstey, Matthew H&lt;/author&gt;&lt;author&gt;Litton, Edward&lt;/author&gt;&lt;author&gt;Palmer, Robert N&lt;/author&gt;&lt;author&gt;Neppalli, Sneha&lt;/author&gt;&lt;author&gt;Norman, Richard&lt;/author&gt;&lt;/authors&gt;&lt;/contributors&gt;&lt;titles&gt;&lt;title&gt;Clinical and economic benefits of de-escalating stress ulcer prophylaxis therapy in the intensive care unit: A quality improvement study&lt;/title&gt;&lt;secondary-title&gt;Anaesthesia and Intensive Care&lt;/secondary-title&gt;&lt;/titles&gt;&lt;periodical&gt;&lt;full-title&gt;Anaesthesia and Intensive Care&lt;/full-title&gt;&lt;/periodical&gt;&lt;pages&gt;503-509&lt;/pages&gt;&lt;volume&gt;47&lt;/volume&gt;&lt;number&gt;6&lt;/number&gt;&lt;dates&gt;&lt;year&gt;2019&lt;/year&gt;&lt;/dates&gt;&lt;urls&gt;&lt;/urls&gt;&lt;/record&gt;&lt;/Cite&gt;&lt;/EndNote&gt;</w:instrText>
            </w:r>
            <w:r w:rsidRPr="009C4BE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fldChar w:fldCharType="separate"/>
            </w:r>
            <w:r w:rsidRPr="009C4BEA">
              <w:rPr>
                <w:rFonts w:ascii="Times New Roman" w:eastAsia="等线" w:hAnsi="Times New Roman" w:cs="Times New Roman"/>
                <w:noProof/>
                <w:color w:val="000000"/>
                <w:kern w:val="0"/>
                <w:szCs w:val="21"/>
                <w:vertAlign w:val="superscript"/>
              </w:rPr>
              <w:t>[22]</w:t>
            </w:r>
            <w:r w:rsidRPr="009C4BE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fldChar w:fldCharType="end"/>
            </w:r>
            <w:r w:rsidRPr="009C4BE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, Hammond 2017</w:t>
            </w:r>
            <w:r w:rsidRPr="009C4BE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fldChar w:fldCharType="begin"/>
            </w:r>
            <w:r w:rsidRPr="009C4BE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instrText xml:space="preserve"> ADDIN EN.CITE &lt;EndNote&gt;&lt;Cite&gt;&lt;Author&gt;Hammond&lt;/Author&gt;&lt;Year&gt;2017&lt;/Year&gt;&lt;RecNum&gt;70&lt;/RecNum&gt;&lt;DisplayText&gt;&lt;style face="superscript"&gt;[24]&lt;/style&gt;&lt;/DisplayText&gt;&lt;record&gt;&lt;rec-number&gt;70&lt;/rec-number&gt;&lt;foreign-keys&gt;&lt;key app="EN" db-id="v9vvaf2znefsx4ettzz5t52edvsvxfszf9z5" timestamp="1604324933"&gt;70&lt;/key&gt;&lt;/foreign-keys&gt;&lt;ref-type name="Journal Article"&gt;17&lt;/ref-type&gt;&lt;contributors&gt;&lt;authors&gt;&lt;author&gt;Hammond, Drayton A.&lt;/author&gt;&lt;author&gt;Killingsworth, Catherine A.&lt;/author&gt;&lt;author&gt;Painter, Jacob T.&lt;/author&gt;&lt;author&gt;Pennick, Rose E.&lt;/author&gt;&lt;author&gt;Chatterjee, Kshitij&lt;/author&gt;&lt;author&gt;Boye, Bradley&lt;/author&gt;&lt;author&gt;Meena, Nikhil&lt;/author&gt;&lt;/authors&gt;&lt;/contributors&gt;&lt;titles&gt;&lt;title&gt;Impact of targeted educational interventions on appropriateness of stress ulcer prophylaxis in critically ill adults&lt;/title&gt;&lt;secondary-title&gt;Pharm Pract&lt;/secondary-title&gt;&lt;/titles&gt;&lt;periodical&gt;&lt;full-title&gt;Pharm Pract&lt;/full-title&gt;&lt;/periodical&gt;&lt;pages&gt;948-948&lt;/pages&gt;&lt;volume&gt;15&lt;/volume&gt;&lt;number&gt;3&lt;/number&gt;&lt;dates&gt;&lt;year&gt;2017&lt;/year&gt;&lt;/dates&gt;&lt;urls&gt;&lt;/urls&gt;&lt;/record&gt;&lt;/Cite&gt;&lt;/EndNote&gt;</w:instrText>
            </w:r>
            <w:r w:rsidRPr="009C4BE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fldChar w:fldCharType="separate"/>
            </w:r>
            <w:r w:rsidRPr="009C4BEA">
              <w:rPr>
                <w:rFonts w:ascii="Times New Roman" w:eastAsia="等线" w:hAnsi="Times New Roman" w:cs="Times New Roman"/>
                <w:noProof/>
                <w:color w:val="000000"/>
                <w:kern w:val="0"/>
                <w:szCs w:val="21"/>
                <w:vertAlign w:val="superscript"/>
              </w:rPr>
              <w:t>[24]</w:t>
            </w:r>
            <w:r w:rsidRPr="009C4BE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fldChar w:fldCharType="end"/>
            </w:r>
            <w:r w:rsidRPr="009C4BE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, Buckley 2015</w:t>
            </w:r>
            <w:r w:rsidRPr="009C4BE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fldChar w:fldCharType="begin">
                <w:fldData xml:space="preserve">PEVuZE5vdGU+PENpdGU+PEF1dGhvcj5CdWNrbGV5PC9BdXRob3I+PFllYXI+MjAxNTwvWWVhcj48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</w:fldData>
              </w:fldChar>
            </w:r>
            <w:r w:rsidRPr="009C4BE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instrText xml:space="preserve"> ADDIN EN.CITE </w:instrText>
            </w:r>
            <w:r w:rsidRPr="009C4BE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fldChar w:fldCharType="begin">
                <w:fldData xml:space="preserve">PEVuZE5vdGU+PENpdGU+PEF1dGhvcj5CdWNrbGV5PC9BdXRob3I+PFllYXI+MjAxNTwvWWVhcj48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</w:fldData>
              </w:fldChar>
            </w:r>
            <w:r w:rsidRPr="009C4BE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instrText xml:space="preserve"> ADDIN EN.CITE.DATA </w:instrText>
            </w:r>
            <w:r w:rsidRPr="009C4BE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r>
            <w:r w:rsidRPr="009C4BE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fldChar w:fldCharType="end"/>
            </w:r>
            <w:r w:rsidRPr="009C4BE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r>
            <w:r w:rsidRPr="009C4BE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fldChar w:fldCharType="separate"/>
            </w:r>
            <w:r w:rsidRPr="009C4BEA">
              <w:rPr>
                <w:rFonts w:ascii="Times New Roman" w:eastAsia="等线" w:hAnsi="Times New Roman" w:cs="Times New Roman"/>
                <w:noProof/>
                <w:color w:val="000000"/>
                <w:kern w:val="0"/>
                <w:szCs w:val="21"/>
                <w:vertAlign w:val="superscript"/>
              </w:rPr>
              <w:t>[14]</w:t>
            </w:r>
            <w:r w:rsidRPr="009C4BE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fldChar w:fldCharType="end"/>
            </w:r>
            <w:r w:rsidRPr="009C4BE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, Tasaka 2014</w:t>
            </w:r>
            <w:r w:rsidRPr="009C4BE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fldChar w:fldCharType="begin"/>
            </w:r>
            <w:r w:rsidRPr="009C4BE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instrText xml:space="preserve"> ADDIN EN.CITE &lt;EndNote&gt;&lt;Cite&gt;&lt;Author&gt;Tasaka&lt;/Author&gt;&lt;Year&gt;2014&lt;/Year&gt;&lt;RecNum&gt;73&lt;/RecNum&gt;&lt;DisplayText&gt;&lt;style face="superscript"&gt;[26]&lt;/style&gt;&lt;/DisplayText&gt;&lt;record&gt;&lt;rec-number&gt;73&lt;/rec-number&gt;&lt;foreign-keys&gt;&lt;key app="EN" db-id="v9vvaf2znefsx4ettzz5t52edvsvxfszf9z5" timestamp="1604324933"&gt;73&lt;/key&gt;&lt;/foreign-keys&gt;&lt;ref-type name="Journal Article"&gt;17&lt;/ref-type&gt;&lt;contributors&gt;&lt;authors&gt;&lt;author&gt;Tasaka, C. L.&lt;/author&gt;&lt;author&gt;Burg, C.&lt;/author&gt;&lt;author&gt;Vanosdol, S. J.&lt;/author&gt;&lt;author&gt;Bekeart, L.&lt;/author&gt;&lt;author&gt;Anglemyer, A.&lt;/author&gt;&lt;author&gt;Tsourounis, C.&lt;/author&gt;&lt;author&gt;Rennke, S.&lt;/author&gt;&lt;/authors&gt;&lt;/contributors&gt;&lt;titles&gt;&lt;title&gt;An interprofessional approach to reducing the overutilization of stress ulcer prophylaxis in adult medical and surgical intensive care units&lt;/title&gt;&lt;secondary-title&gt;Annals of Pharmacotherapy&lt;/secondary-title&gt;&lt;/titles&gt;&lt;periodical&gt;&lt;full-title&gt;Annals of Pharmacotherapy&lt;/full-title&gt;&lt;/periodical&gt;&lt;pages&gt;462&lt;/pages&gt;&lt;volume&gt;48&lt;/volume&gt;&lt;number&gt;4&lt;/number&gt;&lt;dates&gt;&lt;year&gt;2014&lt;/year&gt;&lt;/dates&gt;&lt;urls&gt;&lt;/urls&gt;&lt;/record&gt;&lt;/Cite&gt;&lt;/EndNote&gt;</w:instrText>
            </w:r>
            <w:r w:rsidRPr="009C4BE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fldChar w:fldCharType="separate"/>
            </w:r>
            <w:r w:rsidRPr="009C4BEA">
              <w:rPr>
                <w:rFonts w:ascii="Times New Roman" w:eastAsia="等线" w:hAnsi="Times New Roman" w:cs="Times New Roman"/>
                <w:noProof/>
                <w:color w:val="000000"/>
                <w:kern w:val="0"/>
                <w:szCs w:val="21"/>
                <w:vertAlign w:val="superscript"/>
              </w:rPr>
              <w:t>[26]</w:t>
            </w:r>
            <w:r w:rsidRPr="009C4BE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fldChar w:fldCharType="end"/>
            </w:r>
          </w:p>
        </w:tc>
      </w:tr>
      <w:tr w:rsidR="00824C2A" w:rsidRPr="009C4BEA" w14:paraId="74DE0A2D" w14:textId="77777777" w:rsidTr="0023470B">
        <w:trPr>
          <w:trHeight w:val="540"/>
          <w:jc w:val="center"/>
        </w:trPr>
        <w:tc>
          <w:tcPr>
            <w:tcW w:w="14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240A558" w14:textId="77777777" w:rsidR="00824C2A" w:rsidRPr="009C4BEA" w:rsidRDefault="00824C2A" w:rsidP="0023470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9C4BE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Discharge from ICU</w:t>
            </w:r>
          </w:p>
        </w:tc>
        <w:tc>
          <w:tcPr>
            <w:tcW w:w="35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513D4F8" w14:textId="77777777" w:rsidR="00824C2A" w:rsidRPr="009C4BEA" w:rsidRDefault="00824C2A" w:rsidP="0023470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9C4BE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Masood 2018</w:t>
            </w:r>
            <w:r w:rsidRPr="009C4BE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fldChar w:fldCharType="begin"/>
            </w:r>
            <w:r w:rsidRPr="009C4BE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instrText xml:space="preserve"> ADDIN EN.CITE &lt;EndNote&gt;&lt;Cite&gt;&lt;Author&gt;Masood&lt;/Author&gt;&lt;Year&gt;2018&lt;/Year&gt;&lt;RecNum&gt;69&lt;/RecNum&gt;&lt;DisplayText&gt;&lt;style face="superscript"&gt;[23]&lt;/style&gt;&lt;/DisplayText&gt;&lt;record&gt;&lt;rec-number&gt;69&lt;/rec-number&gt;&lt;foreign-keys&gt;&lt;key app="EN" db-id="v9vvaf2znefsx4ettzz5t52edvsvxfszf9z5" timestamp="1604324933"&gt;69&lt;/key&gt;&lt;/foreign-keys&gt;&lt;ref-type name="Journal Article"&gt;17&lt;/ref-type&gt;&lt;contributors&gt;&lt;authors&gt;&lt;author&gt;Masood, Umair&lt;/author&gt;&lt;author&gt;Sharma, Anuj&lt;/author&gt;&lt;author&gt;Bhatti, Zabeer&lt;/author&gt;&lt;author&gt;Carroll, Jessica&lt;/author&gt;&lt;author&gt;Bhardwaj, Amit&lt;/author&gt;&lt;author&gt;Sivalingam, Devamohan&lt;/author&gt;&lt;author&gt;Dhamoon, Amit S.&lt;/author&gt;&lt;/authors&gt;&lt;/contributors&gt;&lt;titles&gt;&lt;title&gt;A Successful Pharmacist-Based Quality Initiative to Reduce Inappropriate Stress Ulcer Prophylaxis Use in an Academic Medical Intensive Care Unit&lt;/title&gt;&lt;secondary-title&gt;Inquiry A Journal of Medical Care Organization Provision &amp;amp; Financing&lt;/secondary-title&gt;&lt;/titles&gt;&lt;periodical&gt;&lt;full-title&gt;Inquiry A Journal of Medical Care Organization Provision &amp;amp; Financing&lt;/full-title&gt;&lt;/periodical&gt;&lt;pages&gt;S445&lt;/pages&gt;&lt;volume&gt;55&lt;/volume&gt;&lt;number&gt;5&lt;/number&gt;&lt;dates&gt;&lt;year&gt;2018&lt;/year&gt;&lt;/dates&gt;&lt;urls&gt;&lt;/urls&gt;&lt;/record&gt;&lt;/Cite&gt;&lt;/EndNote&gt;</w:instrText>
            </w:r>
            <w:r w:rsidRPr="009C4BE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fldChar w:fldCharType="separate"/>
            </w:r>
            <w:r w:rsidRPr="009C4BEA">
              <w:rPr>
                <w:rFonts w:ascii="Times New Roman" w:eastAsia="等线" w:hAnsi="Times New Roman" w:cs="Times New Roman"/>
                <w:noProof/>
                <w:color w:val="000000"/>
                <w:kern w:val="0"/>
                <w:szCs w:val="21"/>
                <w:vertAlign w:val="superscript"/>
              </w:rPr>
              <w:t>[23]</w:t>
            </w:r>
            <w:r w:rsidRPr="009C4BE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fldChar w:fldCharType="end"/>
            </w:r>
            <w:r w:rsidRPr="009C4BE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, Tasaka 2014</w:t>
            </w:r>
            <w:r w:rsidRPr="009C4BE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fldChar w:fldCharType="begin"/>
            </w:r>
            <w:r w:rsidRPr="009C4BE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instrText xml:space="preserve"> ADDIN EN.CITE &lt;EndNote&gt;&lt;Cite&gt;&lt;Author&gt;Tasaka&lt;/Author&gt;&lt;Year&gt;2014&lt;/Year&gt;&lt;RecNum&gt;73&lt;/RecNum&gt;&lt;DisplayText&gt;&lt;style face="superscript"&gt;[26]&lt;/style&gt;&lt;/DisplayText&gt;&lt;record&gt;&lt;rec-number&gt;73&lt;/rec-number&gt;&lt;foreign-keys&gt;&lt;key app="EN" db-id="v9vvaf2znefsx4ettzz5t52edvsvxfszf9z5" timestamp="1604324933"&gt;73&lt;/key&gt;&lt;/foreign-keys&gt;&lt;ref-type name="Journal Article"&gt;17&lt;/ref-type&gt;&lt;contributors&gt;&lt;authors&gt;&lt;author&gt;Tasaka, C. L.&lt;/author&gt;&lt;author&gt;Burg, C.&lt;/author&gt;&lt;author&gt;Vanosdol, S. J.&lt;/author&gt;&lt;author&gt;Bekeart, L.&lt;/author&gt;&lt;author&gt;Anglemyer, A.&lt;/author&gt;&lt;author&gt;Tsourounis, C.&lt;/author&gt;&lt;author&gt;Rennke, S.&lt;/author&gt;&lt;/authors&gt;&lt;/contributors&gt;&lt;titles&gt;&lt;title&gt;An interprofessional approach to reducing the overutilization of stress ulcer prophylaxis in adult medical and surgical intensive care units&lt;/title&gt;&lt;secondary-title&gt;Annals of Pharmacotherapy&lt;/secondary-title&gt;&lt;/titles&gt;&lt;periodical&gt;&lt;full-title&gt;Annals of Pharmacotherapy&lt;/full-title&gt;&lt;/periodical&gt;&lt;pages&gt;462&lt;/pages&gt;&lt;volume&gt;48&lt;/volume&gt;&lt;number&gt;4&lt;/number&gt;&lt;dates&gt;&lt;year&gt;2014&lt;/year&gt;&lt;/dates&gt;&lt;urls&gt;&lt;/urls&gt;&lt;/record&gt;&lt;/Cite&gt;&lt;/EndNote&gt;</w:instrText>
            </w:r>
            <w:r w:rsidRPr="009C4BE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fldChar w:fldCharType="separate"/>
            </w:r>
            <w:r w:rsidRPr="009C4BEA">
              <w:rPr>
                <w:rFonts w:ascii="Times New Roman" w:eastAsia="等线" w:hAnsi="Times New Roman" w:cs="Times New Roman"/>
                <w:noProof/>
                <w:color w:val="000000"/>
                <w:kern w:val="0"/>
                <w:szCs w:val="21"/>
                <w:vertAlign w:val="superscript"/>
              </w:rPr>
              <w:t>[26]</w:t>
            </w:r>
            <w:r w:rsidRPr="009C4BE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fldChar w:fldCharType="end"/>
            </w:r>
          </w:p>
        </w:tc>
      </w:tr>
      <w:tr w:rsidR="00824C2A" w:rsidRPr="009C4BEA" w14:paraId="35A4815A" w14:textId="77777777" w:rsidTr="0023470B">
        <w:trPr>
          <w:trHeight w:val="540"/>
          <w:jc w:val="center"/>
        </w:trPr>
        <w:tc>
          <w:tcPr>
            <w:tcW w:w="14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539699F" w14:textId="77777777" w:rsidR="00824C2A" w:rsidRPr="009C4BEA" w:rsidRDefault="00824C2A" w:rsidP="0023470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9C4BE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Receiving enteral feeding</w:t>
            </w:r>
          </w:p>
        </w:tc>
        <w:tc>
          <w:tcPr>
            <w:tcW w:w="35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695A340" w14:textId="77777777" w:rsidR="00824C2A" w:rsidRPr="009C4BEA" w:rsidRDefault="00824C2A" w:rsidP="0023470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9C4BE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Anstey 2019</w:t>
            </w:r>
            <w:r w:rsidRPr="009C4BE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fldChar w:fldCharType="begin"/>
            </w:r>
            <w:r w:rsidRPr="009C4BE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instrText xml:space="preserve"> ADDIN EN.CITE &lt;EndNote&gt;&lt;Cite&gt;&lt;Author&gt;Anstey&lt;/Author&gt;&lt;Year&gt;2019&lt;/Year&gt;&lt;RecNum&gt;68&lt;/RecNum&gt;&lt;DisplayText&gt;&lt;style face="superscript"&gt;[22]&lt;/style&gt;&lt;/DisplayText&gt;&lt;record&gt;&lt;rec-number&gt;68&lt;/rec-number&gt;&lt;foreign-keys&gt;&lt;key app="EN" db-id="v9vvaf2znefsx4ettzz5t52edvsvxfszf9z5" timestamp="1604324933"&gt;68&lt;/key&gt;&lt;/foreign-keys&gt;&lt;ref-type name="Journal Article"&gt;17&lt;/ref-type&gt;&lt;contributors&gt;&lt;authors&gt;&lt;author&gt;Anstey, Matthew H&lt;/author&gt;&lt;author&gt;Litton, Edward&lt;/author&gt;&lt;author&gt;Palmer, Robert N&lt;/author&gt;&lt;author&gt;Neppalli, Sneha&lt;/author&gt;&lt;author&gt;Norman, Richard&lt;/author&gt;&lt;/authors&gt;&lt;/contributors&gt;&lt;titles&gt;&lt;title&gt;Clinical and economic benefits of de-escalating stress ulcer prophylaxis therapy in the intensive care unit: A quality improvement study&lt;/title&gt;&lt;secondary-title&gt;Anaesthesia and Intensive Care&lt;/secondary-title&gt;&lt;/titles&gt;&lt;periodical&gt;&lt;full-title&gt;Anaesthesia and Intensive Care&lt;/full-title&gt;&lt;/periodical&gt;&lt;pages&gt;503-509&lt;/pages&gt;&lt;volume&gt;47&lt;/volume&gt;&lt;number&gt;6&lt;/number&gt;&lt;dates&gt;&lt;year&gt;2019&lt;/year&gt;&lt;/dates&gt;&lt;urls&gt;&lt;/urls&gt;&lt;/record&gt;&lt;/Cite&gt;&lt;/EndNote&gt;</w:instrText>
            </w:r>
            <w:r w:rsidRPr="009C4BE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fldChar w:fldCharType="separate"/>
            </w:r>
            <w:r w:rsidRPr="009C4BEA">
              <w:rPr>
                <w:rFonts w:ascii="Times New Roman" w:eastAsia="等线" w:hAnsi="Times New Roman" w:cs="Times New Roman"/>
                <w:noProof/>
                <w:color w:val="000000"/>
                <w:kern w:val="0"/>
                <w:szCs w:val="21"/>
                <w:vertAlign w:val="superscript"/>
              </w:rPr>
              <w:t>[22]</w:t>
            </w:r>
            <w:r w:rsidRPr="009C4BE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fldChar w:fldCharType="end"/>
            </w:r>
          </w:p>
        </w:tc>
      </w:tr>
      <w:tr w:rsidR="00824C2A" w:rsidRPr="009C4BEA" w14:paraId="7B8D8338" w14:textId="77777777" w:rsidTr="0023470B">
        <w:trPr>
          <w:trHeight w:val="280"/>
          <w:jc w:val="center"/>
        </w:trPr>
        <w:tc>
          <w:tcPr>
            <w:tcW w:w="1485" w:type="pct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hideMark/>
          </w:tcPr>
          <w:p w14:paraId="03032EE5" w14:textId="77777777" w:rsidR="00824C2A" w:rsidRPr="009C4BEA" w:rsidRDefault="00824C2A" w:rsidP="0023470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9C4BE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Not mention</w:t>
            </w:r>
          </w:p>
        </w:tc>
        <w:tc>
          <w:tcPr>
            <w:tcW w:w="3515" w:type="pct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hideMark/>
          </w:tcPr>
          <w:p w14:paraId="2C2AA876" w14:textId="77777777" w:rsidR="00824C2A" w:rsidRPr="009C4BEA" w:rsidRDefault="00824C2A" w:rsidP="0023470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9C4BE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Fan 2015</w:t>
            </w:r>
            <w:r w:rsidRPr="009C4BE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fldChar w:fldCharType="begin"/>
            </w:r>
            <w:r w:rsidRPr="009C4BEA">
              <w:rPr>
                <w:rFonts w:ascii="Times New Roman" w:eastAsia="等线" w:hAnsi="Times New Roman" w:cs="Times New Roman" w:hint="eastAsia"/>
                <w:color w:val="000000"/>
                <w:kern w:val="0"/>
                <w:szCs w:val="21"/>
              </w:rPr>
              <w:instrText xml:space="preserve"> ADDIN EN.CITE &lt;EndNote&gt;&lt;Cite&gt;&lt;Author&gt;</w:instrText>
            </w:r>
            <w:r w:rsidRPr="009C4BEA">
              <w:rPr>
                <w:rFonts w:ascii="Times New Roman" w:eastAsia="等线" w:hAnsi="Times New Roman" w:cs="Times New Roman" w:hint="eastAsia"/>
                <w:color w:val="000000"/>
                <w:kern w:val="0"/>
                <w:szCs w:val="21"/>
              </w:rPr>
              <w:instrText>樊国斌</w:instrText>
            </w:r>
            <w:r w:rsidRPr="009C4BEA">
              <w:rPr>
                <w:rFonts w:ascii="Times New Roman" w:eastAsia="等线" w:hAnsi="Times New Roman" w:cs="Times New Roman" w:hint="eastAsia"/>
                <w:color w:val="000000"/>
                <w:kern w:val="0"/>
                <w:szCs w:val="21"/>
              </w:rPr>
              <w:instrText>&lt;/Author&gt;&lt;Year&gt;2015&lt;/Year&gt;&lt;RecNum&gt;71&lt;/RecNum&gt;&lt;DisplayText&gt;&lt;style face="superscript"&gt;[25]&lt;/style&gt;&lt;/DisplayText&gt;&lt;record&gt;&lt;rec-number&gt;71&lt;/rec-number&gt;&lt;foreign-keys&gt;&lt;key app="EN" db-id="v9vvaf2znefsx4ettzz5t52edvsvxfszf9z5" timestamp="1604324933"&gt;71&lt;/key&gt;&lt;/foreign-keys&gt;&lt;ref-type name="Journal Article"&gt;17&lt;/ref-type&gt;&lt;contributors&gt;&lt;authors&gt;&lt;author&gt;&lt;style face="normal" font="default" charset="134" size="100%"&gt;</w:instrText>
            </w:r>
            <w:r w:rsidRPr="009C4BEA">
              <w:rPr>
                <w:rFonts w:ascii="Times New Roman" w:eastAsia="等线" w:hAnsi="Times New Roman" w:cs="Times New Roman" w:hint="eastAsia"/>
                <w:color w:val="000000"/>
                <w:kern w:val="0"/>
                <w:szCs w:val="21"/>
              </w:rPr>
              <w:instrText>樊国斌</w:instrText>
            </w:r>
            <w:r w:rsidRPr="009C4BEA">
              <w:rPr>
                <w:rFonts w:ascii="Times New Roman" w:eastAsia="等线" w:hAnsi="Times New Roman" w:cs="Times New Roman" w:hint="eastAsia"/>
                <w:color w:val="000000"/>
                <w:kern w:val="0"/>
                <w:szCs w:val="21"/>
              </w:rPr>
              <w:instrText>&lt;/style&gt;&lt;/author&gt;&lt;author&gt;&lt;style face="normal" font="default" charset="134" size="100%"&gt;</w:instrText>
            </w:r>
            <w:r w:rsidRPr="009C4BEA">
              <w:rPr>
                <w:rFonts w:ascii="Times New Roman" w:eastAsia="等线" w:hAnsi="Times New Roman" w:cs="Times New Roman" w:hint="eastAsia"/>
                <w:color w:val="000000"/>
                <w:kern w:val="0"/>
                <w:szCs w:val="21"/>
              </w:rPr>
              <w:instrText>李素娟</w:instrText>
            </w:r>
            <w:r w:rsidRPr="009C4BEA">
              <w:rPr>
                <w:rFonts w:ascii="Times New Roman" w:eastAsia="等线" w:hAnsi="Times New Roman" w:cs="Times New Roman" w:hint="eastAsia"/>
                <w:color w:val="000000"/>
                <w:kern w:val="0"/>
                <w:szCs w:val="21"/>
              </w:rPr>
              <w:instrText>&lt;/style&gt;&lt;/author&gt;&lt;author&gt;&lt;style face="normal" font="default" charset="134" size="100%"&gt;</w:instrText>
            </w:r>
            <w:r w:rsidRPr="009C4BEA">
              <w:rPr>
                <w:rFonts w:ascii="Times New Roman" w:eastAsia="等线" w:hAnsi="Times New Roman" w:cs="Times New Roman" w:hint="eastAsia"/>
                <w:color w:val="000000"/>
                <w:kern w:val="0"/>
                <w:szCs w:val="21"/>
              </w:rPr>
              <w:instrText>沈钦华</w:instrText>
            </w:r>
            <w:r w:rsidRPr="009C4BEA">
              <w:rPr>
                <w:rFonts w:ascii="Times New Roman" w:eastAsia="等线" w:hAnsi="Times New Roman" w:cs="Times New Roman" w:hint="eastAsia"/>
                <w:color w:val="000000"/>
                <w:kern w:val="0"/>
                <w:szCs w:val="21"/>
              </w:rPr>
              <w:instrText>&lt;/style&gt;&lt;/author&gt;&lt;/authors&gt;&lt;/contributors&gt;&lt;titles&gt;&lt;title&gt;&lt;style face="normal" font="default" charset="134" size="100%"&gt;</w:instrText>
            </w:r>
            <w:r w:rsidRPr="009C4BEA">
              <w:rPr>
                <w:rFonts w:ascii="Times New Roman" w:eastAsia="等线" w:hAnsi="Times New Roman" w:cs="Times New Roman" w:hint="eastAsia"/>
                <w:color w:val="000000"/>
                <w:kern w:val="0"/>
                <w:szCs w:val="21"/>
              </w:rPr>
              <w:instrText>应激性溃疡预防用药干预前后的效果评价</w:instrText>
            </w:r>
            <w:r w:rsidRPr="009C4BEA">
              <w:rPr>
                <w:rFonts w:ascii="Times New Roman" w:eastAsia="等线" w:hAnsi="Times New Roman" w:cs="Times New Roman" w:hint="eastAsia"/>
                <w:color w:val="000000"/>
                <w:kern w:val="0"/>
                <w:szCs w:val="21"/>
              </w:rPr>
              <w:instrText>&lt;/style&gt;&lt;/title&gt;&lt;secondary-title&gt;&lt;style face="normal" font="default" charset="134" size="100%"&gt;</w:instrText>
            </w:r>
            <w:r w:rsidRPr="009C4BEA">
              <w:rPr>
                <w:rFonts w:ascii="Times New Roman" w:eastAsia="等线" w:hAnsi="Times New Roman" w:cs="Times New Roman" w:hint="eastAsia"/>
                <w:color w:val="000000"/>
                <w:kern w:val="0"/>
                <w:szCs w:val="21"/>
              </w:rPr>
              <w:instrText>临床消化病杂志</w:instrText>
            </w:r>
            <w:r w:rsidRPr="009C4BEA">
              <w:rPr>
                <w:rFonts w:ascii="Times New Roman" w:eastAsia="等线" w:hAnsi="Times New Roman" w:cs="Times New Roman" w:hint="eastAsia"/>
                <w:color w:val="000000"/>
                <w:kern w:val="0"/>
                <w:szCs w:val="21"/>
              </w:rPr>
              <w:instrText>&lt;/style&gt;&lt;/secondary-title&gt;&lt;/titles&gt;&lt;periodical&gt;&lt;full-title&gt;</w:instrText>
            </w:r>
            <w:r w:rsidRPr="009C4BEA">
              <w:rPr>
                <w:rFonts w:ascii="Times New Roman" w:eastAsia="等线" w:hAnsi="Times New Roman" w:cs="Times New Roman" w:hint="eastAsia"/>
                <w:color w:val="000000"/>
                <w:kern w:val="0"/>
                <w:szCs w:val="21"/>
              </w:rPr>
              <w:instrText>临床消化病杂志</w:instrText>
            </w:r>
            <w:r w:rsidRPr="009C4BEA">
              <w:rPr>
                <w:rFonts w:ascii="Times New Roman" w:eastAsia="等线" w:hAnsi="Times New Roman" w:cs="Times New Roman" w:hint="eastAsia"/>
                <w:color w:val="000000"/>
                <w:kern w:val="0"/>
                <w:szCs w:val="21"/>
              </w:rPr>
              <w:instrText>&lt;/full-title&gt;&lt;/periodical&gt;&lt;pages&gt;269-272&lt;/pages&gt;&lt;volume&gt;v.27&lt;/volume&gt;&lt;number&gt;05&lt;/number&gt;</w:instrText>
            </w:r>
            <w:r w:rsidRPr="009C4BE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instrText>&lt;dates&gt;&lt;year&gt;2015&lt;/year&gt;&lt;/dates&gt;&lt;urls&gt;&lt;/urls&gt;&lt;/record&gt;&lt;/Cite&gt;&lt;/EndNote&gt;</w:instrText>
            </w:r>
            <w:r w:rsidRPr="009C4BE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fldChar w:fldCharType="separate"/>
            </w:r>
            <w:r w:rsidRPr="009C4BEA">
              <w:rPr>
                <w:rFonts w:ascii="Times New Roman" w:eastAsia="等线" w:hAnsi="Times New Roman" w:cs="Times New Roman"/>
                <w:noProof/>
                <w:color w:val="000000"/>
                <w:kern w:val="0"/>
                <w:szCs w:val="21"/>
                <w:vertAlign w:val="superscript"/>
              </w:rPr>
              <w:t>[25]</w:t>
            </w:r>
            <w:r w:rsidRPr="009C4BE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fldChar w:fldCharType="end"/>
            </w:r>
            <w:r w:rsidRPr="009C4BE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, Hatch 2010</w:t>
            </w:r>
            <w:r w:rsidRPr="009C4BE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fldChar w:fldCharType="begin"/>
            </w:r>
            <w:r w:rsidRPr="009C4BE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instrText xml:space="preserve"> ADDIN EN.CITE &lt;EndNote&gt;&lt;Cite&gt;&lt;Author&gt;Hatch&lt;/Author&gt;&lt;Year&gt;2010&lt;/Year&gt;&lt;RecNum&gt;74&lt;/RecNum&gt;&lt;DisplayText&gt;&lt;style face="superscript"&gt;[27]&lt;/style&gt;&lt;/DisplayText&gt;&lt;record&gt;&lt;rec-number&gt;74&lt;/rec-number&gt;&lt;foreign-keys&gt;&lt;key app="EN" db-id="v9vvaf2znefsx4ettzz5t52edvsvxfszf9z5" timestamp="1604324933"&gt;74&lt;/key&gt;&lt;/foreign-keys&gt;&lt;ref-type name="Journal Article"&gt;17&lt;/ref-type&gt;&lt;contributors&gt;&lt;authors&gt;&lt;author&gt;Hatch, J. B.&lt;/author&gt;&lt;author&gt;Schulz, L.&lt;/author&gt;&lt;author&gt;Fish, J. T.&lt;/author&gt;&lt;/authors&gt;&lt;/contributors&gt;&lt;titles&gt;&lt;title&gt;Stress ulcer prophylaxis: reducing non-indicated prescribing after hospital discharge&lt;/title&gt;&lt;secondary-title&gt;Annals of Pharmacotherapy&lt;/secondary-title&gt;&lt;/titles&gt;&lt;periodical&gt;&lt;full-title&gt;Annals of Pharmacotherapy&lt;/full-title&gt;&lt;/periodical&gt;&lt;pages&gt;1565-1571&lt;/pages&gt;&lt;volume&gt;44&lt;/volume&gt;&lt;number&gt;10&lt;/number&gt;&lt;dates&gt;&lt;year&gt;2010&lt;/year&gt;&lt;/dates&gt;&lt;urls&gt;&lt;/urls&gt;&lt;/record&gt;&lt;/Cite&gt;&lt;/EndNote&gt;</w:instrText>
            </w:r>
            <w:r w:rsidRPr="009C4BE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fldChar w:fldCharType="separate"/>
            </w:r>
            <w:r w:rsidRPr="009C4BEA">
              <w:rPr>
                <w:rFonts w:ascii="Times New Roman" w:eastAsia="等线" w:hAnsi="Times New Roman" w:cs="Times New Roman"/>
                <w:noProof/>
                <w:color w:val="000000"/>
                <w:kern w:val="0"/>
                <w:szCs w:val="21"/>
                <w:vertAlign w:val="superscript"/>
              </w:rPr>
              <w:t>[27]</w:t>
            </w:r>
            <w:r w:rsidRPr="009C4BE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fldChar w:fldCharType="end"/>
            </w:r>
            <w:r w:rsidRPr="009C4BE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, Coursol 2005</w:t>
            </w:r>
            <w:r w:rsidRPr="009C4BE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fldChar w:fldCharType="begin"/>
            </w:r>
            <w:r w:rsidRPr="009C4BE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instrText xml:space="preserve"> ADDIN EN.CITE &lt;EndNote&gt;&lt;Cite&gt;&lt;Author&gt;Coursol&lt;/Author&gt;&lt;Year&gt;2005&lt;/Year&gt;&lt;RecNum&gt;76&lt;/RecNum&gt;&lt;DisplayText&gt;&lt;style face="superscript"&gt;[28]&lt;/style&gt;&lt;/DisplayText&gt;&lt;record&gt;&lt;rec-number&gt;76&lt;/rec-number&gt;&lt;foreign-keys&gt;&lt;key app="EN" db-id="v9vvaf2znefsx4ettzz5t52edvsvxfszf9z5" timestamp="1604324933"&gt;76&lt;/key&gt;&lt;/foreign-keys&gt;&lt;ref-type name="Journal Article"&gt;17&lt;/ref-type&gt;&lt;contributors&gt;&lt;authors&gt;&lt;author&gt;Coursol&lt;/author&gt;&lt;author&gt;C., J&lt;/author&gt;&lt;/authors&gt;&lt;/contributors&gt;&lt;titles&gt;&lt;title&gt;Impact of stress ulcer prophylaxis algorithm study&lt;/title&gt;&lt;secondary-title&gt;Annals of Pharmacotherapy&lt;/secondary-title&gt;&lt;/titles&gt;&lt;periodical&gt;&lt;full-title&gt;Annals of Pharmacotherapy&lt;/full-title&gt;&lt;/periodical&gt;&lt;pages&gt;810-816&lt;/pages&gt;&lt;volume&gt;39&lt;/volume&gt;&lt;number&gt;5&lt;/number&gt;&lt;dates&gt;&lt;year&gt;2005&lt;/year&gt;&lt;/dates&gt;&lt;urls&gt;&lt;/urls&gt;&lt;/record&gt;&lt;/Cite&gt;&lt;/EndNote&gt;</w:instrText>
            </w:r>
            <w:r w:rsidRPr="009C4BE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fldChar w:fldCharType="separate"/>
            </w:r>
            <w:r w:rsidRPr="009C4BEA">
              <w:rPr>
                <w:rFonts w:ascii="Times New Roman" w:eastAsia="等线" w:hAnsi="Times New Roman" w:cs="Times New Roman"/>
                <w:noProof/>
                <w:color w:val="000000"/>
                <w:kern w:val="0"/>
                <w:szCs w:val="21"/>
                <w:vertAlign w:val="superscript"/>
              </w:rPr>
              <w:t>[28]</w:t>
            </w:r>
            <w:r w:rsidRPr="009C4BE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fldChar w:fldCharType="end"/>
            </w:r>
          </w:p>
        </w:tc>
      </w:tr>
    </w:tbl>
    <w:p w14:paraId="7EEFEFB4" w14:textId="77777777" w:rsidR="00824C2A" w:rsidRPr="009C4BEA" w:rsidRDefault="00824C2A" w:rsidP="00824C2A"/>
    <w:p w14:paraId="2FB69443" w14:textId="5CA54D79" w:rsidR="00354D16" w:rsidRPr="00824C2A" w:rsidRDefault="00354D16" w:rsidP="00824C2A">
      <w:pPr>
        <w:rPr>
          <w:rFonts w:ascii="Times New Roman" w:hAnsi="Times New Roman" w:cs="Times New Roman"/>
        </w:rPr>
      </w:pPr>
    </w:p>
    <w:sectPr w:rsidR="00354D16" w:rsidRPr="00824C2A" w:rsidSect="00866A43">
      <w:pgSz w:w="11906" w:h="16838"/>
      <w:pgMar w:top="720" w:right="720" w:bottom="720" w:left="72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790FF87C" w14:textId="77777777" w:rsidR="004B67AF" w:rsidRDefault="004B67AF" w:rsidP="00824C2A">
      <w:r>
        <w:separator/>
      </w:r>
    </w:p>
  </w:endnote>
  <w:endnote w:type="continuationSeparator" w:id="0">
    <w:p w14:paraId="06ADF239" w14:textId="77777777" w:rsidR="004B67AF" w:rsidRDefault="004B67AF" w:rsidP="00824C2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61BCA866" w14:textId="77777777" w:rsidR="004B67AF" w:rsidRDefault="004B67AF" w:rsidP="00824C2A">
      <w:r>
        <w:separator/>
      </w:r>
    </w:p>
  </w:footnote>
  <w:footnote w:type="continuationSeparator" w:id="0">
    <w:p w14:paraId="004A9178" w14:textId="77777777" w:rsidR="004B67AF" w:rsidRDefault="004B67AF" w:rsidP="00824C2A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9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66A43"/>
    <w:rsid w:val="00354D16"/>
    <w:rsid w:val="004B67AF"/>
    <w:rsid w:val="00824C2A"/>
    <w:rsid w:val="00866A43"/>
    <w:rsid w:val="009177DA"/>
    <w:rsid w:val="00EC780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03C41671"/>
  <w15:chartTrackingRefBased/>
  <w15:docId w15:val="{6BA1FDF4-8A74-463E-88AB-CD7BDE0F678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824C2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824C2A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824C2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824C2A"/>
    <w:rPr>
      <w:sz w:val="18"/>
      <w:szCs w:val="18"/>
    </w:rPr>
  </w:style>
  <w:style w:type="table" w:styleId="a7">
    <w:name w:val="Table Grid"/>
    <w:basedOn w:val="a1"/>
    <w:uiPriority w:val="39"/>
    <w:rsid w:val="00824C2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3</Pages>
  <Words>3238</Words>
  <Characters>18463</Characters>
  <Application>Microsoft Office Word</Application>
  <DocSecurity>0</DocSecurity>
  <Lines>153</Lines>
  <Paragraphs>43</Paragraphs>
  <ScaleCrop>false</ScaleCrop>
  <Company/>
  <LinksUpToDate>false</LinksUpToDate>
  <CharactersWithSpaces>21658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徐徐 佩</dc:creator>
  <cp:keywords/>
  <dc:description/>
  <cp:lastModifiedBy>徐徐 佩</cp:lastModifiedBy>
  <cp:revision>3</cp:revision>
  <dcterms:created xsi:type="dcterms:W3CDTF">2021-03-18T12:19:00Z</dcterms:created>
  <dcterms:modified xsi:type="dcterms:W3CDTF">2021-03-29T01:39:00Z</dcterms:modified>
</cp:coreProperties>
</file>