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bookmarkStart w:id="0" w:name="OLE_LINK1"/>
      <w:r>
        <w:rPr>
          <w:rFonts w:hint="eastAsia" w:eastAsia="宋体" w:cs="Times New Roman" w:asciiTheme="minorAscii" w:hAnsiTheme="minorAscii"/>
          <w:b/>
          <w:sz w:val="22"/>
          <w:szCs w:val="22"/>
          <w:lang w:val="en-US" w:eastAsia="zh-CN"/>
        </w:rPr>
        <w:t>Figure</w:t>
      </w:r>
      <w:r>
        <w:rPr>
          <w:rFonts w:hint="default" w:eastAsia="宋体" w:cs="Times New Roman" w:asciiTheme="minorAscii" w:hAnsiTheme="minorAscii"/>
          <w:b/>
          <w:sz w:val="22"/>
          <w:szCs w:val="22"/>
          <w:lang w:val="en-US" w:eastAsia="zh-CN"/>
        </w:rPr>
        <w:t>_1_SuppInfo</w:t>
      </w:r>
      <w:r>
        <w:rPr>
          <w:rFonts w:hint="eastAsia" w:eastAsia="宋体" w:cs="Times New Roman" w:asciiTheme="minorAscii" w:hAnsiTheme="minorAscii"/>
          <w:b/>
          <w:sz w:val="22"/>
          <w:szCs w:val="22"/>
          <w:lang w:val="en-US" w:eastAsia="zh-CN"/>
        </w:rPr>
        <w:t>:</w:t>
      </w:r>
      <w:bookmarkEnd w:id="0"/>
      <w:r>
        <w:rPr>
          <w:rFonts w:hint="eastAsia" w:eastAsia="宋体" w:cs="Times New Roman" w:asciiTheme="minorAscii" w:hAnsiTheme="minorAscii"/>
          <w:b w:val="0"/>
          <w:bCs/>
          <w:sz w:val="22"/>
          <w:szCs w:val="22"/>
          <w:lang w:val="en-US" w:eastAsia="zh-CN"/>
        </w:rPr>
        <w:t xml:space="preserve"> Progression-free and overall survival in patients without or with PVTT. a The PFS in the patients with PVTT. b The OS in the patients with PVTT. c The PFS in the patients without PVTT. d The OS in the patients without PVTT.</w:t>
      </w:r>
    </w:p>
    <w:p>
      <w:pPr>
        <w:numPr>
          <w:ilvl w:val="0"/>
          <w:numId w:val="0"/>
        </w:numPr>
        <w:rPr>
          <w:rFonts w:hint="default" w:eastAsia="宋体" w:cs="Times New Roman" w:asciiTheme="minorAscii" w:hAnsiTheme="minorAscii"/>
          <w:b w:val="0"/>
          <w:bCs/>
          <w:sz w:val="22"/>
          <w:szCs w:val="22"/>
          <w:lang w:val="en-US" w:eastAsia="zh-CN"/>
        </w:rPr>
      </w:pPr>
      <w:r>
        <w:rPr>
          <w:rFonts w:hint="eastAsia" w:eastAsia="宋体" w:cs="Times New Roman" w:asciiTheme="minorAscii" w:hAnsiTheme="minorAscii"/>
          <w:b/>
          <w:sz w:val="22"/>
          <w:szCs w:val="22"/>
          <w:lang w:val="en-US" w:eastAsia="zh-CN"/>
        </w:rPr>
        <w:t>Figure</w:t>
      </w:r>
      <w:r>
        <w:rPr>
          <w:rFonts w:hint="default" w:eastAsia="宋体" w:cs="Times New Roman" w:asciiTheme="minorAscii" w:hAnsiTheme="minorAscii"/>
          <w:b/>
          <w:sz w:val="22"/>
          <w:szCs w:val="22"/>
          <w:lang w:val="en-US" w:eastAsia="zh-CN"/>
        </w:rPr>
        <w:t>_</w:t>
      </w:r>
      <w:r>
        <w:rPr>
          <w:rFonts w:hint="eastAsia" w:eastAsia="宋体" w:cs="Times New Roman" w:asciiTheme="minorAscii" w:hAnsiTheme="minorAscii"/>
          <w:b/>
          <w:sz w:val="22"/>
          <w:szCs w:val="22"/>
          <w:lang w:val="en-US" w:eastAsia="zh-CN"/>
        </w:rPr>
        <w:t>2</w:t>
      </w:r>
      <w:r>
        <w:rPr>
          <w:rFonts w:hint="default" w:eastAsia="宋体" w:cs="Times New Roman" w:asciiTheme="minorAscii" w:hAnsiTheme="minorAscii"/>
          <w:b/>
          <w:sz w:val="22"/>
          <w:szCs w:val="22"/>
          <w:lang w:val="en-US" w:eastAsia="zh-CN"/>
        </w:rPr>
        <w:t>_SuppInfo</w:t>
      </w:r>
      <w:r>
        <w:rPr>
          <w:rFonts w:hint="eastAsia" w:eastAsia="宋体" w:cs="Times New Roman" w:asciiTheme="minorAscii" w:hAnsiTheme="minorAscii"/>
          <w:b/>
          <w:sz w:val="22"/>
          <w:szCs w:val="22"/>
          <w:lang w:val="en-US" w:eastAsia="zh-CN"/>
        </w:rPr>
        <w:t xml:space="preserve">: </w:t>
      </w:r>
      <w:r>
        <w:rPr>
          <w:rFonts w:hint="eastAsia" w:eastAsia="宋体" w:cs="Times New Roman" w:asciiTheme="minorAscii" w:hAnsiTheme="minorAscii"/>
          <w:b w:val="0"/>
          <w:bCs/>
          <w:sz w:val="22"/>
          <w:szCs w:val="22"/>
          <w:lang w:val="en-US" w:eastAsia="zh-CN"/>
        </w:rPr>
        <w:t>Progression-free and overall survival in patients with a tumor diameter &lt; 10 cm or ≥ 10 cm . a The PFS in the patients with a tumor diameter ≥ 10 cm. b The OS in the patients with a tumor diameter ≥ 10 cm. c The PFS in the patients with a tumor diameter &lt; 10 cm. d The OS in the patients with a tumor diameter &lt;</w:t>
      </w:r>
      <w:bookmarkStart w:id="1" w:name="_GoBack"/>
      <w:bookmarkEnd w:id="1"/>
      <w:r>
        <w:rPr>
          <w:rFonts w:hint="eastAsia" w:eastAsia="宋体" w:cs="Times New Roman" w:asciiTheme="minorAscii" w:hAnsiTheme="minorAscii"/>
          <w:b w:val="0"/>
          <w:bCs/>
          <w:sz w:val="22"/>
          <w:szCs w:val="22"/>
          <w:lang w:val="en-US" w:eastAsia="zh-CN"/>
        </w:rPr>
        <w:t xml:space="preserve"> 10 cm.</w:t>
      </w:r>
    </w:p>
    <w:p>
      <w:pPr>
        <w:numPr>
          <w:ilvl w:val="0"/>
          <w:numId w:val="0"/>
        </w:numPr>
        <w:rPr>
          <w:rFonts w:hint="eastAsia" w:eastAsia="宋体" w:cs="Times New Roman" w:asciiTheme="minorAscii" w:hAnsiTheme="minorAscii"/>
          <w:b w:val="0"/>
          <w:bCs/>
          <w:sz w:val="22"/>
          <w:szCs w:val="22"/>
          <w:lang w:val="en-US" w:eastAsia="zh-CN"/>
        </w:rPr>
      </w:pPr>
      <w:r>
        <w:rPr>
          <w:rFonts w:hint="eastAsia" w:eastAsia="宋体" w:cs="Times New Roman" w:asciiTheme="minorAscii" w:hAnsiTheme="minorAscii"/>
          <w:b/>
          <w:sz w:val="22"/>
          <w:szCs w:val="22"/>
          <w:lang w:val="en-US" w:eastAsia="zh-CN"/>
        </w:rPr>
        <w:t>Figure</w:t>
      </w:r>
      <w:r>
        <w:rPr>
          <w:rFonts w:hint="default" w:eastAsia="宋体" w:cs="Times New Roman" w:asciiTheme="minorAscii" w:hAnsiTheme="minorAscii"/>
          <w:b/>
          <w:sz w:val="22"/>
          <w:szCs w:val="22"/>
          <w:lang w:val="en-US" w:eastAsia="zh-CN"/>
        </w:rPr>
        <w:t>_</w:t>
      </w:r>
      <w:r>
        <w:rPr>
          <w:rFonts w:hint="eastAsia" w:eastAsia="宋体" w:cs="Times New Roman" w:asciiTheme="minorAscii" w:hAnsiTheme="minorAscii"/>
          <w:b/>
          <w:sz w:val="22"/>
          <w:szCs w:val="22"/>
          <w:lang w:val="en-US" w:eastAsia="zh-CN"/>
        </w:rPr>
        <w:t>3</w:t>
      </w:r>
      <w:r>
        <w:rPr>
          <w:rFonts w:hint="default" w:eastAsia="宋体" w:cs="Times New Roman" w:asciiTheme="minorAscii" w:hAnsiTheme="minorAscii"/>
          <w:b/>
          <w:sz w:val="22"/>
          <w:szCs w:val="22"/>
          <w:lang w:val="en-US" w:eastAsia="zh-CN"/>
        </w:rPr>
        <w:t>_SuppInfo</w:t>
      </w:r>
      <w:r>
        <w:rPr>
          <w:rFonts w:hint="eastAsia" w:eastAsia="宋体" w:cs="Times New Roman" w:asciiTheme="minorAscii" w:hAnsiTheme="minorAscii"/>
          <w:b/>
          <w:sz w:val="22"/>
          <w:szCs w:val="22"/>
          <w:lang w:val="en-US" w:eastAsia="zh-CN"/>
        </w:rPr>
        <w:t xml:space="preserve">: </w:t>
      </w:r>
      <w:r>
        <w:rPr>
          <w:rFonts w:hint="eastAsia" w:eastAsia="宋体" w:cs="Times New Roman" w:asciiTheme="minorAscii" w:hAnsiTheme="minorAscii"/>
          <w:b w:val="0"/>
          <w:bCs/>
          <w:sz w:val="22"/>
          <w:szCs w:val="22"/>
          <w:lang w:val="en-US" w:eastAsia="zh-CN"/>
        </w:rPr>
        <w:t>Liver function change according to ALBI score in patients receiving different therpies. a The change of ALBI score before treatment. b The change of ALBI score after the first follow-up period. ALBI Albumin-bilirubin</w:t>
      </w:r>
    </w:p>
    <w:p>
      <w:pPr>
        <w:numPr>
          <w:ilvl w:val="0"/>
          <w:numId w:val="0"/>
        </w:numPr>
        <w:rPr>
          <w:rFonts w:hint="default" w:eastAsia="宋体" w:cs="Times New Roman" w:asciiTheme="minorAscii" w:hAnsiTheme="minorAscii"/>
          <w:b w:val="0"/>
          <w:bCs/>
          <w:sz w:val="22"/>
          <w:szCs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NjhkNDJlNWRjMDFjYjFmYzE5MTk3ZTBlYjM2Y2YifQ=="/>
  </w:docVars>
  <w:rsids>
    <w:rsidRoot w:val="00000000"/>
    <w:rsid w:val="1CFE37F1"/>
    <w:rsid w:val="381E0E12"/>
    <w:rsid w:val="47D6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2023-11-24T06:58:00Z</dcterms:created>
  <dc:creator>lenovo</dc:creator>
  <cp:lastModifiedBy>仪慰橇姑籽</cp:lastModifiedBy>
  <dcterms:modified xsi:type="dcterms:W3CDTF">2024-01-24T11:40:38Z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D750D22B7ED8438D83A27EBEA3330470_12</vt:lpwstr>
  </property>
</Properties>
</file>