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F1" w:rsidRPr="00530112" w:rsidRDefault="00D255F1" w:rsidP="00D255F1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30112">
        <w:rPr>
          <w:rFonts w:asciiTheme="majorBidi" w:hAnsiTheme="majorBidi" w:cstheme="majorBidi"/>
          <w:b/>
          <w:bCs/>
          <w:sz w:val="28"/>
          <w:szCs w:val="28"/>
        </w:rPr>
        <w:t>Supplementary information</w:t>
      </w:r>
    </w:p>
    <w:p w:rsidR="00D255F1" w:rsidRPr="00530112" w:rsidRDefault="00D255F1" w:rsidP="00D255F1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255F1" w:rsidRPr="00530112" w:rsidRDefault="00D255F1" w:rsidP="00D255F1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530112">
        <w:rPr>
          <w:rFonts w:asciiTheme="majorBidi" w:hAnsiTheme="majorBidi" w:cstheme="majorBidi"/>
          <w:sz w:val="28"/>
          <w:szCs w:val="28"/>
        </w:rPr>
        <w:t xml:space="preserve">Enhancing </w:t>
      </w:r>
      <w:proofErr w:type="gramStart"/>
      <w:r w:rsidRPr="00530112">
        <w:rPr>
          <w:rFonts w:asciiTheme="majorBidi" w:hAnsiTheme="majorBidi" w:cstheme="majorBidi"/>
          <w:sz w:val="28"/>
          <w:szCs w:val="28"/>
        </w:rPr>
        <w:t>Poly(</w:t>
      </w:r>
      <w:proofErr w:type="gramEnd"/>
      <w:r w:rsidRPr="00530112">
        <w:rPr>
          <w:rFonts w:asciiTheme="majorBidi" w:hAnsiTheme="majorBidi" w:cstheme="majorBidi"/>
          <w:sz w:val="28"/>
          <w:szCs w:val="28"/>
        </w:rPr>
        <w:t xml:space="preserve">lactic acid) Properties: Impact of Chitosan Nanoparticles and Jojoba Oil on </w:t>
      </w:r>
      <w:proofErr w:type="spellStart"/>
      <w:r w:rsidRPr="00530112">
        <w:rPr>
          <w:rFonts w:asciiTheme="majorBidi" w:hAnsiTheme="majorBidi" w:cstheme="majorBidi"/>
          <w:sz w:val="28"/>
          <w:szCs w:val="28"/>
        </w:rPr>
        <w:t>Physico</w:t>
      </w:r>
      <w:proofErr w:type="spellEnd"/>
      <w:r w:rsidRPr="00530112">
        <w:rPr>
          <w:rFonts w:asciiTheme="majorBidi" w:hAnsiTheme="majorBidi" w:cstheme="majorBidi"/>
          <w:sz w:val="28"/>
          <w:szCs w:val="28"/>
        </w:rPr>
        <w:t>-chemical Characteristics and Isothermal Crystallization Behavior</w:t>
      </w:r>
    </w:p>
    <w:p w:rsidR="00D255F1" w:rsidRPr="00530112" w:rsidRDefault="00D255F1" w:rsidP="00D255F1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D255F1" w:rsidRPr="00530112" w:rsidRDefault="00D255F1" w:rsidP="00D255F1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30112">
        <w:rPr>
          <w:rFonts w:asciiTheme="majorBidi" w:hAnsiTheme="majorBidi" w:cstheme="majorBidi"/>
          <w:sz w:val="24"/>
          <w:szCs w:val="24"/>
        </w:rPr>
        <w:t>Moataz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A. Elsawy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112">
        <w:rPr>
          <w:rFonts w:asciiTheme="majorBidi" w:hAnsiTheme="majorBidi" w:cstheme="majorBidi"/>
          <w:sz w:val="24"/>
          <w:szCs w:val="24"/>
        </w:rPr>
        <w:t>*, E. S. Ali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112">
        <w:rPr>
          <w:rFonts w:asciiTheme="majorBidi" w:hAnsiTheme="majorBidi" w:cstheme="majorBidi"/>
          <w:sz w:val="24"/>
          <w:szCs w:val="24"/>
        </w:rPr>
        <w:t>,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proofErr w:type="spellStart"/>
      <w:r w:rsidRPr="00530112">
        <w:rPr>
          <w:rFonts w:asciiTheme="majorBidi" w:hAnsiTheme="majorBidi" w:cstheme="majorBidi"/>
          <w:sz w:val="24"/>
          <w:szCs w:val="24"/>
        </w:rPr>
        <w:t>Jesper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530112">
        <w:rPr>
          <w:rFonts w:asciiTheme="majorBidi" w:hAnsiTheme="majorBidi" w:cstheme="majorBidi"/>
          <w:sz w:val="24"/>
          <w:szCs w:val="24"/>
        </w:rPr>
        <w:t>Claville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30112">
        <w:rPr>
          <w:rFonts w:asciiTheme="majorBidi" w:hAnsiTheme="majorBidi" w:cstheme="majorBidi"/>
          <w:sz w:val="24"/>
          <w:szCs w:val="24"/>
        </w:rPr>
        <w:t>Chritiansen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 xml:space="preserve">3 </w:t>
      </w:r>
      <w:r w:rsidRPr="00530112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53011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0112">
        <w:rPr>
          <w:rFonts w:asciiTheme="majorBidi" w:hAnsiTheme="majorBidi" w:cstheme="majorBidi"/>
          <w:sz w:val="24"/>
          <w:szCs w:val="24"/>
        </w:rPr>
        <w:t>Gamal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R. Saad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530112">
        <w:rPr>
          <w:rFonts w:asciiTheme="majorBidi" w:hAnsiTheme="majorBidi" w:cstheme="majorBidi"/>
          <w:sz w:val="24"/>
          <w:szCs w:val="24"/>
        </w:rPr>
        <w:t>*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  <w:r w:rsidRPr="00530112">
        <w:rPr>
          <w:rFonts w:asciiTheme="majorBidi" w:hAnsiTheme="majorBidi" w:cstheme="majorBidi"/>
          <w:vertAlign w:val="superscript"/>
        </w:rPr>
        <w:t>1</w:t>
      </w:r>
      <w:r w:rsidRPr="00530112">
        <w:rPr>
          <w:rFonts w:asciiTheme="majorBidi" w:hAnsiTheme="majorBidi" w:cstheme="majorBidi"/>
        </w:rPr>
        <w:t>Polymer Laboratory, Petrochemical Department, Egyptian Petroleum Research Institute, Nasr City, Cairo 11727, Egypt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  <w:r w:rsidRPr="00530112">
        <w:rPr>
          <w:rFonts w:asciiTheme="majorBidi" w:hAnsiTheme="majorBidi" w:cstheme="majorBidi"/>
          <w:vertAlign w:val="superscript"/>
        </w:rPr>
        <w:t>2</w:t>
      </w:r>
      <w:r w:rsidRPr="00530112">
        <w:rPr>
          <w:rFonts w:asciiTheme="majorBidi" w:hAnsiTheme="majorBidi" w:cstheme="majorBidi"/>
        </w:rPr>
        <w:t>Department of Chemistry, Faculty of Science, Cairo University, Cairo 12613, Egypt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  <w:r w:rsidRPr="00530112">
        <w:rPr>
          <w:rFonts w:asciiTheme="majorBidi" w:hAnsiTheme="majorBidi" w:cstheme="majorBidi"/>
          <w:vertAlign w:val="superscript"/>
        </w:rPr>
        <w:t>3</w:t>
      </w:r>
      <w:r w:rsidRPr="00530112">
        <w:rPr>
          <w:rFonts w:asciiTheme="majorBidi" w:hAnsiTheme="majorBidi" w:cstheme="majorBidi"/>
        </w:rPr>
        <w:t xml:space="preserve">Department of Mechanical and Manufacturing Engineering, Aalborg University, </w:t>
      </w:r>
      <w:proofErr w:type="spellStart"/>
      <w:r w:rsidRPr="00530112">
        <w:rPr>
          <w:rFonts w:asciiTheme="majorBidi" w:hAnsiTheme="majorBidi" w:cstheme="majorBidi"/>
        </w:rPr>
        <w:t>Fibigerstraede</w:t>
      </w:r>
      <w:proofErr w:type="spellEnd"/>
      <w:r w:rsidRPr="00530112">
        <w:rPr>
          <w:rFonts w:asciiTheme="majorBidi" w:hAnsiTheme="majorBidi" w:cstheme="majorBidi"/>
        </w:rPr>
        <w:t xml:space="preserve"> 16, Aalborg 9220, Denmark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D255F1" w:rsidRPr="00530112" w:rsidRDefault="00D255F1" w:rsidP="00D255F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530112">
        <w:rPr>
          <w:rFonts w:asciiTheme="majorBidi" w:hAnsiTheme="majorBidi" w:cstheme="majorBidi"/>
          <w:sz w:val="24"/>
          <w:szCs w:val="24"/>
        </w:rPr>
        <w:t>*</w:t>
      </w:r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Corresponding author, e-mail: </w:t>
      </w:r>
      <w:hyperlink r:id="rId5" w:history="1"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>mo3taz_elsawy@yahoo.com</w:t>
        </w:r>
      </w:hyperlink>
      <w:r w:rsidRPr="00530112">
        <w:rPr>
          <w:rStyle w:val="Hyperlink"/>
          <w:rFonts w:asciiTheme="majorBidi" w:hAnsiTheme="majorBidi" w:cstheme="majorBidi"/>
          <w:i/>
          <w:iCs/>
          <w:color w:val="auto"/>
          <w:sz w:val="24"/>
          <w:szCs w:val="24"/>
        </w:rPr>
        <w:t xml:space="preserve"> (</w:t>
      </w:r>
      <w:proofErr w:type="spellStart"/>
      <w:r w:rsidRPr="00530112">
        <w:rPr>
          <w:rFonts w:asciiTheme="majorBidi" w:hAnsiTheme="majorBidi" w:cstheme="majorBidi"/>
          <w:i/>
          <w:iCs/>
          <w:sz w:val="24"/>
          <w:szCs w:val="24"/>
        </w:rPr>
        <w:t>Moataz</w:t>
      </w:r>
      <w:proofErr w:type="spellEnd"/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 A. </w:t>
      </w:r>
      <w:proofErr w:type="spellStart"/>
      <w:r w:rsidRPr="00530112">
        <w:rPr>
          <w:rFonts w:asciiTheme="majorBidi" w:hAnsiTheme="majorBidi" w:cstheme="majorBidi"/>
          <w:i/>
          <w:iCs/>
          <w:sz w:val="24"/>
          <w:szCs w:val="24"/>
        </w:rPr>
        <w:t>Elsawy</w:t>
      </w:r>
      <w:proofErr w:type="spellEnd"/>
      <w:r w:rsidRPr="00530112"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530112">
        <w:rPr>
          <w:rStyle w:val="Hyperlink"/>
          <w:rFonts w:asciiTheme="majorBidi" w:hAnsiTheme="majorBidi" w:cstheme="majorBidi"/>
          <w:i/>
          <w:iCs/>
          <w:color w:val="auto"/>
          <w:sz w:val="24"/>
          <w:szCs w:val="24"/>
        </w:rPr>
        <w:t xml:space="preserve">, </w:t>
      </w:r>
      <w:hyperlink r:id="rId6" w:history="1"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 xml:space="preserve">grsaad@sci.cu.edu.eg(Gamal. R. </w:t>
        </w:r>
        <w:proofErr w:type="spellStart"/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>Saad</w:t>
        </w:r>
        <w:proofErr w:type="spellEnd"/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 xml:space="preserve">, </w:t>
        </w:r>
        <w:r w:rsidRPr="00530112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orcid.org/0000-0003-3471-8697)</w:t>
        </w:r>
      </w:hyperlink>
      <w:r w:rsidRPr="00530112">
        <w:rPr>
          <w:rFonts w:asciiTheme="majorBidi" w:hAnsiTheme="majorBidi" w:cstheme="majorBidi"/>
          <w:sz w:val="24"/>
          <w:szCs w:val="24"/>
        </w:rPr>
        <w:t xml:space="preserve"> </w:t>
      </w:r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  Phone no. 00201013721349</w:t>
      </w:r>
    </w:p>
    <w:p w:rsidR="00D255F1" w:rsidRPr="00530112" w:rsidRDefault="00D255F1" w:rsidP="00530112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bookmarkStart w:id="0" w:name="_GoBack"/>
      <w:bookmarkEnd w:id="0"/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D255F1" w:rsidRPr="005958A4" w:rsidRDefault="00D255F1" w:rsidP="00D255F1">
      <w:pPr>
        <w:spacing w:before="24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255F1" w:rsidRPr="005958A4" w:rsidRDefault="00D255F1" w:rsidP="00D255F1">
      <w:pPr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6DA5B5C" wp14:editId="71EF97E2">
            <wp:extent cx="3726815" cy="270891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F1" w:rsidRPr="005958A4" w:rsidRDefault="00D255F1" w:rsidP="00D255F1">
      <w:pPr>
        <w:spacing w:before="24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sz w:val="24"/>
          <w:szCs w:val="24"/>
        </w:rPr>
        <w:t xml:space="preserve">S1. </w:t>
      </w:r>
      <w:r w:rsidRPr="005958A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958A4">
        <w:rPr>
          <w:rFonts w:asciiTheme="majorBidi" w:hAnsiTheme="majorBidi" w:cstheme="majorBidi"/>
          <w:sz w:val="24"/>
          <w:szCs w:val="24"/>
        </w:rPr>
        <w:t xml:space="preserve">SEM micrographs of </w:t>
      </w:r>
      <w:proofErr w:type="spellStart"/>
      <w:r w:rsidRPr="005958A4">
        <w:rPr>
          <w:rFonts w:asciiTheme="majorBidi" w:hAnsiTheme="majorBidi" w:cstheme="majorBidi"/>
          <w:sz w:val="24"/>
          <w:szCs w:val="24"/>
        </w:rPr>
        <w:t>cryo</w:t>
      </w:r>
      <w:proofErr w:type="spellEnd"/>
      <w:r w:rsidRPr="005958A4">
        <w:rPr>
          <w:rFonts w:asciiTheme="majorBidi" w:hAnsiTheme="majorBidi" w:cstheme="majorBidi"/>
          <w:sz w:val="24"/>
          <w:szCs w:val="24"/>
        </w:rPr>
        <w:t>-fractured of PLA, PLA-3JO, PLA-3CsNP, PLA-3JO and PLA-3JO-3CsNP.</w:t>
      </w:r>
      <w:proofErr w:type="gramEnd"/>
    </w:p>
    <w:p w:rsidR="00D255F1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6F0702" w:rsidRPr="005958A4" w:rsidRDefault="006F0702" w:rsidP="006F070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4D9D69B" wp14:editId="040AB501">
            <wp:extent cx="4242260" cy="2798619"/>
            <wp:effectExtent l="0" t="0" r="635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260" cy="279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702" w:rsidRPr="005958A4" w:rsidRDefault="006F0702" w:rsidP="006F070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5958A4">
        <w:rPr>
          <w:rFonts w:asciiTheme="majorBidi" w:hAnsiTheme="majorBidi" w:cstheme="majorBidi"/>
          <w:sz w:val="24"/>
          <w:szCs w:val="24"/>
        </w:rPr>
        <w:t>. XRD of  isothermally crystallized  crystallization of (a) neat PLA, (b) the PLA-3JO, (c) the PLA-5CsNP, and (d) the PLA-5CsNP-3JO composite.</w:t>
      </w:r>
    </w:p>
    <w:p w:rsidR="006F0702" w:rsidRDefault="006F0702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EC1D0F" w:rsidRPr="005958A4" w:rsidRDefault="00EC1D0F" w:rsidP="00EC1D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5958A4">
        <w:rPr>
          <w:rFonts w:asciiTheme="majorBidi" w:eastAsia="Calibr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7324ACA" wp14:editId="2F6BED4B">
            <wp:extent cx="4028440" cy="30365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D0F" w:rsidRPr="005958A4" w:rsidRDefault="00EC1D0F" w:rsidP="00EC1D0F">
      <w:pPr>
        <w:autoSpaceDE w:val="0"/>
        <w:autoSpaceDN w:val="0"/>
        <w:adjustRightInd w:val="0"/>
        <w:spacing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958A4">
        <w:rPr>
          <w:rFonts w:asciiTheme="majorBidi" w:eastAsia="Calibri" w:hAnsiTheme="majorBidi" w:cstheme="majorBidi"/>
          <w:b/>
          <w:bCs/>
          <w:sz w:val="24"/>
          <w:szCs w:val="24"/>
        </w:rPr>
        <w:t>S3</w:t>
      </w:r>
      <w:r w:rsidRPr="005958A4">
        <w:rPr>
          <w:rFonts w:asciiTheme="majorBidi" w:eastAsia="Calibri" w:hAnsiTheme="majorBidi" w:cstheme="majorBidi"/>
          <w:sz w:val="24"/>
          <w:szCs w:val="24"/>
        </w:rPr>
        <w:t xml:space="preserve">. </w:t>
      </w:r>
      <w:proofErr w:type="gramStart"/>
      <w:r w:rsidRPr="005958A4">
        <w:rPr>
          <w:rFonts w:asciiTheme="majorBidi" w:eastAsia="Calibri" w:hAnsiTheme="majorBidi" w:cstheme="majorBidi"/>
          <w:sz w:val="24"/>
          <w:szCs w:val="24"/>
        </w:rPr>
        <w:t>Tensile stress versus strain curve of the neat PLA, PLA-3JO, PLA-3JO and PLA-3JO-3CsNP.</w:t>
      </w:r>
      <w:proofErr w:type="gramEnd"/>
      <w:r w:rsidRPr="005958A4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EC1D0F" w:rsidRPr="00D255F1" w:rsidRDefault="00EC1D0F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D255F1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D255F1" w:rsidRPr="005958A4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D6507" w:rsidRDefault="00530112"/>
    <w:sectPr w:rsidR="00ED6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F1"/>
    <w:rsid w:val="000E6F5F"/>
    <w:rsid w:val="00393165"/>
    <w:rsid w:val="00530112"/>
    <w:rsid w:val="006F0702"/>
    <w:rsid w:val="00810E65"/>
    <w:rsid w:val="00D255F1"/>
    <w:rsid w:val="00D3550F"/>
    <w:rsid w:val="00EC047F"/>
    <w:rsid w:val="00EC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5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5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5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5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saad@sci.cu.edu.eg(Gamal.%20R.%20Saad,%20orcid.org/0000-0003-3471-8697)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o3taz_elsawy@yahoo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Gamal</dc:creator>
  <cp:lastModifiedBy>Dr. Gamal</cp:lastModifiedBy>
  <cp:revision>5</cp:revision>
  <dcterms:created xsi:type="dcterms:W3CDTF">2023-11-03T08:23:00Z</dcterms:created>
  <dcterms:modified xsi:type="dcterms:W3CDTF">2023-11-03T10:29:00Z</dcterms:modified>
</cp:coreProperties>
</file>