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4972685"/>
            <wp:effectExtent l="0" t="0" r="1905" b="10795"/>
            <wp:docPr id="1" name="图片 1" descr="S Fi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 Fig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97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 Fig. 1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The </w:t>
      </w:r>
      <w:r>
        <w:rPr>
          <w:rFonts w:hint="default" w:ascii="Times New Roman" w:hAnsi="Times New Roman" w:cs="Times New Roman"/>
          <w:sz w:val="24"/>
          <w:szCs w:val="24"/>
        </w:rPr>
        <w:t>thin layer chromatographic plate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(TLC)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analysis was carried out for the analyzing products which produced by the bioconversion of given 6 fungal endophytes. The</w:t>
      </w:r>
      <w:r>
        <w:rPr>
          <w:rFonts w:hint="default" w:ascii="Times New Roman" w:hAnsi="Times New Roman" w:cs="Times New Roman"/>
          <w:sz w:val="24"/>
          <w:szCs w:val="24"/>
        </w:rPr>
        <w:t xml:space="preserve"> fungal mycelium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of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strain S125,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FL7, L55, A5, L99 and J5</w:t>
      </w:r>
      <w:r>
        <w:rPr>
          <w:rFonts w:hint="default" w:ascii="Times New Roman" w:hAnsi="Times New Roman" w:cs="Times New Roman"/>
          <w:sz w:val="24"/>
          <w:szCs w:val="24"/>
        </w:rPr>
        <w:t xml:space="preserve"> were inoculated with 2% (v/w) into inorganic medium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containing</w:t>
      </w:r>
      <w:r>
        <w:rPr>
          <w:rFonts w:hint="default" w:ascii="Times New Roman" w:hAnsi="Times New Roman" w:cs="Times New Roman"/>
          <w:sz w:val="24"/>
          <w:szCs w:val="24"/>
        </w:rPr>
        <w:t xml:space="preserve"> 5%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(w/v) LHG</w:t>
      </w:r>
      <w:r>
        <w:rPr>
          <w:rFonts w:hint="default" w:ascii="Times New Roman" w:hAnsi="Times New Roman" w:cs="Times New Roman"/>
          <w:sz w:val="24"/>
          <w:szCs w:val="24"/>
        </w:rPr>
        <w:t xml:space="preserve"> extract as the only carbon source, and aerobic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fermentation </w:t>
      </w:r>
      <w:r>
        <w:rPr>
          <w:rFonts w:hint="default" w:ascii="Times New Roman" w:hAnsi="Times New Roman" w:cs="Times New Roman"/>
          <w:sz w:val="24"/>
          <w:szCs w:val="24"/>
        </w:rPr>
        <w:t>was carried out at 160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rpm in a shak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er</w:t>
      </w:r>
      <w:r>
        <w:rPr>
          <w:rFonts w:hint="default" w:ascii="Times New Roman" w:hAnsi="Times New Roman" w:cs="Times New Roman"/>
          <w:sz w:val="24"/>
          <w:szCs w:val="24"/>
        </w:rPr>
        <w:t xml:space="preserve"> at 28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℃ for 7 days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 respectively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After fermentation,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broth was </w:t>
      </w:r>
      <w:r>
        <w:rPr>
          <w:rFonts w:hint="default" w:ascii="Times New Roman" w:hAnsi="Times New Roman" w:cs="Times New Roman"/>
          <w:sz w:val="24"/>
          <w:szCs w:val="24"/>
        </w:rPr>
        <w:t>sample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per</w:t>
      </w:r>
      <w:r>
        <w:rPr>
          <w:rFonts w:hint="default" w:ascii="Times New Roman" w:hAnsi="Times New Roman" w:cs="Times New Roman"/>
          <w:sz w:val="24"/>
          <w:szCs w:val="24"/>
        </w:rPr>
        <w:t xml:space="preserve"> 12 h, and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</w:t>
      </w:r>
      <w:bookmarkStart w:id="0" w:name="OLE_LINK120"/>
      <w:r>
        <w:rPr>
          <w:rFonts w:hint="default" w:ascii="Times New Roman" w:hAnsi="Times New Roman" w:cs="Times New Roman"/>
          <w:sz w:val="24"/>
          <w:szCs w:val="24"/>
        </w:rPr>
        <w:t>supernatant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of strain S125 (A),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FL7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(B)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 L55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(C)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 A5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(D)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 L99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(E)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and J5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(F)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was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collected</w:t>
      </w:r>
      <w:r>
        <w:rPr>
          <w:rFonts w:hint="default" w:ascii="Times New Roman" w:hAnsi="Times New Roman" w:cs="Times New Roman"/>
          <w:sz w:val="24"/>
          <w:szCs w:val="24"/>
        </w:rPr>
        <w:t xml:space="preserve"> by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centrifugation at 4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℃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/>
          <w:sz w:val="24"/>
          <w:szCs w:val="24"/>
        </w:rPr>
        <w:t>7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/>
          <w:sz w:val="24"/>
          <w:szCs w:val="24"/>
        </w:rPr>
        <w:t>000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rpm,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and directly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analyzed by the</w:t>
      </w:r>
      <w:bookmarkStart w:id="1" w:name="OLE_LINK126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TLC</w:t>
      </w:r>
      <w:bookmarkEnd w:id="1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method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4514215"/>
            <wp:effectExtent l="0" t="0" r="0" b="12065"/>
            <wp:docPr id="4" name="图片 4" descr="S Fi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 Fig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51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 Fig. 2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The HPLC method was performed for analyzing conversing products of </w:t>
      </w:r>
      <w:bookmarkStart w:id="2" w:name="OLE_LINK83"/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 xml:space="preserve">Aspergillus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sp. S125</w:t>
      </w:r>
      <w:bookmarkEnd w:id="2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  <w:bookmarkStart w:id="3" w:name="OLE_LINK1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The standards as following: a.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ogroside Ⅴ; b.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iamenoside Ⅰ; c.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ogroside Ⅳ E; d.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ogroside Ⅲ; e.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ogroside Ⅲ E; f.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ogroside Ⅱ E; g.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ogroside Ⅱ A; h.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ogroside Ⅰ E; i.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ogroside Ⅰ A; j.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g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lycone.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bookmarkEnd w:id="3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        </w:t>
      </w: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bookmarkStart w:id="6" w:name="_GoBack"/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71135" cy="3025775"/>
            <wp:effectExtent l="0" t="0" r="1905" b="6985"/>
            <wp:docPr id="2" name="图片 2" descr="S Fi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 Fig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 Fig. 3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HPLC method was performed for analyzing conversing products of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Muyocopron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A5.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The standards as following: a.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ogroside Ⅴ; b.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iamenoside Ⅰ; c.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ogroside</w:t>
      </w:r>
      <w:bookmarkStart w:id="4" w:name="OLE_LINK2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Ⅳ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</w:t>
      </w:r>
      <w:bookmarkEnd w:id="4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; d.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ogroside Ⅳ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; e.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ogroside </w:t>
      </w:r>
      <w:bookmarkStart w:id="5" w:name="OLE_LINK3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Ⅲ</w:t>
      </w:r>
      <w:bookmarkEnd w:id="5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; f.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ogroside Ⅲ E; g.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ogroside Ⅱ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TY5NDcyOGVhYjQ2NjczODE3MzgzMzdjMTdlNDUifQ=="/>
  </w:docVars>
  <w:rsids>
    <w:rsidRoot w:val="00000000"/>
    <w:rsid w:val="22BC283D"/>
    <w:rsid w:val="3E1F0B6E"/>
    <w:rsid w:val="56C90B33"/>
    <w:rsid w:val="57BC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2023-12-11T02:23:00Z</dcterms:created>
  <dc:creator>gaobl</dc:creator>
  <cp:lastModifiedBy>gaobl</cp:lastModifiedBy>
  <dcterms:modified xsi:type="dcterms:W3CDTF">2023-12-28T03:40:54Z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80BE6C28721445CEA757040CF2E416DB_12</vt:lpwstr>
  </property>
</Properties>
</file>