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131B" w:rsidRPr="00562386" w:rsidRDefault="0084131B" w:rsidP="0084131B">
      <w:pPr>
        <w:jc w:val="left"/>
        <w:rPr>
          <w:rFonts w:ascii="Times New Roman" w:eastAsia="黑体" w:hAnsi="Times New Roman"/>
          <w:b/>
          <w:color w:val="000000"/>
          <w:szCs w:val="21"/>
        </w:rPr>
      </w:pPr>
      <w:r w:rsidRPr="00562386">
        <w:rPr>
          <w:rFonts w:ascii="Times New Roman" w:eastAsia="黑体" w:hAnsi="Times New Roman"/>
          <w:b/>
          <w:color w:val="000000"/>
          <w:szCs w:val="21"/>
        </w:rPr>
        <w:t>Table S2. Codon neutral detection of Ty3RT based on the maximum likelihood method</w:t>
      </w:r>
    </w:p>
    <w:tbl>
      <w:tblPr>
        <w:tblW w:w="0" w:type="auto"/>
        <w:tblBorders>
          <w:top w:val="single" w:sz="12" w:space="0" w:color="008000"/>
          <w:bottom w:val="single" w:sz="12" w:space="0" w:color="008000"/>
        </w:tblBorders>
        <w:tblLook w:val="04A0" w:firstRow="1" w:lastRow="0" w:firstColumn="1" w:lastColumn="0" w:noHBand="0" w:noVBand="1"/>
      </w:tblPr>
      <w:tblGrid>
        <w:gridCol w:w="712"/>
        <w:gridCol w:w="813"/>
        <w:gridCol w:w="619"/>
        <w:gridCol w:w="774"/>
        <w:gridCol w:w="806"/>
        <w:gridCol w:w="800"/>
        <w:gridCol w:w="81"/>
        <w:gridCol w:w="619"/>
        <w:gridCol w:w="641"/>
        <w:gridCol w:w="692"/>
        <w:gridCol w:w="678"/>
        <w:gridCol w:w="1071"/>
      </w:tblGrid>
      <w:tr w:rsidR="007801F1" w:rsidRPr="00562386" w:rsidTr="007801F1">
        <w:trPr>
          <w:trHeight w:val="255"/>
        </w:trPr>
        <w:tc>
          <w:tcPr>
            <w:tcW w:w="716" w:type="dxa"/>
            <w:tcBorders>
              <w:top w:val="single" w:sz="12" w:space="0" w:color="auto"/>
              <w:bottom w:val="single" w:sz="12" w:space="0" w:color="auto"/>
            </w:tcBorders>
            <w:shd w:val="clear" w:color="auto" w:fill="auto"/>
            <w:noWrap/>
          </w:tcPr>
          <w:p w:rsidR="0084131B" w:rsidRPr="00562386" w:rsidRDefault="0084131B" w:rsidP="003C1200">
            <w:pPr>
              <w:spacing w:line="400" w:lineRule="exact"/>
              <w:rPr>
                <w:rFonts w:ascii="Times New Roman" w:hAnsi="Times New Roman"/>
                <w:kern w:val="0"/>
                <w:sz w:val="18"/>
                <w:szCs w:val="20"/>
              </w:rPr>
            </w:pPr>
            <w:r w:rsidRPr="00562386">
              <w:rPr>
                <w:rFonts w:ascii="Times New Roman" w:hAnsi="Times New Roman"/>
                <w:kern w:val="0"/>
                <w:sz w:val="18"/>
                <w:szCs w:val="20"/>
              </w:rPr>
              <w:t>Codon</w:t>
            </w:r>
          </w:p>
        </w:tc>
        <w:tc>
          <w:tcPr>
            <w:tcW w:w="817" w:type="dxa"/>
            <w:tcBorders>
              <w:top w:val="single" w:sz="12" w:space="0" w:color="auto"/>
              <w:bottom w:val="single" w:sz="12" w:space="0" w:color="auto"/>
            </w:tcBorders>
            <w:shd w:val="clear" w:color="auto" w:fill="auto"/>
            <w:noWrap/>
          </w:tcPr>
          <w:p w:rsidR="0084131B" w:rsidRPr="00562386" w:rsidRDefault="0084131B" w:rsidP="003C1200">
            <w:pPr>
              <w:spacing w:line="400" w:lineRule="exact"/>
              <w:rPr>
                <w:rFonts w:ascii="Times New Roman" w:hAnsi="Times New Roman"/>
                <w:kern w:val="0"/>
                <w:sz w:val="18"/>
                <w:szCs w:val="20"/>
              </w:rPr>
            </w:pPr>
            <w:r w:rsidRPr="00562386">
              <w:rPr>
                <w:rFonts w:ascii="Times New Roman" w:hAnsi="Times New Roman"/>
                <w:kern w:val="0"/>
                <w:sz w:val="18"/>
                <w:szCs w:val="20"/>
              </w:rPr>
              <w:t>Triplet</w:t>
            </w:r>
          </w:p>
        </w:tc>
        <w:tc>
          <w:tcPr>
            <w:tcW w:w="611" w:type="dxa"/>
            <w:tcBorders>
              <w:top w:val="single" w:sz="12" w:space="0" w:color="auto"/>
              <w:bottom w:val="single" w:sz="12" w:space="0" w:color="auto"/>
            </w:tcBorders>
            <w:shd w:val="clear" w:color="auto" w:fill="auto"/>
            <w:noWrap/>
          </w:tcPr>
          <w:p w:rsidR="0084131B" w:rsidRPr="00562386" w:rsidRDefault="0084131B" w:rsidP="003C1200">
            <w:pPr>
              <w:spacing w:line="400" w:lineRule="exact"/>
              <w:rPr>
                <w:rFonts w:ascii="Times New Roman" w:hAnsi="Times New Roman"/>
                <w:kern w:val="0"/>
                <w:sz w:val="18"/>
                <w:szCs w:val="20"/>
              </w:rPr>
            </w:pPr>
            <w:r w:rsidRPr="00562386">
              <w:rPr>
                <w:rFonts w:ascii="Times New Roman" w:hAnsi="Times New Roman"/>
                <w:kern w:val="0"/>
                <w:sz w:val="18"/>
                <w:szCs w:val="20"/>
              </w:rPr>
              <w:t>Syn (s)</w:t>
            </w:r>
          </w:p>
        </w:tc>
        <w:tc>
          <w:tcPr>
            <w:tcW w:w="764" w:type="dxa"/>
            <w:tcBorders>
              <w:top w:val="single" w:sz="12" w:space="0" w:color="auto"/>
              <w:bottom w:val="single" w:sz="12" w:space="0" w:color="auto"/>
            </w:tcBorders>
            <w:shd w:val="clear" w:color="auto" w:fill="auto"/>
            <w:noWrap/>
          </w:tcPr>
          <w:p w:rsidR="0084131B" w:rsidRPr="00562386" w:rsidRDefault="0084131B" w:rsidP="003C1200">
            <w:pPr>
              <w:spacing w:line="400" w:lineRule="exact"/>
              <w:rPr>
                <w:rFonts w:ascii="Times New Roman" w:hAnsi="Times New Roman"/>
                <w:kern w:val="0"/>
                <w:sz w:val="18"/>
                <w:szCs w:val="20"/>
              </w:rPr>
            </w:pPr>
            <w:r w:rsidRPr="00562386">
              <w:rPr>
                <w:rFonts w:ascii="Times New Roman" w:hAnsi="Times New Roman"/>
                <w:kern w:val="0"/>
                <w:sz w:val="18"/>
                <w:szCs w:val="20"/>
              </w:rPr>
              <w:t>Nonsyn (n)</w:t>
            </w:r>
          </w:p>
        </w:tc>
        <w:tc>
          <w:tcPr>
            <w:tcW w:w="809" w:type="dxa"/>
            <w:tcBorders>
              <w:top w:val="single" w:sz="12" w:space="0" w:color="auto"/>
              <w:bottom w:val="single" w:sz="12" w:space="0" w:color="auto"/>
            </w:tcBorders>
            <w:shd w:val="clear" w:color="auto" w:fill="auto"/>
            <w:noWrap/>
          </w:tcPr>
          <w:p w:rsidR="0084131B" w:rsidRPr="00562386" w:rsidRDefault="0084131B" w:rsidP="003C1200">
            <w:pPr>
              <w:spacing w:line="400" w:lineRule="exact"/>
              <w:rPr>
                <w:rFonts w:ascii="Times New Roman" w:hAnsi="Times New Roman"/>
                <w:kern w:val="0"/>
                <w:sz w:val="18"/>
                <w:szCs w:val="20"/>
              </w:rPr>
            </w:pPr>
            <w:r w:rsidRPr="00562386">
              <w:rPr>
                <w:rFonts w:ascii="Times New Roman" w:hAnsi="Times New Roman"/>
                <w:kern w:val="0"/>
                <w:sz w:val="18"/>
                <w:szCs w:val="20"/>
              </w:rPr>
              <w:t>Syn sites (S)</w:t>
            </w:r>
          </w:p>
        </w:tc>
        <w:tc>
          <w:tcPr>
            <w:tcW w:w="803" w:type="dxa"/>
            <w:tcBorders>
              <w:top w:val="single" w:sz="12" w:space="0" w:color="auto"/>
              <w:bottom w:val="single" w:sz="12" w:space="0" w:color="auto"/>
            </w:tcBorders>
            <w:shd w:val="clear" w:color="auto" w:fill="auto"/>
            <w:noWrap/>
          </w:tcPr>
          <w:p w:rsidR="0084131B" w:rsidRPr="00562386" w:rsidRDefault="0084131B" w:rsidP="003C1200">
            <w:pPr>
              <w:spacing w:line="400" w:lineRule="exact"/>
              <w:rPr>
                <w:rFonts w:ascii="Times New Roman" w:hAnsi="Times New Roman"/>
                <w:kern w:val="0"/>
                <w:sz w:val="18"/>
                <w:szCs w:val="20"/>
              </w:rPr>
            </w:pPr>
            <w:r w:rsidRPr="00562386">
              <w:rPr>
                <w:rFonts w:ascii="Times New Roman" w:hAnsi="Times New Roman"/>
                <w:kern w:val="0"/>
                <w:sz w:val="18"/>
                <w:szCs w:val="20"/>
              </w:rPr>
              <w:t>Nonsyn sites (N)</w:t>
            </w:r>
          </w:p>
        </w:tc>
        <w:tc>
          <w:tcPr>
            <w:tcW w:w="691" w:type="dxa"/>
            <w:gridSpan w:val="2"/>
            <w:tcBorders>
              <w:top w:val="single" w:sz="12" w:space="0" w:color="auto"/>
              <w:bottom w:val="single" w:sz="12" w:space="0" w:color="auto"/>
            </w:tcBorders>
            <w:shd w:val="clear" w:color="auto" w:fill="auto"/>
            <w:noWrap/>
          </w:tcPr>
          <w:p w:rsidR="0084131B" w:rsidRPr="00562386" w:rsidRDefault="0084131B" w:rsidP="003C1200">
            <w:pPr>
              <w:spacing w:line="400" w:lineRule="exact"/>
              <w:rPr>
                <w:rFonts w:ascii="Times New Roman" w:hAnsi="Times New Roman"/>
                <w:kern w:val="0"/>
                <w:sz w:val="18"/>
                <w:szCs w:val="20"/>
              </w:rPr>
            </w:pPr>
            <w:r w:rsidRPr="00562386">
              <w:rPr>
                <w:rFonts w:ascii="Times New Roman" w:hAnsi="Times New Roman"/>
                <w:kern w:val="0"/>
                <w:sz w:val="18"/>
                <w:szCs w:val="20"/>
              </w:rPr>
              <w:t>dS</w:t>
            </w:r>
          </w:p>
        </w:tc>
        <w:tc>
          <w:tcPr>
            <w:tcW w:w="643" w:type="dxa"/>
            <w:tcBorders>
              <w:top w:val="single" w:sz="12" w:space="0" w:color="auto"/>
              <w:bottom w:val="single" w:sz="12" w:space="0" w:color="auto"/>
            </w:tcBorders>
            <w:shd w:val="clear" w:color="auto" w:fill="auto"/>
            <w:noWrap/>
          </w:tcPr>
          <w:p w:rsidR="0084131B" w:rsidRPr="00562386" w:rsidRDefault="0084131B" w:rsidP="003C1200">
            <w:pPr>
              <w:spacing w:line="400" w:lineRule="exact"/>
              <w:rPr>
                <w:rFonts w:ascii="Times New Roman" w:hAnsi="Times New Roman"/>
                <w:kern w:val="0"/>
                <w:sz w:val="18"/>
                <w:szCs w:val="20"/>
              </w:rPr>
            </w:pPr>
            <w:r w:rsidRPr="00562386">
              <w:rPr>
                <w:rFonts w:ascii="Times New Roman" w:hAnsi="Times New Roman"/>
                <w:kern w:val="0"/>
                <w:sz w:val="18"/>
                <w:szCs w:val="20"/>
              </w:rPr>
              <w:t>dN</w:t>
            </w:r>
          </w:p>
        </w:tc>
        <w:tc>
          <w:tcPr>
            <w:tcW w:w="695" w:type="dxa"/>
            <w:tcBorders>
              <w:top w:val="single" w:sz="12" w:space="0" w:color="auto"/>
              <w:bottom w:val="single" w:sz="12" w:space="0" w:color="auto"/>
            </w:tcBorders>
            <w:shd w:val="clear" w:color="auto" w:fill="auto"/>
            <w:noWrap/>
          </w:tcPr>
          <w:p w:rsidR="0084131B" w:rsidRPr="00562386" w:rsidRDefault="0084131B" w:rsidP="003C1200">
            <w:pPr>
              <w:spacing w:line="400" w:lineRule="exact"/>
              <w:rPr>
                <w:rFonts w:ascii="Times New Roman" w:hAnsi="Times New Roman"/>
                <w:kern w:val="0"/>
                <w:sz w:val="18"/>
                <w:szCs w:val="20"/>
              </w:rPr>
            </w:pPr>
            <w:r w:rsidRPr="00562386">
              <w:rPr>
                <w:rFonts w:ascii="Times New Roman" w:hAnsi="Times New Roman"/>
                <w:kern w:val="0"/>
                <w:sz w:val="18"/>
                <w:szCs w:val="20"/>
              </w:rPr>
              <w:t>dN-dS</w:t>
            </w:r>
          </w:p>
        </w:tc>
        <w:tc>
          <w:tcPr>
            <w:tcW w:w="681" w:type="dxa"/>
            <w:tcBorders>
              <w:top w:val="single" w:sz="12" w:space="0" w:color="auto"/>
              <w:bottom w:val="single" w:sz="12" w:space="0" w:color="auto"/>
            </w:tcBorders>
            <w:shd w:val="clear" w:color="auto" w:fill="auto"/>
            <w:noWrap/>
          </w:tcPr>
          <w:p w:rsidR="0084131B" w:rsidRPr="00562386" w:rsidRDefault="0084131B" w:rsidP="003C1200">
            <w:pPr>
              <w:spacing w:line="400" w:lineRule="exact"/>
              <w:rPr>
                <w:rFonts w:ascii="Times New Roman" w:hAnsi="Times New Roman"/>
                <w:kern w:val="0"/>
                <w:sz w:val="18"/>
                <w:szCs w:val="20"/>
              </w:rPr>
            </w:pPr>
            <w:r w:rsidRPr="00562386">
              <w:rPr>
                <w:rFonts w:ascii="Times New Roman" w:hAnsi="Times New Roman"/>
                <w:i/>
                <w:kern w:val="0"/>
                <w:sz w:val="18"/>
                <w:szCs w:val="20"/>
              </w:rPr>
              <w:t>P</w:t>
            </w:r>
            <w:r w:rsidRPr="00562386">
              <w:rPr>
                <w:rFonts w:ascii="Times New Roman" w:hAnsi="Times New Roman"/>
                <w:kern w:val="0"/>
                <w:sz w:val="18"/>
                <w:szCs w:val="20"/>
              </w:rPr>
              <w:t>-value</w:t>
            </w:r>
          </w:p>
        </w:tc>
        <w:tc>
          <w:tcPr>
            <w:tcW w:w="1076" w:type="dxa"/>
            <w:tcBorders>
              <w:top w:val="single" w:sz="12" w:space="0" w:color="auto"/>
              <w:bottom w:val="single" w:sz="12" w:space="0" w:color="auto"/>
            </w:tcBorders>
            <w:shd w:val="clear" w:color="auto" w:fill="auto"/>
            <w:noWrap/>
          </w:tcPr>
          <w:p w:rsidR="0084131B" w:rsidRPr="00562386" w:rsidRDefault="0084131B" w:rsidP="007801F1">
            <w:pPr>
              <w:spacing w:line="400" w:lineRule="exact"/>
              <w:rPr>
                <w:rFonts w:ascii="Times New Roman" w:hAnsi="Times New Roman"/>
                <w:kern w:val="0"/>
                <w:sz w:val="18"/>
                <w:szCs w:val="20"/>
              </w:rPr>
            </w:pPr>
            <w:r w:rsidRPr="00562386">
              <w:rPr>
                <w:rFonts w:ascii="Times New Roman" w:hAnsi="Times New Roman"/>
                <w:kern w:val="0"/>
                <w:sz w:val="18"/>
                <w:szCs w:val="20"/>
              </w:rPr>
              <w:t>Normalize dN-dS</w:t>
            </w:r>
          </w:p>
        </w:tc>
        <w:bookmarkStart w:id="0" w:name="_GoBack"/>
        <w:bookmarkEnd w:id="0"/>
      </w:tr>
      <w:tr w:rsidR="007801F1" w:rsidRPr="00562386" w:rsidTr="007801F1">
        <w:trPr>
          <w:trHeight w:val="255"/>
        </w:trPr>
        <w:tc>
          <w:tcPr>
            <w:tcW w:w="716" w:type="dxa"/>
            <w:tcBorders>
              <w:top w:val="single" w:sz="12" w:space="0" w:color="auto"/>
            </w:tcBorders>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w:t>
            </w:r>
          </w:p>
        </w:tc>
        <w:tc>
          <w:tcPr>
            <w:tcW w:w="817" w:type="dxa"/>
            <w:tcBorders>
              <w:top w:val="single" w:sz="12" w:space="0" w:color="auto"/>
            </w:tcBorders>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AGG</w:t>
            </w:r>
          </w:p>
        </w:tc>
        <w:tc>
          <w:tcPr>
            <w:tcW w:w="611" w:type="dxa"/>
            <w:tcBorders>
              <w:top w:val="single" w:sz="12" w:space="0" w:color="auto"/>
            </w:tcBorders>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11.00</w:t>
            </w:r>
          </w:p>
        </w:tc>
        <w:tc>
          <w:tcPr>
            <w:tcW w:w="764" w:type="dxa"/>
            <w:tcBorders>
              <w:top w:val="single" w:sz="12" w:space="0" w:color="auto"/>
            </w:tcBorders>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809" w:type="dxa"/>
            <w:tcBorders>
              <w:top w:val="single" w:sz="12" w:space="0" w:color="auto"/>
            </w:tcBorders>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0.76</w:t>
            </w:r>
          </w:p>
        </w:tc>
        <w:tc>
          <w:tcPr>
            <w:tcW w:w="883" w:type="dxa"/>
            <w:gridSpan w:val="2"/>
            <w:tcBorders>
              <w:top w:val="single" w:sz="12" w:space="0" w:color="auto"/>
            </w:tcBorders>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2.22</w:t>
            </w:r>
          </w:p>
        </w:tc>
        <w:tc>
          <w:tcPr>
            <w:tcW w:w="611" w:type="dxa"/>
            <w:tcBorders>
              <w:top w:val="single" w:sz="12" w:space="0" w:color="auto"/>
            </w:tcBorders>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14.54</w:t>
            </w:r>
          </w:p>
        </w:tc>
        <w:tc>
          <w:tcPr>
            <w:tcW w:w="643" w:type="dxa"/>
            <w:tcBorders>
              <w:top w:val="single" w:sz="12" w:space="0" w:color="auto"/>
            </w:tcBorders>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95" w:type="dxa"/>
            <w:tcBorders>
              <w:top w:val="single" w:sz="12" w:space="0" w:color="auto"/>
            </w:tcBorders>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-14.54</w:t>
            </w:r>
          </w:p>
        </w:tc>
        <w:tc>
          <w:tcPr>
            <w:tcW w:w="681" w:type="dxa"/>
            <w:tcBorders>
              <w:top w:val="single" w:sz="12" w:space="0" w:color="auto"/>
            </w:tcBorders>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tcBorders>
              <w:top w:val="single" w:sz="12" w:space="0" w:color="auto"/>
            </w:tcBorders>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-5.22</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2</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ATG</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3.00</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3</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TGC</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0.36</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2.28</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27.79</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-27.79</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-9.98</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4</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GTG</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9.00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2.00</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9.00</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-9.00</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-3.23</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5</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GAC</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0.36</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2.64</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8.34</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-8.34</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-3.00</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6</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TAT</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0.36</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2.00</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7</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CGA</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11.00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1.06</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1.73</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10.40</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-10.40</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-3.74</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8</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GAA</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4.50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4.50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0.36</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2.33</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12.35</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1.93</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-10.42</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-3.75</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9</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TTG</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0.76</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1.94</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5.29</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1.03</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-4.26</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0.99</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-1.53</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10</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AAC</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0.36</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2.64</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8.34</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-8.34</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-3.00</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11</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AAG</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4.50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3.50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0.38</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2.24</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11.95</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1.56</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-10.39</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-3.73</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12</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TTA</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0.92</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2.03</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5.41</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2.47</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-2.94</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0.94</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-1.06</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13</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ACG</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6.00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2.00</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6.00</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-6.00</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-2.16</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14</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GTG</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3.50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3.50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0.84</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2.16</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4.19</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1.62</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-2.57</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0.94</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-0.92</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15</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AAG</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3.50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2.50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0.35</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2.25</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10.05</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1.11</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-8.94</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-3.21</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16</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AAT</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0.36</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2.64</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8.34</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0.38</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-7.96</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-2.86</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17</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CGT</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0.77</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2.06</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6.46</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1.94</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-4.52</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0.98</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-1.62</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18</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TAC</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0.36</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2.25</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13.90</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1.78</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-12.12</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-4.35</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19</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CCA</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2.00</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4.00</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-4.00</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-1.44</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20</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CTC</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0.89</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2.10</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11.25</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0.95</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-10.30</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-3.70</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21</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CCC</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8.00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2.00</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7.98</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0.50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-7.48</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-2.69</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22</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AGA</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9.00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0.70</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2.15</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12.8</w:t>
            </w:r>
            <w:r w:rsidRPr="00562386">
              <w:rPr>
                <w:rFonts w:ascii="Times New Roman" w:hAnsi="Times New Roman"/>
                <w:kern w:val="0"/>
                <w:sz w:val="18"/>
                <w:szCs w:val="18"/>
              </w:rPr>
              <w:lastRenderedPageBreak/>
              <w:t>4</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lastRenderedPageBreak/>
              <w:t>2.33</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-10.51</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-3.78</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lastRenderedPageBreak/>
              <w:t>23</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ATT</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0.72</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2.28</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4.15</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-4.15</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-1.49</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24</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GAT</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0.35</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2.57</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14.23</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0.39</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-13.84</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-4.97</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25</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GAC</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0.35</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2.52</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11.38</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0.79</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-10.59</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-3.81</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26</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TTG</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9.00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0.90</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1.78</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9.95</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-9.95</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-3.57</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27</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TTT</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0.48</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2.42</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8.28</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0.83</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-7.45</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-2.68</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28</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GAT</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0.36</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2.64</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2.78</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0.76</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-2.02</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0.96</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-0.73</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29</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CAG</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0.32</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2.33</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12.36</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0.86</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-11.50</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-4.13</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30</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TTG</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11.00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0.82</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1.93</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13.35</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1.56</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-11.79</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-4.24</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31</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CAA</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0.34</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2.43</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2.93</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1.23</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-1.70</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0.92</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-0.61</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32</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GGT</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1.99</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4.00</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-4.00</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-1.44</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33</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TCT</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9.00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1.80</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9.00</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1.67</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-7.33</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-2.63</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34</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AGT</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0.38</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2.44</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7.94</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2.05</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-5.90</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0.99</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-2.12</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35</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ATC</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0.92</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2.07</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5.42</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1.93</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-3.49</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0.97</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-1.25</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36</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TAT</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0.36</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2.35</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11.12</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1.28</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-9.84</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-3.53</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37</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TCC</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5.50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2.50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0.97</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1.63</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5.66</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1.53</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-4.13</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0.98</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-1.48</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38</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AAG</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0.33</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2.25</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15.09</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-15.09</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-5.42</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39</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ATT</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9.50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2.50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0.83</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2.16</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11.49</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1.16</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-10.33</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-3.71</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40</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GAT</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7.00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0.36</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2.64</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19.45</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0.38</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-19.07</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-6.85</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41</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CTC</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6.00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0.75</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1.85</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8.02</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1.08</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-6.94</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-2.49</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42</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CGG</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5.50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3.50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0.63</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2.22</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8.76</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1.57</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-7.19</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-2.58</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43</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TCG</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7.00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1.93</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7.00</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-7.00</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-2.51</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44</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GGT</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1.73</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5.00</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-5.00</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-1.80</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45</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TAT</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0.36</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2.01</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8.34</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0.50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-7.84</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-2.82</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46</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CAT</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0.36</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2.64</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8.34</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-8.34</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-3.00</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47</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CAG</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0.32</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2.32</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12.4</w:t>
            </w:r>
            <w:r w:rsidRPr="00562386">
              <w:rPr>
                <w:rFonts w:ascii="Times New Roman" w:hAnsi="Times New Roman"/>
                <w:kern w:val="0"/>
                <w:sz w:val="18"/>
                <w:szCs w:val="18"/>
              </w:rPr>
              <w:lastRenderedPageBreak/>
              <w:t>3</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lastRenderedPageBreak/>
              <w:t>0.00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-12.43</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-4.47</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lastRenderedPageBreak/>
              <w:t>48</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CTT</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7.00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1.03</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1.92</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6.77</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0.52</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-6.25</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-2.24</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49</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CGA</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7.50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1.50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0.93</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1.74</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8.06</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0.86</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-7.20</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-2.59</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50</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GTT</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0.76</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2.24</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5.28</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0.89</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-4.39</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-1.58</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51</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CGG</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8.50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7.50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1.13</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1.81</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7.51</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4.15</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-3.36</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0.92</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-1.21</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52</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GAA</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0.33</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2.41</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3.04</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1.66</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-1.38</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0.89</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-0.50</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53</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GAG</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0.34</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2.36</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5.97</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1.70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-4.27</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0.97</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-1.53</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54</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GAT</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6.00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0.36</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2.64</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16.67</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0.38</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-16.30</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-5.85</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55</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ATT</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6.00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0.83</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2.17</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7.21</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1.38</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-5.83</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-2.09</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56</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CCG</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0.75</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2.24</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5.31</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1.79</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-3.52</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0.97</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-1.27</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57</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AAA</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0.33</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2.26</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15.37</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-15.37</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-5.52</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58</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ACA</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2.00</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5.00</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-5.00</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-1.80</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59</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GCG</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2.00</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5.00</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0.50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-4.50</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-1.62</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60</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TTT</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0.36</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2.64</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5.56</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-5.56</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-2.00</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61</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AGA</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0.66</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1.96</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4.55</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1.53</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-3.02</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0.96</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-1.08</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62</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ACA</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2.00</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4.00</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-4.00</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-1.44</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63</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CGT</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6.00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0.89</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2.00</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6.76</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2.50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-4.27</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0.98</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-1.53</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64</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TAC</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6.00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0.35</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2.17</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17.07</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1.38</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-15.69</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-5.64</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65</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GGT</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1.92</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5.01</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0.52</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-4.49</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-1.61</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66</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CAT</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0.36</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2.64</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8.34</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-8.34</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-3.00</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67</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TAC</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0.36</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2.00</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13.90</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-13.90</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-4.99</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68</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GAG</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0.33</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2.34</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9.09</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-9.09</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-3.27</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69</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TTT</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6.00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0.36</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2.64</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16.65</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0.38</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-16.27</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-5.85</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70</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CAA</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6.00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0.78</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2.01</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7.71</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1.49</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-6.22</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-2.23</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71</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GTG</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2.00</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5.00</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0.50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-4.50</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-1.62</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72</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ATG</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3.00</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73</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CCG</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7.00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2.00</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7.00</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0.50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-6.50</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-2.34</w:t>
            </w:r>
          </w:p>
        </w:tc>
      </w:tr>
      <w:tr w:rsidR="007801F1" w:rsidRPr="00562386" w:rsidTr="007801F1">
        <w:trPr>
          <w:trHeight w:val="255"/>
        </w:trPr>
        <w:tc>
          <w:tcPr>
            <w:tcW w:w="716" w:type="dxa"/>
            <w:tcBorders>
              <w:top w:val="single" w:sz="12" w:space="0" w:color="0D0D0D" w:themeColor="text1" w:themeTint="F2"/>
            </w:tcBorders>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74</w:t>
            </w:r>
          </w:p>
        </w:tc>
        <w:tc>
          <w:tcPr>
            <w:tcW w:w="817" w:type="dxa"/>
            <w:tcBorders>
              <w:top w:val="single" w:sz="12" w:space="0" w:color="0D0D0D" w:themeColor="text1" w:themeTint="F2"/>
            </w:tcBorders>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TTT</w:t>
            </w:r>
          </w:p>
        </w:tc>
        <w:tc>
          <w:tcPr>
            <w:tcW w:w="611" w:type="dxa"/>
            <w:tcBorders>
              <w:top w:val="single" w:sz="12" w:space="0" w:color="0D0D0D" w:themeColor="text1" w:themeTint="F2"/>
            </w:tcBorders>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4.00</w:t>
            </w:r>
          </w:p>
        </w:tc>
        <w:tc>
          <w:tcPr>
            <w:tcW w:w="764" w:type="dxa"/>
            <w:tcBorders>
              <w:top w:val="single" w:sz="12" w:space="0" w:color="0D0D0D" w:themeColor="text1" w:themeTint="F2"/>
            </w:tcBorders>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809" w:type="dxa"/>
            <w:tcBorders>
              <w:top w:val="single" w:sz="12" w:space="0" w:color="0D0D0D" w:themeColor="text1" w:themeTint="F2"/>
            </w:tcBorders>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0.36</w:t>
            </w:r>
          </w:p>
        </w:tc>
        <w:tc>
          <w:tcPr>
            <w:tcW w:w="883" w:type="dxa"/>
            <w:gridSpan w:val="2"/>
            <w:tcBorders>
              <w:top w:val="single" w:sz="12" w:space="0" w:color="0D0D0D" w:themeColor="text1" w:themeTint="F2"/>
            </w:tcBorders>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2.64</w:t>
            </w:r>
          </w:p>
        </w:tc>
        <w:tc>
          <w:tcPr>
            <w:tcW w:w="611" w:type="dxa"/>
            <w:tcBorders>
              <w:top w:val="single" w:sz="12" w:space="0" w:color="0D0D0D" w:themeColor="text1" w:themeTint="F2"/>
            </w:tcBorders>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11.12</w:t>
            </w:r>
          </w:p>
        </w:tc>
        <w:tc>
          <w:tcPr>
            <w:tcW w:w="643" w:type="dxa"/>
            <w:tcBorders>
              <w:top w:val="single" w:sz="12" w:space="0" w:color="0D0D0D" w:themeColor="text1" w:themeTint="F2"/>
            </w:tcBorders>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95" w:type="dxa"/>
            <w:tcBorders>
              <w:top w:val="single" w:sz="12" w:space="0" w:color="0D0D0D" w:themeColor="text1" w:themeTint="F2"/>
            </w:tcBorders>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-11.12</w:t>
            </w:r>
          </w:p>
        </w:tc>
        <w:tc>
          <w:tcPr>
            <w:tcW w:w="681" w:type="dxa"/>
            <w:tcBorders>
              <w:top w:val="single" w:sz="12" w:space="0" w:color="0D0D0D" w:themeColor="text1" w:themeTint="F2"/>
            </w:tcBorders>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tcBorders>
              <w:top w:val="single" w:sz="12" w:space="0" w:color="0D0D0D" w:themeColor="text1" w:themeTint="F2"/>
            </w:tcBorders>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-3.99</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lastRenderedPageBreak/>
              <w:t>75</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GGA</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6.00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1.79</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6.00</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-6.00</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-2.16</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76</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TTG</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0.72</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1.90</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6.91</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1.05</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-5.85</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-2.10</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77</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ACT</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6.00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2.00</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6.00</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0.50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-5.50</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-1.98</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78</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AAT</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0.36</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2.64</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11.12</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-11.12</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-3.99</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79</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GCA</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7.00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2.00</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7.00</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-7.00</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-2.51</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80</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CCT</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2.00</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4.99</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0.50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-4.49</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-1.61</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81</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GCG</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7.00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1.98</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7.00</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0.50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-6.50</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-2.33</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82</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GTA</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0.99</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2.01</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5.05</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1.99</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-3.06</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0.96</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-1.10</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83</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TTC</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0.36</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2.64</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2.78</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-2.78</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84</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ATG</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0.14</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2.72</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14.14</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0.74</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-13.40</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-4.82</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85</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GAT</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0.61</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2.36</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6.60</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1.27</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-5.33</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0.99</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-1.91</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86</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CTC</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1.01</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1.97</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4.93</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1.52</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-3.40</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0.98</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-1.22</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87</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ATG</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3.00</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88</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AAT</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0.36</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2.64</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2.78</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-2.78</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89</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AGA</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6.00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0.91</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1.80</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6.56</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2.22</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-4.34</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0.98</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-1.56</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90</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GTT</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6.00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1.01</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1.99</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5.96</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0.50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-5.46</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-1.96</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91</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TGT</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0.36</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2.45</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8.34</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0.41</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-7.93</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-2.85</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92</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AAA</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0.41</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2.27</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7.29</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4.41</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-2.88</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0.87</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-1.03</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93</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CCG</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6.00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0.95</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2.04</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4.23</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2.94</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-1.29</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0.82</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-0.46</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94</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TAT</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3.50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6.50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0.38</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2.07</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9.10</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3.15</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-5.95</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0.97</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-2.14</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95</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TTG</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13.00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1.14</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1.75</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11.43</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-11.43</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-4.11</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96</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GAC</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0.52</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2.47</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7.76</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1.21</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-6.55</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-2.35</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97</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AAG</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0.32</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2.28</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12.32</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0.88</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-11.44</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-4.11</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98</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TTT</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2.50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3.50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0.40</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2.56</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6.23</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1.37</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-4.87</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0.98</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-1.75</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99</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GTG</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2.00</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5.00</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-5.00</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-1.80</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100</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ATA</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7.00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0.84</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2.16</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8.36</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1.39</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-6.97</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-2.51</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101</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GTG</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6.00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2.00</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6.00</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-6.00</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-2.16</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102</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TTC</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0.36</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2.64</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11.12</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-11.12</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-3.99</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103</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ATC</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0.58</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2.42</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5.14</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0.41</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-4.72</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-1.70</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lastRenderedPageBreak/>
              <w:t>104</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GAC</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0.36</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2.63</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8.37</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0.38</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-7.99</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-2.87</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105</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GAC</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0.36</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2.64</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13.90</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-13.90</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-4.99</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106</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ATC</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0.72</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2.28</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4.16</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-4.16</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-1.50</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107</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TTG</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8.00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1.26</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1.70</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6.36</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-6.36</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-2.29</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108</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ATT</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0.77</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2.23</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5.17</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1.35</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-3.82</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0.99</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-1.37</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109</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TAT</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0.36</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2.02</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11.12</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0.50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-10.62</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-3.82</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110</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TCA</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0.75</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2.23</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5.31</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0.90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-4.41</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-1.58</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111</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AAG</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2.50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8.50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0.36</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2.30</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6.98</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3.70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-3.28</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0.89</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-1.18</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112</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AGC</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8.00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0.72</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2.23</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4.15</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3.58</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-0.57</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0.73</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-0.21</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113</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AAA</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4.33</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10.67</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0.48</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2.37</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8.97</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4.49</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-4.48</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0.93</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-1.61</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114</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GAA</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2.67</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8.33</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0.37</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2.31</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7.17</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3.60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-3.56</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0.90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-1.28</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115</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GAG</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0.36</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2.35</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5.60</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1.70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-3.90</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0.97</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-1.40</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116</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CAT</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0.36</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2.64</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8.34</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-8.34</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-3.00</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117</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GAA</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5.50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7.50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0.47</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2.27</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11.58</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3.30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-8.28</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0.99</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-2.97</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118</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GAG</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8.00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0.41</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2.29</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12.09</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3.49</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-8.60</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0.99</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-3.09</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119</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CAT</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0.36</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2.62</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13.84</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1.14</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-12.69</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-4.56</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120</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TTA</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0.78</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1.95</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5.10</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1.54</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-3.56</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0.98</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-1.28</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121</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AGG</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7.00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0.73</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2.17</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5.51</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3.23</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-2.28</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0.88</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-0.82</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122</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ACG</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8.25</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11.75</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0.79</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2.07</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10.40</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5.68</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-4.72</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0.94</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-1.70</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123</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ATT</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0.91</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2.09</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5.50</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0.48</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-5.02</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-1.80</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124</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TTA</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9.00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0.77</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1.92</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11.72</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1.56</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-10.16</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-3.65</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125</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AGG</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9.00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0.35</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2.35</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5.76</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3.83</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-1.93</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0.84</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-0.69</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126</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CTA</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6.50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6.50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0.79</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1.99</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8.23</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3.26</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-4.97</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0.97</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-1.79</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127</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CTC</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9.00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0.80</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2.13</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11.23</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0.94</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-10.29</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-3.70</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128</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AAG</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0.50</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2.28</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5.95</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2.20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-3.76</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0.96</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-1.35</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129</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AAT</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12.00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0.41</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2.28</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7.36</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5.26</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-2.09</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0.82</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-0.75</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lastRenderedPageBreak/>
              <w:t>130</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GAG</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6.00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0.35</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2.45</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17.26</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2.04</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-15.21</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-5.47</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131</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AAG</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6.00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7.00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0.34</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2.31</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17.83</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3.04</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-14.80</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-5.32</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132</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TTG</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0.82</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1.92</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6.09</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1.04</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-5.05</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-1.81</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133</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TAT</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0.36</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2.13</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8.34</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0.94</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-7.40</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-2.66</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134</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GCC</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7.00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2.00</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7.00</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0.50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-6.50</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-2.34</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135</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AAG</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0.33</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2.25</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14.99</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-14.99</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-5.39</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136</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TTC</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5.17</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5.83</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0.58</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2.41</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8.92</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2.42</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-6.50</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0.99</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-2.34</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137</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TCG</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7.00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0.85</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1.91</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8.20</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1.57</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-6.63</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-2.38</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138</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AAG</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0.34</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2.25</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139</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TGT</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0.36</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2.28</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140</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GTT</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8.00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0.99</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2.01</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8.10</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2.49</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-5.61</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0.99</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-2.01</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141</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TTC</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0.36</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2.64</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8.34</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-8.34</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1.00</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-3.00</w:t>
            </w:r>
          </w:p>
        </w:tc>
      </w:tr>
      <w:tr w:rsidR="007801F1" w:rsidRPr="00562386" w:rsidTr="007801F1">
        <w:trPr>
          <w:trHeight w:val="255"/>
        </w:trPr>
        <w:tc>
          <w:tcPr>
            <w:tcW w:w="716" w:type="dxa"/>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142</w:t>
            </w:r>
          </w:p>
        </w:tc>
        <w:tc>
          <w:tcPr>
            <w:tcW w:w="817"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GGG</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764"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9.00</w:t>
            </w:r>
          </w:p>
        </w:tc>
        <w:tc>
          <w:tcPr>
            <w:tcW w:w="809"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0.89</w:t>
            </w:r>
          </w:p>
        </w:tc>
        <w:tc>
          <w:tcPr>
            <w:tcW w:w="883" w:type="dxa"/>
            <w:gridSpan w:val="2"/>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2.04</w:t>
            </w:r>
          </w:p>
        </w:tc>
        <w:tc>
          <w:tcPr>
            <w:tcW w:w="61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0.00</w:t>
            </w:r>
          </w:p>
        </w:tc>
        <w:tc>
          <w:tcPr>
            <w:tcW w:w="643"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4.42</w:t>
            </w:r>
          </w:p>
        </w:tc>
        <w:tc>
          <w:tcPr>
            <w:tcW w:w="695"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4.42</w:t>
            </w:r>
          </w:p>
        </w:tc>
        <w:tc>
          <w:tcPr>
            <w:tcW w:w="681"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0.04</w:t>
            </w:r>
          </w:p>
        </w:tc>
        <w:tc>
          <w:tcPr>
            <w:tcW w:w="1076" w:type="dxa"/>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1.59</w:t>
            </w:r>
          </w:p>
        </w:tc>
      </w:tr>
      <w:tr w:rsidR="007801F1" w:rsidRPr="00562386" w:rsidTr="007801F1">
        <w:trPr>
          <w:trHeight w:val="255"/>
        </w:trPr>
        <w:tc>
          <w:tcPr>
            <w:tcW w:w="716" w:type="dxa"/>
            <w:tcBorders>
              <w:bottom w:val="single" w:sz="12" w:space="0" w:color="000000"/>
            </w:tcBorders>
            <w:shd w:val="clear" w:color="auto" w:fill="auto"/>
            <w:noWrap/>
          </w:tcPr>
          <w:p w:rsidR="0084131B" w:rsidRPr="00562386" w:rsidRDefault="0084131B" w:rsidP="003C1200">
            <w:pPr>
              <w:spacing w:line="400" w:lineRule="exact"/>
              <w:jc w:val="left"/>
              <w:rPr>
                <w:rFonts w:ascii="Times New Roman" w:hAnsi="Times New Roman"/>
                <w:kern w:val="0"/>
                <w:szCs w:val="21"/>
              </w:rPr>
            </w:pPr>
            <w:r w:rsidRPr="00562386">
              <w:rPr>
                <w:rFonts w:ascii="Times New Roman" w:hAnsi="Times New Roman"/>
                <w:kern w:val="0"/>
                <w:szCs w:val="21"/>
              </w:rPr>
              <w:t>143</w:t>
            </w:r>
          </w:p>
        </w:tc>
        <w:tc>
          <w:tcPr>
            <w:tcW w:w="817" w:type="dxa"/>
            <w:tcBorders>
              <w:bottom w:val="single" w:sz="12" w:space="0" w:color="000000"/>
            </w:tcBorders>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TGT</w:t>
            </w:r>
          </w:p>
        </w:tc>
        <w:tc>
          <w:tcPr>
            <w:tcW w:w="611" w:type="dxa"/>
            <w:tcBorders>
              <w:bottom w:val="single" w:sz="12" w:space="0" w:color="000000"/>
            </w:tcBorders>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0.50</w:t>
            </w:r>
          </w:p>
        </w:tc>
        <w:tc>
          <w:tcPr>
            <w:tcW w:w="764" w:type="dxa"/>
            <w:tcBorders>
              <w:bottom w:val="single" w:sz="12" w:space="0" w:color="000000"/>
            </w:tcBorders>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12.50</w:t>
            </w:r>
          </w:p>
        </w:tc>
        <w:tc>
          <w:tcPr>
            <w:tcW w:w="809" w:type="dxa"/>
            <w:tcBorders>
              <w:bottom w:val="single" w:sz="12" w:space="0" w:color="000000"/>
            </w:tcBorders>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0.36</w:t>
            </w:r>
          </w:p>
        </w:tc>
        <w:tc>
          <w:tcPr>
            <w:tcW w:w="883" w:type="dxa"/>
            <w:gridSpan w:val="2"/>
            <w:tcBorders>
              <w:bottom w:val="single" w:sz="12" w:space="0" w:color="000000"/>
            </w:tcBorders>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2.33</w:t>
            </w:r>
          </w:p>
        </w:tc>
        <w:tc>
          <w:tcPr>
            <w:tcW w:w="611" w:type="dxa"/>
            <w:tcBorders>
              <w:bottom w:val="single" w:sz="12" w:space="0" w:color="000000"/>
            </w:tcBorders>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1.38</w:t>
            </w:r>
          </w:p>
        </w:tc>
        <w:tc>
          <w:tcPr>
            <w:tcW w:w="643" w:type="dxa"/>
            <w:tcBorders>
              <w:bottom w:val="single" w:sz="12" w:space="0" w:color="000000"/>
            </w:tcBorders>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5.36</w:t>
            </w:r>
          </w:p>
        </w:tc>
        <w:tc>
          <w:tcPr>
            <w:tcW w:w="695" w:type="dxa"/>
            <w:tcBorders>
              <w:bottom w:val="single" w:sz="12" w:space="0" w:color="000000"/>
            </w:tcBorders>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3.99</w:t>
            </w:r>
          </w:p>
        </w:tc>
        <w:tc>
          <w:tcPr>
            <w:tcW w:w="681" w:type="dxa"/>
            <w:tcBorders>
              <w:bottom w:val="single" w:sz="12" w:space="0" w:color="000000"/>
            </w:tcBorders>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0.31</w:t>
            </w:r>
          </w:p>
        </w:tc>
        <w:tc>
          <w:tcPr>
            <w:tcW w:w="1076" w:type="dxa"/>
            <w:tcBorders>
              <w:bottom w:val="single" w:sz="12" w:space="0" w:color="000000"/>
            </w:tcBorders>
            <w:shd w:val="clear" w:color="auto" w:fill="auto"/>
            <w:noWrap/>
          </w:tcPr>
          <w:p w:rsidR="0084131B" w:rsidRPr="00562386" w:rsidRDefault="0084131B" w:rsidP="003C1200">
            <w:pPr>
              <w:spacing w:line="400" w:lineRule="exact"/>
              <w:jc w:val="left"/>
              <w:rPr>
                <w:rFonts w:ascii="Times New Roman" w:hAnsi="Times New Roman"/>
                <w:kern w:val="0"/>
                <w:sz w:val="18"/>
                <w:szCs w:val="18"/>
              </w:rPr>
            </w:pPr>
            <w:r w:rsidRPr="00562386">
              <w:rPr>
                <w:rFonts w:ascii="Times New Roman" w:hAnsi="Times New Roman"/>
                <w:kern w:val="0"/>
                <w:sz w:val="18"/>
                <w:szCs w:val="18"/>
              </w:rPr>
              <w:t>1.43</w:t>
            </w:r>
          </w:p>
        </w:tc>
      </w:tr>
    </w:tbl>
    <w:p w:rsidR="0084131B" w:rsidRPr="00562386" w:rsidRDefault="0084131B" w:rsidP="0084131B">
      <w:pPr>
        <w:jc w:val="left"/>
        <w:rPr>
          <w:rFonts w:ascii="Times New Roman" w:eastAsia="黑体" w:hAnsi="Times New Roman"/>
          <w:color w:val="000000"/>
          <w:sz w:val="18"/>
          <w:szCs w:val="18"/>
        </w:rPr>
      </w:pPr>
      <w:r w:rsidRPr="00562386">
        <w:rPr>
          <w:rFonts w:ascii="Times New Roman" w:eastAsia="黑体" w:hAnsi="Times New Roman"/>
          <w:color w:val="000000"/>
          <w:sz w:val="18"/>
          <w:szCs w:val="18"/>
        </w:rPr>
        <w:t xml:space="preserve">NOTE. For each codon, estimates of the numbers of inferred synonymous (s) and nonsynonymous (n) substitutions are presented along with the numbers of sites that are estimated to be synonymous (S) and nonsyonymous (N). These estimates are produced using the joint Maximum Likelihood reconstructions of ancestral states under a Muse-Gaut model </w:t>
      </w:r>
      <w:r w:rsidRPr="00562386">
        <w:rPr>
          <w:rFonts w:ascii="Times New Roman" w:eastAsia="黑体" w:hAnsi="Times New Roman"/>
          <w:noProof/>
          <w:color w:val="000000"/>
          <w:sz w:val="18"/>
          <w:szCs w:val="18"/>
        </w:rPr>
        <w:t>(Muse and Gaut 1994)</w:t>
      </w:r>
      <w:r w:rsidRPr="00562386">
        <w:rPr>
          <w:rFonts w:ascii="Times New Roman" w:eastAsia="黑体" w:hAnsi="Times New Roman"/>
          <w:color w:val="000000"/>
          <w:sz w:val="18"/>
          <w:szCs w:val="18"/>
        </w:rPr>
        <w:t xml:space="preserve"> of codon substitution and Felsenstein 1981 model </w:t>
      </w:r>
      <w:r w:rsidRPr="00562386">
        <w:rPr>
          <w:rFonts w:ascii="Times New Roman" w:eastAsia="黑体" w:hAnsi="Times New Roman"/>
          <w:noProof/>
          <w:color w:val="000000"/>
          <w:sz w:val="18"/>
          <w:szCs w:val="18"/>
        </w:rPr>
        <w:t>(Felsenstein 1981)</w:t>
      </w:r>
      <w:r w:rsidRPr="00562386">
        <w:rPr>
          <w:rFonts w:ascii="Times New Roman" w:eastAsia="黑体" w:hAnsi="Times New Roman"/>
          <w:color w:val="000000"/>
          <w:sz w:val="18"/>
          <w:szCs w:val="18"/>
        </w:rPr>
        <w:t xml:space="preserve"> of nucleotide substitution. For estimating ML values, a tree topology was automatically computed. The test statistic dN - dS is used for detecting codons that have undergone positive selection, where dS is the number of synonymous substitutions per site (s/S) and dN is the number of nonsynonymous substitutions per site (n/N). A positive value for the test statistic indicates an overabundance of nonsynonymous substitutions. In this case, the probability of rejecting the null hypothesis of neutral evolution (</w:t>
      </w:r>
      <w:r w:rsidRPr="00562386">
        <w:rPr>
          <w:rFonts w:ascii="Times New Roman" w:eastAsia="黑体" w:hAnsi="Times New Roman"/>
          <w:i/>
          <w:color w:val="000000"/>
          <w:sz w:val="18"/>
          <w:szCs w:val="18"/>
        </w:rPr>
        <w:t>P</w:t>
      </w:r>
      <w:r w:rsidRPr="00562386">
        <w:rPr>
          <w:rFonts w:ascii="Times New Roman" w:eastAsia="黑体" w:hAnsi="Times New Roman"/>
          <w:color w:val="000000"/>
          <w:sz w:val="18"/>
          <w:szCs w:val="18"/>
        </w:rPr>
        <w:t xml:space="preserve">-value) is calculated </w:t>
      </w:r>
      <w:r w:rsidRPr="00562386">
        <w:rPr>
          <w:rFonts w:ascii="Times New Roman" w:eastAsia="黑体" w:hAnsi="Times New Roman"/>
          <w:noProof/>
          <w:color w:val="000000"/>
          <w:sz w:val="18"/>
          <w:szCs w:val="18"/>
        </w:rPr>
        <w:t>(Pond and Frost 2005; Suzuki and Gojobori 1999)</w:t>
      </w:r>
      <w:r w:rsidRPr="00562386">
        <w:rPr>
          <w:rFonts w:ascii="Times New Roman" w:eastAsia="黑体" w:hAnsi="Times New Roman"/>
          <w:color w:val="000000"/>
          <w:sz w:val="18"/>
          <w:szCs w:val="18"/>
        </w:rPr>
        <w:t xml:space="preserve">. Values of </w:t>
      </w:r>
      <w:r w:rsidRPr="00562386">
        <w:rPr>
          <w:rFonts w:ascii="Times New Roman" w:eastAsia="黑体" w:hAnsi="Times New Roman"/>
          <w:i/>
          <w:color w:val="000000"/>
          <w:sz w:val="18"/>
          <w:szCs w:val="18"/>
        </w:rPr>
        <w:t>P</w:t>
      </w:r>
      <w:r w:rsidRPr="00562386">
        <w:rPr>
          <w:rFonts w:ascii="Times New Roman" w:eastAsia="黑体" w:hAnsi="Times New Roman"/>
          <w:color w:val="000000"/>
          <w:sz w:val="18"/>
          <w:szCs w:val="18"/>
        </w:rPr>
        <w:t xml:space="preserve"> less than 0.05 are considered significant at a 5% level and are highlighted. Normalized dN - dS for the test statistic is obtained using the total number of substitutions in the tree (measured in expected substitutions per site). It is useful for making comparisons across data sets. Maximum Likelihood computations of dN and dS were conducted using HyPhy software package </w:t>
      </w:r>
      <w:r w:rsidRPr="00562386">
        <w:rPr>
          <w:rFonts w:ascii="Times New Roman" w:eastAsia="黑体" w:hAnsi="Times New Roman"/>
          <w:noProof/>
          <w:color w:val="000000"/>
          <w:sz w:val="18"/>
          <w:szCs w:val="18"/>
        </w:rPr>
        <w:t>(Pond and Muse 2005)</w:t>
      </w:r>
      <w:r w:rsidRPr="00562386">
        <w:rPr>
          <w:rFonts w:ascii="Times New Roman" w:eastAsia="黑体" w:hAnsi="Times New Roman"/>
          <w:color w:val="000000"/>
          <w:sz w:val="18"/>
          <w:szCs w:val="18"/>
        </w:rPr>
        <w:t>. The analysis involved 36 nucleotide sequences. All positions containing gaps and missing data were eliminated. There were a total of 143 positions in the final dataset</w:t>
      </w:r>
    </w:p>
    <w:p w:rsidR="003069D4" w:rsidRDefault="003069D4"/>
    <w:sectPr w:rsidR="003069D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26A48" w:rsidRDefault="00A26A48" w:rsidP="0084131B">
      <w:r>
        <w:separator/>
      </w:r>
    </w:p>
  </w:endnote>
  <w:endnote w:type="continuationSeparator" w:id="0">
    <w:p w:rsidR="00A26A48" w:rsidRDefault="00A26A48" w:rsidP="008413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charset w:val="86"/>
    <w:family w:val="modern"/>
    <w:pitch w:val="fixed"/>
    <w:sig w:usb0="00000001" w:usb1="080E0000" w:usb2="00000010" w:usb3="00000000" w:csb0="00040000" w:csb1="00000000"/>
  </w:font>
  <w:font w:name="Adv P Times">
    <w:altName w:val="宋体"/>
    <w:panose1 w:val="00000000000000000000"/>
    <w:charset w:val="86"/>
    <w:family w:val="roman"/>
    <w:notTrueType/>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26A48" w:rsidRDefault="00A26A48" w:rsidP="0084131B">
      <w:r>
        <w:separator/>
      </w:r>
    </w:p>
  </w:footnote>
  <w:footnote w:type="continuationSeparator" w:id="0">
    <w:p w:rsidR="00A26A48" w:rsidRDefault="00A26A48" w:rsidP="0084131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9FBA436A"/>
    <w:lvl w:ilvl="0">
      <w:start w:val="1"/>
      <w:numFmt w:val="decimal"/>
      <w:lvlText w:val="%1."/>
      <w:lvlJc w:val="left"/>
      <w:pPr>
        <w:tabs>
          <w:tab w:val="num" w:pos="2040"/>
        </w:tabs>
        <w:ind w:leftChars="800" w:left="2040" w:hangingChars="200" w:hanging="360"/>
      </w:pPr>
    </w:lvl>
  </w:abstractNum>
  <w:abstractNum w:abstractNumId="1" w15:restartNumberingAfterBreak="0">
    <w:nsid w:val="FFFFFF7D"/>
    <w:multiLevelType w:val="singleLevel"/>
    <w:tmpl w:val="38FCAD40"/>
    <w:lvl w:ilvl="0">
      <w:start w:val="1"/>
      <w:numFmt w:val="decimal"/>
      <w:lvlText w:val="%1."/>
      <w:lvlJc w:val="left"/>
      <w:pPr>
        <w:tabs>
          <w:tab w:val="num" w:pos="1620"/>
        </w:tabs>
        <w:ind w:leftChars="600" w:left="1620" w:hangingChars="200" w:hanging="360"/>
      </w:pPr>
    </w:lvl>
  </w:abstractNum>
  <w:abstractNum w:abstractNumId="2" w15:restartNumberingAfterBreak="0">
    <w:nsid w:val="FFFFFF7E"/>
    <w:multiLevelType w:val="singleLevel"/>
    <w:tmpl w:val="88D27490"/>
    <w:lvl w:ilvl="0">
      <w:start w:val="1"/>
      <w:numFmt w:val="decimal"/>
      <w:lvlText w:val="%1."/>
      <w:lvlJc w:val="left"/>
      <w:pPr>
        <w:tabs>
          <w:tab w:val="num" w:pos="1200"/>
        </w:tabs>
        <w:ind w:leftChars="400" w:left="1200" w:hangingChars="200" w:hanging="360"/>
      </w:pPr>
    </w:lvl>
  </w:abstractNum>
  <w:abstractNum w:abstractNumId="3" w15:restartNumberingAfterBreak="0">
    <w:nsid w:val="FFFFFF7F"/>
    <w:multiLevelType w:val="singleLevel"/>
    <w:tmpl w:val="91362AF6"/>
    <w:lvl w:ilvl="0">
      <w:start w:val="1"/>
      <w:numFmt w:val="decimal"/>
      <w:lvlText w:val="%1."/>
      <w:lvlJc w:val="left"/>
      <w:pPr>
        <w:tabs>
          <w:tab w:val="num" w:pos="780"/>
        </w:tabs>
        <w:ind w:leftChars="200" w:left="780" w:hangingChars="200" w:hanging="360"/>
      </w:pPr>
    </w:lvl>
  </w:abstractNum>
  <w:abstractNum w:abstractNumId="4" w15:restartNumberingAfterBreak="0">
    <w:nsid w:val="FFFFFF80"/>
    <w:multiLevelType w:val="singleLevel"/>
    <w:tmpl w:val="6DD0239C"/>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15:restartNumberingAfterBreak="0">
    <w:nsid w:val="FFFFFF81"/>
    <w:multiLevelType w:val="singleLevel"/>
    <w:tmpl w:val="D6D68068"/>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15:restartNumberingAfterBreak="0">
    <w:nsid w:val="FFFFFF82"/>
    <w:multiLevelType w:val="singleLevel"/>
    <w:tmpl w:val="2AE4C2C4"/>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15:restartNumberingAfterBreak="0">
    <w:nsid w:val="FFFFFF83"/>
    <w:multiLevelType w:val="singleLevel"/>
    <w:tmpl w:val="4328DB3C"/>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15:restartNumberingAfterBreak="0">
    <w:nsid w:val="FFFFFF88"/>
    <w:multiLevelType w:val="singleLevel"/>
    <w:tmpl w:val="F90E1B26"/>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483A4006"/>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1901C47"/>
    <w:multiLevelType w:val="hybridMultilevel"/>
    <w:tmpl w:val="AF96C1AA"/>
    <w:lvl w:ilvl="0" w:tplc="7924ED5E">
      <w:start w:val="1"/>
      <w:numFmt w:val="japaneseCounting"/>
      <w:lvlText w:val="%1、"/>
      <w:lvlJc w:val="left"/>
      <w:pPr>
        <w:tabs>
          <w:tab w:val="num" w:pos="420"/>
        </w:tabs>
        <w:ind w:left="420" w:hanging="420"/>
      </w:p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11" w15:restartNumberingAfterBreak="0">
    <w:nsid w:val="054B4CAF"/>
    <w:multiLevelType w:val="hybridMultilevel"/>
    <w:tmpl w:val="38EC069C"/>
    <w:lvl w:ilvl="0" w:tplc="62167ADE">
      <w:start w:val="1"/>
      <w:numFmt w:val="decimal"/>
      <w:lvlText w:val="[%1]"/>
      <w:lvlJc w:val="left"/>
      <w:pPr>
        <w:tabs>
          <w:tab w:val="num" w:pos="420"/>
        </w:tabs>
        <w:ind w:left="567" w:hanging="567"/>
      </w:pPr>
      <w:rPr>
        <w:rFonts w:ascii="Times New Roman" w:hAnsi="Times New Roman" w:cs="Times New Roman" w:hint="default"/>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12" w15:restartNumberingAfterBreak="0">
    <w:nsid w:val="05FA7FA2"/>
    <w:multiLevelType w:val="multilevel"/>
    <w:tmpl w:val="C87E191A"/>
    <w:lvl w:ilvl="0">
      <w:start w:val="1"/>
      <w:numFmt w:val="decimal"/>
      <w:lvlText w:val="%1"/>
      <w:lvlJc w:val="left"/>
      <w:pPr>
        <w:tabs>
          <w:tab w:val="num" w:pos="570"/>
        </w:tabs>
        <w:ind w:left="570" w:hanging="57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13" w15:restartNumberingAfterBreak="0">
    <w:nsid w:val="08A84D82"/>
    <w:multiLevelType w:val="hybridMultilevel"/>
    <w:tmpl w:val="ED3A7C28"/>
    <w:lvl w:ilvl="0" w:tplc="CCFC7E9E">
      <w:start w:val="1"/>
      <w:numFmt w:val="japaneseCounting"/>
      <w:lvlText w:val="第%1章"/>
      <w:lvlJc w:val="left"/>
      <w:pPr>
        <w:tabs>
          <w:tab w:val="num" w:pos="1530"/>
        </w:tabs>
        <w:ind w:left="1530" w:hanging="153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15:restartNumberingAfterBreak="0">
    <w:nsid w:val="0B433E8B"/>
    <w:multiLevelType w:val="multilevel"/>
    <w:tmpl w:val="5F0A8E3E"/>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960"/>
        </w:tabs>
        <w:ind w:left="960" w:hanging="480"/>
      </w:pPr>
      <w:rPr>
        <w:rFonts w:hint="default"/>
      </w:rPr>
    </w:lvl>
    <w:lvl w:ilvl="2">
      <w:start w:val="1"/>
      <w:numFmt w:val="decimal"/>
      <w:lvlText w:val="%1.%2.%3"/>
      <w:lvlJc w:val="left"/>
      <w:pPr>
        <w:tabs>
          <w:tab w:val="num" w:pos="1680"/>
        </w:tabs>
        <w:ind w:left="1680" w:hanging="720"/>
      </w:pPr>
      <w:rPr>
        <w:rFonts w:hint="default"/>
      </w:rPr>
    </w:lvl>
    <w:lvl w:ilvl="3">
      <w:start w:val="1"/>
      <w:numFmt w:val="decimal"/>
      <w:lvlText w:val="%1.%2.%3.%4"/>
      <w:lvlJc w:val="left"/>
      <w:pPr>
        <w:tabs>
          <w:tab w:val="num" w:pos="2160"/>
        </w:tabs>
        <w:ind w:left="2160" w:hanging="720"/>
      </w:pPr>
      <w:rPr>
        <w:rFonts w:hint="default"/>
      </w:rPr>
    </w:lvl>
    <w:lvl w:ilvl="4">
      <w:start w:val="1"/>
      <w:numFmt w:val="decimal"/>
      <w:lvlText w:val="%1.%2.%3.%4.%5"/>
      <w:lvlJc w:val="left"/>
      <w:pPr>
        <w:tabs>
          <w:tab w:val="num" w:pos="3000"/>
        </w:tabs>
        <w:ind w:left="3000" w:hanging="1080"/>
      </w:pPr>
      <w:rPr>
        <w:rFonts w:hint="default"/>
      </w:rPr>
    </w:lvl>
    <w:lvl w:ilvl="5">
      <w:start w:val="1"/>
      <w:numFmt w:val="decimal"/>
      <w:lvlText w:val="%1.%2.%3.%4.%5.%6"/>
      <w:lvlJc w:val="left"/>
      <w:pPr>
        <w:tabs>
          <w:tab w:val="num" w:pos="3480"/>
        </w:tabs>
        <w:ind w:left="3480" w:hanging="1080"/>
      </w:pPr>
      <w:rPr>
        <w:rFonts w:hint="default"/>
      </w:rPr>
    </w:lvl>
    <w:lvl w:ilvl="6">
      <w:start w:val="1"/>
      <w:numFmt w:val="decimal"/>
      <w:lvlText w:val="%1.%2.%3.%4.%5.%6.%7"/>
      <w:lvlJc w:val="left"/>
      <w:pPr>
        <w:tabs>
          <w:tab w:val="num" w:pos="4320"/>
        </w:tabs>
        <w:ind w:left="4320" w:hanging="1440"/>
      </w:pPr>
      <w:rPr>
        <w:rFonts w:hint="default"/>
      </w:rPr>
    </w:lvl>
    <w:lvl w:ilvl="7">
      <w:start w:val="1"/>
      <w:numFmt w:val="decimal"/>
      <w:lvlText w:val="%1.%2.%3.%4.%5.%6.%7.%8"/>
      <w:lvlJc w:val="left"/>
      <w:pPr>
        <w:tabs>
          <w:tab w:val="num" w:pos="4800"/>
        </w:tabs>
        <w:ind w:left="4800" w:hanging="1440"/>
      </w:pPr>
      <w:rPr>
        <w:rFonts w:hint="default"/>
      </w:rPr>
    </w:lvl>
    <w:lvl w:ilvl="8">
      <w:start w:val="1"/>
      <w:numFmt w:val="decimal"/>
      <w:lvlText w:val="%1.%2.%3.%4.%5.%6.%7.%8.%9"/>
      <w:lvlJc w:val="left"/>
      <w:pPr>
        <w:tabs>
          <w:tab w:val="num" w:pos="5640"/>
        </w:tabs>
        <w:ind w:left="5640" w:hanging="1800"/>
      </w:pPr>
      <w:rPr>
        <w:rFonts w:hint="default"/>
      </w:rPr>
    </w:lvl>
  </w:abstractNum>
  <w:abstractNum w:abstractNumId="15" w15:restartNumberingAfterBreak="0">
    <w:nsid w:val="0C0C5646"/>
    <w:multiLevelType w:val="multilevel"/>
    <w:tmpl w:val="F6F836D2"/>
    <w:lvl w:ilvl="0">
      <w:start w:val="1"/>
      <w:numFmt w:val="decimal"/>
      <w:lvlText w:val="%1."/>
      <w:lvlJc w:val="left"/>
      <w:pPr>
        <w:tabs>
          <w:tab w:val="num" w:pos="420"/>
        </w:tabs>
        <w:ind w:left="567" w:hanging="567"/>
      </w:pPr>
      <w:rPr>
        <w:rFonts w:ascii="Times New Roman" w:hAnsi="Times New Roman" w:cs="Times New Roman"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6" w15:restartNumberingAfterBreak="0">
    <w:nsid w:val="13DA51B5"/>
    <w:multiLevelType w:val="multilevel"/>
    <w:tmpl w:val="A9000766"/>
    <w:lvl w:ilvl="0">
      <w:start w:val="2"/>
      <w:numFmt w:val="decimal"/>
      <w:lvlText w:val="%1"/>
      <w:lvlJc w:val="left"/>
      <w:pPr>
        <w:tabs>
          <w:tab w:val="num" w:pos="645"/>
        </w:tabs>
        <w:ind w:left="645" w:hanging="645"/>
      </w:pPr>
      <w:rPr>
        <w:rFonts w:hint="default"/>
      </w:rPr>
    </w:lvl>
    <w:lvl w:ilvl="1">
      <w:start w:val="3"/>
      <w:numFmt w:val="decimal"/>
      <w:lvlText w:val="%1.%2"/>
      <w:lvlJc w:val="left"/>
      <w:pPr>
        <w:tabs>
          <w:tab w:val="num" w:pos="645"/>
        </w:tabs>
        <w:ind w:left="645" w:hanging="64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7" w15:restartNumberingAfterBreak="0">
    <w:nsid w:val="194C386B"/>
    <w:multiLevelType w:val="hybridMultilevel"/>
    <w:tmpl w:val="56489BEC"/>
    <w:lvl w:ilvl="0" w:tplc="58C6307C">
      <w:start w:val="1"/>
      <w:numFmt w:val="decimalEnclosedParen"/>
      <w:lvlText w:val="%1"/>
      <w:lvlJc w:val="left"/>
      <w:pPr>
        <w:tabs>
          <w:tab w:val="num" w:pos="720"/>
        </w:tabs>
        <w:ind w:left="720" w:hanging="720"/>
      </w:pPr>
      <w:rPr>
        <w:rFonts w:ascii="Times New Roman" w:eastAsia="Times New Roman" w:hAnsi="Times New Roman"/>
      </w:rPr>
    </w:lvl>
    <w:lvl w:ilvl="1" w:tplc="45E60C04">
      <w:start w:val="2"/>
      <w:numFmt w:val="decimalEnclosedParen"/>
      <w:lvlText w:val="%2"/>
      <w:lvlJc w:val="left"/>
      <w:pPr>
        <w:tabs>
          <w:tab w:val="num" w:pos="780"/>
        </w:tabs>
        <w:ind w:left="780" w:hanging="360"/>
      </w:pPr>
      <w:rPr>
        <w:rFonts w:hint="default"/>
      </w:r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18" w15:restartNumberingAfterBreak="0">
    <w:nsid w:val="1D587102"/>
    <w:multiLevelType w:val="hybridMultilevel"/>
    <w:tmpl w:val="A656B3B0"/>
    <w:lvl w:ilvl="0" w:tplc="DA8A6124">
      <w:start w:val="1"/>
      <w:numFmt w:val="decimal"/>
      <w:lvlText w:val="%1．"/>
      <w:lvlJc w:val="left"/>
      <w:pPr>
        <w:tabs>
          <w:tab w:val="num" w:pos="780"/>
        </w:tabs>
        <w:ind w:left="780" w:hanging="360"/>
      </w:pPr>
      <w:rPr>
        <w:b/>
      </w:rPr>
    </w:lvl>
    <w:lvl w:ilvl="1" w:tplc="F5B84B6A">
      <w:start w:val="1"/>
      <w:numFmt w:val="decimal"/>
      <w:lvlText w:val="（%2）"/>
      <w:lvlJc w:val="left"/>
      <w:pPr>
        <w:tabs>
          <w:tab w:val="num" w:pos="1560"/>
        </w:tabs>
        <w:ind w:left="1560" w:hanging="720"/>
      </w:pPr>
      <w:rPr>
        <w:b/>
      </w:rPr>
    </w:lvl>
    <w:lvl w:ilvl="2" w:tplc="0409001B">
      <w:start w:val="1"/>
      <w:numFmt w:val="lowerRoman"/>
      <w:lvlText w:val="%3."/>
      <w:lvlJc w:val="right"/>
      <w:pPr>
        <w:tabs>
          <w:tab w:val="num" w:pos="1680"/>
        </w:tabs>
        <w:ind w:left="1680" w:hanging="420"/>
      </w:pPr>
    </w:lvl>
    <w:lvl w:ilvl="3" w:tplc="0409000F">
      <w:start w:val="1"/>
      <w:numFmt w:val="decimal"/>
      <w:lvlText w:val="%4."/>
      <w:lvlJc w:val="left"/>
      <w:pPr>
        <w:tabs>
          <w:tab w:val="num" w:pos="2100"/>
        </w:tabs>
        <w:ind w:left="2100" w:hanging="420"/>
      </w:pPr>
    </w:lvl>
    <w:lvl w:ilvl="4" w:tplc="04090019">
      <w:start w:val="1"/>
      <w:numFmt w:val="lowerLetter"/>
      <w:lvlText w:val="%5)"/>
      <w:lvlJc w:val="left"/>
      <w:pPr>
        <w:tabs>
          <w:tab w:val="num" w:pos="2520"/>
        </w:tabs>
        <w:ind w:left="2520" w:hanging="420"/>
      </w:pPr>
    </w:lvl>
    <w:lvl w:ilvl="5" w:tplc="0409001B">
      <w:start w:val="1"/>
      <w:numFmt w:val="lowerRoman"/>
      <w:lvlText w:val="%6."/>
      <w:lvlJc w:val="right"/>
      <w:pPr>
        <w:tabs>
          <w:tab w:val="num" w:pos="2940"/>
        </w:tabs>
        <w:ind w:left="2940" w:hanging="420"/>
      </w:pPr>
    </w:lvl>
    <w:lvl w:ilvl="6" w:tplc="0409000F">
      <w:start w:val="1"/>
      <w:numFmt w:val="decimal"/>
      <w:lvlText w:val="%7."/>
      <w:lvlJc w:val="left"/>
      <w:pPr>
        <w:tabs>
          <w:tab w:val="num" w:pos="3360"/>
        </w:tabs>
        <w:ind w:left="3360" w:hanging="420"/>
      </w:pPr>
    </w:lvl>
    <w:lvl w:ilvl="7" w:tplc="04090019">
      <w:start w:val="1"/>
      <w:numFmt w:val="lowerLetter"/>
      <w:lvlText w:val="%8)"/>
      <w:lvlJc w:val="left"/>
      <w:pPr>
        <w:tabs>
          <w:tab w:val="num" w:pos="3780"/>
        </w:tabs>
        <w:ind w:left="3780" w:hanging="420"/>
      </w:pPr>
    </w:lvl>
    <w:lvl w:ilvl="8" w:tplc="0409001B">
      <w:start w:val="1"/>
      <w:numFmt w:val="lowerRoman"/>
      <w:lvlText w:val="%9."/>
      <w:lvlJc w:val="right"/>
      <w:pPr>
        <w:tabs>
          <w:tab w:val="num" w:pos="4200"/>
        </w:tabs>
        <w:ind w:left="4200" w:hanging="420"/>
      </w:pPr>
    </w:lvl>
  </w:abstractNum>
  <w:abstractNum w:abstractNumId="19" w15:restartNumberingAfterBreak="0">
    <w:nsid w:val="2BBD311C"/>
    <w:multiLevelType w:val="hybridMultilevel"/>
    <w:tmpl w:val="9056CC36"/>
    <w:lvl w:ilvl="0" w:tplc="38825BF8">
      <w:start w:val="1"/>
      <w:numFmt w:val="japaneseCounting"/>
      <w:lvlText w:val="第%1节"/>
      <w:lvlJc w:val="left"/>
      <w:pPr>
        <w:tabs>
          <w:tab w:val="num" w:pos="1080"/>
        </w:tabs>
        <w:ind w:left="1080" w:hanging="1080"/>
      </w:pPr>
      <w:rPr>
        <w:rFonts w:hint="default"/>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20" w15:restartNumberingAfterBreak="0">
    <w:nsid w:val="2C015934"/>
    <w:multiLevelType w:val="multilevel"/>
    <w:tmpl w:val="025A9E3E"/>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1" w15:restartNumberingAfterBreak="0">
    <w:nsid w:val="2C560859"/>
    <w:multiLevelType w:val="hybridMultilevel"/>
    <w:tmpl w:val="004A4F70"/>
    <w:lvl w:ilvl="0" w:tplc="F7E6B360">
      <w:start w:val="1"/>
      <w:numFmt w:val="decimal"/>
      <w:lvlText w:val="%1."/>
      <w:lvlJc w:val="left"/>
      <w:pPr>
        <w:tabs>
          <w:tab w:val="num" w:pos="420"/>
        </w:tabs>
        <w:ind w:left="567" w:hanging="567"/>
      </w:pPr>
      <w:rPr>
        <w:rFonts w:ascii="Times New Roman" w:hAnsi="Times New Roman" w:cs="Times New Roman" w:hint="default"/>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22" w15:restartNumberingAfterBreak="0">
    <w:nsid w:val="313D3C4A"/>
    <w:multiLevelType w:val="hybridMultilevel"/>
    <w:tmpl w:val="D7440812"/>
    <w:lvl w:ilvl="0" w:tplc="6AEEABC2">
      <w:start w:val="1"/>
      <w:numFmt w:val="japaneseCounting"/>
      <w:lvlText w:val="第%1节"/>
      <w:lvlJc w:val="left"/>
      <w:pPr>
        <w:tabs>
          <w:tab w:val="num" w:pos="1080"/>
        </w:tabs>
        <w:ind w:left="1080" w:hanging="1080"/>
      </w:pPr>
      <w:rPr>
        <w:rFonts w:hint="default"/>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23" w15:restartNumberingAfterBreak="0">
    <w:nsid w:val="33A036C0"/>
    <w:multiLevelType w:val="hybridMultilevel"/>
    <w:tmpl w:val="07D85990"/>
    <w:lvl w:ilvl="0" w:tplc="C5E438DE">
      <w:start w:val="1"/>
      <w:numFmt w:val="japaneseCounting"/>
      <w:lvlText w:val="第%1节"/>
      <w:lvlJc w:val="left"/>
      <w:pPr>
        <w:tabs>
          <w:tab w:val="num" w:pos="1080"/>
        </w:tabs>
        <w:ind w:left="1080" w:hanging="1080"/>
      </w:pPr>
      <w:rPr>
        <w:rFonts w:hint="default"/>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24" w15:restartNumberingAfterBreak="0">
    <w:nsid w:val="3C8E570F"/>
    <w:multiLevelType w:val="hybridMultilevel"/>
    <w:tmpl w:val="80B8A2FA"/>
    <w:lvl w:ilvl="0" w:tplc="0409000F">
      <w:start w:val="1"/>
      <w:numFmt w:val="decimal"/>
      <w:lvlText w:val="%1."/>
      <w:lvlJc w:val="left"/>
      <w:pPr>
        <w:tabs>
          <w:tab w:val="num" w:pos="420"/>
        </w:tabs>
        <w:ind w:left="420" w:hanging="420"/>
      </w:pPr>
      <w:rPr>
        <w:rFonts w:hint="default"/>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25" w15:restartNumberingAfterBreak="0">
    <w:nsid w:val="5A117C15"/>
    <w:multiLevelType w:val="hybridMultilevel"/>
    <w:tmpl w:val="FC7263D0"/>
    <w:lvl w:ilvl="0" w:tplc="C306605C">
      <w:start w:val="1"/>
      <w:numFmt w:val="lowerLetter"/>
      <w:lvlText w:val="%1、"/>
      <w:lvlJc w:val="left"/>
      <w:pPr>
        <w:tabs>
          <w:tab w:val="num" w:pos="1515"/>
        </w:tabs>
        <w:ind w:left="1515" w:hanging="360"/>
      </w:pPr>
      <w:rPr>
        <w:b/>
      </w:rPr>
    </w:lvl>
    <w:lvl w:ilvl="1" w:tplc="04090019">
      <w:start w:val="1"/>
      <w:numFmt w:val="lowerLetter"/>
      <w:lvlText w:val="%2)"/>
      <w:lvlJc w:val="left"/>
      <w:pPr>
        <w:tabs>
          <w:tab w:val="num" w:pos="1995"/>
        </w:tabs>
        <w:ind w:left="1995" w:hanging="420"/>
      </w:pPr>
    </w:lvl>
    <w:lvl w:ilvl="2" w:tplc="0409001B">
      <w:start w:val="1"/>
      <w:numFmt w:val="lowerRoman"/>
      <w:lvlText w:val="%3."/>
      <w:lvlJc w:val="right"/>
      <w:pPr>
        <w:tabs>
          <w:tab w:val="num" w:pos="2415"/>
        </w:tabs>
        <w:ind w:left="2415" w:hanging="420"/>
      </w:pPr>
    </w:lvl>
    <w:lvl w:ilvl="3" w:tplc="0409000F">
      <w:start w:val="1"/>
      <w:numFmt w:val="decimal"/>
      <w:lvlText w:val="%4."/>
      <w:lvlJc w:val="left"/>
      <w:pPr>
        <w:tabs>
          <w:tab w:val="num" w:pos="2835"/>
        </w:tabs>
        <w:ind w:left="2835" w:hanging="420"/>
      </w:pPr>
    </w:lvl>
    <w:lvl w:ilvl="4" w:tplc="04090019">
      <w:start w:val="1"/>
      <w:numFmt w:val="lowerLetter"/>
      <w:lvlText w:val="%5)"/>
      <w:lvlJc w:val="left"/>
      <w:pPr>
        <w:tabs>
          <w:tab w:val="num" w:pos="3255"/>
        </w:tabs>
        <w:ind w:left="3255" w:hanging="420"/>
      </w:pPr>
    </w:lvl>
    <w:lvl w:ilvl="5" w:tplc="0409001B">
      <w:start w:val="1"/>
      <w:numFmt w:val="lowerRoman"/>
      <w:lvlText w:val="%6."/>
      <w:lvlJc w:val="right"/>
      <w:pPr>
        <w:tabs>
          <w:tab w:val="num" w:pos="3675"/>
        </w:tabs>
        <w:ind w:left="3675" w:hanging="420"/>
      </w:pPr>
    </w:lvl>
    <w:lvl w:ilvl="6" w:tplc="0409000F">
      <w:start w:val="1"/>
      <w:numFmt w:val="decimal"/>
      <w:lvlText w:val="%7."/>
      <w:lvlJc w:val="left"/>
      <w:pPr>
        <w:tabs>
          <w:tab w:val="num" w:pos="4095"/>
        </w:tabs>
        <w:ind w:left="4095" w:hanging="420"/>
      </w:pPr>
    </w:lvl>
    <w:lvl w:ilvl="7" w:tplc="04090019">
      <w:start w:val="1"/>
      <w:numFmt w:val="lowerLetter"/>
      <w:lvlText w:val="%8)"/>
      <w:lvlJc w:val="left"/>
      <w:pPr>
        <w:tabs>
          <w:tab w:val="num" w:pos="4515"/>
        </w:tabs>
        <w:ind w:left="4515" w:hanging="420"/>
      </w:pPr>
    </w:lvl>
    <w:lvl w:ilvl="8" w:tplc="0409001B">
      <w:start w:val="1"/>
      <w:numFmt w:val="lowerRoman"/>
      <w:lvlText w:val="%9."/>
      <w:lvlJc w:val="right"/>
      <w:pPr>
        <w:tabs>
          <w:tab w:val="num" w:pos="4935"/>
        </w:tabs>
        <w:ind w:left="4935" w:hanging="420"/>
      </w:pPr>
    </w:lvl>
  </w:abstractNum>
  <w:abstractNum w:abstractNumId="26" w15:restartNumberingAfterBreak="0">
    <w:nsid w:val="5D320CE1"/>
    <w:multiLevelType w:val="hybridMultilevel"/>
    <w:tmpl w:val="DFA44B32"/>
    <w:lvl w:ilvl="0" w:tplc="7B68C276">
      <w:start w:val="1"/>
      <w:numFmt w:val="japaneseCounting"/>
      <w:lvlText w:val="第%1节"/>
      <w:lvlJc w:val="left"/>
      <w:pPr>
        <w:tabs>
          <w:tab w:val="num" w:pos="1800"/>
        </w:tabs>
        <w:ind w:left="1800" w:hanging="1080"/>
      </w:pPr>
      <w:rPr>
        <w:rFonts w:hint="default"/>
      </w:rPr>
    </w:lvl>
    <w:lvl w:ilvl="1" w:tplc="04090019">
      <w:start w:val="1"/>
      <w:numFmt w:val="lowerLetter"/>
      <w:lvlText w:val="%2)"/>
      <w:lvlJc w:val="left"/>
      <w:pPr>
        <w:tabs>
          <w:tab w:val="num" w:pos="1560"/>
        </w:tabs>
        <w:ind w:left="1560" w:hanging="420"/>
      </w:pPr>
    </w:lvl>
    <w:lvl w:ilvl="2" w:tplc="0409001B">
      <w:start w:val="1"/>
      <w:numFmt w:val="lowerRoman"/>
      <w:lvlText w:val="%3."/>
      <w:lvlJc w:val="right"/>
      <w:pPr>
        <w:tabs>
          <w:tab w:val="num" w:pos="1980"/>
        </w:tabs>
        <w:ind w:left="1980" w:hanging="420"/>
      </w:pPr>
    </w:lvl>
    <w:lvl w:ilvl="3" w:tplc="0409000F">
      <w:start w:val="1"/>
      <w:numFmt w:val="decimal"/>
      <w:lvlText w:val="%4."/>
      <w:lvlJc w:val="left"/>
      <w:pPr>
        <w:tabs>
          <w:tab w:val="num" w:pos="2400"/>
        </w:tabs>
        <w:ind w:left="2400" w:hanging="420"/>
      </w:pPr>
    </w:lvl>
    <w:lvl w:ilvl="4" w:tplc="04090019">
      <w:start w:val="1"/>
      <w:numFmt w:val="lowerLetter"/>
      <w:lvlText w:val="%5)"/>
      <w:lvlJc w:val="left"/>
      <w:pPr>
        <w:tabs>
          <w:tab w:val="num" w:pos="2820"/>
        </w:tabs>
        <w:ind w:left="2820" w:hanging="420"/>
      </w:pPr>
    </w:lvl>
    <w:lvl w:ilvl="5" w:tplc="0409001B">
      <w:start w:val="1"/>
      <w:numFmt w:val="lowerRoman"/>
      <w:lvlText w:val="%6."/>
      <w:lvlJc w:val="right"/>
      <w:pPr>
        <w:tabs>
          <w:tab w:val="num" w:pos="3240"/>
        </w:tabs>
        <w:ind w:left="3240" w:hanging="420"/>
      </w:pPr>
    </w:lvl>
    <w:lvl w:ilvl="6" w:tplc="0409000F">
      <w:start w:val="1"/>
      <w:numFmt w:val="decimal"/>
      <w:lvlText w:val="%7."/>
      <w:lvlJc w:val="left"/>
      <w:pPr>
        <w:tabs>
          <w:tab w:val="num" w:pos="3660"/>
        </w:tabs>
        <w:ind w:left="3660" w:hanging="420"/>
      </w:pPr>
    </w:lvl>
    <w:lvl w:ilvl="7" w:tplc="04090019">
      <w:start w:val="1"/>
      <w:numFmt w:val="lowerLetter"/>
      <w:lvlText w:val="%8)"/>
      <w:lvlJc w:val="left"/>
      <w:pPr>
        <w:tabs>
          <w:tab w:val="num" w:pos="4080"/>
        </w:tabs>
        <w:ind w:left="4080" w:hanging="420"/>
      </w:pPr>
    </w:lvl>
    <w:lvl w:ilvl="8" w:tplc="0409001B">
      <w:start w:val="1"/>
      <w:numFmt w:val="lowerRoman"/>
      <w:lvlText w:val="%9."/>
      <w:lvlJc w:val="right"/>
      <w:pPr>
        <w:tabs>
          <w:tab w:val="num" w:pos="4500"/>
        </w:tabs>
        <w:ind w:left="4500" w:hanging="420"/>
      </w:pPr>
    </w:lvl>
  </w:abstractNum>
  <w:abstractNum w:abstractNumId="27" w15:restartNumberingAfterBreak="0">
    <w:nsid w:val="6ED93BD7"/>
    <w:multiLevelType w:val="multilevel"/>
    <w:tmpl w:val="AAC02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7"/>
  </w:num>
  <w:num w:numId="5">
    <w:abstractNumId w:val="21"/>
  </w:num>
  <w:num w:numId="6">
    <w:abstractNumId w:val="15"/>
  </w:num>
  <w:num w:numId="7">
    <w:abstractNumId w:val="22"/>
  </w:num>
  <w:num w:numId="8">
    <w:abstractNumId w:val="14"/>
  </w:num>
  <w:num w:numId="9">
    <w:abstractNumId w:val="11"/>
  </w:num>
  <w:num w:numId="10">
    <w:abstractNumId w:val="20"/>
  </w:num>
  <w:num w:numId="11">
    <w:abstractNumId w:val="26"/>
  </w:num>
  <w:num w:numId="12">
    <w:abstractNumId w:val="19"/>
  </w:num>
  <w:num w:numId="13">
    <w:abstractNumId w:val="12"/>
  </w:num>
  <w:num w:numId="14">
    <w:abstractNumId w:val="23"/>
  </w:num>
  <w:num w:numId="15">
    <w:abstractNumId w:val="24"/>
  </w:num>
  <w:num w:numId="16">
    <w:abstractNumId w:val="13"/>
  </w:num>
  <w:num w:numId="17">
    <w:abstractNumId w:val="27"/>
  </w:num>
  <w:num w:numId="18">
    <w:abstractNumId w:val="16"/>
  </w:num>
  <w:num w:numId="19">
    <w:abstractNumId w:val="8"/>
  </w:num>
  <w:num w:numId="20">
    <w:abstractNumId w:val="3"/>
  </w:num>
  <w:num w:numId="21">
    <w:abstractNumId w:val="2"/>
  </w:num>
  <w:num w:numId="22">
    <w:abstractNumId w:val="1"/>
  </w:num>
  <w:num w:numId="23">
    <w:abstractNumId w:val="0"/>
  </w:num>
  <w:num w:numId="24">
    <w:abstractNumId w:val="9"/>
  </w:num>
  <w:num w:numId="25">
    <w:abstractNumId w:val="7"/>
  </w:num>
  <w:num w:numId="26">
    <w:abstractNumId w:val="6"/>
  </w:num>
  <w:num w:numId="27">
    <w:abstractNumId w:val="5"/>
  </w:num>
  <w:num w:numId="2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626D"/>
    <w:rsid w:val="003069D4"/>
    <w:rsid w:val="007801F1"/>
    <w:rsid w:val="0084131B"/>
    <w:rsid w:val="0088626D"/>
    <w:rsid w:val="00A25939"/>
    <w:rsid w:val="00A26A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AAC2A9"/>
  <w15:chartTrackingRefBased/>
  <w15:docId w15:val="{5A549726-1D80-45B1-808F-B8A845D4B1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4131B"/>
    <w:pPr>
      <w:widowControl w:val="0"/>
      <w:jc w:val="both"/>
    </w:pPr>
    <w:rPr>
      <w:rFonts w:ascii="Calibri" w:eastAsia="宋体" w:hAnsi="Calibri" w:cs="Times New Roman"/>
    </w:rPr>
  </w:style>
  <w:style w:type="paragraph" w:styleId="1">
    <w:name w:val="heading 1"/>
    <w:basedOn w:val="a"/>
    <w:next w:val="a"/>
    <w:link w:val="10"/>
    <w:qFormat/>
    <w:rsid w:val="0084131B"/>
    <w:pPr>
      <w:keepNext/>
      <w:keepLines/>
      <w:spacing w:before="340" w:after="330" w:line="400" w:lineRule="exact"/>
      <w:ind w:leftChars="405" w:left="850" w:rightChars="363" w:right="762" w:firstLine="1"/>
      <w:jc w:val="center"/>
      <w:outlineLvl w:val="0"/>
    </w:pPr>
    <w:rPr>
      <w:rFonts w:ascii="Times New Roman" w:eastAsia="Times New Roman" w:hAnsi="Times New Roman"/>
      <w:b/>
      <w:bCs/>
      <w:kern w:val="44"/>
      <w:sz w:val="36"/>
      <w:szCs w:val="44"/>
      <w:lang w:val="x-none" w:eastAsia="x-none"/>
    </w:rPr>
  </w:style>
  <w:style w:type="paragraph" w:styleId="2">
    <w:name w:val="heading 2"/>
    <w:basedOn w:val="a"/>
    <w:next w:val="a"/>
    <w:link w:val="20"/>
    <w:autoRedefine/>
    <w:qFormat/>
    <w:rsid w:val="0084131B"/>
    <w:pPr>
      <w:keepNext/>
      <w:keepLines/>
      <w:spacing w:beforeLines="100" w:before="240" w:afterLines="50" w:after="120" w:line="400" w:lineRule="atLeast"/>
      <w:outlineLvl w:val="1"/>
    </w:pPr>
    <w:rPr>
      <w:rFonts w:ascii="Times New Roman" w:eastAsia="黑体" w:hAnsi="Times New Roman"/>
      <w:bCs/>
      <w:sz w:val="30"/>
      <w:szCs w:val="30"/>
      <w:lang w:val="x-none" w:eastAsia="x-none"/>
    </w:rPr>
  </w:style>
  <w:style w:type="paragraph" w:styleId="3">
    <w:name w:val="heading 3"/>
    <w:basedOn w:val="a"/>
    <w:next w:val="a"/>
    <w:link w:val="30"/>
    <w:autoRedefine/>
    <w:qFormat/>
    <w:rsid w:val="0084131B"/>
    <w:pPr>
      <w:keepNext/>
      <w:keepLines/>
      <w:spacing w:before="260" w:after="260" w:line="400" w:lineRule="exact"/>
      <w:ind w:left="734" w:right="563" w:hangingChars="262" w:hanging="734"/>
      <w:jc w:val="left"/>
      <w:outlineLvl w:val="2"/>
    </w:pPr>
    <w:rPr>
      <w:rFonts w:ascii="Times New Roman" w:eastAsia="黑体" w:hAnsi="Times New Roman"/>
      <w:bCs/>
      <w:sz w:val="28"/>
      <w:szCs w:val="28"/>
      <w:lang w:val="x-none" w:eastAsia="x-none"/>
    </w:rPr>
  </w:style>
  <w:style w:type="paragraph" w:styleId="4">
    <w:name w:val="heading 4"/>
    <w:basedOn w:val="a"/>
    <w:next w:val="a"/>
    <w:link w:val="40"/>
    <w:autoRedefine/>
    <w:qFormat/>
    <w:rsid w:val="0084131B"/>
    <w:pPr>
      <w:keepNext/>
      <w:keepLines/>
      <w:tabs>
        <w:tab w:val="left" w:pos="210"/>
      </w:tabs>
      <w:spacing w:before="120" w:after="50" w:line="400" w:lineRule="exact"/>
      <w:ind w:left="564" w:hangingChars="235" w:hanging="564"/>
      <w:jc w:val="left"/>
      <w:outlineLvl w:val="3"/>
    </w:pPr>
    <w:rPr>
      <w:rFonts w:ascii="Times New Roman" w:eastAsia="黑体" w:hAnsi="Times New Roman"/>
      <w:kern w:val="0"/>
      <w:sz w:val="24"/>
      <w:szCs w:val="24"/>
      <w:lang w:val="x-none"/>
    </w:rPr>
  </w:style>
  <w:style w:type="paragraph" w:styleId="5">
    <w:name w:val="heading 5"/>
    <w:basedOn w:val="a"/>
    <w:next w:val="a"/>
    <w:link w:val="50"/>
    <w:qFormat/>
    <w:rsid w:val="0084131B"/>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84131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84131B"/>
    <w:rPr>
      <w:sz w:val="18"/>
      <w:szCs w:val="18"/>
    </w:rPr>
  </w:style>
  <w:style w:type="paragraph" w:styleId="a5">
    <w:name w:val="footer"/>
    <w:basedOn w:val="a"/>
    <w:link w:val="a6"/>
    <w:uiPriority w:val="99"/>
    <w:unhideWhenUsed/>
    <w:rsid w:val="0084131B"/>
    <w:pPr>
      <w:tabs>
        <w:tab w:val="center" w:pos="4153"/>
        <w:tab w:val="right" w:pos="8306"/>
      </w:tabs>
      <w:snapToGrid w:val="0"/>
      <w:jc w:val="left"/>
    </w:pPr>
    <w:rPr>
      <w:sz w:val="18"/>
      <w:szCs w:val="18"/>
    </w:rPr>
  </w:style>
  <w:style w:type="character" w:customStyle="1" w:styleId="a6">
    <w:name w:val="页脚 字符"/>
    <w:basedOn w:val="a0"/>
    <w:link w:val="a5"/>
    <w:uiPriority w:val="99"/>
    <w:rsid w:val="0084131B"/>
    <w:rPr>
      <w:sz w:val="18"/>
      <w:szCs w:val="18"/>
    </w:rPr>
  </w:style>
  <w:style w:type="character" w:customStyle="1" w:styleId="10">
    <w:name w:val="标题 1 字符"/>
    <w:basedOn w:val="a0"/>
    <w:link w:val="1"/>
    <w:rsid w:val="0084131B"/>
    <w:rPr>
      <w:rFonts w:ascii="Times New Roman" w:eastAsia="Times New Roman" w:hAnsi="Times New Roman" w:cs="Times New Roman"/>
      <w:b/>
      <w:bCs/>
      <w:kern w:val="44"/>
      <w:sz w:val="36"/>
      <w:szCs w:val="44"/>
      <w:lang w:val="x-none" w:eastAsia="x-none"/>
    </w:rPr>
  </w:style>
  <w:style w:type="character" w:customStyle="1" w:styleId="20">
    <w:name w:val="标题 2 字符"/>
    <w:basedOn w:val="a0"/>
    <w:link w:val="2"/>
    <w:rsid w:val="0084131B"/>
    <w:rPr>
      <w:rFonts w:ascii="Times New Roman" w:eastAsia="黑体" w:hAnsi="Times New Roman" w:cs="Times New Roman"/>
      <w:bCs/>
      <w:sz w:val="30"/>
      <w:szCs w:val="30"/>
      <w:lang w:val="x-none" w:eastAsia="x-none"/>
    </w:rPr>
  </w:style>
  <w:style w:type="character" w:customStyle="1" w:styleId="30">
    <w:name w:val="标题 3 字符"/>
    <w:basedOn w:val="a0"/>
    <w:link w:val="3"/>
    <w:rsid w:val="0084131B"/>
    <w:rPr>
      <w:rFonts w:ascii="Times New Roman" w:eastAsia="黑体" w:hAnsi="Times New Roman" w:cs="Times New Roman"/>
      <w:bCs/>
      <w:sz w:val="28"/>
      <w:szCs w:val="28"/>
      <w:lang w:val="x-none" w:eastAsia="x-none"/>
    </w:rPr>
  </w:style>
  <w:style w:type="character" w:customStyle="1" w:styleId="40">
    <w:name w:val="标题 4 字符"/>
    <w:basedOn w:val="a0"/>
    <w:link w:val="4"/>
    <w:rsid w:val="0084131B"/>
    <w:rPr>
      <w:rFonts w:ascii="Times New Roman" w:eastAsia="黑体" w:hAnsi="Times New Roman" w:cs="Times New Roman"/>
      <w:kern w:val="0"/>
      <w:sz w:val="24"/>
      <w:szCs w:val="24"/>
      <w:lang w:val="x-none"/>
    </w:rPr>
  </w:style>
  <w:style w:type="character" w:customStyle="1" w:styleId="50">
    <w:name w:val="标题 5 字符"/>
    <w:basedOn w:val="a0"/>
    <w:link w:val="5"/>
    <w:rsid w:val="0084131B"/>
    <w:rPr>
      <w:rFonts w:ascii="Calibri" w:eastAsia="宋体" w:hAnsi="Calibri" w:cs="Times New Roman"/>
      <w:b/>
      <w:bCs/>
      <w:sz w:val="28"/>
      <w:szCs w:val="28"/>
    </w:rPr>
  </w:style>
  <w:style w:type="character" w:styleId="a7">
    <w:name w:val="Hyperlink"/>
    <w:uiPriority w:val="99"/>
    <w:unhideWhenUsed/>
    <w:rsid w:val="0084131B"/>
    <w:rPr>
      <w:color w:val="0000FF"/>
      <w:u w:val="single"/>
    </w:rPr>
  </w:style>
  <w:style w:type="character" w:customStyle="1" w:styleId="trans">
    <w:name w:val="trans"/>
    <w:rsid w:val="0084131B"/>
  </w:style>
  <w:style w:type="paragraph" w:styleId="a8">
    <w:name w:val="Balloon Text"/>
    <w:basedOn w:val="a"/>
    <w:link w:val="a9"/>
    <w:semiHidden/>
    <w:unhideWhenUsed/>
    <w:rsid w:val="0084131B"/>
    <w:rPr>
      <w:kern w:val="0"/>
      <w:sz w:val="18"/>
      <w:szCs w:val="18"/>
      <w:lang w:val="x-none" w:eastAsia="x-none"/>
    </w:rPr>
  </w:style>
  <w:style w:type="character" w:customStyle="1" w:styleId="a9">
    <w:name w:val="批注框文本 字符"/>
    <w:basedOn w:val="a0"/>
    <w:link w:val="a8"/>
    <w:semiHidden/>
    <w:rsid w:val="0084131B"/>
    <w:rPr>
      <w:rFonts w:ascii="Calibri" w:eastAsia="宋体" w:hAnsi="Calibri" w:cs="Times New Roman"/>
      <w:kern w:val="0"/>
      <w:sz w:val="18"/>
      <w:szCs w:val="18"/>
      <w:lang w:val="x-none" w:eastAsia="x-none"/>
    </w:rPr>
  </w:style>
  <w:style w:type="paragraph" w:styleId="TOC">
    <w:name w:val="TOC Heading"/>
    <w:basedOn w:val="1"/>
    <w:next w:val="a"/>
    <w:uiPriority w:val="39"/>
    <w:qFormat/>
    <w:rsid w:val="0084131B"/>
    <w:pPr>
      <w:widowControl/>
      <w:spacing w:before="480" w:after="0" w:line="276" w:lineRule="auto"/>
      <w:jc w:val="left"/>
      <w:outlineLvl w:val="9"/>
    </w:pPr>
    <w:rPr>
      <w:rFonts w:ascii="Cambria" w:hAnsi="Cambria"/>
      <w:color w:val="365F91"/>
      <w:kern w:val="0"/>
      <w:sz w:val="28"/>
      <w:szCs w:val="28"/>
    </w:rPr>
  </w:style>
  <w:style w:type="table" w:styleId="aa">
    <w:name w:val="Table Grid"/>
    <w:basedOn w:val="a1"/>
    <w:rsid w:val="0084131B"/>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caption"/>
    <w:basedOn w:val="a"/>
    <w:next w:val="a"/>
    <w:uiPriority w:val="35"/>
    <w:qFormat/>
    <w:rsid w:val="0084131B"/>
    <w:rPr>
      <w:rFonts w:ascii="Cambria" w:eastAsia="黑体" w:hAnsi="Cambria"/>
      <w:sz w:val="20"/>
      <w:szCs w:val="20"/>
    </w:rPr>
  </w:style>
  <w:style w:type="character" w:customStyle="1" w:styleId="bold">
    <w:name w:val="bold"/>
    <w:rsid w:val="0084131B"/>
  </w:style>
  <w:style w:type="paragraph" w:styleId="ac">
    <w:name w:val="Plain Text"/>
    <w:basedOn w:val="a"/>
    <w:link w:val="ad"/>
    <w:rsid w:val="0084131B"/>
    <w:rPr>
      <w:rFonts w:ascii="宋体" w:hAnsi="Courier New"/>
      <w:kern w:val="0"/>
      <w:sz w:val="20"/>
      <w:szCs w:val="21"/>
      <w:lang w:val="x-none" w:eastAsia="x-none"/>
    </w:rPr>
  </w:style>
  <w:style w:type="character" w:customStyle="1" w:styleId="ad">
    <w:name w:val="纯文本 字符"/>
    <w:basedOn w:val="a0"/>
    <w:link w:val="ac"/>
    <w:rsid w:val="0084131B"/>
    <w:rPr>
      <w:rFonts w:ascii="宋体" w:eastAsia="宋体" w:hAnsi="Courier New" w:cs="Times New Roman"/>
      <w:kern w:val="0"/>
      <w:sz w:val="20"/>
      <w:szCs w:val="21"/>
      <w:lang w:val="x-none" w:eastAsia="x-none"/>
    </w:rPr>
  </w:style>
  <w:style w:type="paragraph" w:styleId="11">
    <w:name w:val="toc 1"/>
    <w:basedOn w:val="a"/>
    <w:next w:val="a"/>
    <w:autoRedefine/>
    <w:uiPriority w:val="39"/>
    <w:unhideWhenUsed/>
    <w:qFormat/>
    <w:rsid w:val="0084131B"/>
    <w:pPr>
      <w:tabs>
        <w:tab w:val="right" w:leader="dot" w:pos="8835"/>
      </w:tabs>
      <w:spacing w:line="400" w:lineRule="atLeast"/>
      <w:jc w:val="left"/>
    </w:pPr>
    <w:rPr>
      <w:rFonts w:ascii="Times New Roman" w:hAnsi="宋体"/>
      <w:b/>
      <w:bCs/>
      <w:noProof/>
      <w:spacing w:val="-10"/>
      <w:sz w:val="24"/>
      <w:szCs w:val="24"/>
    </w:rPr>
  </w:style>
  <w:style w:type="paragraph" w:styleId="21">
    <w:name w:val="toc 2"/>
    <w:basedOn w:val="a"/>
    <w:next w:val="a"/>
    <w:autoRedefine/>
    <w:uiPriority w:val="39"/>
    <w:unhideWhenUsed/>
    <w:qFormat/>
    <w:rsid w:val="0084131B"/>
    <w:pPr>
      <w:ind w:left="210"/>
      <w:jc w:val="left"/>
    </w:pPr>
    <w:rPr>
      <w:rFonts w:ascii="Times New Roman" w:hAnsi="Times New Roman"/>
      <w:smallCaps/>
      <w:sz w:val="20"/>
      <w:szCs w:val="20"/>
    </w:rPr>
  </w:style>
  <w:style w:type="paragraph" w:styleId="31">
    <w:name w:val="toc 3"/>
    <w:basedOn w:val="a"/>
    <w:next w:val="a"/>
    <w:autoRedefine/>
    <w:uiPriority w:val="39"/>
    <w:unhideWhenUsed/>
    <w:qFormat/>
    <w:rsid w:val="0084131B"/>
    <w:pPr>
      <w:ind w:left="420"/>
      <w:jc w:val="left"/>
    </w:pPr>
    <w:rPr>
      <w:rFonts w:ascii="Times New Roman" w:hAnsi="Times New Roman"/>
      <w:iCs/>
      <w:sz w:val="20"/>
      <w:szCs w:val="20"/>
    </w:rPr>
  </w:style>
  <w:style w:type="paragraph" w:styleId="41">
    <w:name w:val="toc 4"/>
    <w:basedOn w:val="a"/>
    <w:next w:val="a"/>
    <w:autoRedefine/>
    <w:uiPriority w:val="39"/>
    <w:unhideWhenUsed/>
    <w:rsid w:val="0084131B"/>
    <w:pPr>
      <w:ind w:left="630"/>
      <w:jc w:val="left"/>
    </w:pPr>
    <w:rPr>
      <w:rFonts w:ascii="Times New Roman" w:hAnsi="Times New Roman"/>
      <w:sz w:val="18"/>
      <w:szCs w:val="18"/>
    </w:rPr>
  </w:style>
  <w:style w:type="paragraph" w:styleId="51">
    <w:name w:val="toc 5"/>
    <w:basedOn w:val="a"/>
    <w:next w:val="a"/>
    <w:autoRedefine/>
    <w:uiPriority w:val="39"/>
    <w:unhideWhenUsed/>
    <w:rsid w:val="0084131B"/>
    <w:pPr>
      <w:ind w:left="840"/>
      <w:jc w:val="left"/>
    </w:pPr>
    <w:rPr>
      <w:rFonts w:ascii="Times New Roman" w:hAnsi="Times New Roman"/>
      <w:sz w:val="18"/>
      <w:szCs w:val="18"/>
    </w:rPr>
  </w:style>
  <w:style w:type="paragraph" w:styleId="6">
    <w:name w:val="toc 6"/>
    <w:basedOn w:val="a"/>
    <w:next w:val="a"/>
    <w:autoRedefine/>
    <w:uiPriority w:val="39"/>
    <w:unhideWhenUsed/>
    <w:rsid w:val="0084131B"/>
    <w:pPr>
      <w:ind w:left="1050"/>
      <w:jc w:val="left"/>
    </w:pPr>
    <w:rPr>
      <w:rFonts w:ascii="Times New Roman" w:hAnsi="Times New Roman"/>
      <w:sz w:val="18"/>
      <w:szCs w:val="18"/>
    </w:rPr>
  </w:style>
  <w:style w:type="paragraph" w:styleId="7">
    <w:name w:val="toc 7"/>
    <w:basedOn w:val="a"/>
    <w:next w:val="a"/>
    <w:autoRedefine/>
    <w:uiPriority w:val="39"/>
    <w:unhideWhenUsed/>
    <w:rsid w:val="0084131B"/>
    <w:pPr>
      <w:ind w:left="1260"/>
      <w:jc w:val="left"/>
    </w:pPr>
    <w:rPr>
      <w:rFonts w:ascii="Times New Roman" w:hAnsi="Times New Roman"/>
      <w:sz w:val="18"/>
      <w:szCs w:val="18"/>
    </w:rPr>
  </w:style>
  <w:style w:type="paragraph" w:styleId="8">
    <w:name w:val="toc 8"/>
    <w:basedOn w:val="a"/>
    <w:next w:val="a"/>
    <w:autoRedefine/>
    <w:uiPriority w:val="39"/>
    <w:unhideWhenUsed/>
    <w:rsid w:val="0084131B"/>
    <w:pPr>
      <w:ind w:left="1470"/>
      <w:jc w:val="left"/>
    </w:pPr>
    <w:rPr>
      <w:rFonts w:ascii="Times New Roman" w:hAnsi="Times New Roman"/>
      <w:sz w:val="18"/>
      <w:szCs w:val="18"/>
    </w:rPr>
  </w:style>
  <w:style w:type="paragraph" w:styleId="9">
    <w:name w:val="toc 9"/>
    <w:basedOn w:val="a"/>
    <w:next w:val="a"/>
    <w:autoRedefine/>
    <w:uiPriority w:val="39"/>
    <w:unhideWhenUsed/>
    <w:rsid w:val="0084131B"/>
    <w:pPr>
      <w:ind w:left="1680"/>
      <w:jc w:val="left"/>
    </w:pPr>
    <w:rPr>
      <w:rFonts w:ascii="Times New Roman" w:hAnsi="Times New Roman"/>
      <w:sz w:val="18"/>
      <w:szCs w:val="18"/>
    </w:rPr>
  </w:style>
  <w:style w:type="character" w:styleId="ae">
    <w:name w:val="annotation reference"/>
    <w:semiHidden/>
    <w:unhideWhenUsed/>
    <w:rsid w:val="0084131B"/>
    <w:rPr>
      <w:sz w:val="21"/>
      <w:szCs w:val="21"/>
    </w:rPr>
  </w:style>
  <w:style w:type="paragraph" w:styleId="af">
    <w:name w:val="annotation text"/>
    <w:basedOn w:val="a"/>
    <w:link w:val="af0"/>
    <w:unhideWhenUsed/>
    <w:rsid w:val="0084131B"/>
    <w:pPr>
      <w:jc w:val="left"/>
    </w:pPr>
  </w:style>
  <w:style w:type="character" w:customStyle="1" w:styleId="af0">
    <w:name w:val="批注文字 字符"/>
    <w:basedOn w:val="a0"/>
    <w:link w:val="af"/>
    <w:rsid w:val="0084131B"/>
    <w:rPr>
      <w:rFonts w:ascii="Calibri" w:eastAsia="宋体" w:hAnsi="Calibri" w:cs="Times New Roman"/>
    </w:rPr>
  </w:style>
  <w:style w:type="paragraph" w:styleId="af1">
    <w:name w:val="annotation subject"/>
    <w:basedOn w:val="af"/>
    <w:next w:val="af"/>
    <w:link w:val="af2"/>
    <w:semiHidden/>
    <w:unhideWhenUsed/>
    <w:rsid w:val="0084131B"/>
    <w:rPr>
      <w:b/>
      <w:bCs/>
    </w:rPr>
  </w:style>
  <w:style w:type="character" w:customStyle="1" w:styleId="af2">
    <w:name w:val="批注主题 字符"/>
    <w:basedOn w:val="af0"/>
    <w:link w:val="af1"/>
    <w:semiHidden/>
    <w:rsid w:val="0084131B"/>
    <w:rPr>
      <w:rFonts w:ascii="Calibri" w:eastAsia="宋体" w:hAnsi="Calibri" w:cs="Times New Roman"/>
      <w:b/>
      <w:bCs/>
    </w:rPr>
  </w:style>
  <w:style w:type="paragraph" w:styleId="af3">
    <w:name w:val="Document Map"/>
    <w:basedOn w:val="a"/>
    <w:link w:val="af4"/>
    <w:semiHidden/>
    <w:rsid w:val="0084131B"/>
    <w:pPr>
      <w:shd w:val="clear" w:color="auto" w:fill="000080"/>
    </w:pPr>
  </w:style>
  <w:style w:type="character" w:customStyle="1" w:styleId="af4">
    <w:name w:val="文档结构图 字符"/>
    <w:basedOn w:val="a0"/>
    <w:link w:val="af3"/>
    <w:semiHidden/>
    <w:rsid w:val="0084131B"/>
    <w:rPr>
      <w:rFonts w:ascii="Calibri" w:eastAsia="宋体" w:hAnsi="Calibri" w:cs="Times New Roman"/>
      <w:shd w:val="clear" w:color="auto" w:fill="000080"/>
    </w:rPr>
  </w:style>
  <w:style w:type="table" w:styleId="12">
    <w:name w:val="Table Simple 1"/>
    <w:basedOn w:val="a1"/>
    <w:rsid w:val="0084131B"/>
    <w:pPr>
      <w:widowControl w:val="0"/>
      <w:jc w:val="both"/>
    </w:pPr>
    <w:rPr>
      <w:rFonts w:ascii="Calibri" w:eastAsia="宋体" w:hAnsi="Calibri" w:cs="Times New Roman"/>
      <w:kern w:val="0"/>
      <w:sz w:val="20"/>
      <w:szCs w:val="20"/>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character" w:customStyle="1" w:styleId="apple-style-span">
    <w:name w:val="apple-style-span"/>
    <w:basedOn w:val="a0"/>
    <w:rsid w:val="0084131B"/>
  </w:style>
  <w:style w:type="character" w:customStyle="1" w:styleId="fm-affl">
    <w:name w:val="fm-affl"/>
    <w:basedOn w:val="a0"/>
    <w:rsid w:val="0084131B"/>
  </w:style>
  <w:style w:type="character" w:customStyle="1" w:styleId="apple-converted-space">
    <w:name w:val="apple-converted-space"/>
    <w:basedOn w:val="a0"/>
    <w:rsid w:val="0084131B"/>
  </w:style>
  <w:style w:type="character" w:customStyle="1" w:styleId="eid3040597">
    <w:name w:val="e_id3040597"/>
    <w:basedOn w:val="a0"/>
    <w:rsid w:val="0084131B"/>
  </w:style>
  <w:style w:type="character" w:styleId="af5">
    <w:name w:val="FollowedHyperlink"/>
    <w:unhideWhenUsed/>
    <w:rsid w:val="0084131B"/>
    <w:rPr>
      <w:color w:val="800080"/>
      <w:u w:val="single"/>
    </w:rPr>
  </w:style>
  <w:style w:type="character" w:styleId="af6">
    <w:name w:val="Emphasis"/>
    <w:uiPriority w:val="20"/>
    <w:qFormat/>
    <w:rsid w:val="0084131B"/>
    <w:rPr>
      <w:i/>
      <w:iCs/>
    </w:rPr>
  </w:style>
  <w:style w:type="character" w:customStyle="1" w:styleId="kwd-label">
    <w:name w:val="kwd-label"/>
    <w:basedOn w:val="a0"/>
    <w:rsid w:val="0084131B"/>
  </w:style>
  <w:style w:type="character" w:customStyle="1" w:styleId="kwd-text">
    <w:name w:val="kwd-text"/>
    <w:basedOn w:val="a0"/>
    <w:rsid w:val="0084131B"/>
  </w:style>
  <w:style w:type="character" w:styleId="af7">
    <w:name w:val="Strong"/>
    <w:uiPriority w:val="22"/>
    <w:qFormat/>
    <w:rsid w:val="0084131B"/>
    <w:rPr>
      <w:b/>
      <w:bCs/>
    </w:rPr>
  </w:style>
  <w:style w:type="character" w:customStyle="1" w:styleId="longtext">
    <w:name w:val="long_text"/>
    <w:basedOn w:val="a0"/>
    <w:rsid w:val="0084131B"/>
  </w:style>
  <w:style w:type="paragraph" w:customStyle="1" w:styleId="Char">
    <w:name w:val="Char"/>
    <w:basedOn w:val="a"/>
    <w:next w:val="a"/>
    <w:rsid w:val="0084131B"/>
    <w:pPr>
      <w:widowControl/>
      <w:spacing w:after="160" w:line="240" w:lineRule="exact"/>
      <w:jc w:val="left"/>
    </w:pPr>
    <w:rPr>
      <w:rFonts w:ascii="Verdana" w:hAnsi="Verdana"/>
      <w:kern w:val="0"/>
      <w:sz w:val="20"/>
      <w:szCs w:val="20"/>
      <w:lang w:eastAsia="en-US"/>
    </w:rPr>
  </w:style>
  <w:style w:type="character" w:customStyle="1" w:styleId="heighlight">
    <w:name w:val="heighlight"/>
    <w:basedOn w:val="a0"/>
    <w:rsid w:val="0084131B"/>
  </w:style>
  <w:style w:type="paragraph" w:customStyle="1" w:styleId="CharCharCharChar">
    <w:name w:val="Char Char Char Char"/>
    <w:basedOn w:val="a"/>
    <w:autoRedefine/>
    <w:rsid w:val="0084131B"/>
    <w:pPr>
      <w:widowControl/>
      <w:spacing w:after="160" w:line="240" w:lineRule="exact"/>
      <w:jc w:val="left"/>
    </w:pPr>
    <w:rPr>
      <w:rFonts w:ascii="Verdana" w:eastAsia="仿宋_GB2312" w:hAnsi="Verdana" w:cs="Verdana"/>
      <w:kern w:val="0"/>
      <w:sz w:val="24"/>
      <w:szCs w:val="24"/>
      <w:lang w:eastAsia="en-US"/>
    </w:rPr>
  </w:style>
  <w:style w:type="character" w:customStyle="1" w:styleId="word">
    <w:name w:val="word"/>
    <w:rsid w:val="0084131B"/>
  </w:style>
  <w:style w:type="table" w:styleId="af8">
    <w:name w:val="Light Shading"/>
    <w:basedOn w:val="a1"/>
    <w:uiPriority w:val="60"/>
    <w:rsid w:val="0084131B"/>
    <w:rPr>
      <w:rFonts w:ascii="Calibri" w:eastAsia="宋体" w:hAnsi="Calibri" w:cs="Times New Roman"/>
      <w:color w:val="000000"/>
      <w:kern w:val="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styleId="af9">
    <w:name w:val="Date"/>
    <w:basedOn w:val="a"/>
    <w:next w:val="a"/>
    <w:link w:val="afa"/>
    <w:uiPriority w:val="99"/>
    <w:semiHidden/>
    <w:unhideWhenUsed/>
    <w:rsid w:val="0084131B"/>
    <w:pPr>
      <w:ind w:leftChars="2500" w:left="100"/>
    </w:pPr>
  </w:style>
  <w:style w:type="character" w:customStyle="1" w:styleId="afa">
    <w:name w:val="日期 字符"/>
    <w:basedOn w:val="a0"/>
    <w:link w:val="af9"/>
    <w:uiPriority w:val="99"/>
    <w:semiHidden/>
    <w:rsid w:val="0084131B"/>
    <w:rPr>
      <w:rFonts w:ascii="Calibri" w:eastAsia="宋体" w:hAnsi="Calibri" w:cs="Times New Roman"/>
    </w:rPr>
  </w:style>
  <w:style w:type="character" w:customStyle="1" w:styleId="Char2">
    <w:name w:val="批注文字 Char2"/>
    <w:uiPriority w:val="99"/>
    <w:semiHidden/>
    <w:rsid w:val="0084131B"/>
    <w:rPr>
      <w:rFonts w:ascii="Times New Roman" w:eastAsia="宋体" w:hAnsi="Times New Roman" w:cs="Times New Roman"/>
      <w:kern w:val="1"/>
      <w:szCs w:val="24"/>
      <w:lang w:val="x-none" w:eastAsia="x-none"/>
    </w:rPr>
  </w:style>
  <w:style w:type="paragraph" w:customStyle="1" w:styleId="afb">
    <w:name w:val="摘要"/>
    <w:basedOn w:val="a"/>
    <w:autoRedefine/>
    <w:rsid w:val="0084131B"/>
    <w:pPr>
      <w:widowControl/>
      <w:spacing w:after="160" w:line="240" w:lineRule="exact"/>
      <w:jc w:val="left"/>
    </w:pPr>
    <w:rPr>
      <w:rFonts w:ascii="Verdana" w:eastAsia="仿宋_GB2312" w:hAnsi="Verdana"/>
      <w:kern w:val="0"/>
      <w:sz w:val="24"/>
      <w:szCs w:val="20"/>
      <w:lang w:eastAsia="en-US"/>
    </w:rPr>
  </w:style>
  <w:style w:type="character" w:customStyle="1" w:styleId="en">
    <w:name w:val="en"/>
    <w:basedOn w:val="a0"/>
    <w:rsid w:val="0084131B"/>
  </w:style>
  <w:style w:type="paragraph" w:customStyle="1" w:styleId="Default">
    <w:name w:val="Default"/>
    <w:rsid w:val="0084131B"/>
    <w:pPr>
      <w:widowControl w:val="0"/>
      <w:autoSpaceDE w:val="0"/>
      <w:autoSpaceDN w:val="0"/>
      <w:adjustRightInd w:val="0"/>
    </w:pPr>
    <w:rPr>
      <w:rFonts w:ascii="Adv P Times" w:eastAsia="Adv P Times" w:hAnsi="Calibri" w:cs="Adv P Times"/>
      <w:color w:val="000000"/>
      <w:kern w:val="0"/>
      <w:sz w:val="24"/>
      <w:szCs w:val="24"/>
    </w:rPr>
  </w:style>
  <w:style w:type="table" w:customStyle="1" w:styleId="13">
    <w:name w:val="浅色底纹1"/>
    <w:basedOn w:val="a1"/>
    <w:next w:val="af8"/>
    <w:uiPriority w:val="60"/>
    <w:rsid w:val="0084131B"/>
    <w:rPr>
      <w:rFonts w:ascii="Calibri" w:eastAsia="宋体" w:hAnsi="Calibri" w:cs="Times New Roman"/>
      <w:color w:val="000000"/>
      <w:kern w:val="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styleId="afc">
    <w:name w:val="Normal (Web)"/>
    <w:basedOn w:val="a"/>
    <w:unhideWhenUsed/>
    <w:rsid w:val="0084131B"/>
    <w:pPr>
      <w:widowControl/>
      <w:spacing w:before="100" w:beforeAutospacing="1" w:after="100" w:afterAutospacing="1"/>
      <w:jc w:val="left"/>
    </w:pPr>
    <w:rPr>
      <w:rFonts w:ascii="宋体" w:hAnsi="宋体" w:cs="宋体"/>
      <w:kern w:val="0"/>
      <w:sz w:val="24"/>
      <w:szCs w:val="24"/>
    </w:rPr>
  </w:style>
  <w:style w:type="paragraph" w:styleId="afd">
    <w:name w:val="List Paragraph"/>
    <w:basedOn w:val="a"/>
    <w:uiPriority w:val="34"/>
    <w:qFormat/>
    <w:rsid w:val="0084131B"/>
    <w:pPr>
      <w:ind w:firstLineChars="200" w:firstLine="420"/>
    </w:pPr>
  </w:style>
  <w:style w:type="paragraph" w:styleId="22">
    <w:name w:val="Body Text 2"/>
    <w:basedOn w:val="a"/>
    <w:link w:val="23"/>
    <w:rsid w:val="0084131B"/>
    <w:pPr>
      <w:spacing w:after="120" w:line="480" w:lineRule="auto"/>
    </w:pPr>
    <w:rPr>
      <w:rFonts w:ascii="Times New Roman" w:hAnsi="Times New Roman"/>
      <w:szCs w:val="21"/>
    </w:rPr>
  </w:style>
  <w:style w:type="character" w:customStyle="1" w:styleId="23">
    <w:name w:val="正文文本 2 字符"/>
    <w:basedOn w:val="a0"/>
    <w:link w:val="22"/>
    <w:rsid w:val="0084131B"/>
    <w:rPr>
      <w:rFonts w:ascii="Times New Roman" w:eastAsia="宋体" w:hAnsi="Times New Roman" w:cs="Times New Roman"/>
      <w:szCs w:val="21"/>
    </w:rPr>
  </w:style>
  <w:style w:type="character" w:styleId="afe">
    <w:name w:val="page number"/>
    <w:basedOn w:val="a0"/>
    <w:rsid w:val="0084131B"/>
  </w:style>
  <w:style w:type="character" w:customStyle="1" w:styleId="titles-title1">
    <w:name w:val="titles-title1"/>
    <w:rsid w:val="0084131B"/>
    <w:rPr>
      <w:b/>
      <w:bCs/>
    </w:rPr>
  </w:style>
  <w:style w:type="character" w:customStyle="1" w:styleId="bibrecord-highlight1">
    <w:name w:val="bibrecord-highlight1"/>
    <w:rsid w:val="0084131B"/>
    <w:rPr>
      <w:b/>
      <w:bCs/>
      <w:color w:val="auto"/>
    </w:rPr>
  </w:style>
  <w:style w:type="character" w:customStyle="1" w:styleId="datatitle1">
    <w:name w:val="datatitle1"/>
    <w:rsid w:val="0084131B"/>
    <w:rPr>
      <w:b/>
      <w:bCs/>
      <w:color w:val="auto"/>
      <w:sz w:val="21"/>
      <w:szCs w:val="21"/>
    </w:rPr>
  </w:style>
  <w:style w:type="paragraph" w:styleId="aff">
    <w:name w:val="Revision"/>
    <w:hidden/>
    <w:uiPriority w:val="99"/>
    <w:semiHidden/>
    <w:rsid w:val="0084131B"/>
    <w:rPr>
      <w:rFonts w:ascii="Calibri" w:eastAsia="宋体" w:hAnsi="Calibri" w:cs="Times New Roman"/>
    </w:rPr>
  </w:style>
  <w:style w:type="table" w:styleId="-3">
    <w:name w:val="Light Shading Accent 3"/>
    <w:basedOn w:val="a1"/>
    <w:uiPriority w:val="60"/>
    <w:semiHidden/>
    <w:unhideWhenUsed/>
    <w:rsid w:val="0084131B"/>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14">
    <w:name w:val="Grid Table 1 Light"/>
    <w:basedOn w:val="a1"/>
    <w:uiPriority w:val="46"/>
    <w:rsid w:val="0084131B"/>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1454</Words>
  <Characters>8290</Characters>
  <Application>Microsoft Office Word</Application>
  <DocSecurity>0</DocSecurity>
  <Lines>69</Lines>
  <Paragraphs>19</Paragraphs>
  <ScaleCrop>false</ScaleCrop>
  <Company>Microsoft</Company>
  <LinksUpToDate>false</LinksUpToDate>
  <CharactersWithSpaces>9725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3</cp:revision>
  <dcterms:created xsi:type="dcterms:W3CDTF">2021-03-30T05:02:00Z</dcterms:created>
  <dcterms:modified xsi:type="dcterms:W3CDTF">2021-03-30T05:04:00Z</dcterms:modified>
</cp:coreProperties>
</file>