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7B65" w:rsidRDefault="00D07B65" w:rsidP="00D07B65">
      <w:pPr>
        <w:tabs>
          <w:tab w:val="left" w:pos="579"/>
          <w:tab w:val="center" w:pos="4150"/>
        </w:tabs>
        <w:snapToGrid w:val="0"/>
        <w:spacing w:line="360" w:lineRule="auto"/>
        <w:jc w:val="center"/>
        <w:rPr>
          <w:rFonts w:ascii="Arial" w:hAnsi="Arial" w:cs="Arial"/>
          <w:color w:val="000000" w:themeColor="text1"/>
          <w:sz w:val="24"/>
          <w:szCs w:val="24"/>
        </w:rPr>
      </w:pPr>
      <w:r w:rsidRPr="00D07B65">
        <w:rPr>
          <w:rFonts w:ascii="Arial" w:hAnsi="Arial" w:cs="Arial"/>
          <w:sz w:val="24"/>
          <w:szCs w:val="24"/>
        </w:rPr>
        <w:t xml:space="preserve">Supplementary material for </w:t>
      </w:r>
      <w:r w:rsidRPr="00D07B65">
        <w:rPr>
          <w:rFonts w:ascii="Arial" w:eastAsiaTheme="minorHAnsi" w:hAnsi="Arial" w:cs="Arial"/>
          <w:sz w:val="24"/>
          <w:szCs w:val="24"/>
        </w:rPr>
        <w:t>“</w:t>
      </w:r>
      <w:r w:rsidR="00C54D99" w:rsidRPr="00C54D99">
        <w:rPr>
          <w:rFonts w:ascii="Arial" w:eastAsiaTheme="minorHAnsi" w:hAnsi="Arial" w:cs="Arial"/>
          <w:sz w:val="24"/>
          <w:szCs w:val="24"/>
        </w:rPr>
        <w:t>North Atlantic chlorophyll blooming enhances terrestrial primary</w:t>
      </w:r>
      <w:r w:rsidR="00C54D99">
        <w:rPr>
          <w:rFonts w:ascii="Arial" w:eastAsiaTheme="minorHAnsi" w:hAnsi="Arial" w:cs="Arial"/>
          <w:sz w:val="24"/>
          <w:szCs w:val="24"/>
        </w:rPr>
        <w:t xml:space="preserve"> over Europe</w:t>
      </w:r>
      <w:r w:rsidR="00B970DD">
        <w:rPr>
          <w:rFonts w:ascii="Arial" w:hAnsi="Arial" w:cs="Arial"/>
          <w:color w:val="000000" w:themeColor="text1"/>
          <w:sz w:val="24"/>
          <w:szCs w:val="24"/>
        </w:rPr>
        <w:t>”</w:t>
      </w:r>
    </w:p>
    <w:p w:rsidR="00D07B65" w:rsidRPr="00D07B65" w:rsidRDefault="00D07B65" w:rsidP="00D07B65">
      <w:pPr>
        <w:tabs>
          <w:tab w:val="left" w:pos="579"/>
          <w:tab w:val="center" w:pos="4150"/>
        </w:tabs>
        <w:snapToGrid w:val="0"/>
        <w:spacing w:line="360" w:lineRule="auto"/>
        <w:jc w:val="center"/>
        <w:rPr>
          <w:rFonts w:ascii="Arial" w:eastAsiaTheme="minorHAnsi" w:hAnsi="Arial" w:cs="Arial"/>
          <w:color w:val="000000" w:themeColor="text1"/>
          <w:sz w:val="24"/>
          <w:szCs w:val="24"/>
        </w:rPr>
      </w:pPr>
    </w:p>
    <w:p w:rsidR="001E0A68" w:rsidRPr="00B66D4D" w:rsidRDefault="001E0A68" w:rsidP="001E0A68">
      <w:pPr>
        <w:snapToGrid w:val="0"/>
        <w:spacing w:line="480" w:lineRule="auto"/>
        <w:jc w:val="center"/>
        <w:rPr>
          <w:rFonts w:ascii="Times New Roman" w:hAnsi="Times New Roman" w:cs="Times New Roman"/>
          <w:color w:val="000000" w:themeColor="text1"/>
        </w:rPr>
      </w:pPr>
      <w:r w:rsidRPr="00B66D4D">
        <w:rPr>
          <w:rFonts w:ascii="Times New Roman" w:hAnsi="Times New Roman" w:cs="Times New Roman"/>
          <w:color w:val="000000" w:themeColor="text1"/>
        </w:rPr>
        <w:t>Young-Min Yang</w:t>
      </w:r>
      <w:r w:rsidRPr="00B66D4D">
        <w:rPr>
          <w:rFonts w:ascii="Times New Roman" w:hAnsi="Times New Roman" w:cs="Times New Roman"/>
          <w:color w:val="000000" w:themeColor="text1"/>
          <w:vertAlign w:val="superscript"/>
        </w:rPr>
        <w:t>1,2</w:t>
      </w:r>
      <w:r>
        <w:rPr>
          <w:rFonts w:ascii="Times New Roman" w:hAnsi="Times New Roman" w:cs="Times New Roman"/>
          <w:color w:val="000000" w:themeColor="text1"/>
          <w:vertAlign w:val="superscript"/>
        </w:rPr>
        <w:t>*</w:t>
      </w:r>
      <w:r w:rsidRPr="00B66D4D">
        <w:rPr>
          <w:rFonts w:ascii="Times New Roman" w:hAnsi="Times New Roman" w:cs="Times New Roman"/>
          <w:color w:val="000000" w:themeColor="text1"/>
        </w:rPr>
        <w:t>, Jae-Heung Park</w:t>
      </w:r>
      <w:r w:rsidRPr="00B66D4D">
        <w:rPr>
          <w:rFonts w:ascii="Times New Roman" w:hAnsi="Times New Roman" w:cs="Times New Roman"/>
          <w:color w:val="000000" w:themeColor="text1"/>
          <w:vertAlign w:val="superscript"/>
        </w:rPr>
        <w:t>3</w:t>
      </w:r>
      <w:r w:rsidRPr="00B66D4D">
        <w:rPr>
          <w:rFonts w:ascii="Times New Roman" w:hAnsi="Times New Roman" w:cs="Times New Roman"/>
          <w:color w:val="000000" w:themeColor="text1"/>
        </w:rPr>
        <w:t xml:space="preserve">, </w:t>
      </w:r>
      <w:r>
        <w:rPr>
          <w:rFonts w:ascii="Times New Roman" w:hAnsi="Times New Roman" w:cs="Times New Roman"/>
          <w:color w:val="000000" w:themeColor="text1"/>
        </w:rPr>
        <w:t>Jong-Yeon Park</w:t>
      </w:r>
      <w:r w:rsidRPr="00D66F8E">
        <w:rPr>
          <w:rFonts w:ascii="Times New Roman" w:hAnsi="Times New Roman" w:cs="Times New Roman"/>
          <w:color w:val="000000" w:themeColor="text1"/>
          <w:vertAlign w:val="superscript"/>
        </w:rPr>
        <w:t>4</w:t>
      </w:r>
      <w:r>
        <w:rPr>
          <w:rFonts w:ascii="Times New Roman" w:hAnsi="Times New Roman" w:cs="Times New Roman"/>
          <w:color w:val="000000" w:themeColor="text1"/>
        </w:rPr>
        <w:t xml:space="preserve">, </w:t>
      </w:r>
      <w:r w:rsidRPr="00B66D4D">
        <w:rPr>
          <w:rFonts w:ascii="Times New Roman" w:hAnsi="Times New Roman" w:cs="Times New Roman"/>
          <w:color w:val="000000" w:themeColor="text1"/>
        </w:rPr>
        <w:t>Soon-Il An</w:t>
      </w:r>
      <w:r>
        <w:rPr>
          <w:rFonts w:ascii="Times New Roman" w:hAnsi="Times New Roman" w:cs="Times New Roman"/>
          <w:color w:val="000000" w:themeColor="text1"/>
          <w:vertAlign w:val="superscript"/>
        </w:rPr>
        <w:t>5</w:t>
      </w:r>
      <w:r w:rsidRPr="00B66D4D">
        <w:rPr>
          <w:rFonts w:ascii="Times New Roman" w:hAnsi="Times New Roman" w:cs="Times New Roman"/>
          <w:color w:val="000000" w:themeColor="text1"/>
        </w:rPr>
        <w:t>,</w:t>
      </w:r>
      <w:r>
        <w:rPr>
          <w:rFonts w:ascii="Times New Roman" w:hAnsi="Times New Roman" w:cs="Times New Roman"/>
          <w:color w:val="000000" w:themeColor="text1"/>
        </w:rPr>
        <w:t xml:space="preserve"> </w:t>
      </w:r>
      <w:r>
        <w:rPr>
          <w:rFonts w:ascii="Times New Roman" w:hAnsi="Times New Roman" w:cs="Times New Roman" w:hint="eastAsia"/>
          <w:color w:val="000000" w:themeColor="text1"/>
        </w:rPr>
        <w:t>J</w:t>
      </w:r>
      <w:r>
        <w:rPr>
          <w:rFonts w:ascii="Times New Roman" w:hAnsi="Times New Roman" w:cs="Times New Roman"/>
          <w:color w:val="000000" w:themeColor="text1"/>
        </w:rPr>
        <w:t xml:space="preserve">ong-Seong Kug, </w:t>
      </w:r>
      <w:r w:rsidRPr="00B66D4D">
        <w:rPr>
          <w:rFonts w:ascii="Times New Roman" w:hAnsi="Times New Roman" w:cs="Times New Roman"/>
          <w:color w:val="000000" w:themeColor="text1"/>
        </w:rPr>
        <w:t>Sang-Wook Yeh</w:t>
      </w:r>
      <w:r>
        <w:rPr>
          <w:rFonts w:ascii="Times New Roman" w:hAnsi="Times New Roman" w:cs="Times New Roman"/>
          <w:color w:val="000000" w:themeColor="text1"/>
          <w:vertAlign w:val="superscript"/>
        </w:rPr>
        <w:t>6</w:t>
      </w:r>
      <w:r w:rsidRPr="00B66D4D">
        <w:rPr>
          <w:rFonts w:ascii="Times New Roman" w:hAnsi="Times New Roman" w:cs="Times New Roman"/>
          <w:color w:val="000000" w:themeColor="text1"/>
        </w:rPr>
        <w:t xml:space="preserve">, </w:t>
      </w:r>
      <w:r>
        <w:rPr>
          <w:rFonts w:ascii="Times New Roman" w:hAnsi="Times New Roman" w:cs="Times New Roman"/>
          <w:color w:val="000000" w:themeColor="text1"/>
        </w:rPr>
        <w:t>Eun-Young Kwon</w:t>
      </w:r>
      <w:r w:rsidRPr="00275389">
        <w:rPr>
          <w:rFonts w:ascii="Times New Roman" w:hAnsi="Times New Roman" w:cs="Times New Roman"/>
          <w:color w:val="000000" w:themeColor="text1"/>
          <w:vertAlign w:val="superscript"/>
        </w:rPr>
        <w:t>7,8</w:t>
      </w:r>
      <w:r>
        <w:rPr>
          <w:rFonts w:ascii="Times New Roman" w:hAnsi="Times New Roman" w:cs="Times New Roman"/>
          <w:color w:val="000000" w:themeColor="text1"/>
        </w:rPr>
        <w:t xml:space="preserve">, </w:t>
      </w:r>
      <w:r w:rsidRPr="00B66D4D">
        <w:rPr>
          <w:rFonts w:ascii="Times New Roman" w:hAnsi="Times New Roman" w:cs="Times New Roman"/>
          <w:color w:val="000000" w:themeColor="text1"/>
        </w:rPr>
        <w:t>June-Yi Lee</w:t>
      </w:r>
      <w:r w:rsidRPr="00B66D4D">
        <w:rPr>
          <w:rFonts w:ascii="Times New Roman" w:hAnsi="Times New Roman" w:cs="Times New Roman"/>
          <w:color w:val="000000" w:themeColor="text1"/>
          <w:vertAlign w:val="superscript"/>
        </w:rPr>
        <w:t xml:space="preserve">7,8 </w:t>
      </w:r>
      <w:r>
        <w:rPr>
          <w:rFonts w:ascii="Times New Roman" w:hAnsi="Times New Roman" w:cs="Times New Roman"/>
          <w:color w:val="000000" w:themeColor="text1"/>
        </w:rPr>
        <w:t>, Bin Wang</w:t>
      </w:r>
      <w:r w:rsidRPr="0026330B">
        <w:rPr>
          <w:rFonts w:ascii="Times New Roman" w:hAnsi="Times New Roman" w:cs="Times New Roman"/>
          <w:color w:val="000000" w:themeColor="text1"/>
          <w:vertAlign w:val="superscript"/>
        </w:rPr>
        <w:t>1,2</w:t>
      </w:r>
      <w:r>
        <w:rPr>
          <w:rFonts w:ascii="Times New Roman" w:hAnsi="Times New Roman" w:cs="Times New Roman"/>
          <w:color w:val="000000" w:themeColor="text1"/>
        </w:rPr>
        <w:t xml:space="preserve"> a</w:t>
      </w:r>
      <w:r w:rsidRPr="00B66D4D">
        <w:rPr>
          <w:rFonts w:ascii="Times New Roman" w:hAnsi="Times New Roman" w:cs="Times New Roman"/>
          <w:color w:val="000000" w:themeColor="text1"/>
        </w:rPr>
        <w:t xml:space="preserve">nd </w:t>
      </w:r>
      <w:r>
        <w:rPr>
          <w:rFonts w:ascii="Times New Roman" w:hAnsi="Times New Roman" w:cs="Times New Roman"/>
          <w:color w:val="000000" w:themeColor="text1"/>
        </w:rPr>
        <w:t>Tim</w:t>
      </w:r>
      <w:r w:rsidRPr="00B66D4D">
        <w:rPr>
          <w:rFonts w:ascii="Times New Roman" w:hAnsi="Times New Roman" w:cs="Times New Roman"/>
          <w:color w:val="000000" w:themeColor="text1"/>
        </w:rPr>
        <w:t xml:space="preserve"> </w:t>
      </w:r>
      <w:r>
        <w:rPr>
          <w:rFonts w:ascii="Times New Roman" w:hAnsi="Times New Roman" w:cs="Times New Roman"/>
          <w:color w:val="000000" w:themeColor="text1"/>
        </w:rPr>
        <w:t>Li</w:t>
      </w:r>
      <w:r w:rsidRPr="00B66D4D">
        <w:rPr>
          <w:rFonts w:ascii="Times New Roman" w:hAnsi="Times New Roman" w:cs="Times New Roman"/>
          <w:color w:val="000000" w:themeColor="text1"/>
          <w:vertAlign w:val="superscript"/>
        </w:rPr>
        <w:t>1,</w:t>
      </w:r>
      <w:r>
        <w:rPr>
          <w:rFonts w:ascii="Times New Roman" w:hAnsi="Times New Roman" w:cs="Times New Roman"/>
          <w:color w:val="000000" w:themeColor="text1"/>
          <w:vertAlign w:val="superscript"/>
        </w:rPr>
        <w:t>2</w:t>
      </w:r>
      <w:r w:rsidRPr="00B66D4D">
        <w:rPr>
          <w:rFonts w:ascii="Times New Roman" w:hAnsi="Times New Roman" w:cs="Times New Roman"/>
          <w:color w:val="000000" w:themeColor="text1"/>
          <w:vertAlign w:val="superscript"/>
        </w:rPr>
        <w:t xml:space="preserve"> </w:t>
      </w:r>
    </w:p>
    <w:p w:rsidR="001E0A68" w:rsidRPr="00B86710" w:rsidRDefault="001E0A68" w:rsidP="001E0A68">
      <w:pPr>
        <w:adjustRightInd w:val="0"/>
        <w:snapToGrid w:val="0"/>
        <w:spacing w:line="360" w:lineRule="auto"/>
        <w:rPr>
          <w:rStyle w:val="Hyperlink"/>
          <w:rFonts w:ascii="Times New Roman" w:hAnsi="Times New Roman" w:cs="Times New Roman"/>
          <w:iCs/>
          <w:color w:val="000000" w:themeColor="text1"/>
          <w:sz w:val="18"/>
          <w:szCs w:val="18"/>
          <w:shd w:val="clear" w:color="auto" w:fill="FFFFFF"/>
        </w:rPr>
      </w:pPr>
      <w:r w:rsidRPr="00B66D4D">
        <w:rPr>
          <w:rFonts w:ascii="Times New Roman" w:hAnsi="Times New Roman" w:cs="Times New Roman"/>
          <w:color w:val="000000" w:themeColor="text1"/>
          <w:szCs w:val="20"/>
          <w:vertAlign w:val="superscript"/>
        </w:rPr>
        <w:t>1</w:t>
      </w:r>
      <w:r w:rsidRPr="00B66D4D">
        <w:rPr>
          <w:rFonts w:ascii="Times New Roman" w:hAnsi="Times New Roman" w:cs="Times New Roman"/>
          <w:iCs/>
          <w:color w:val="000000" w:themeColor="text1"/>
          <w:sz w:val="18"/>
          <w:szCs w:val="18"/>
          <w:shd w:val="clear" w:color="auto" w:fill="FFFFFF"/>
        </w:rPr>
        <w:t>Key Laboratory of Meteorological Disaster, Ministry of Education (KLME)/Joint International Research Laboratory of Climate and Environment Change (ILCEC)/Collaborative Innovation Center on Forecast and Evaluation of Meteorological Disasters (CIC-FEMD), Nanjing University of Information Science and Technology, Nanjing, 210044, China</w:t>
      </w:r>
      <w:r>
        <w:rPr>
          <w:rFonts w:ascii="Times New Roman" w:hAnsi="Times New Roman" w:cs="Times New Roman"/>
          <w:iCs/>
          <w:color w:val="000000" w:themeColor="text1"/>
          <w:sz w:val="18"/>
          <w:szCs w:val="18"/>
          <w:shd w:val="clear" w:color="auto" w:fill="FFFFFF"/>
          <w:vertAlign w:val="subscript"/>
        </w:rPr>
        <w:t xml:space="preserve">. </w:t>
      </w:r>
      <w:r>
        <w:rPr>
          <w:rFonts w:ascii="Times New Roman" w:hAnsi="Times New Roman" w:cs="Times New Roman"/>
          <w:color w:val="000000" w:themeColor="text1"/>
          <w:sz w:val="18"/>
          <w:szCs w:val="18"/>
          <w:vertAlign w:val="superscript"/>
        </w:rPr>
        <w:t>2</w:t>
      </w:r>
      <w:r w:rsidRPr="00B66D4D">
        <w:rPr>
          <w:rFonts w:ascii="Times New Roman" w:hAnsi="Times New Roman" w:cs="Times New Roman"/>
          <w:color w:val="000000" w:themeColor="text1"/>
          <w:sz w:val="18"/>
          <w:szCs w:val="18"/>
        </w:rPr>
        <w:t>Department of Atmospheric Sciences and International Pacific Research Center, University of Hawaii, Honolulu HI 96822, USA</w:t>
      </w:r>
      <w:r>
        <w:rPr>
          <w:rFonts w:ascii="Times New Roman" w:hAnsi="Times New Roman" w:cs="Times New Roman"/>
          <w:color w:val="000000" w:themeColor="text1"/>
          <w:sz w:val="18"/>
          <w:szCs w:val="18"/>
        </w:rPr>
        <w:t>.</w:t>
      </w:r>
      <w:r>
        <w:rPr>
          <w:rFonts w:ascii="Times New Roman" w:hAnsi="Times New Roman" w:cs="Times New Roman"/>
          <w:iCs/>
          <w:color w:val="000000" w:themeColor="text1"/>
          <w:sz w:val="18"/>
          <w:szCs w:val="18"/>
          <w:shd w:val="clear" w:color="auto" w:fill="FFFFFF"/>
          <w:vertAlign w:val="subscript"/>
        </w:rPr>
        <w:t xml:space="preserve"> </w:t>
      </w:r>
      <w:r w:rsidRPr="00B66D4D">
        <w:rPr>
          <w:rFonts w:ascii="Times New Roman" w:hAnsi="Times New Roman" w:cs="Times New Roman"/>
          <w:color w:val="000000" w:themeColor="text1"/>
          <w:sz w:val="18"/>
          <w:szCs w:val="18"/>
          <w:vertAlign w:val="superscript"/>
        </w:rPr>
        <w:t>3</w:t>
      </w:r>
      <w:r w:rsidRPr="00B66D4D">
        <w:rPr>
          <w:rFonts w:ascii="Times New Roman" w:hAnsi="Times New Roman" w:cs="Times New Roman"/>
          <w:color w:val="000000" w:themeColor="text1"/>
          <w:sz w:val="18"/>
          <w:szCs w:val="18"/>
        </w:rPr>
        <w:t>Division of Environmental Science and Engineering, Pohang University of Science and Technology, Pohang 37673, Korea</w:t>
      </w:r>
      <w:r>
        <w:rPr>
          <w:rFonts w:ascii="Times New Roman" w:hAnsi="Times New Roman" w:cs="Times New Roman"/>
          <w:iCs/>
          <w:color w:val="000000" w:themeColor="text1"/>
          <w:sz w:val="18"/>
          <w:szCs w:val="18"/>
          <w:shd w:val="clear" w:color="auto" w:fill="FFFFFF"/>
          <w:vertAlign w:val="subscript"/>
        </w:rPr>
        <w:t xml:space="preserve">. </w:t>
      </w:r>
      <w:r w:rsidRPr="00B86710">
        <w:rPr>
          <w:rFonts w:ascii="Times New Roman" w:hAnsi="Times New Roman" w:cs="Times New Roman"/>
          <w:iCs/>
          <w:color w:val="000000" w:themeColor="text1"/>
          <w:sz w:val="18"/>
          <w:szCs w:val="18"/>
          <w:shd w:val="clear" w:color="auto" w:fill="FFFFFF"/>
          <w:vertAlign w:val="superscript"/>
        </w:rPr>
        <w:t>4</w:t>
      </w:r>
      <w:r w:rsidRPr="00B86710">
        <w:rPr>
          <w:rFonts w:ascii="Times New Roman" w:hAnsi="Times New Roman" w:cs="Times New Roman"/>
          <w:iCs/>
          <w:color w:val="000000" w:themeColor="text1"/>
          <w:sz w:val="18"/>
          <w:szCs w:val="18"/>
          <w:shd w:val="clear" w:color="auto" w:fill="FFFFFF"/>
        </w:rPr>
        <w:t xml:space="preserve"> </w:t>
      </w:r>
      <w:r>
        <w:rPr>
          <w:rFonts w:ascii="Times New Roman" w:hAnsi="Times New Roman" w:cs="Times New Roman"/>
          <w:iCs/>
          <w:color w:val="000000" w:themeColor="text1"/>
          <w:sz w:val="18"/>
          <w:szCs w:val="18"/>
          <w:shd w:val="clear" w:color="auto" w:fill="FFFFFF"/>
        </w:rPr>
        <w:t>Department</w:t>
      </w:r>
      <w:r w:rsidRPr="00B86710">
        <w:rPr>
          <w:rFonts w:ascii="Times New Roman" w:hAnsi="Times New Roman" w:cs="Times New Roman"/>
          <w:iCs/>
          <w:color w:val="000000" w:themeColor="text1"/>
          <w:sz w:val="18"/>
          <w:szCs w:val="18"/>
          <w:shd w:val="clear" w:color="auto" w:fill="FFFFFF"/>
        </w:rPr>
        <w:t xml:space="preserve"> of E</w:t>
      </w:r>
      <w:r>
        <w:rPr>
          <w:rFonts w:ascii="Times New Roman" w:hAnsi="Times New Roman" w:cs="Times New Roman"/>
          <w:iCs/>
          <w:color w:val="000000" w:themeColor="text1"/>
          <w:sz w:val="18"/>
          <w:szCs w:val="18"/>
          <w:shd w:val="clear" w:color="auto" w:fill="FFFFFF"/>
        </w:rPr>
        <w:t>arth</w:t>
      </w:r>
      <w:r w:rsidRPr="00B86710">
        <w:rPr>
          <w:rFonts w:ascii="Times New Roman" w:hAnsi="Times New Roman" w:cs="Times New Roman"/>
          <w:iCs/>
          <w:color w:val="000000" w:themeColor="text1"/>
          <w:sz w:val="18"/>
          <w:szCs w:val="18"/>
          <w:shd w:val="clear" w:color="auto" w:fill="FFFFFF"/>
        </w:rPr>
        <w:t xml:space="preserve"> and Environment</w:t>
      </w:r>
      <w:r>
        <w:rPr>
          <w:rFonts w:ascii="Times New Roman" w:hAnsi="Times New Roman" w:cs="Times New Roman"/>
          <w:iCs/>
          <w:color w:val="000000" w:themeColor="text1"/>
          <w:sz w:val="18"/>
          <w:szCs w:val="18"/>
          <w:shd w:val="clear" w:color="auto" w:fill="FFFFFF"/>
        </w:rPr>
        <w:t>al Science</w:t>
      </w:r>
      <w:r w:rsidRPr="00B86710">
        <w:rPr>
          <w:rFonts w:ascii="Times New Roman" w:hAnsi="Times New Roman" w:cs="Times New Roman"/>
          <w:iCs/>
          <w:color w:val="000000" w:themeColor="text1"/>
          <w:sz w:val="18"/>
          <w:szCs w:val="18"/>
          <w:shd w:val="clear" w:color="auto" w:fill="FFFFFF"/>
        </w:rPr>
        <w:t xml:space="preserve">, </w:t>
      </w:r>
      <w:r>
        <w:rPr>
          <w:rFonts w:ascii="Times New Roman" w:hAnsi="Times New Roman" w:cs="Times New Roman"/>
          <w:iCs/>
          <w:color w:val="000000" w:themeColor="text1"/>
          <w:sz w:val="18"/>
          <w:szCs w:val="18"/>
          <w:shd w:val="clear" w:color="auto" w:fill="FFFFFF"/>
        </w:rPr>
        <w:t>Jeonbuk National</w:t>
      </w:r>
      <w:r w:rsidRPr="00B86710">
        <w:rPr>
          <w:rFonts w:ascii="Times New Roman" w:hAnsi="Times New Roman" w:cs="Times New Roman"/>
          <w:iCs/>
          <w:color w:val="000000" w:themeColor="text1"/>
          <w:sz w:val="18"/>
          <w:szCs w:val="18"/>
          <w:shd w:val="clear" w:color="auto" w:fill="FFFFFF"/>
        </w:rPr>
        <w:t xml:space="preserve"> University,</w:t>
      </w:r>
      <w:r>
        <w:rPr>
          <w:rFonts w:ascii="Times New Roman" w:hAnsi="Times New Roman" w:cs="Times New Roman"/>
          <w:iCs/>
          <w:color w:val="000000" w:themeColor="text1"/>
          <w:sz w:val="18"/>
          <w:szCs w:val="18"/>
          <w:shd w:val="clear" w:color="auto" w:fill="FFFFFF"/>
        </w:rPr>
        <w:t xml:space="preserve"> Jeonju 54896,</w:t>
      </w:r>
      <w:r w:rsidRPr="00B86710">
        <w:rPr>
          <w:rFonts w:ascii="Times New Roman" w:hAnsi="Times New Roman" w:cs="Times New Roman"/>
          <w:iCs/>
          <w:color w:val="000000" w:themeColor="text1"/>
          <w:sz w:val="18"/>
          <w:szCs w:val="18"/>
          <w:shd w:val="clear" w:color="auto" w:fill="FFFFFF"/>
        </w:rPr>
        <w:t xml:space="preserve"> </w:t>
      </w:r>
      <w:r>
        <w:rPr>
          <w:rFonts w:ascii="Times New Roman" w:hAnsi="Times New Roman" w:cs="Times New Roman"/>
          <w:iCs/>
          <w:color w:val="000000" w:themeColor="text1"/>
          <w:sz w:val="18"/>
          <w:szCs w:val="18"/>
          <w:shd w:val="clear" w:color="auto" w:fill="FFFFFF"/>
        </w:rPr>
        <w:t xml:space="preserve">Korea. </w:t>
      </w:r>
      <w:r>
        <w:rPr>
          <w:rFonts w:ascii="Times New Roman" w:hAnsi="Times New Roman" w:cs="Times New Roman"/>
          <w:color w:val="000000" w:themeColor="text1"/>
          <w:sz w:val="18"/>
          <w:szCs w:val="18"/>
          <w:vertAlign w:val="superscript"/>
        </w:rPr>
        <w:t>5</w:t>
      </w:r>
      <w:r w:rsidRPr="00B66D4D">
        <w:rPr>
          <w:rFonts w:ascii="Times New Roman" w:hAnsi="Times New Roman" w:cs="Times New Roman"/>
          <w:color w:val="000000" w:themeColor="text1"/>
          <w:sz w:val="18"/>
          <w:szCs w:val="18"/>
        </w:rPr>
        <w:t>Department of Atmospheric Sciences and Irreversible Climate Change Research Center, Yonsei University, Seoul 03722, Korea</w:t>
      </w:r>
      <w:r>
        <w:rPr>
          <w:rFonts w:ascii="Times New Roman" w:hAnsi="Times New Roman" w:cs="Times New Roman"/>
          <w:iCs/>
          <w:color w:val="000000" w:themeColor="text1"/>
          <w:sz w:val="18"/>
          <w:szCs w:val="18"/>
          <w:shd w:val="clear" w:color="auto" w:fill="FFFFFF"/>
          <w:vertAlign w:val="subscript"/>
        </w:rPr>
        <w:t xml:space="preserve">. </w:t>
      </w:r>
      <w:r>
        <w:rPr>
          <w:rFonts w:ascii="Times New Roman" w:hAnsi="Times New Roman" w:cs="Times New Roman"/>
          <w:color w:val="000000" w:themeColor="text1"/>
          <w:sz w:val="18"/>
          <w:szCs w:val="18"/>
          <w:vertAlign w:val="superscript"/>
        </w:rPr>
        <w:t>6</w:t>
      </w:r>
      <w:r w:rsidRPr="00B66D4D">
        <w:rPr>
          <w:rFonts w:ascii="Times New Roman" w:hAnsi="Times New Roman" w:cs="Times New Roman"/>
          <w:color w:val="000000" w:themeColor="text1"/>
          <w:sz w:val="18"/>
          <w:szCs w:val="18"/>
        </w:rPr>
        <w:t xml:space="preserve">Department Marine Sciences and Convergent Technology, Hanyang University, ERICA, South Korea. </w:t>
      </w:r>
      <w:r w:rsidRPr="00B66D4D">
        <w:rPr>
          <w:rFonts w:ascii="Times New Roman" w:hAnsi="Times New Roman" w:cs="Times New Roman"/>
          <w:color w:val="000000" w:themeColor="text1"/>
          <w:sz w:val="18"/>
          <w:szCs w:val="18"/>
          <w:vertAlign w:val="superscript"/>
        </w:rPr>
        <w:t>7</w:t>
      </w:r>
      <w:r w:rsidRPr="00B66D4D">
        <w:rPr>
          <w:rFonts w:ascii="Times New Roman" w:hAnsi="Times New Roman" w:cs="Times New Roman"/>
          <w:color w:val="000000" w:themeColor="text1"/>
          <w:sz w:val="18"/>
          <w:szCs w:val="18"/>
        </w:rPr>
        <w:t>Research Center for Climate Sciences, Pusan National University, Busan, South Korea.</w:t>
      </w:r>
      <w:r>
        <w:rPr>
          <w:rFonts w:ascii="Times New Roman" w:hAnsi="Times New Roman" w:cs="Times New Roman"/>
          <w:iCs/>
          <w:color w:val="000000" w:themeColor="text1"/>
          <w:sz w:val="18"/>
          <w:szCs w:val="18"/>
          <w:shd w:val="clear" w:color="auto" w:fill="FFFFFF"/>
          <w:vertAlign w:val="subscript"/>
        </w:rPr>
        <w:t xml:space="preserve"> </w:t>
      </w:r>
      <w:r w:rsidRPr="00B66D4D">
        <w:rPr>
          <w:rFonts w:ascii="Times New Roman" w:hAnsi="Times New Roman" w:cs="Times New Roman"/>
          <w:color w:val="000000" w:themeColor="text1"/>
          <w:sz w:val="18"/>
          <w:szCs w:val="18"/>
          <w:vertAlign w:val="superscript"/>
        </w:rPr>
        <w:t>8</w:t>
      </w:r>
      <w:r w:rsidRPr="00B66D4D">
        <w:rPr>
          <w:rFonts w:ascii="Times New Roman" w:hAnsi="Times New Roman" w:cs="Times New Roman"/>
          <w:color w:val="000000" w:themeColor="text1"/>
          <w:sz w:val="18"/>
          <w:szCs w:val="18"/>
        </w:rPr>
        <w:t>Center for Climate Physics, Institute for Basic Science, Busan, South Korea</w:t>
      </w:r>
      <w:r>
        <w:rPr>
          <w:rFonts w:ascii="Times New Roman" w:hAnsi="Times New Roman" w:cs="Times New Roman"/>
          <w:iCs/>
          <w:color w:val="000000" w:themeColor="text1"/>
          <w:sz w:val="18"/>
          <w:szCs w:val="18"/>
          <w:shd w:val="clear" w:color="auto" w:fill="FFFFFF"/>
          <w:vertAlign w:val="subscript"/>
        </w:rPr>
        <w:t>.</w:t>
      </w:r>
      <w:r w:rsidRPr="00B66D4D">
        <w:rPr>
          <w:rFonts w:ascii="Times New Roman" w:hAnsi="Times New Roman" w:cs="Times New Roman"/>
          <w:color w:val="000000" w:themeColor="text1"/>
          <w:sz w:val="18"/>
          <w:szCs w:val="18"/>
        </w:rPr>
        <w:t xml:space="preserve">. </w:t>
      </w:r>
      <w:r>
        <w:rPr>
          <w:rFonts w:ascii="Times New Roman" w:hAnsi="Times New Roman" w:cs="Times New Roman"/>
          <w:color w:val="000000" w:themeColor="text1"/>
          <w:sz w:val="18"/>
          <w:szCs w:val="18"/>
        </w:rPr>
        <w:t xml:space="preserve">* indicates a corresponding author;  </w:t>
      </w:r>
      <w:r w:rsidRPr="00B66D4D">
        <w:rPr>
          <w:rFonts w:ascii="Times New Roman" w:hAnsi="Times New Roman" w:cs="Times New Roman" w:hint="eastAsia"/>
          <w:color w:val="000000" w:themeColor="text1"/>
          <w:sz w:val="18"/>
          <w:szCs w:val="18"/>
        </w:rPr>
        <w:t>e</w:t>
      </w:r>
      <w:r w:rsidRPr="00B66D4D">
        <w:rPr>
          <w:rFonts w:ascii="Times New Roman" w:hAnsi="Times New Roman" w:cs="Times New Roman"/>
          <w:color w:val="000000" w:themeColor="text1"/>
          <w:sz w:val="18"/>
          <w:szCs w:val="18"/>
        </w:rPr>
        <w:t>-mail</w:t>
      </w:r>
      <w:r>
        <w:rPr>
          <w:rFonts w:ascii="Times New Roman" w:hAnsi="Times New Roman" w:cs="Times New Roman"/>
          <w:color w:val="000000" w:themeColor="text1"/>
          <w:sz w:val="18"/>
          <w:szCs w:val="18"/>
        </w:rPr>
        <w:t>: ymyang@hawaii.edu</w:t>
      </w:r>
    </w:p>
    <w:p w:rsidR="00D07B65" w:rsidRPr="00FD5828" w:rsidRDefault="00D07B65" w:rsidP="00D07B65">
      <w:pPr>
        <w:snapToGrid w:val="0"/>
        <w:spacing w:line="480" w:lineRule="auto"/>
        <w:rPr>
          <w:rFonts w:ascii="Arial" w:hAnsi="Arial" w:cs="Arial"/>
          <w:color w:val="000000" w:themeColor="text1"/>
          <w:sz w:val="18"/>
          <w:szCs w:val="18"/>
        </w:rPr>
      </w:pPr>
    </w:p>
    <w:p w:rsidR="00D07B65" w:rsidRPr="00D07B65" w:rsidRDefault="00D07B65">
      <w:pPr>
        <w:rPr>
          <w:color w:val="000000" w:themeColor="text1"/>
        </w:rPr>
      </w:pPr>
    </w:p>
    <w:p w:rsidR="00D07B65" w:rsidRPr="00D07B65" w:rsidRDefault="00D07B65">
      <w:pPr>
        <w:rPr>
          <w:color w:val="000000" w:themeColor="text1"/>
        </w:rPr>
      </w:pPr>
    </w:p>
    <w:p w:rsidR="00D07B65" w:rsidRPr="00D07B65" w:rsidRDefault="00D07B65">
      <w:pPr>
        <w:rPr>
          <w:color w:val="000000" w:themeColor="text1"/>
        </w:rPr>
      </w:pPr>
    </w:p>
    <w:p w:rsidR="00D07B65" w:rsidRPr="00D07B65" w:rsidRDefault="00D07B65">
      <w:pPr>
        <w:rPr>
          <w:color w:val="000000" w:themeColor="text1"/>
        </w:rPr>
      </w:pPr>
    </w:p>
    <w:p w:rsidR="00D07B65" w:rsidRPr="00D07B65" w:rsidRDefault="00D07B65">
      <w:pPr>
        <w:rPr>
          <w:color w:val="000000" w:themeColor="text1"/>
        </w:rPr>
      </w:pPr>
    </w:p>
    <w:p w:rsidR="00D07B65" w:rsidRPr="00D07B65" w:rsidRDefault="00D07B65">
      <w:pPr>
        <w:rPr>
          <w:color w:val="000000" w:themeColor="text1"/>
        </w:rPr>
      </w:pPr>
    </w:p>
    <w:p w:rsidR="00D07B65" w:rsidRPr="00D07B65" w:rsidRDefault="00D07B65">
      <w:pPr>
        <w:rPr>
          <w:color w:val="000000" w:themeColor="text1"/>
        </w:rPr>
      </w:pPr>
    </w:p>
    <w:p w:rsidR="00D07B65" w:rsidRPr="00D07B65" w:rsidRDefault="00D07B65">
      <w:pPr>
        <w:rPr>
          <w:color w:val="000000" w:themeColor="text1"/>
        </w:rPr>
      </w:pPr>
    </w:p>
    <w:p w:rsidR="00D07B65" w:rsidRPr="00D07B65" w:rsidRDefault="00D07B65">
      <w:pPr>
        <w:rPr>
          <w:color w:val="000000" w:themeColor="text1"/>
        </w:rPr>
      </w:pPr>
    </w:p>
    <w:p w:rsidR="00D07B65" w:rsidRPr="00D07B65" w:rsidRDefault="00D07B65">
      <w:pPr>
        <w:rPr>
          <w:color w:val="000000" w:themeColor="text1"/>
        </w:rPr>
      </w:pPr>
    </w:p>
    <w:p w:rsidR="00D07B65" w:rsidRPr="00D07B65" w:rsidRDefault="00D07B65">
      <w:pPr>
        <w:rPr>
          <w:color w:val="000000" w:themeColor="text1"/>
        </w:rPr>
      </w:pPr>
    </w:p>
    <w:p w:rsidR="00D07B65" w:rsidRPr="00D07B65" w:rsidRDefault="00D07B65">
      <w:pPr>
        <w:rPr>
          <w:color w:val="000000" w:themeColor="text1"/>
        </w:rPr>
      </w:pPr>
    </w:p>
    <w:p w:rsidR="00D07B65" w:rsidRDefault="00D07B65">
      <w:pPr>
        <w:rPr>
          <w:color w:val="000000" w:themeColor="text1"/>
        </w:rPr>
      </w:pPr>
    </w:p>
    <w:p w:rsidR="00D62D98" w:rsidRDefault="00D62D98">
      <w:pPr>
        <w:rPr>
          <w:color w:val="000000" w:themeColor="text1"/>
        </w:rPr>
      </w:pPr>
    </w:p>
    <w:p w:rsidR="00D62D98" w:rsidRDefault="00D62D98">
      <w:pPr>
        <w:rPr>
          <w:color w:val="000000" w:themeColor="text1"/>
        </w:rPr>
      </w:pPr>
    </w:p>
    <w:p w:rsidR="00D62D98" w:rsidRDefault="00D62D98">
      <w:pPr>
        <w:rPr>
          <w:color w:val="000000" w:themeColor="text1"/>
        </w:rPr>
      </w:pPr>
    </w:p>
    <w:p w:rsidR="00D62D98" w:rsidRDefault="00D62D98">
      <w:pPr>
        <w:rPr>
          <w:color w:val="000000" w:themeColor="text1"/>
        </w:rPr>
      </w:pPr>
    </w:p>
    <w:p w:rsidR="00D62D98" w:rsidRDefault="00850BB5" w:rsidP="00A36609">
      <w:pPr>
        <w:wordWrap/>
        <w:spacing w:line="360" w:lineRule="auto"/>
        <w:jc w:val="center"/>
        <w:rPr>
          <w:color w:val="000000" w:themeColor="text1"/>
        </w:rPr>
      </w:pPr>
      <w:r>
        <w:rPr>
          <w:noProof/>
          <w:color w:val="000000" w:themeColor="text1"/>
        </w:rPr>
        <w:drawing>
          <wp:inline distT="0" distB="0" distL="0" distR="0">
            <wp:extent cx="5072257" cy="308797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1.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081137" cy="3093379"/>
                    </a:xfrm>
                    <a:prstGeom prst="rect">
                      <a:avLst/>
                    </a:prstGeom>
                  </pic:spPr>
                </pic:pic>
              </a:graphicData>
            </a:graphic>
          </wp:inline>
        </w:drawing>
      </w:r>
    </w:p>
    <w:p w:rsidR="00D62D98" w:rsidRDefault="00D62D98" w:rsidP="00A36609">
      <w:pPr>
        <w:wordWrap/>
        <w:spacing w:line="360" w:lineRule="auto"/>
        <w:jc w:val="center"/>
        <w:rPr>
          <w:color w:val="000000" w:themeColor="text1"/>
        </w:rPr>
      </w:pPr>
    </w:p>
    <w:p w:rsidR="00D62D98" w:rsidRDefault="00D62D98" w:rsidP="00A36609">
      <w:pPr>
        <w:wordWrap/>
        <w:spacing w:line="360" w:lineRule="auto"/>
        <w:jc w:val="center"/>
        <w:rPr>
          <w:color w:val="000000" w:themeColor="text1"/>
        </w:rPr>
      </w:pPr>
    </w:p>
    <w:p w:rsidR="00D62D98" w:rsidRPr="00D07B65" w:rsidRDefault="00D62D98" w:rsidP="00A36609">
      <w:pPr>
        <w:wordWrap/>
        <w:spacing w:line="360" w:lineRule="auto"/>
        <w:jc w:val="center"/>
        <w:rPr>
          <w:color w:val="000000" w:themeColor="text1"/>
        </w:rPr>
      </w:pPr>
    </w:p>
    <w:p w:rsidR="00D07B65" w:rsidRPr="00A36609" w:rsidRDefault="00D62D98" w:rsidP="00A36609">
      <w:pPr>
        <w:wordWrap/>
        <w:spacing w:line="360" w:lineRule="auto"/>
        <w:rPr>
          <w:rFonts w:ascii="Times New Roman" w:hAnsi="Times New Roman" w:cs="Times New Roman"/>
          <w:color w:val="000000" w:themeColor="text1"/>
          <w:sz w:val="24"/>
        </w:rPr>
      </w:pPr>
      <w:r w:rsidRPr="00A36609">
        <w:rPr>
          <w:rFonts w:ascii="Times New Roman" w:hAnsi="Times New Roman" w:cs="Times New Roman"/>
          <w:b/>
          <w:color w:val="000000" w:themeColor="text1"/>
          <w:sz w:val="24"/>
        </w:rPr>
        <w:t>Supplementary Figure S1. Summary of the Europe GPP responses to the North Atlantic chlorophyll.</w:t>
      </w:r>
      <w:r w:rsidRPr="00A36609">
        <w:rPr>
          <w:rFonts w:ascii="Times New Roman" w:hAnsi="Times New Roman" w:cs="Times New Roman"/>
          <w:color w:val="000000" w:themeColor="text1"/>
          <w:sz w:val="24"/>
        </w:rPr>
        <w:t xml:space="preserve"> Chlorophyll blooming and associated SST warming (red circle), surface wind anomalies (red curved arrow) associated with low pressure (blue dashed circle), and enhanced rain (blue hatched line) and GPP (green circle). On the upper troposphere, cloudy sky (gray circle) in Europe and </w:t>
      </w:r>
      <w:r w:rsidR="006F28D2">
        <w:rPr>
          <w:rFonts w:ascii="Times New Roman" w:hAnsi="Times New Roman" w:cs="Times New Roman"/>
          <w:color w:val="000000" w:themeColor="text1"/>
          <w:sz w:val="24"/>
        </w:rPr>
        <w:t xml:space="preserve">a </w:t>
      </w:r>
      <w:r w:rsidRPr="00A36609">
        <w:rPr>
          <w:rFonts w:ascii="Times New Roman" w:hAnsi="Times New Roman" w:cs="Times New Roman"/>
          <w:color w:val="000000" w:themeColor="text1"/>
          <w:sz w:val="24"/>
        </w:rPr>
        <w:t xml:space="preserve">clear sky (light gray circle) in the North Atlantic </w:t>
      </w:r>
      <w:r w:rsidR="006F28D2">
        <w:rPr>
          <w:rFonts w:ascii="Times New Roman" w:hAnsi="Times New Roman" w:cs="Times New Roman"/>
          <w:color w:val="000000" w:themeColor="text1"/>
          <w:sz w:val="24"/>
        </w:rPr>
        <w:t>O</w:t>
      </w:r>
      <w:r w:rsidRPr="00A36609">
        <w:rPr>
          <w:rFonts w:ascii="Times New Roman" w:hAnsi="Times New Roman" w:cs="Times New Roman"/>
          <w:color w:val="000000" w:themeColor="text1"/>
          <w:sz w:val="24"/>
        </w:rPr>
        <w:t xml:space="preserve">cean. </w:t>
      </w:r>
    </w:p>
    <w:p w:rsidR="00FC5D50" w:rsidRPr="00A36609" w:rsidRDefault="00FC5D50" w:rsidP="00A36609">
      <w:pPr>
        <w:wordWrap/>
        <w:spacing w:line="360" w:lineRule="auto"/>
        <w:rPr>
          <w:rFonts w:ascii="Times New Roman" w:hAnsi="Times New Roman" w:cs="Times New Roman"/>
          <w:color w:val="000000" w:themeColor="text1"/>
        </w:rPr>
      </w:pPr>
    </w:p>
    <w:p w:rsidR="00FC5D50" w:rsidRPr="00A36609" w:rsidRDefault="00FC5D50" w:rsidP="00A36609">
      <w:pPr>
        <w:wordWrap/>
        <w:spacing w:line="360" w:lineRule="auto"/>
        <w:rPr>
          <w:rFonts w:ascii="Times New Roman" w:hAnsi="Times New Roman" w:cs="Times New Roman"/>
          <w:color w:val="000000" w:themeColor="text1"/>
        </w:rPr>
      </w:pPr>
    </w:p>
    <w:p w:rsidR="00FC5D50" w:rsidRPr="00A36609" w:rsidRDefault="00FC5D50" w:rsidP="00A36609">
      <w:pPr>
        <w:wordWrap/>
        <w:spacing w:line="360" w:lineRule="auto"/>
        <w:rPr>
          <w:rFonts w:ascii="Times New Roman" w:hAnsi="Times New Roman" w:cs="Times New Roman"/>
          <w:color w:val="000000" w:themeColor="text1"/>
        </w:rPr>
      </w:pPr>
    </w:p>
    <w:p w:rsidR="00D07B65" w:rsidRPr="00A36609" w:rsidRDefault="00D07B65" w:rsidP="00A36609">
      <w:pPr>
        <w:wordWrap/>
        <w:spacing w:line="360" w:lineRule="auto"/>
        <w:rPr>
          <w:rFonts w:ascii="Times New Roman" w:hAnsi="Times New Roman" w:cs="Times New Roman"/>
          <w:color w:val="000000" w:themeColor="text1"/>
        </w:rPr>
      </w:pPr>
    </w:p>
    <w:p w:rsidR="00D62D98" w:rsidRPr="00A36609" w:rsidRDefault="00D62D98" w:rsidP="00A36609">
      <w:pPr>
        <w:wordWrap/>
        <w:spacing w:line="360" w:lineRule="auto"/>
        <w:rPr>
          <w:rFonts w:ascii="Times New Roman" w:hAnsi="Times New Roman" w:cs="Times New Roman"/>
          <w:color w:val="000000" w:themeColor="text1"/>
        </w:rPr>
      </w:pPr>
    </w:p>
    <w:p w:rsidR="00D62D98" w:rsidRPr="00A36609" w:rsidRDefault="00D62D98" w:rsidP="00A36609">
      <w:pPr>
        <w:wordWrap/>
        <w:spacing w:line="360" w:lineRule="auto"/>
        <w:rPr>
          <w:rFonts w:ascii="Times New Roman" w:hAnsi="Times New Roman" w:cs="Times New Roman"/>
          <w:color w:val="000000" w:themeColor="text1"/>
        </w:rPr>
      </w:pPr>
    </w:p>
    <w:p w:rsidR="00D62D98" w:rsidRPr="00A36609" w:rsidRDefault="00D62D98" w:rsidP="00A36609">
      <w:pPr>
        <w:wordWrap/>
        <w:spacing w:line="360" w:lineRule="auto"/>
        <w:rPr>
          <w:rFonts w:ascii="Times New Roman" w:hAnsi="Times New Roman" w:cs="Times New Roman"/>
          <w:color w:val="000000" w:themeColor="text1"/>
        </w:rPr>
      </w:pPr>
    </w:p>
    <w:p w:rsidR="00D62D98" w:rsidRPr="00A36609" w:rsidRDefault="00D62D98" w:rsidP="00A36609">
      <w:pPr>
        <w:wordWrap/>
        <w:spacing w:line="360" w:lineRule="auto"/>
        <w:rPr>
          <w:rFonts w:ascii="Times New Roman" w:hAnsi="Times New Roman" w:cs="Times New Roman"/>
          <w:color w:val="000000" w:themeColor="text1"/>
        </w:rPr>
      </w:pPr>
    </w:p>
    <w:p w:rsidR="00D62D98" w:rsidRPr="00A36609" w:rsidRDefault="00D62D98" w:rsidP="00A36609">
      <w:pPr>
        <w:wordWrap/>
        <w:spacing w:line="360" w:lineRule="auto"/>
        <w:rPr>
          <w:rFonts w:ascii="Times New Roman" w:hAnsi="Times New Roman" w:cs="Times New Roman"/>
          <w:color w:val="000000" w:themeColor="text1"/>
        </w:rPr>
      </w:pPr>
    </w:p>
    <w:p w:rsidR="00D62D98" w:rsidRPr="00A36609" w:rsidRDefault="00A36609" w:rsidP="00A36609">
      <w:pPr>
        <w:wordWrap/>
        <w:spacing w:line="360" w:lineRule="auto"/>
        <w:rPr>
          <w:rFonts w:ascii="Times New Roman" w:hAnsi="Times New Roman" w:cs="Times New Roman"/>
          <w:color w:val="000000" w:themeColor="text1"/>
        </w:rPr>
      </w:pPr>
      <w:r>
        <w:rPr>
          <w:rFonts w:ascii="Times New Roman" w:hAnsi="Times New Roman" w:cs="Times New Roman"/>
          <w:noProof/>
          <w:color w:val="000000" w:themeColor="text1"/>
        </w:rPr>
        <w:drawing>
          <wp:inline distT="0" distB="0" distL="0" distR="0">
            <wp:extent cx="5731510" cy="2694305"/>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2.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2694305"/>
                    </a:xfrm>
                    <a:prstGeom prst="rect">
                      <a:avLst/>
                    </a:prstGeom>
                  </pic:spPr>
                </pic:pic>
              </a:graphicData>
            </a:graphic>
          </wp:inline>
        </w:drawing>
      </w:r>
    </w:p>
    <w:p w:rsidR="00D62D98" w:rsidRPr="00A36609" w:rsidRDefault="00D62D98" w:rsidP="00A36609">
      <w:pPr>
        <w:wordWrap/>
        <w:spacing w:line="360" w:lineRule="auto"/>
        <w:rPr>
          <w:rFonts w:ascii="Times New Roman" w:hAnsi="Times New Roman" w:cs="Times New Roman"/>
          <w:color w:val="000000" w:themeColor="text1"/>
        </w:rPr>
      </w:pPr>
    </w:p>
    <w:p w:rsidR="00D62D98" w:rsidRPr="00A36609" w:rsidRDefault="00D62D98" w:rsidP="00A36609">
      <w:pPr>
        <w:wordWrap/>
        <w:spacing w:line="360" w:lineRule="auto"/>
        <w:rPr>
          <w:rFonts w:ascii="Times New Roman" w:hAnsi="Times New Roman" w:cs="Times New Roman"/>
          <w:color w:val="000000" w:themeColor="text1"/>
        </w:rPr>
      </w:pPr>
    </w:p>
    <w:p w:rsidR="00D62D98" w:rsidRDefault="00D62D98" w:rsidP="00A36609">
      <w:pPr>
        <w:wordWrap/>
        <w:spacing w:line="360" w:lineRule="auto"/>
        <w:rPr>
          <w:rFonts w:ascii="Times New Roman" w:hAnsi="Times New Roman" w:cs="Times New Roman"/>
          <w:color w:val="000000" w:themeColor="text1"/>
        </w:rPr>
      </w:pPr>
    </w:p>
    <w:p w:rsidR="00A36609" w:rsidRPr="00A36609" w:rsidRDefault="00A36609" w:rsidP="00A36609">
      <w:pPr>
        <w:wordWrap/>
        <w:spacing w:line="360" w:lineRule="auto"/>
        <w:rPr>
          <w:rFonts w:ascii="Times New Roman" w:hAnsi="Times New Roman" w:cs="Times New Roman"/>
          <w:color w:val="000000" w:themeColor="text1"/>
        </w:rPr>
      </w:pPr>
    </w:p>
    <w:p w:rsidR="00D62D98" w:rsidRPr="00A36609" w:rsidRDefault="00D62D98" w:rsidP="00A36609">
      <w:pPr>
        <w:wordWrap/>
        <w:spacing w:after="240" w:line="360" w:lineRule="auto"/>
        <w:rPr>
          <w:rFonts w:ascii="Times New Roman" w:eastAsiaTheme="minorHAnsi" w:hAnsi="Times New Roman" w:cs="Times New Roman"/>
          <w:color w:val="000000" w:themeColor="text1"/>
          <w:sz w:val="24"/>
          <w:szCs w:val="24"/>
        </w:rPr>
      </w:pPr>
      <w:r w:rsidRPr="00A36609">
        <w:rPr>
          <w:rFonts w:ascii="Times New Roman" w:eastAsiaTheme="minorHAnsi" w:hAnsi="Times New Roman" w:cs="Times New Roman"/>
          <w:b/>
          <w:color w:val="000000" w:themeColor="text1"/>
          <w:sz w:val="24"/>
          <w:szCs w:val="24"/>
        </w:rPr>
        <w:t xml:space="preserve">Supplementary Figure S2 | </w:t>
      </w:r>
      <w:r w:rsidRPr="00A36609">
        <w:rPr>
          <w:rFonts w:ascii="Times New Roman" w:eastAsiaTheme="minorHAnsi" w:hAnsi="Times New Roman" w:cs="Times New Roman"/>
          <w:b/>
          <w:color w:val="000000" w:themeColor="text1"/>
          <w:sz w:val="24"/>
          <w:szCs w:val="24"/>
          <w:shd w:val="clear" w:color="auto" w:fill="FFFFFF"/>
        </w:rPr>
        <w:t xml:space="preserve">Impact of </w:t>
      </w:r>
      <w:r w:rsidRPr="00A36609">
        <w:rPr>
          <w:rFonts w:ascii="Times New Roman" w:eastAsiaTheme="minorHAnsi" w:hAnsi="Times New Roman" w:cs="Times New Roman"/>
          <w:b/>
          <w:bCs/>
          <w:color w:val="000000" w:themeColor="text1"/>
          <w:sz w:val="24"/>
          <w:szCs w:val="24"/>
        </w:rPr>
        <w:t>North Atlantic chlorophyll on Europe's climate and ecosystem. a,c</w:t>
      </w:r>
      <w:r w:rsidRPr="00A36609">
        <w:rPr>
          <w:rFonts w:ascii="Times New Roman" w:eastAsiaTheme="minorHAnsi" w:hAnsi="Times New Roman" w:cs="Times New Roman"/>
          <w:color w:val="000000" w:themeColor="text1"/>
          <w:sz w:val="24"/>
          <w:szCs w:val="24"/>
        </w:rPr>
        <w:t xml:space="preserve">  Composite of observed August chlorophyll (mg m</w:t>
      </w:r>
      <w:r w:rsidRPr="00A36609">
        <w:rPr>
          <w:rFonts w:ascii="Times New Roman" w:eastAsiaTheme="minorHAnsi" w:hAnsi="Times New Roman" w:cs="Times New Roman"/>
          <w:color w:val="000000" w:themeColor="text1"/>
          <w:sz w:val="24"/>
          <w:szCs w:val="24"/>
          <w:vertAlign w:val="superscript"/>
        </w:rPr>
        <w:t>-3</w:t>
      </w:r>
      <w:r w:rsidRPr="00A36609">
        <w:rPr>
          <w:rFonts w:ascii="Times New Roman" w:eastAsiaTheme="minorHAnsi" w:hAnsi="Times New Roman" w:cs="Times New Roman"/>
          <w:color w:val="000000" w:themeColor="text1"/>
          <w:sz w:val="24"/>
          <w:szCs w:val="24"/>
        </w:rPr>
        <w:t>, ocean shading), SST (contour, 1°C intervals), and GPP (g C m</w:t>
      </w:r>
      <w:r w:rsidRPr="00A36609">
        <w:rPr>
          <w:rFonts w:ascii="Times New Roman" w:eastAsiaTheme="minorHAnsi" w:hAnsi="Times New Roman" w:cs="Times New Roman"/>
          <w:color w:val="000000" w:themeColor="text1"/>
          <w:sz w:val="24"/>
          <w:szCs w:val="24"/>
          <w:vertAlign w:val="superscript"/>
        </w:rPr>
        <w:t>-2</w:t>
      </w:r>
      <w:r w:rsidRPr="00A36609">
        <w:rPr>
          <w:rFonts w:ascii="Times New Roman" w:eastAsiaTheme="minorHAnsi" w:hAnsi="Times New Roman" w:cs="Times New Roman"/>
          <w:color w:val="000000" w:themeColor="text1"/>
          <w:sz w:val="24"/>
          <w:szCs w:val="24"/>
        </w:rPr>
        <w:t xml:space="preserve"> month</w:t>
      </w:r>
      <w:r w:rsidRPr="00A36609">
        <w:rPr>
          <w:rFonts w:ascii="Times New Roman" w:eastAsiaTheme="minorHAnsi" w:hAnsi="Times New Roman" w:cs="Times New Roman"/>
          <w:color w:val="000000" w:themeColor="text1"/>
          <w:sz w:val="24"/>
          <w:szCs w:val="24"/>
          <w:vertAlign w:val="superscript"/>
        </w:rPr>
        <w:t>-1</w:t>
      </w:r>
      <w:r w:rsidRPr="00A36609">
        <w:rPr>
          <w:rFonts w:ascii="Times New Roman" w:eastAsiaTheme="minorHAnsi" w:hAnsi="Times New Roman" w:cs="Times New Roman"/>
          <w:color w:val="000000" w:themeColor="text1"/>
          <w:sz w:val="24"/>
          <w:szCs w:val="24"/>
        </w:rPr>
        <w:t>, land shading) during (</w:t>
      </w:r>
      <w:r w:rsidRPr="00A36609">
        <w:rPr>
          <w:rFonts w:ascii="Times New Roman" w:eastAsiaTheme="minorHAnsi" w:hAnsi="Times New Roman" w:cs="Times New Roman"/>
          <w:b/>
          <w:color w:val="000000" w:themeColor="text1"/>
          <w:sz w:val="24"/>
          <w:szCs w:val="24"/>
        </w:rPr>
        <w:t>a</w:t>
      </w:r>
      <w:r w:rsidRPr="00A36609">
        <w:rPr>
          <w:rFonts w:ascii="Times New Roman" w:eastAsiaTheme="minorHAnsi" w:hAnsi="Times New Roman" w:cs="Times New Roman"/>
          <w:color w:val="000000" w:themeColor="text1"/>
          <w:sz w:val="24"/>
          <w:szCs w:val="24"/>
        </w:rPr>
        <w:t>) high and (</w:t>
      </w:r>
      <w:r w:rsidRPr="00A36609">
        <w:rPr>
          <w:rFonts w:ascii="Times New Roman" w:eastAsiaTheme="minorHAnsi" w:hAnsi="Times New Roman" w:cs="Times New Roman"/>
          <w:b/>
          <w:color w:val="000000" w:themeColor="text1"/>
          <w:sz w:val="24"/>
          <w:szCs w:val="24"/>
        </w:rPr>
        <w:t>c</w:t>
      </w:r>
      <w:r w:rsidRPr="00A36609">
        <w:rPr>
          <w:rFonts w:ascii="Times New Roman" w:eastAsiaTheme="minorHAnsi" w:hAnsi="Times New Roman" w:cs="Times New Roman"/>
          <w:color w:val="000000" w:themeColor="text1"/>
          <w:sz w:val="24"/>
          <w:szCs w:val="24"/>
        </w:rPr>
        <w:t>) low chlorophyll years.</w:t>
      </w:r>
      <w:r w:rsidRPr="00A36609">
        <w:rPr>
          <w:rFonts w:ascii="Times New Roman" w:eastAsiaTheme="minorHAnsi" w:hAnsi="Times New Roman" w:cs="Times New Roman"/>
          <w:b/>
          <w:color w:val="000000" w:themeColor="text1"/>
          <w:sz w:val="24"/>
          <w:szCs w:val="24"/>
        </w:rPr>
        <w:t xml:space="preserve"> b,d</w:t>
      </w:r>
      <w:r w:rsidRPr="00A36609">
        <w:rPr>
          <w:rFonts w:ascii="Times New Roman" w:eastAsiaTheme="minorHAnsi" w:hAnsi="Times New Roman" w:cs="Times New Roman"/>
          <w:color w:val="000000" w:themeColor="text1"/>
          <w:sz w:val="24"/>
          <w:szCs w:val="24"/>
        </w:rPr>
        <w:t xml:space="preserve"> Compos</w:t>
      </w:r>
      <w:r w:rsidR="006F28D2">
        <w:rPr>
          <w:rFonts w:ascii="Times New Roman" w:eastAsiaTheme="minorHAnsi" w:hAnsi="Times New Roman" w:cs="Times New Roman"/>
          <w:color w:val="000000" w:themeColor="text1"/>
          <w:sz w:val="24"/>
          <w:szCs w:val="24"/>
        </w:rPr>
        <w:t>it</w:t>
      </w:r>
      <w:r w:rsidRPr="00A36609">
        <w:rPr>
          <w:rFonts w:ascii="Times New Roman" w:eastAsiaTheme="minorHAnsi" w:hAnsi="Times New Roman" w:cs="Times New Roman"/>
          <w:color w:val="000000" w:themeColor="text1"/>
          <w:sz w:val="24"/>
          <w:szCs w:val="24"/>
        </w:rPr>
        <w:t>e of observed August sea level pressure (hPa, contour, 2 hPa intervals), low-level wind (850 hPa, m s</w:t>
      </w:r>
      <w:r w:rsidRPr="00A36609">
        <w:rPr>
          <w:rFonts w:ascii="Times New Roman" w:eastAsiaTheme="minorHAnsi" w:hAnsi="Times New Roman" w:cs="Times New Roman"/>
          <w:color w:val="000000" w:themeColor="text1"/>
          <w:sz w:val="24"/>
          <w:szCs w:val="24"/>
          <w:vertAlign w:val="superscript"/>
        </w:rPr>
        <w:t>-1</w:t>
      </w:r>
      <w:r w:rsidRPr="00A36609">
        <w:rPr>
          <w:rFonts w:ascii="Times New Roman" w:eastAsiaTheme="minorHAnsi" w:hAnsi="Times New Roman" w:cs="Times New Roman"/>
          <w:color w:val="000000" w:themeColor="text1"/>
          <w:sz w:val="24"/>
          <w:szCs w:val="24"/>
        </w:rPr>
        <w:t>, vectors), and precipitation (mm day</w:t>
      </w:r>
      <w:r w:rsidRPr="00A36609">
        <w:rPr>
          <w:rFonts w:ascii="Times New Roman" w:eastAsiaTheme="minorHAnsi" w:hAnsi="Times New Roman" w:cs="Times New Roman"/>
          <w:color w:val="000000" w:themeColor="text1"/>
          <w:sz w:val="24"/>
          <w:szCs w:val="24"/>
          <w:vertAlign w:val="superscript"/>
        </w:rPr>
        <w:t>-1</w:t>
      </w:r>
      <w:r w:rsidRPr="00A36609">
        <w:rPr>
          <w:rFonts w:ascii="Times New Roman" w:eastAsiaTheme="minorHAnsi" w:hAnsi="Times New Roman" w:cs="Times New Roman"/>
          <w:color w:val="000000" w:themeColor="text1"/>
          <w:sz w:val="24"/>
          <w:szCs w:val="24"/>
        </w:rPr>
        <w:t>) during (</w:t>
      </w:r>
      <w:r w:rsidRPr="00A36609">
        <w:rPr>
          <w:rFonts w:ascii="Times New Roman" w:eastAsiaTheme="minorHAnsi" w:hAnsi="Times New Roman" w:cs="Times New Roman"/>
          <w:b/>
          <w:color w:val="000000" w:themeColor="text1"/>
          <w:sz w:val="24"/>
          <w:szCs w:val="24"/>
        </w:rPr>
        <w:t>b</w:t>
      </w:r>
      <w:r w:rsidRPr="00A36609">
        <w:rPr>
          <w:rFonts w:ascii="Times New Roman" w:eastAsiaTheme="minorHAnsi" w:hAnsi="Times New Roman" w:cs="Times New Roman"/>
          <w:color w:val="000000" w:themeColor="text1"/>
          <w:sz w:val="24"/>
          <w:szCs w:val="24"/>
        </w:rPr>
        <w:t>) high and (</w:t>
      </w:r>
      <w:r w:rsidRPr="00A36609">
        <w:rPr>
          <w:rFonts w:ascii="Times New Roman" w:eastAsiaTheme="minorHAnsi" w:hAnsi="Times New Roman" w:cs="Times New Roman"/>
          <w:b/>
          <w:color w:val="000000" w:themeColor="text1"/>
          <w:sz w:val="24"/>
          <w:szCs w:val="24"/>
        </w:rPr>
        <w:t>d</w:t>
      </w:r>
      <w:r w:rsidRPr="00A36609">
        <w:rPr>
          <w:rFonts w:ascii="Times New Roman" w:eastAsiaTheme="minorHAnsi" w:hAnsi="Times New Roman" w:cs="Times New Roman"/>
          <w:color w:val="000000" w:themeColor="text1"/>
          <w:sz w:val="24"/>
          <w:szCs w:val="24"/>
        </w:rPr>
        <w:t xml:space="preserve">) low chlorophyll years. High (low) chlorophyll years are defined when the chlorophyll averaged over the high latitudes of the North Atlantic (60°W-30°W, 55°N-65°N) is greater (smaller) than its one standard deviation. Data from 2003-2021 are used for the analysis. The shading represents a 95% confidence interval based on a Student's t-test. </w:t>
      </w:r>
    </w:p>
    <w:p w:rsidR="00D62D98" w:rsidRPr="00A36609" w:rsidRDefault="00D62D98" w:rsidP="00A36609">
      <w:pPr>
        <w:wordWrap/>
        <w:spacing w:after="240" w:line="360" w:lineRule="auto"/>
        <w:rPr>
          <w:rFonts w:ascii="Times New Roman" w:eastAsiaTheme="minorHAnsi" w:hAnsi="Times New Roman" w:cs="Times New Roman"/>
          <w:color w:val="000000" w:themeColor="text1"/>
          <w:sz w:val="24"/>
          <w:szCs w:val="24"/>
        </w:rPr>
      </w:pPr>
    </w:p>
    <w:p w:rsidR="00A36609" w:rsidRDefault="00A36609" w:rsidP="00A36609">
      <w:pPr>
        <w:wordWrap/>
        <w:spacing w:after="240" w:line="360" w:lineRule="auto"/>
        <w:rPr>
          <w:rFonts w:eastAsiaTheme="minorHAnsi" w:cs="Times New Roman"/>
          <w:color w:val="000000" w:themeColor="text1"/>
          <w:sz w:val="24"/>
          <w:szCs w:val="24"/>
        </w:rPr>
      </w:pPr>
    </w:p>
    <w:p w:rsidR="00A36609" w:rsidRDefault="00A36609" w:rsidP="00A36609">
      <w:pPr>
        <w:wordWrap/>
        <w:spacing w:after="240" w:line="360" w:lineRule="auto"/>
        <w:rPr>
          <w:rFonts w:eastAsiaTheme="minorHAnsi" w:cs="Times New Roman"/>
          <w:color w:val="000000" w:themeColor="text1"/>
          <w:sz w:val="24"/>
          <w:szCs w:val="24"/>
        </w:rPr>
      </w:pPr>
    </w:p>
    <w:p w:rsidR="00A36609" w:rsidRDefault="00A36609" w:rsidP="00A36609">
      <w:pPr>
        <w:wordWrap/>
        <w:spacing w:after="240" w:line="360" w:lineRule="auto"/>
        <w:rPr>
          <w:rFonts w:eastAsiaTheme="minorHAnsi" w:cs="Times New Roman"/>
          <w:color w:val="000000" w:themeColor="text1"/>
          <w:sz w:val="24"/>
          <w:szCs w:val="24"/>
        </w:rPr>
      </w:pPr>
    </w:p>
    <w:p w:rsidR="00D62D98" w:rsidRDefault="00A36609" w:rsidP="00A36609">
      <w:pPr>
        <w:wordWrap/>
        <w:spacing w:after="240" w:line="360" w:lineRule="auto"/>
        <w:rPr>
          <w:rFonts w:eastAsiaTheme="minorHAnsi" w:cs="Times New Roman"/>
          <w:color w:val="000000" w:themeColor="text1"/>
          <w:sz w:val="24"/>
          <w:szCs w:val="24"/>
        </w:rPr>
      </w:pPr>
      <w:r>
        <w:rPr>
          <w:rFonts w:eastAsiaTheme="minorHAnsi" w:cs="Times New Roman"/>
          <w:noProof/>
          <w:color w:val="000000" w:themeColor="text1"/>
          <w:sz w:val="24"/>
          <w:szCs w:val="24"/>
        </w:rPr>
        <w:drawing>
          <wp:inline distT="0" distB="0" distL="0" distR="0">
            <wp:extent cx="5731510" cy="2361565"/>
            <wp:effectExtent l="0" t="0" r="254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3.png"/>
                    <pic:cNvPicPr/>
                  </pic:nvPicPr>
                  <pic:blipFill>
                    <a:blip r:embed="rId8">
                      <a:extLst>
                        <a:ext uri="{28A0092B-C50C-407E-A947-70E740481C1C}">
                          <a14:useLocalDpi xmlns:a14="http://schemas.microsoft.com/office/drawing/2010/main" val="0"/>
                        </a:ext>
                      </a:extLst>
                    </a:blip>
                    <a:stretch>
                      <a:fillRect/>
                    </a:stretch>
                  </pic:blipFill>
                  <pic:spPr>
                    <a:xfrm>
                      <a:off x="0" y="0"/>
                      <a:ext cx="5731510" cy="2361565"/>
                    </a:xfrm>
                    <a:prstGeom prst="rect">
                      <a:avLst/>
                    </a:prstGeom>
                  </pic:spPr>
                </pic:pic>
              </a:graphicData>
            </a:graphic>
          </wp:inline>
        </w:drawing>
      </w:r>
    </w:p>
    <w:p w:rsidR="00D62D98" w:rsidRDefault="00D62D98" w:rsidP="00A36609">
      <w:pPr>
        <w:wordWrap/>
        <w:spacing w:after="240" w:line="360" w:lineRule="auto"/>
        <w:rPr>
          <w:rFonts w:eastAsiaTheme="minorHAnsi" w:cs="Times New Roman"/>
          <w:color w:val="000000" w:themeColor="text1"/>
          <w:sz w:val="24"/>
          <w:szCs w:val="24"/>
        </w:rPr>
      </w:pPr>
    </w:p>
    <w:p w:rsidR="00A36609" w:rsidRDefault="00A36609" w:rsidP="00A36609">
      <w:pPr>
        <w:wordWrap/>
        <w:spacing w:after="240" w:line="360" w:lineRule="auto"/>
        <w:rPr>
          <w:rFonts w:eastAsiaTheme="minorHAnsi" w:cs="Times New Roman"/>
          <w:color w:val="000000" w:themeColor="text1"/>
          <w:sz w:val="24"/>
          <w:szCs w:val="24"/>
        </w:rPr>
      </w:pPr>
    </w:p>
    <w:p w:rsidR="00A36609" w:rsidRDefault="00A36609" w:rsidP="00A36609">
      <w:pPr>
        <w:wordWrap/>
        <w:spacing w:after="240" w:line="360" w:lineRule="auto"/>
        <w:rPr>
          <w:rFonts w:eastAsiaTheme="minorHAnsi" w:cs="Times New Roman"/>
          <w:color w:val="000000" w:themeColor="text1"/>
          <w:sz w:val="24"/>
          <w:szCs w:val="24"/>
        </w:rPr>
      </w:pPr>
    </w:p>
    <w:p w:rsidR="00D62D98" w:rsidRPr="00D62D98" w:rsidRDefault="00D62D98" w:rsidP="00A36609">
      <w:pPr>
        <w:wordWrap/>
        <w:spacing w:after="240" w:line="360" w:lineRule="auto"/>
        <w:rPr>
          <w:rFonts w:eastAsiaTheme="minorHAnsi" w:cs="Times New Roman"/>
          <w:color w:val="000000" w:themeColor="text1"/>
          <w:sz w:val="24"/>
          <w:szCs w:val="24"/>
        </w:rPr>
      </w:pPr>
      <w:r>
        <w:rPr>
          <w:rFonts w:ascii="Times New Roman" w:hAnsi="Times New Roman" w:cs="Times New Roman"/>
          <w:b/>
          <w:color w:val="000000" w:themeColor="text1"/>
          <w:sz w:val="24"/>
          <w:szCs w:val="24"/>
        </w:rPr>
        <w:t xml:space="preserve">Supplementary </w:t>
      </w:r>
      <w:r w:rsidRPr="00500FE9">
        <w:rPr>
          <w:rFonts w:ascii="Times New Roman" w:hAnsi="Times New Roman" w:cs="Times New Roman"/>
          <w:b/>
          <w:color w:val="000000" w:themeColor="text1"/>
          <w:sz w:val="24"/>
          <w:szCs w:val="24"/>
        </w:rPr>
        <w:t xml:space="preserve">Figure </w:t>
      </w:r>
      <w:r>
        <w:rPr>
          <w:rFonts w:ascii="Times New Roman" w:hAnsi="Times New Roman" w:cs="Times New Roman"/>
          <w:b/>
          <w:color w:val="000000" w:themeColor="text1"/>
          <w:sz w:val="24"/>
          <w:szCs w:val="24"/>
        </w:rPr>
        <w:t>S</w:t>
      </w:r>
      <w:r w:rsidRPr="00500FE9">
        <w:rPr>
          <w:rFonts w:ascii="Times New Roman" w:hAnsi="Times New Roman" w:cs="Times New Roman"/>
          <w:b/>
          <w:color w:val="000000" w:themeColor="text1"/>
          <w:sz w:val="24"/>
          <w:szCs w:val="24"/>
        </w:rPr>
        <w:t xml:space="preserve">3 | </w:t>
      </w:r>
      <w:r w:rsidRPr="000A6B51">
        <w:rPr>
          <w:rFonts w:ascii="Times New Roman" w:hAnsi="Times New Roman" w:cs="Times New Roman"/>
          <w:b/>
          <w:color w:val="000000" w:themeColor="text1"/>
          <w:sz w:val="24"/>
          <w:szCs w:val="24"/>
          <w:shd w:val="clear" w:color="auto" w:fill="FFFFFF"/>
        </w:rPr>
        <w:t xml:space="preserve">Impact of </w:t>
      </w:r>
      <w:r w:rsidRPr="000A6B51">
        <w:rPr>
          <w:rFonts w:ascii="Times New Roman" w:hAnsi="Times New Roman" w:cs="Times New Roman"/>
          <w:b/>
          <w:bCs/>
          <w:color w:val="000000" w:themeColor="text1"/>
          <w:sz w:val="24"/>
          <w:szCs w:val="24"/>
        </w:rPr>
        <w:t>North Atlantic chlorophyll on Europe's ecosystem. a</w:t>
      </w:r>
      <w:r w:rsidRPr="000A6B51">
        <w:rPr>
          <w:rFonts w:ascii="Times New Roman" w:hAnsi="Times New Roman" w:cs="Times New Roman"/>
          <w:color w:val="000000" w:themeColor="text1"/>
          <w:sz w:val="24"/>
          <w:szCs w:val="24"/>
        </w:rPr>
        <w:t xml:space="preserve"> Regression coefficient of </w:t>
      </w:r>
      <w:r>
        <w:rPr>
          <w:rFonts w:ascii="Times New Roman" w:hAnsi="Times New Roman" w:cs="Times New Roman"/>
          <w:color w:val="000000" w:themeColor="text1"/>
          <w:sz w:val="24"/>
          <w:szCs w:val="24"/>
        </w:rPr>
        <w:t xml:space="preserve">August NDVI </w:t>
      </w:r>
      <w:r w:rsidRPr="000A6B51">
        <w:rPr>
          <w:rFonts w:ascii="Times New Roman" w:hAnsi="Times New Roman" w:cs="Times New Roman"/>
          <w:color w:val="000000" w:themeColor="text1"/>
          <w:sz w:val="24"/>
          <w:szCs w:val="24"/>
        </w:rPr>
        <w:t xml:space="preserve">onto September North Atlantic chlorophyll </w:t>
      </w:r>
      <w:r>
        <w:rPr>
          <w:rFonts w:ascii="Times New Roman" w:hAnsi="Times New Roman" w:cs="Times New Roman"/>
          <w:color w:val="000000" w:themeColor="text1"/>
          <w:sz w:val="24"/>
          <w:szCs w:val="24"/>
        </w:rPr>
        <w:t>(6</w:t>
      </w:r>
      <w:r w:rsidRPr="00500FE9">
        <w:rPr>
          <w:rFonts w:ascii="Times New Roman" w:hAnsi="Times New Roman" w:cs="Times New Roman"/>
          <w:color w:val="000000" w:themeColor="text1"/>
          <w:sz w:val="24"/>
          <w:szCs w:val="24"/>
        </w:rPr>
        <w:t>0</w:t>
      </w:r>
      <w:r w:rsidRPr="00500FE9">
        <w:rPr>
          <w:rFonts w:ascii="Times New Roman" w:eastAsia="Malgun Gothic" w:hAnsi="Times New Roman" w:cs="Times New Roman"/>
          <w:color w:val="000000" w:themeColor="text1"/>
          <w:sz w:val="24"/>
          <w:szCs w:val="24"/>
        </w:rPr>
        <w:t>°</w:t>
      </w:r>
      <w:r w:rsidRPr="00500FE9">
        <w:rPr>
          <w:rFonts w:ascii="Times New Roman" w:hAnsi="Times New Roman" w:cs="Times New Roman"/>
          <w:color w:val="000000" w:themeColor="text1"/>
          <w:sz w:val="24"/>
          <w:szCs w:val="24"/>
        </w:rPr>
        <w:t>W-30</w:t>
      </w:r>
      <w:r w:rsidRPr="00500FE9">
        <w:rPr>
          <w:rFonts w:ascii="Times New Roman" w:eastAsia="Malgun Gothic" w:hAnsi="Times New Roman" w:cs="Times New Roman"/>
          <w:color w:val="000000" w:themeColor="text1"/>
          <w:sz w:val="24"/>
          <w:szCs w:val="24"/>
        </w:rPr>
        <w:t>°</w:t>
      </w:r>
      <w:r w:rsidRPr="00500FE9">
        <w:rPr>
          <w:rFonts w:ascii="Times New Roman" w:hAnsi="Times New Roman" w:cs="Times New Roman"/>
          <w:color w:val="000000" w:themeColor="text1"/>
          <w:sz w:val="24"/>
          <w:szCs w:val="24"/>
        </w:rPr>
        <w:t>W, 55</w:t>
      </w:r>
      <w:r w:rsidRPr="00500FE9">
        <w:rPr>
          <w:rFonts w:ascii="Times New Roman" w:eastAsia="Malgun Gothic" w:hAnsi="Times New Roman" w:cs="Times New Roman"/>
          <w:color w:val="000000" w:themeColor="text1"/>
          <w:sz w:val="24"/>
          <w:szCs w:val="24"/>
        </w:rPr>
        <w:t>°</w:t>
      </w:r>
      <w:r w:rsidRPr="00500FE9">
        <w:rPr>
          <w:rFonts w:ascii="Times New Roman" w:hAnsi="Times New Roman" w:cs="Times New Roman"/>
          <w:color w:val="000000" w:themeColor="text1"/>
          <w:sz w:val="24"/>
          <w:szCs w:val="24"/>
        </w:rPr>
        <w:t>N-65</w:t>
      </w:r>
      <w:r w:rsidRPr="00500FE9">
        <w:rPr>
          <w:rFonts w:ascii="Times New Roman" w:eastAsia="Malgun Gothic" w:hAnsi="Times New Roman" w:cs="Times New Roman"/>
          <w:color w:val="000000" w:themeColor="text1"/>
          <w:sz w:val="24"/>
          <w:szCs w:val="24"/>
        </w:rPr>
        <w:t>°</w:t>
      </w:r>
      <w:r w:rsidRPr="00500FE9">
        <w:rPr>
          <w:rFonts w:ascii="Times New Roman" w:hAnsi="Times New Roman" w:cs="Times New Roman"/>
          <w:color w:val="000000" w:themeColor="text1"/>
          <w:sz w:val="24"/>
          <w:szCs w:val="24"/>
        </w:rPr>
        <w:t>N)</w:t>
      </w:r>
      <w:r w:rsidRPr="000A6B51">
        <w:rPr>
          <w:rFonts w:ascii="Times New Roman" w:hAnsi="Times New Roman" w:cs="Times New Roman"/>
          <w:color w:val="000000" w:themeColor="text1"/>
          <w:sz w:val="24"/>
          <w:szCs w:val="24"/>
        </w:rPr>
        <w:t xml:space="preserve">. </w:t>
      </w:r>
      <w:r w:rsidR="00583320" w:rsidRPr="00553E5E">
        <w:rPr>
          <w:rFonts w:ascii="Times New Roman" w:hAnsi="Times New Roman" w:cs="Times New Roman"/>
          <w:color w:val="000000" w:themeColor="text1"/>
          <w:sz w:val="24"/>
          <w:szCs w:val="24"/>
        </w:rPr>
        <w:t>The 2003–2021 data are used for analysis</w:t>
      </w:r>
      <w:r w:rsidR="00583320">
        <w:rPr>
          <w:rFonts w:ascii="Times New Roman" w:hAnsi="Times New Roman" w:cs="Times New Roman"/>
          <w:color w:val="000000" w:themeColor="text1"/>
          <w:sz w:val="24"/>
          <w:szCs w:val="24"/>
        </w:rPr>
        <w:t>.</w:t>
      </w:r>
      <w:r w:rsidR="00583320" w:rsidRPr="000A6B51">
        <w:rPr>
          <w:rFonts w:ascii="Times New Roman" w:hAnsi="Times New Roman" w:cs="Times New Roman"/>
          <w:b/>
          <w:bCs/>
          <w:color w:val="000000" w:themeColor="text1"/>
          <w:sz w:val="24"/>
          <w:szCs w:val="24"/>
        </w:rPr>
        <w:t xml:space="preserve"> </w:t>
      </w:r>
      <w:r w:rsidRPr="000A6B51">
        <w:rPr>
          <w:rFonts w:ascii="Times New Roman" w:hAnsi="Times New Roman" w:cs="Times New Roman"/>
          <w:b/>
          <w:bCs/>
          <w:color w:val="000000" w:themeColor="text1"/>
          <w:sz w:val="24"/>
          <w:szCs w:val="24"/>
        </w:rPr>
        <w:t>b</w:t>
      </w:r>
      <w:r w:rsidRPr="00BA7CD3">
        <w:rPr>
          <w:rFonts w:ascii="Times New Roman" w:hAnsi="Times New Roman" w:cs="Times New Roman"/>
          <w:color w:val="000000" w:themeColor="text1"/>
          <w:sz w:val="24"/>
          <w:szCs w:val="24"/>
        </w:rPr>
        <w:t xml:space="preserve"> same as </w:t>
      </w:r>
      <w:r w:rsidRPr="00BA7CD3">
        <w:rPr>
          <w:rFonts w:ascii="Times New Roman" w:hAnsi="Times New Roman" w:cs="Times New Roman"/>
          <w:b/>
          <w:bCs/>
          <w:color w:val="000000" w:themeColor="text1"/>
          <w:sz w:val="24"/>
          <w:szCs w:val="24"/>
        </w:rPr>
        <w:t xml:space="preserve">a </w:t>
      </w:r>
      <w:r w:rsidRPr="00BA7CD3">
        <w:rPr>
          <w:rFonts w:ascii="Times New Roman" w:hAnsi="Times New Roman" w:cs="Times New Roman"/>
          <w:color w:val="000000" w:themeColor="text1"/>
          <w:sz w:val="24"/>
          <w:szCs w:val="24"/>
        </w:rPr>
        <w:t>but for</w:t>
      </w:r>
      <w:r w:rsidR="00583320">
        <w:rPr>
          <w:rFonts w:ascii="Times New Roman" w:hAnsi="Times New Roman" w:cs="Times New Roman"/>
          <w:color w:val="000000" w:themeColor="text1"/>
          <w:sz w:val="24"/>
          <w:szCs w:val="24"/>
        </w:rPr>
        <w:t xml:space="preserve"> GPP from LUEM</w:t>
      </w:r>
      <w:r w:rsidRPr="000A6B51">
        <w:rPr>
          <w:rFonts w:ascii="Times New Roman" w:hAnsi="Times New Roman" w:cs="Times New Roman"/>
          <w:color w:val="000000" w:themeColor="text1"/>
          <w:sz w:val="24"/>
          <w:szCs w:val="24"/>
        </w:rPr>
        <w:t xml:space="preserve"> (g C m</w:t>
      </w:r>
      <w:r w:rsidRPr="000A6B51">
        <w:rPr>
          <w:rFonts w:ascii="Times New Roman" w:hAnsi="Times New Roman" w:cs="Times New Roman"/>
          <w:color w:val="000000" w:themeColor="text1"/>
          <w:sz w:val="24"/>
          <w:szCs w:val="24"/>
          <w:vertAlign w:val="superscript"/>
        </w:rPr>
        <w:t xml:space="preserve">-2 </w:t>
      </w:r>
      <w:r w:rsidRPr="000A6B51">
        <w:rPr>
          <w:rFonts w:ascii="Times New Roman" w:hAnsi="Times New Roman" w:cs="Times New Roman"/>
          <w:color w:val="000000" w:themeColor="text1"/>
          <w:sz w:val="24"/>
          <w:szCs w:val="24"/>
        </w:rPr>
        <w:t>month</w:t>
      </w:r>
      <w:r w:rsidRPr="000A6B51">
        <w:rPr>
          <w:rFonts w:ascii="Times New Roman" w:eastAsia="Batang" w:hAnsi="Times New Roman" w:cs="Times New Roman"/>
          <w:color w:val="000000" w:themeColor="text1"/>
          <w:sz w:val="24"/>
          <w:szCs w:val="24"/>
          <w:vertAlign w:val="superscript"/>
        </w:rPr>
        <w:t>−</w:t>
      </w:r>
      <w:r w:rsidRPr="000A6B51">
        <w:rPr>
          <w:rFonts w:ascii="Times New Roman" w:hAnsi="Times New Roman" w:cs="Times New Roman"/>
          <w:color w:val="000000" w:themeColor="text1"/>
          <w:sz w:val="24"/>
          <w:szCs w:val="24"/>
          <w:vertAlign w:val="superscript"/>
        </w:rPr>
        <w:t>1</w:t>
      </w:r>
      <w:r w:rsidR="00583320">
        <w:rPr>
          <w:rFonts w:ascii="Times New Roman" w:hAnsi="Times New Roman" w:cs="Times New Roman"/>
          <w:color w:val="000000" w:themeColor="text1"/>
          <w:sz w:val="24"/>
          <w:szCs w:val="24"/>
        </w:rPr>
        <w:t xml:space="preserve"> )</w:t>
      </w:r>
      <w:r w:rsidRPr="00553E5E">
        <w:rPr>
          <w:rFonts w:ascii="Times New Roman" w:hAnsi="Times New Roman" w:cs="Times New Roman"/>
          <w:color w:val="000000" w:themeColor="text1"/>
          <w:sz w:val="24"/>
          <w:szCs w:val="24"/>
        </w:rPr>
        <w:t>.</w:t>
      </w:r>
      <w:r w:rsidR="00583320">
        <w:rPr>
          <w:rFonts w:ascii="Times New Roman" w:hAnsi="Times New Roman" w:cs="Times New Roman"/>
          <w:color w:val="000000" w:themeColor="text1"/>
          <w:sz w:val="24"/>
          <w:szCs w:val="24"/>
        </w:rPr>
        <w:t xml:space="preserve"> The 2003–2016</w:t>
      </w:r>
      <w:r w:rsidR="00583320" w:rsidRPr="00553E5E">
        <w:rPr>
          <w:rFonts w:ascii="Times New Roman" w:hAnsi="Times New Roman" w:cs="Times New Roman"/>
          <w:color w:val="000000" w:themeColor="text1"/>
          <w:sz w:val="24"/>
          <w:szCs w:val="24"/>
        </w:rPr>
        <w:t xml:space="preserve"> data are used for analysis</w:t>
      </w:r>
      <w:r w:rsidR="00583320">
        <w:rPr>
          <w:rFonts w:ascii="Times New Roman" w:hAnsi="Times New Roman" w:cs="Times New Roman"/>
          <w:color w:val="000000" w:themeColor="text1"/>
          <w:sz w:val="24"/>
          <w:szCs w:val="24"/>
        </w:rPr>
        <w:t>.</w:t>
      </w:r>
      <w:r w:rsidRPr="00553E5E">
        <w:rPr>
          <w:rFonts w:ascii="Times New Roman" w:hAnsi="Times New Roman" w:cs="Times New Roman"/>
          <w:color w:val="000000" w:themeColor="text1"/>
          <w:sz w:val="24"/>
          <w:szCs w:val="24"/>
        </w:rPr>
        <w:t xml:space="preserve"> Hatching and scale bars represent a range of 95% confidence level based on a Student’s t-test. </w:t>
      </w:r>
    </w:p>
    <w:p w:rsidR="00D62D98" w:rsidRDefault="00D62D98" w:rsidP="00D62D98">
      <w:pPr>
        <w:wordWrap/>
        <w:spacing w:after="240" w:line="276" w:lineRule="auto"/>
        <w:rPr>
          <w:rFonts w:eastAsiaTheme="minorHAnsi" w:cs="Times New Roman"/>
          <w:color w:val="000000" w:themeColor="text1"/>
          <w:sz w:val="24"/>
          <w:szCs w:val="24"/>
        </w:rPr>
      </w:pPr>
      <w:bookmarkStart w:id="0" w:name="_GoBack"/>
      <w:bookmarkEnd w:id="0"/>
    </w:p>
    <w:p w:rsidR="00D62D98" w:rsidRDefault="00D62D98" w:rsidP="00D62D98">
      <w:pPr>
        <w:wordWrap/>
        <w:spacing w:after="240" w:line="276" w:lineRule="auto"/>
        <w:rPr>
          <w:rFonts w:eastAsiaTheme="minorHAnsi" w:cs="Times New Roman"/>
          <w:color w:val="000000" w:themeColor="text1"/>
          <w:sz w:val="24"/>
          <w:szCs w:val="24"/>
        </w:rPr>
      </w:pPr>
    </w:p>
    <w:p w:rsidR="00D62D98" w:rsidRPr="00D62D98" w:rsidRDefault="00D62D98" w:rsidP="00D62D98">
      <w:pPr>
        <w:wordWrap/>
        <w:spacing w:after="240" w:line="276" w:lineRule="auto"/>
        <w:rPr>
          <w:rFonts w:eastAsiaTheme="minorHAnsi" w:cs="Times New Roman"/>
          <w:color w:val="000000" w:themeColor="text1"/>
          <w:sz w:val="24"/>
          <w:szCs w:val="24"/>
        </w:rPr>
      </w:pPr>
    </w:p>
    <w:p w:rsidR="00D62D98" w:rsidRDefault="00D62D98">
      <w:pPr>
        <w:rPr>
          <w:color w:val="000000" w:themeColor="text1"/>
        </w:rPr>
      </w:pPr>
    </w:p>
    <w:p w:rsidR="00A36609" w:rsidRDefault="00A36609">
      <w:pPr>
        <w:rPr>
          <w:color w:val="000000" w:themeColor="text1"/>
        </w:rPr>
      </w:pPr>
    </w:p>
    <w:p w:rsidR="00A36609" w:rsidRDefault="00A36609">
      <w:pPr>
        <w:rPr>
          <w:color w:val="000000" w:themeColor="text1"/>
        </w:rPr>
      </w:pPr>
    </w:p>
    <w:p w:rsidR="00A36609" w:rsidRDefault="00583320" w:rsidP="00A36609">
      <w:pPr>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59.7pt;height:237.65pt">
            <v:imagedata r:id="rId9" o:title="Figs3"/>
          </v:shape>
        </w:pict>
      </w:r>
    </w:p>
    <w:p w:rsidR="00A36609" w:rsidRDefault="00A36609" w:rsidP="00A36609">
      <w:pPr>
        <w:spacing w:line="360" w:lineRule="auto"/>
        <w:rPr>
          <w:rFonts w:ascii="Times New Roman" w:hAnsi="Times New Roman" w:cs="Times New Roman"/>
          <w:b/>
          <w:sz w:val="24"/>
        </w:rPr>
      </w:pPr>
    </w:p>
    <w:p w:rsidR="00A36609" w:rsidRDefault="00A36609" w:rsidP="00A36609">
      <w:pPr>
        <w:spacing w:line="360" w:lineRule="auto"/>
        <w:rPr>
          <w:rFonts w:ascii="Times New Roman" w:hAnsi="Times New Roman" w:cs="Times New Roman"/>
          <w:b/>
          <w:sz w:val="24"/>
        </w:rPr>
      </w:pPr>
    </w:p>
    <w:p w:rsidR="00A36609" w:rsidRPr="00A36609" w:rsidRDefault="00A36609" w:rsidP="00A36609">
      <w:pPr>
        <w:spacing w:line="360" w:lineRule="auto"/>
        <w:rPr>
          <w:rFonts w:ascii="Times New Roman" w:eastAsiaTheme="minorHAnsi" w:hAnsi="Times New Roman" w:cs="Times New Roman"/>
          <w:sz w:val="24"/>
        </w:rPr>
      </w:pPr>
      <w:r w:rsidRPr="00A36609">
        <w:rPr>
          <w:rFonts w:ascii="Times New Roman" w:eastAsiaTheme="minorHAnsi" w:hAnsi="Times New Roman" w:cs="Times New Roman"/>
          <w:b/>
          <w:sz w:val="24"/>
        </w:rPr>
        <w:t xml:space="preserve">Supplementary </w:t>
      </w:r>
      <w:r w:rsidR="006F28D2">
        <w:rPr>
          <w:rFonts w:ascii="Times New Roman" w:eastAsiaTheme="minorHAnsi" w:hAnsi="Times New Roman" w:cs="Times New Roman"/>
          <w:b/>
          <w:sz w:val="24"/>
        </w:rPr>
        <w:t>F</w:t>
      </w:r>
      <w:r w:rsidRPr="00A36609">
        <w:rPr>
          <w:rFonts w:ascii="Times New Roman" w:eastAsiaTheme="minorHAnsi" w:hAnsi="Times New Roman" w:cs="Times New Roman"/>
          <w:b/>
          <w:sz w:val="24"/>
        </w:rPr>
        <w:t>igure S4. Seasonal cycle of GPP anomalies rela</w:t>
      </w:r>
      <w:r w:rsidR="006F28D2">
        <w:rPr>
          <w:rFonts w:ascii="Times New Roman" w:eastAsiaTheme="minorHAnsi" w:hAnsi="Times New Roman" w:cs="Times New Roman"/>
          <w:b/>
          <w:sz w:val="24"/>
        </w:rPr>
        <w:t>t</w:t>
      </w:r>
      <w:r w:rsidRPr="00A36609">
        <w:rPr>
          <w:rFonts w:ascii="Times New Roman" w:eastAsiaTheme="minorHAnsi" w:hAnsi="Times New Roman" w:cs="Times New Roman"/>
          <w:b/>
          <w:sz w:val="24"/>
        </w:rPr>
        <w:t xml:space="preserve">ed to North Atlantic Chlorophyll. </w:t>
      </w:r>
      <w:r w:rsidRPr="00A36609">
        <w:rPr>
          <w:rFonts w:ascii="Times New Roman" w:eastAsiaTheme="minorHAnsi" w:hAnsi="Times New Roman" w:cs="Times New Roman"/>
          <w:color w:val="000000" w:themeColor="text1"/>
          <w:sz w:val="24"/>
          <w:szCs w:val="24"/>
        </w:rPr>
        <w:t>The regression coefficient of the monthly GPP from LUEM over Europe (</w:t>
      </w:r>
      <w:r w:rsidRPr="00A36609">
        <w:rPr>
          <w:rFonts w:ascii="Times New Roman" w:eastAsiaTheme="minorHAnsi" w:hAnsi="Times New Roman" w:cs="Times New Roman"/>
          <w:sz w:val="24"/>
          <w:szCs w:val="24"/>
        </w:rPr>
        <w:t>5°–30°E, 45°–55°N</w:t>
      </w:r>
      <w:r w:rsidRPr="00A36609">
        <w:rPr>
          <w:rFonts w:ascii="Times New Roman" w:eastAsiaTheme="minorHAnsi" w:hAnsi="Times New Roman" w:cs="Times New Roman"/>
          <w:color w:val="000000" w:themeColor="text1"/>
          <w:sz w:val="24"/>
          <w:szCs w:val="24"/>
        </w:rPr>
        <w:t>) with respect to the North Atlantic chlorophyll (50°W-30°W, 55°N-65°N) index (blue line) and climatological monthly GPP over Europe (green bars) based on LUE (g C m</w:t>
      </w:r>
      <w:r w:rsidRPr="00A36609">
        <w:rPr>
          <w:rFonts w:ascii="Times New Roman" w:eastAsiaTheme="minorHAnsi" w:hAnsi="Times New Roman" w:cs="Times New Roman"/>
          <w:color w:val="000000" w:themeColor="text1"/>
          <w:sz w:val="24"/>
          <w:szCs w:val="24"/>
          <w:vertAlign w:val="superscript"/>
        </w:rPr>
        <w:t xml:space="preserve">-2 </w:t>
      </w:r>
      <w:r w:rsidRPr="00A36609">
        <w:rPr>
          <w:rFonts w:ascii="Times New Roman" w:eastAsiaTheme="minorHAnsi" w:hAnsi="Times New Roman" w:cs="Times New Roman"/>
          <w:color w:val="000000" w:themeColor="text1"/>
          <w:sz w:val="24"/>
          <w:szCs w:val="24"/>
        </w:rPr>
        <w:t>month</w:t>
      </w:r>
      <w:r w:rsidRPr="00A36609">
        <w:rPr>
          <w:rFonts w:ascii="Times New Roman" w:eastAsiaTheme="minorHAnsi" w:hAnsi="Times New Roman" w:cs="Times New Roman"/>
          <w:color w:val="000000" w:themeColor="text1"/>
          <w:sz w:val="24"/>
          <w:szCs w:val="24"/>
          <w:vertAlign w:val="superscript"/>
        </w:rPr>
        <w:t>−1</w:t>
      </w:r>
      <w:r w:rsidRPr="00A36609">
        <w:rPr>
          <w:rFonts w:ascii="Times New Roman" w:eastAsiaTheme="minorHAnsi" w:hAnsi="Times New Roman" w:cs="Times New Roman"/>
          <w:color w:val="000000" w:themeColor="text1"/>
          <w:sz w:val="24"/>
          <w:szCs w:val="24"/>
        </w:rPr>
        <w:t xml:space="preserve"> ).</w:t>
      </w:r>
    </w:p>
    <w:p w:rsidR="00A36609" w:rsidRDefault="00A36609">
      <w:pPr>
        <w:rPr>
          <w:color w:val="000000" w:themeColor="text1"/>
        </w:rPr>
      </w:pPr>
    </w:p>
    <w:p w:rsidR="00A36609" w:rsidRDefault="00A36609">
      <w:pPr>
        <w:rPr>
          <w:color w:val="000000" w:themeColor="text1"/>
        </w:rPr>
      </w:pPr>
    </w:p>
    <w:p w:rsidR="00A36609" w:rsidRDefault="00A36609">
      <w:pPr>
        <w:rPr>
          <w:color w:val="000000" w:themeColor="text1"/>
        </w:rPr>
      </w:pPr>
    </w:p>
    <w:p w:rsidR="00A36609" w:rsidRDefault="00A36609">
      <w:pPr>
        <w:rPr>
          <w:color w:val="000000" w:themeColor="text1"/>
        </w:rPr>
      </w:pPr>
    </w:p>
    <w:p w:rsidR="00850BB5" w:rsidRDefault="00850BB5">
      <w:pPr>
        <w:rPr>
          <w:color w:val="000000" w:themeColor="text1"/>
        </w:rPr>
      </w:pPr>
    </w:p>
    <w:p w:rsidR="00850BB5" w:rsidRDefault="00850BB5">
      <w:pPr>
        <w:rPr>
          <w:color w:val="000000" w:themeColor="text1"/>
        </w:rPr>
      </w:pPr>
    </w:p>
    <w:p w:rsidR="00850BB5" w:rsidRDefault="00850BB5">
      <w:pPr>
        <w:rPr>
          <w:color w:val="000000" w:themeColor="text1"/>
        </w:rPr>
      </w:pPr>
    </w:p>
    <w:p w:rsidR="00850BB5" w:rsidRDefault="00850BB5">
      <w:pPr>
        <w:rPr>
          <w:color w:val="000000" w:themeColor="text1"/>
        </w:rPr>
      </w:pPr>
    </w:p>
    <w:p w:rsidR="00850BB5" w:rsidRDefault="00850BB5">
      <w:pPr>
        <w:rPr>
          <w:color w:val="000000" w:themeColor="text1"/>
        </w:rPr>
      </w:pPr>
    </w:p>
    <w:p w:rsidR="00850BB5" w:rsidRDefault="00850BB5">
      <w:pPr>
        <w:rPr>
          <w:color w:val="000000" w:themeColor="text1"/>
        </w:rPr>
      </w:pPr>
    </w:p>
    <w:p w:rsidR="002A5B6E" w:rsidRDefault="002A5B6E">
      <w:pPr>
        <w:rPr>
          <w:color w:val="000000" w:themeColor="text1"/>
        </w:rPr>
      </w:pPr>
    </w:p>
    <w:p w:rsidR="002A5B6E" w:rsidRDefault="002A5B6E">
      <w:pPr>
        <w:rPr>
          <w:color w:val="000000" w:themeColor="text1"/>
        </w:rPr>
      </w:pPr>
    </w:p>
    <w:p w:rsidR="002A5B6E" w:rsidRDefault="002A5B6E">
      <w:pPr>
        <w:rPr>
          <w:color w:val="000000" w:themeColor="text1"/>
        </w:rPr>
      </w:pPr>
    </w:p>
    <w:p w:rsidR="00850BB5" w:rsidRDefault="00850BB5" w:rsidP="002A5B6E">
      <w:pPr>
        <w:jc w:val="center"/>
        <w:rPr>
          <w:color w:val="000000" w:themeColor="text1"/>
        </w:rPr>
      </w:pPr>
    </w:p>
    <w:p w:rsidR="002A5B6E" w:rsidRDefault="001E5357" w:rsidP="001E5357">
      <w:pPr>
        <w:jc w:val="center"/>
        <w:rPr>
          <w:color w:val="000000" w:themeColor="text1"/>
        </w:rPr>
      </w:pPr>
      <w:r>
        <w:rPr>
          <w:color w:val="000000" w:themeColor="text1"/>
        </w:rPr>
        <w:pict>
          <v:shape id="_x0000_i1025" type="#_x0000_t75" style="width:5in;height:3in">
            <v:imagedata r:id="rId10" o:title="figs.5"/>
          </v:shape>
        </w:pict>
      </w:r>
    </w:p>
    <w:p w:rsidR="002A5B6E" w:rsidRDefault="002A5B6E">
      <w:pPr>
        <w:rPr>
          <w:color w:val="000000" w:themeColor="text1"/>
        </w:rPr>
      </w:pPr>
    </w:p>
    <w:p w:rsidR="002A5B6E" w:rsidRDefault="002A5B6E">
      <w:pPr>
        <w:rPr>
          <w:color w:val="000000" w:themeColor="text1"/>
        </w:rPr>
      </w:pPr>
    </w:p>
    <w:p w:rsidR="002A5B6E" w:rsidRDefault="002A5B6E">
      <w:pPr>
        <w:rPr>
          <w:color w:val="000000" w:themeColor="text1"/>
        </w:rPr>
      </w:pPr>
    </w:p>
    <w:p w:rsidR="00850BB5" w:rsidRPr="002A5B6E" w:rsidRDefault="002A5B6E" w:rsidP="002A5B6E">
      <w:pPr>
        <w:spacing w:line="360" w:lineRule="auto"/>
        <w:rPr>
          <w:rFonts w:ascii="Times New Roman" w:hAnsi="Times New Roman" w:cs="Times New Roman"/>
          <w:color w:val="000000" w:themeColor="text1"/>
          <w:sz w:val="24"/>
        </w:rPr>
      </w:pPr>
      <w:r w:rsidRPr="002A5B6E">
        <w:rPr>
          <w:rFonts w:ascii="Times New Roman" w:hAnsi="Times New Roman" w:cs="Times New Roman"/>
          <w:b/>
          <w:color w:val="000000" w:themeColor="text1"/>
          <w:sz w:val="24"/>
        </w:rPr>
        <w:t>Suppleme</w:t>
      </w:r>
      <w:r w:rsidR="006F28D2">
        <w:rPr>
          <w:rFonts w:ascii="Times New Roman" w:hAnsi="Times New Roman" w:cs="Times New Roman"/>
          <w:b/>
          <w:color w:val="000000" w:themeColor="text1"/>
          <w:sz w:val="24"/>
        </w:rPr>
        <w:t>n</w:t>
      </w:r>
      <w:r w:rsidRPr="002A5B6E">
        <w:rPr>
          <w:rFonts w:ascii="Times New Roman" w:hAnsi="Times New Roman" w:cs="Times New Roman"/>
          <w:b/>
          <w:color w:val="000000" w:themeColor="text1"/>
          <w:sz w:val="24"/>
        </w:rPr>
        <w:t>tary Figure S5.</w:t>
      </w:r>
      <w:r w:rsidRPr="002A5B6E">
        <w:rPr>
          <w:rFonts w:ascii="Times New Roman" w:hAnsi="Times New Roman" w:cs="Times New Roman"/>
          <w:color w:val="000000" w:themeColor="text1"/>
          <w:sz w:val="24"/>
        </w:rPr>
        <w:t xml:space="preserve"> Differences in dynamic and thermodynamical processes between High and low chlorophyll year. Bar chart showing the changes in the August dynamic process (DY), thermodynamic process (TH), and evaporation (EVAP) over the European region. “adv” and “con” indicate advection and convergence, respectively. The y-axis scale is mm/day.</w:t>
      </w:r>
      <w:r>
        <w:rPr>
          <w:rFonts w:ascii="Times New Roman" w:hAnsi="Times New Roman" w:cs="Times New Roman"/>
          <w:color w:val="000000" w:themeColor="text1"/>
          <w:sz w:val="24"/>
        </w:rPr>
        <w:t xml:space="preserve"> </w:t>
      </w:r>
      <w:r w:rsidRPr="000C39E6">
        <w:rPr>
          <w:rFonts w:ascii="Times New Roman" w:hAnsi="Times New Roman" w:cs="Times New Roman"/>
          <w:color w:val="000000" w:themeColor="text1"/>
          <w:sz w:val="24"/>
          <w:szCs w:val="24"/>
        </w:rPr>
        <w:t>High (low) chlorophyll years are defined when the chlorophyll averaged over the high latitudes of the North Atlantic (60°W-30°W, 55°N-65°N) is greater (smaller) than its one standard deviation. Data from 2003-2021 are used for the analysis.</w:t>
      </w:r>
    </w:p>
    <w:p w:rsidR="00850BB5" w:rsidRDefault="00850BB5">
      <w:pPr>
        <w:rPr>
          <w:color w:val="000000" w:themeColor="text1"/>
        </w:rPr>
      </w:pPr>
    </w:p>
    <w:p w:rsidR="00A36609" w:rsidRDefault="00A36609">
      <w:pPr>
        <w:rPr>
          <w:color w:val="000000" w:themeColor="text1"/>
        </w:rPr>
      </w:pPr>
    </w:p>
    <w:p w:rsidR="00A36609" w:rsidRDefault="00A36609">
      <w:pPr>
        <w:rPr>
          <w:color w:val="000000" w:themeColor="text1"/>
        </w:rPr>
      </w:pPr>
    </w:p>
    <w:p w:rsidR="00A36609" w:rsidRDefault="00A36609">
      <w:pPr>
        <w:rPr>
          <w:color w:val="000000" w:themeColor="text1"/>
        </w:rPr>
      </w:pPr>
    </w:p>
    <w:p w:rsidR="00A36609" w:rsidRDefault="00A36609">
      <w:pPr>
        <w:rPr>
          <w:color w:val="000000" w:themeColor="text1"/>
        </w:rPr>
      </w:pPr>
    </w:p>
    <w:p w:rsidR="00A36609" w:rsidRDefault="00A36609">
      <w:pPr>
        <w:rPr>
          <w:color w:val="000000" w:themeColor="text1"/>
        </w:rPr>
      </w:pPr>
    </w:p>
    <w:p w:rsidR="00A36609" w:rsidRDefault="00A36609">
      <w:pPr>
        <w:rPr>
          <w:color w:val="000000" w:themeColor="text1"/>
        </w:rPr>
      </w:pPr>
    </w:p>
    <w:p w:rsidR="00A36609" w:rsidRDefault="00A36609" w:rsidP="00A36609">
      <w:pPr>
        <w:jc w:val="center"/>
        <w:rPr>
          <w:color w:val="000000" w:themeColor="text1"/>
        </w:rPr>
      </w:pPr>
      <w:r>
        <w:rPr>
          <w:noProof/>
          <w:color w:val="000000" w:themeColor="text1"/>
        </w:rPr>
        <w:drawing>
          <wp:inline distT="0" distB="0" distL="0" distR="0">
            <wp:extent cx="4617722" cy="425211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5.png"/>
                    <pic:cNvPicPr/>
                  </pic:nvPicPr>
                  <pic:blipFill>
                    <a:blip r:embed="rId11">
                      <a:extLst>
                        <a:ext uri="{28A0092B-C50C-407E-A947-70E740481C1C}">
                          <a14:useLocalDpi xmlns:a14="http://schemas.microsoft.com/office/drawing/2010/main" val="0"/>
                        </a:ext>
                      </a:extLst>
                    </a:blip>
                    <a:stretch>
                      <a:fillRect/>
                    </a:stretch>
                  </pic:blipFill>
                  <pic:spPr>
                    <a:xfrm>
                      <a:off x="0" y="0"/>
                      <a:ext cx="4625333" cy="4259119"/>
                    </a:xfrm>
                    <a:prstGeom prst="rect">
                      <a:avLst/>
                    </a:prstGeom>
                  </pic:spPr>
                </pic:pic>
              </a:graphicData>
            </a:graphic>
          </wp:inline>
        </w:drawing>
      </w:r>
    </w:p>
    <w:p w:rsidR="00A36609" w:rsidRDefault="00A36609">
      <w:pPr>
        <w:rPr>
          <w:color w:val="000000" w:themeColor="text1"/>
        </w:rPr>
      </w:pPr>
    </w:p>
    <w:p w:rsidR="00166AB8" w:rsidRDefault="00166AB8">
      <w:pPr>
        <w:rPr>
          <w:color w:val="000000" w:themeColor="text1"/>
        </w:rPr>
      </w:pPr>
    </w:p>
    <w:p w:rsidR="00A36609" w:rsidRPr="00A36609" w:rsidRDefault="00A36609" w:rsidP="00A36609">
      <w:pPr>
        <w:wordWrap/>
        <w:spacing w:after="240" w:line="360" w:lineRule="auto"/>
        <w:rPr>
          <w:rFonts w:ascii="Times New Roman" w:eastAsiaTheme="minorHAnsi" w:hAnsi="Times New Roman" w:cs="Times New Roman"/>
          <w:color w:val="000000" w:themeColor="text1"/>
          <w:sz w:val="24"/>
          <w:szCs w:val="24"/>
        </w:rPr>
      </w:pPr>
      <w:r w:rsidRPr="00A36609">
        <w:rPr>
          <w:rFonts w:ascii="Times New Roman" w:eastAsiaTheme="minorHAnsi" w:hAnsi="Times New Roman" w:cs="Times New Roman"/>
          <w:b/>
          <w:color w:val="000000" w:themeColor="text1"/>
          <w:sz w:val="24"/>
          <w:szCs w:val="24"/>
        </w:rPr>
        <w:t>Supplementary Figure S</w:t>
      </w:r>
      <w:r w:rsidR="002A5B6E">
        <w:rPr>
          <w:rFonts w:ascii="Times New Roman" w:eastAsiaTheme="minorHAnsi" w:hAnsi="Times New Roman" w:cs="Times New Roman"/>
          <w:b/>
          <w:color w:val="000000" w:themeColor="text1"/>
          <w:sz w:val="24"/>
          <w:szCs w:val="24"/>
        </w:rPr>
        <w:t>6</w:t>
      </w:r>
      <w:r w:rsidRPr="00A36609">
        <w:rPr>
          <w:rFonts w:ascii="Times New Roman" w:eastAsiaTheme="minorHAnsi" w:hAnsi="Times New Roman" w:cs="Times New Roman"/>
          <w:b/>
          <w:color w:val="000000" w:themeColor="text1"/>
          <w:sz w:val="24"/>
          <w:szCs w:val="24"/>
        </w:rPr>
        <w:t xml:space="preserve"> | </w:t>
      </w:r>
      <w:r w:rsidRPr="00A36609">
        <w:rPr>
          <w:rFonts w:ascii="Times New Roman" w:eastAsiaTheme="minorHAnsi" w:hAnsi="Times New Roman" w:cs="Times New Roman"/>
          <w:b/>
          <w:color w:val="000000" w:themeColor="text1"/>
          <w:sz w:val="24"/>
          <w:szCs w:val="24"/>
          <w:shd w:val="clear" w:color="auto" w:fill="FFFFFF"/>
        </w:rPr>
        <w:t xml:space="preserve">Impact of </w:t>
      </w:r>
      <w:r w:rsidRPr="00A36609">
        <w:rPr>
          <w:rFonts w:ascii="Times New Roman" w:eastAsiaTheme="minorHAnsi" w:hAnsi="Times New Roman" w:cs="Times New Roman"/>
          <w:b/>
          <w:bCs/>
          <w:color w:val="000000" w:themeColor="text1"/>
          <w:sz w:val="24"/>
          <w:szCs w:val="24"/>
        </w:rPr>
        <w:t>North Atlantic chlorophyll on Europe's climate. a,c</w:t>
      </w:r>
      <w:r w:rsidRPr="00A36609">
        <w:rPr>
          <w:rFonts w:ascii="Times New Roman" w:eastAsiaTheme="minorHAnsi" w:hAnsi="Times New Roman" w:cs="Times New Roman"/>
          <w:color w:val="000000" w:themeColor="text1"/>
          <w:sz w:val="24"/>
          <w:szCs w:val="24"/>
        </w:rPr>
        <w:t xml:space="preserve">  Composite of observed August </w:t>
      </w:r>
      <w:r>
        <w:rPr>
          <w:rFonts w:ascii="Times New Roman" w:eastAsiaTheme="minorHAnsi" w:hAnsi="Times New Roman" w:cs="Times New Roman"/>
          <w:color w:val="000000" w:themeColor="text1"/>
          <w:sz w:val="24"/>
          <w:szCs w:val="24"/>
        </w:rPr>
        <w:t>cloud cover</w:t>
      </w:r>
      <w:r w:rsidRPr="00A36609">
        <w:rPr>
          <w:rFonts w:ascii="Times New Roman" w:eastAsiaTheme="minorHAnsi" w:hAnsi="Times New Roman" w:cs="Times New Roman"/>
          <w:color w:val="000000" w:themeColor="text1"/>
          <w:sz w:val="24"/>
          <w:szCs w:val="24"/>
        </w:rPr>
        <w:t xml:space="preserve"> (</w:t>
      </w:r>
      <w:r>
        <w:rPr>
          <w:rFonts w:ascii="Times New Roman" w:eastAsiaTheme="minorHAnsi" w:hAnsi="Times New Roman" w:cs="Times New Roman"/>
          <w:color w:val="000000" w:themeColor="text1"/>
          <w:sz w:val="24"/>
          <w:szCs w:val="24"/>
        </w:rPr>
        <w:t>%</w:t>
      </w:r>
      <w:r w:rsidRPr="00A36609">
        <w:rPr>
          <w:rFonts w:ascii="Times New Roman" w:eastAsiaTheme="minorHAnsi" w:hAnsi="Times New Roman" w:cs="Times New Roman"/>
          <w:color w:val="000000" w:themeColor="text1"/>
          <w:sz w:val="24"/>
          <w:szCs w:val="24"/>
        </w:rPr>
        <w:t>,</w:t>
      </w:r>
      <w:r w:rsidR="006F28D2">
        <w:rPr>
          <w:rFonts w:ascii="Times New Roman" w:eastAsiaTheme="minorHAnsi" w:hAnsi="Times New Roman" w:cs="Times New Roman"/>
          <w:color w:val="000000" w:themeColor="text1"/>
          <w:sz w:val="24"/>
          <w:szCs w:val="24"/>
        </w:rPr>
        <w:t xml:space="preserve"> </w:t>
      </w:r>
      <w:r>
        <w:rPr>
          <w:rFonts w:ascii="Times New Roman" w:eastAsiaTheme="minorHAnsi" w:hAnsi="Times New Roman" w:cs="Times New Roman"/>
          <w:color w:val="000000" w:themeColor="text1"/>
          <w:sz w:val="24"/>
          <w:szCs w:val="24"/>
        </w:rPr>
        <w:t>shading) and geopotential height at 300 hPa</w:t>
      </w:r>
      <w:r w:rsidRPr="00A36609">
        <w:rPr>
          <w:rFonts w:ascii="Times New Roman" w:eastAsiaTheme="minorHAnsi" w:hAnsi="Times New Roman" w:cs="Times New Roman"/>
          <w:color w:val="000000" w:themeColor="text1"/>
          <w:sz w:val="24"/>
          <w:szCs w:val="24"/>
        </w:rPr>
        <w:t xml:space="preserve"> (contour, </w:t>
      </w:r>
      <w:r>
        <w:rPr>
          <w:rFonts w:ascii="Times New Roman" w:eastAsiaTheme="minorHAnsi" w:hAnsi="Times New Roman" w:cs="Times New Roman"/>
          <w:color w:val="000000" w:themeColor="text1"/>
          <w:sz w:val="24"/>
          <w:szCs w:val="24"/>
        </w:rPr>
        <w:t>2 mb</w:t>
      </w:r>
      <w:r w:rsidRPr="00A36609">
        <w:rPr>
          <w:rFonts w:ascii="Times New Roman" w:eastAsiaTheme="minorHAnsi" w:hAnsi="Times New Roman" w:cs="Times New Roman"/>
          <w:color w:val="000000" w:themeColor="text1"/>
          <w:sz w:val="24"/>
          <w:szCs w:val="24"/>
        </w:rPr>
        <w:t>) during (</w:t>
      </w:r>
      <w:r w:rsidRPr="00A36609">
        <w:rPr>
          <w:rFonts w:ascii="Times New Roman" w:eastAsiaTheme="minorHAnsi" w:hAnsi="Times New Roman" w:cs="Times New Roman"/>
          <w:b/>
          <w:color w:val="000000" w:themeColor="text1"/>
          <w:sz w:val="24"/>
          <w:szCs w:val="24"/>
        </w:rPr>
        <w:t>a</w:t>
      </w:r>
      <w:r w:rsidRPr="00A36609">
        <w:rPr>
          <w:rFonts w:ascii="Times New Roman" w:eastAsiaTheme="minorHAnsi" w:hAnsi="Times New Roman" w:cs="Times New Roman"/>
          <w:color w:val="000000" w:themeColor="text1"/>
          <w:sz w:val="24"/>
          <w:szCs w:val="24"/>
        </w:rPr>
        <w:t>) high and (</w:t>
      </w:r>
      <w:r w:rsidRPr="00A36609">
        <w:rPr>
          <w:rFonts w:ascii="Times New Roman" w:eastAsiaTheme="minorHAnsi" w:hAnsi="Times New Roman" w:cs="Times New Roman"/>
          <w:b/>
          <w:color w:val="000000" w:themeColor="text1"/>
          <w:sz w:val="24"/>
          <w:szCs w:val="24"/>
        </w:rPr>
        <w:t>c</w:t>
      </w:r>
      <w:r w:rsidRPr="00A36609">
        <w:rPr>
          <w:rFonts w:ascii="Times New Roman" w:eastAsiaTheme="minorHAnsi" w:hAnsi="Times New Roman" w:cs="Times New Roman"/>
          <w:color w:val="000000" w:themeColor="text1"/>
          <w:sz w:val="24"/>
          <w:szCs w:val="24"/>
        </w:rPr>
        <w:t>) low chlorophyll years.</w:t>
      </w:r>
      <w:r w:rsidRPr="00A36609">
        <w:rPr>
          <w:rFonts w:ascii="Times New Roman" w:eastAsiaTheme="minorHAnsi" w:hAnsi="Times New Roman" w:cs="Times New Roman"/>
          <w:b/>
          <w:color w:val="000000" w:themeColor="text1"/>
          <w:sz w:val="24"/>
          <w:szCs w:val="24"/>
        </w:rPr>
        <w:t xml:space="preserve"> </w:t>
      </w:r>
      <w:r w:rsidRPr="00A36609">
        <w:rPr>
          <w:rFonts w:ascii="Times New Roman" w:eastAsiaTheme="minorHAnsi" w:hAnsi="Times New Roman" w:cs="Times New Roman"/>
          <w:color w:val="000000" w:themeColor="text1"/>
          <w:sz w:val="24"/>
          <w:szCs w:val="24"/>
        </w:rPr>
        <w:t xml:space="preserve">High (low) chlorophyll years are defined when the chlorophyll averaged over the high latitudes of the North Atlantic (60°W-30°W, 55°N-65°N) is greater (smaller) than its one standard deviation. Data from 2003-2021 are used for the analysis. The shading represents a 95% confidence interval based on a Student's </w:t>
      </w:r>
      <w:r w:rsidRPr="00A36609">
        <w:rPr>
          <w:rFonts w:ascii="Times New Roman" w:eastAsiaTheme="minorHAnsi" w:hAnsi="Times New Roman" w:cs="Times New Roman"/>
          <w:color w:val="000000" w:themeColor="text1"/>
          <w:sz w:val="24"/>
          <w:szCs w:val="24"/>
        </w:rPr>
        <w:lastRenderedPageBreak/>
        <w:t xml:space="preserve">t-test. </w:t>
      </w:r>
    </w:p>
    <w:p w:rsidR="00A36609" w:rsidRDefault="00A36609">
      <w:pPr>
        <w:rPr>
          <w:color w:val="000000" w:themeColor="text1"/>
        </w:rPr>
      </w:pPr>
    </w:p>
    <w:p w:rsidR="00166AB8" w:rsidRDefault="00166AB8">
      <w:pPr>
        <w:rPr>
          <w:color w:val="000000" w:themeColor="text1"/>
        </w:rPr>
      </w:pPr>
    </w:p>
    <w:p w:rsidR="00166AB8" w:rsidRDefault="00166AB8">
      <w:pPr>
        <w:rPr>
          <w:color w:val="000000" w:themeColor="text1"/>
        </w:rPr>
      </w:pPr>
    </w:p>
    <w:p w:rsidR="00166AB8" w:rsidRDefault="00166AB8">
      <w:pPr>
        <w:rPr>
          <w:color w:val="000000" w:themeColor="text1"/>
        </w:rPr>
      </w:pPr>
    </w:p>
    <w:p w:rsidR="005A2CD5" w:rsidRDefault="005A2CD5" w:rsidP="005A2CD5">
      <w:pPr>
        <w:jc w:val="center"/>
        <w:rPr>
          <w:color w:val="000000" w:themeColor="text1"/>
        </w:rPr>
      </w:pPr>
      <w:r>
        <w:rPr>
          <w:rFonts w:hint="eastAsia"/>
          <w:noProof/>
          <w:color w:val="000000" w:themeColor="text1"/>
        </w:rPr>
        <w:drawing>
          <wp:inline distT="0" distB="0" distL="0" distR="0">
            <wp:extent cx="4460377" cy="430876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6.png"/>
                    <pic:cNvPicPr/>
                  </pic:nvPicPr>
                  <pic:blipFill>
                    <a:blip r:embed="rId12">
                      <a:extLst>
                        <a:ext uri="{28A0092B-C50C-407E-A947-70E740481C1C}">
                          <a14:useLocalDpi xmlns:a14="http://schemas.microsoft.com/office/drawing/2010/main" val="0"/>
                        </a:ext>
                      </a:extLst>
                    </a:blip>
                    <a:stretch>
                      <a:fillRect/>
                    </a:stretch>
                  </pic:blipFill>
                  <pic:spPr>
                    <a:xfrm>
                      <a:off x="0" y="0"/>
                      <a:ext cx="4475245" cy="4323127"/>
                    </a:xfrm>
                    <a:prstGeom prst="rect">
                      <a:avLst/>
                    </a:prstGeom>
                  </pic:spPr>
                </pic:pic>
              </a:graphicData>
            </a:graphic>
          </wp:inline>
        </w:drawing>
      </w:r>
    </w:p>
    <w:p w:rsidR="00166AB8" w:rsidRDefault="00166AB8">
      <w:pPr>
        <w:rPr>
          <w:color w:val="000000" w:themeColor="text1"/>
        </w:rPr>
      </w:pPr>
    </w:p>
    <w:p w:rsidR="00166AB8" w:rsidRPr="00A36609" w:rsidRDefault="00166AB8" w:rsidP="00166AB8">
      <w:pPr>
        <w:wordWrap/>
        <w:spacing w:after="240" w:line="360" w:lineRule="auto"/>
        <w:rPr>
          <w:rFonts w:ascii="Times New Roman" w:eastAsiaTheme="minorHAnsi" w:hAnsi="Times New Roman" w:cs="Times New Roman"/>
          <w:color w:val="000000" w:themeColor="text1"/>
          <w:sz w:val="24"/>
          <w:szCs w:val="24"/>
        </w:rPr>
      </w:pPr>
      <w:r w:rsidRPr="00A36609">
        <w:rPr>
          <w:rFonts w:ascii="Times New Roman" w:eastAsiaTheme="minorHAnsi" w:hAnsi="Times New Roman" w:cs="Times New Roman"/>
          <w:b/>
          <w:color w:val="000000" w:themeColor="text1"/>
          <w:sz w:val="24"/>
          <w:szCs w:val="24"/>
        </w:rPr>
        <w:t>Supplementary Figure S</w:t>
      </w:r>
      <w:r w:rsidR="002A5B6E">
        <w:rPr>
          <w:rFonts w:ascii="Times New Roman" w:eastAsiaTheme="minorHAnsi" w:hAnsi="Times New Roman" w:cs="Times New Roman"/>
          <w:b/>
          <w:color w:val="000000" w:themeColor="text1"/>
          <w:sz w:val="24"/>
          <w:szCs w:val="24"/>
        </w:rPr>
        <w:t>7</w:t>
      </w:r>
      <w:r w:rsidRPr="00A36609">
        <w:rPr>
          <w:rFonts w:ascii="Times New Roman" w:eastAsiaTheme="minorHAnsi" w:hAnsi="Times New Roman" w:cs="Times New Roman"/>
          <w:b/>
          <w:color w:val="000000" w:themeColor="text1"/>
          <w:sz w:val="24"/>
          <w:szCs w:val="24"/>
        </w:rPr>
        <w:t xml:space="preserve"> | </w:t>
      </w:r>
      <w:r w:rsidRPr="00A36609">
        <w:rPr>
          <w:rFonts w:ascii="Times New Roman" w:eastAsiaTheme="minorHAnsi" w:hAnsi="Times New Roman" w:cs="Times New Roman"/>
          <w:b/>
          <w:color w:val="000000" w:themeColor="text1"/>
          <w:sz w:val="24"/>
          <w:szCs w:val="24"/>
          <w:shd w:val="clear" w:color="auto" w:fill="FFFFFF"/>
        </w:rPr>
        <w:t xml:space="preserve">Impact of </w:t>
      </w:r>
      <w:r w:rsidRPr="00A36609">
        <w:rPr>
          <w:rFonts w:ascii="Times New Roman" w:eastAsiaTheme="minorHAnsi" w:hAnsi="Times New Roman" w:cs="Times New Roman"/>
          <w:b/>
          <w:bCs/>
          <w:color w:val="000000" w:themeColor="text1"/>
          <w:sz w:val="24"/>
          <w:szCs w:val="24"/>
        </w:rPr>
        <w:t>North Atlantic chlorophyll on Europe's climate and ecosystem. a</w:t>
      </w:r>
      <w:r>
        <w:rPr>
          <w:rFonts w:ascii="Times New Roman" w:eastAsiaTheme="minorHAnsi" w:hAnsi="Times New Roman" w:cs="Times New Roman"/>
          <w:color w:val="000000" w:themeColor="text1"/>
          <w:sz w:val="24"/>
          <w:szCs w:val="24"/>
        </w:rPr>
        <w:t xml:space="preserve"> Difference in </w:t>
      </w:r>
      <w:r w:rsidR="006F28D2">
        <w:rPr>
          <w:rFonts w:ascii="Times New Roman" w:eastAsiaTheme="minorHAnsi" w:hAnsi="Times New Roman" w:cs="Times New Roman"/>
          <w:color w:val="000000" w:themeColor="text1"/>
          <w:sz w:val="24"/>
          <w:szCs w:val="24"/>
        </w:rPr>
        <w:t xml:space="preserve">the </w:t>
      </w:r>
      <w:r>
        <w:rPr>
          <w:rFonts w:ascii="Times New Roman" w:eastAsiaTheme="minorHAnsi" w:hAnsi="Times New Roman" w:cs="Times New Roman"/>
          <w:color w:val="000000" w:themeColor="text1"/>
          <w:sz w:val="24"/>
          <w:szCs w:val="24"/>
        </w:rPr>
        <w:t>c</w:t>
      </w:r>
      <w:r w:rsidRPr="00A36609">
        <w:rPr>
          <w:rFonts w:ascii="Times New Roman" w:eastAsiaTheme="minorHAnsi" w:hAnsi="Times New Roman" w:cs="Times New Roman"/>
          <w:color w:val="000000" w:themeColor="text1"/>
          <w:sz w:val="24"/>
          <w:szCs w:val="24"/>
        </w:rPr>
        <w:t xml:space="preserve">omposite of observed </w:t>
      </w:r>
      <w:r>
        <w:rPr>
          <w:rFonts w:ascii="Times New Roman" w:eastAsiaTheme="minorHAnsi" w:hAnsi="Times New Roman" w:cs="Times New Roman"/>
          <w:color w:val="000000" w:themeColor="text1"/>
          <w:sz w:val="24"/>
          <w:szCs w:val="24"/>
        </w:rPr>
        <w:t>September</w:t>
      </w:r>
      <w:r w:rsidRPr="00A36609">
        <w:rPr>
          <w:rFonts w:ascii="Times New Roman" w:eastAsiaTheme="minorHAnsi" w:hAnsi="Times New Roman" w:cs="Times New Roman"/>
          <w:color w:val="000000" w:themeColor="text1"/>
          <w:sz w:val="24"/>
          <w:szCs w:val="24"/>
        </w:rPr>
        <w:t xml:space="preserve"> chlorophyll (mg m</w:t>
      </w:r>
      <w:r w:rsidRPr="00A36609">
        <w:rPr>
          <w:rFonts w:ascii="Times New Roman" w:eastAsiaTheme="minorHAnsi" w:hAnsi="Times New Roman" w:cs="Times New Roman"/>
          <w:color w:val="000000" w:themeColor="text1"/>
          <w:sz w:val="24"/>
          <w:szCs w:val="24"/>
          <w:vertAlign w:val="superscript"/>
        </w:rPr>
        <w:t>-3</w:t>
      </w:r>
      <w:r w:rsidRPr="00A36609">
        <w:rPr>
          <w:rFonts w:ascii="Times New Roman" w:eastAsiaTheme="minorHAnsi" w:hAnsi="Times New Roman" w:cs="Times New Roman"/>
          <w:color w:val="000000" w:themeColor="text1"/>
          <w:sz w:val="24"/>
          <w:szCs w:val="24"/>
        </w:rPr>
        <w:t>, ocean shading), SST (contour, 1°C intervals), and GPP (g C m</w:t>
      </w:r>
      <w:r w:rsidRPr="00A36609">
        <w:rPr>
          <w:rFonts w:ascii="Times New Roman" w:eastAsiaTheme="minorHAnsi" w:hAnsi="Times New Roman" w:cs="Times New Roman"/>
          <w:color w:val="000000" w:themeColor="text1"/>
          <w:sz w:val="24"/>
          <w:szCs w:val="24"/>
          <w:vertAlign w:val="superscript"/>
        </w:rPr>
        <w:t>-2</w:t>
      </w:r>
      <w:r w:rsidRPr="00A36609">
        <w:rPr>
          <w:rFonts w:ascii="Times New Roman" w:eastAsiaTheme="minorHAnsi" w:hAnsi="Times New Roman" w:cs="Times New Roman"/>
          <w:color w:val="000000" w:themeColor="text1"/>
          <w:sz w:val="24"/>
          <w:szCs w:val="24"/>
        </w:rPr>
        <w:t xml:space="preserve"> month</w:t>
      </w:r>
      <w:r w:rsidRPr="00A36609">
        <w:rPr>
          <w:rFonts w:ascii="Times New Roman" w:eastAsiaTheme="minorHAnsi" w:hAnsi="Times New Roman" w:cs="Times New Roman"/>
          <w:color w:val="000000" w:themeColor="text1"/>
          <w:sz w:val="24"/>
          <w:szCs w:val="24"/>
          <w:vertAlign w:val="superscript"/>
        </w:rPr>
        <w:t>-1</w:t>
      </w:r>
      <w:r w:rsidRPr="00A36609">
        <w:rPr>
          <w:rFonts w:ascii="Times New Roman" w:eastAsiaTheme="minorHAnsi" w:hAnsi="Times New Roman" w:cs="Times New Roman"/>
          <w:color w:val="000000" w:themeColor="text1"/>
          <w:sz w:val="24"/>
          <w:szCs w:val="24"/>
        </w:rPr>
        <w:t xml:space="preserve">, land shading) </w:t>
      </w:r>
      <w:r>
        <w:rPr>
          <w:rFonts w:ascii="Times New Roman" w:eastAsiaTheme="minorHAnsi" w:hAnsi="Times New Roman" w:cs="Times New Roman"/>
          <w:color w:val="000000" w:themeColor="text1"/>
          <w:sz w:val="24"/>
          <w:szCs w:val="24"/>
        </w:rPr>
        <w:t>between</w:t>
      </w:r>
      <w:r w:rsidRPr="00A36609">
        <w:rPr>
          <w:rFonts w:ascii="Times New Roman" w:eastAsiaTheme="minorHAnsi" w:hAnsi="Times New Roman" w:cs="Times New Roman"/>
          <w:color w:val="000000" w:themeColor="text1"/>
          <w:sz w:val="24"/>
          <w:szCs w:val="24"/>
        </w:rPr>
        <w:t xml:space="preserve"> high and low chlorophyll years.</w:t>
      </w:r>
      <w:r w:rsidRPr="00A36609">
        <w:rPr>
          <w:rFonts w:ascii="Times New Roman" w:eastAsiaTheme="minorHAnsi" w:hAnsi="Times New Roman" w:cs="Times New Roman"/>
          <w:b/>
          <w:color w:val="000000" w:themeColor="text1"/>
          <w:sz w:val="24"/>
          <w:szCs w:val="24"/>
        </w:rPr>
        <w:t xml:space="preserve"> b</w:t>
      </w:r>
      <w:r>
        <w:rPr>
          <w:rFonts w:ascii="Times New Roman" w:eastAsiaTheme="minorHAnsi" w:hAnsi="Times New Roman" w:cs="Times New Roman"/>
          <w:b/>
          <w:color w:val="000000" w:themeColor="text1"/>
          <w:sz w:val="24"/>
          <w:szCs w:val="24"/>
        </w:rPr>
        <w:t xml:space="preserve"> </w:t>
      </w:r>
      <w:r>
        <w:rPr>
          <w:rFonts w:ascii="Times New Roman" w:eastAsiaTheme="minorHAnsi" w:hAnsi="Times New Roman" w:cs="Times New Roman"/>
          <w:color w:val="000000" w:themeColor="text1"/>
          <w:sz w:val="24"/>
          <w:szCs w:val="24"/>
        </w:rPr>
        <w:t xml:space="preserve">Difference in </w:t>
      </w:r>
      <w:r w:rsidR="006F28D2">
        <w:rPr>
          <w:rFonts w:ascii="Times New Roman" w:eastAsiaTheme="minorHAnsi" w:hAnsi="Times New Roman" w:cs="Times New Roman"/>
          <w:color w:val="000000" w:themeColor="text1"/>
          <w:sz w:val="24"/>
          <w:szCs w:val="24"/>
        </w:rPr>
        <w:t xml:space="preserve">the </w:t>
      </w:r>
      <w:r>
        <w:rPr>
          <w:rFonts w:ascii="Times New Roman" w:eastAsiaTheme="minorHAnsi" w:hAnsi="Times New Roman" w:cs="Times New Roman"/>
          <w:color w:val="000000" w:themeColor="text1"/>
          <w:sz w:val="24"/>
          <w:szCs w:val="24"/>
        </w:rPr>
        <w:t>c</w:t>
      </w:r>
      <w:r w:rsidRPr="00A36609">
        <w:rPr>
          <w:rFonts w:ascii="Times New Roman" w:eastAsiaTheme="minorHAnsi" w:hAnsi="Times New Roman" w:cs="Times New Roman"/>
          <w:color w:val="000000" w:themeColor="text1"/>
          <w:sz w:val="24"/>
          <w:szCs w:val="24"/>
        </w:rPr>
        <w:t>ompos</w:t>
      </w:r>
      <w:r w:rsidR="006F28D2">
        <w:rPr>
          <w:rFonts w:ascii="Times New Roman" w:eastAsiaTheme="minorHAnsi" w:hAnsi="Times New Roman" w:cs="Times New Roman"/>
          <w:color w:val="000000" w:themeColor="text1"/>
          <w:sz w:val="24"/>
          <w:szCs w:val="24"/>
        </w:rPr>
        <w:t>it</w:t>
      </w:r>
      <w:r w:rsidRPr="00A36609">
        <w:rPr>
          <w:rFonts w:ascii="Times New Roman" w:eastAsiaTheme="minorHAnsi" w:hAnsi="Times New Roman" w:cs="Times New Roman"/>
          <w:color w:val="000000" w:themeColor="text1"/>
          <w:sz w:val="24"/>
          <w:szCs w:val="24"/>
        </w:rPr>
        <w:t xml:space="preserve">e of observed </w:t>
      </w:r>
      <w:r>
        <w:rPr>
          <w:rFonts w:ascii="Times New Roman" w:eastAsiaTheme="minorHAnsi" w:hAnsi="Times New Roman" w:cs="Times New Roman"/>
          <w:color w:val="000000" w:themeColor="text1"/>
          <w:sz w:val="24"/>
          <w:szCs w:val="24"/>
        </w:rPr>
        <w:t>September</w:t>
      </w:r>
      <w:r w:rsidRPr="00A36609">
        <w:rPr>
          <w:rFonts w:ascii="Times New Roman" w:eastAsiaTheme="minorHAnsi" w:hAnsi="Times New Roman" w:cs="Times New Roman"/>
          <w:color w:val="000000" w:themeColor="text1"/>
          <w:sz w:val="24"/>
          <w:szCs w:val="24"/>
        </w:rPr>
        <w:t xml:space="preserve"> sea level pressure (hPa, contour, 2 hPa intervals), low-level wind (850 hPa, m s</w:t>
      </w:r>
      <w:r w:rsidRPr="00A36609">
        <w:rPr>
          <w:rFonts w:ascii="Times New Roman" w:eastAsiaTheme="minorHAnsi" w:hAnsi="Times New Roman" w:cs="Times New Roman"/>
          <w:color w:val="000000" w:themeColor="text1"/>
          <w:sz w:val="24"/>
          <w:szCs w:val="24"/>
          <w:vertAlign w:val="superscript"/>
        </w:rPr>
        <w:t>-1</w:t>
      </w:r>
      <w:r w:rsidRPr="00A36609">
        <w:rPr>
          <w:rFonts w:ascii="Times New Roman" w:eastAsiaTheme="minorHAnsi" w:hAnsi="Times New Roman" w:cs="Times New Roman"/>
          <w:color w:val="000000" w:themeColor="text1"/>
          <w:sz w:val="24"/>
          <w:szCs w:val="24"/>
        </w:rPr>
        <w:t xml:space="preserve">, vectors), </w:t>
      </w:r>
      <w:r>
        <w:rPr>
          <w:rFonts w:ascii="Times New Roman" w:eastAsiaTheme="minorHAnsi" w:hAnsi="Times New Roman" w:cs="Times New Roman"/>
          <w:color w:val="000000" w:themeColor="text1"/>
          <w:sz w:val="24"/>
          <w:szCs w:val="24"/>
        </w:rPr>
        <w:t>SST (</w:t>
      </w:r>
      <w:r w:rsidRPr="00A36609">
        <w:rPr>
          <w:rFonts w:ascii="Times New Roman" w:eastAsiaTheme="minorHAnsi" w:hAnsi="Times New Roman" w:cs="Times New Roman"/>
          <w:color w:val="000000" w:themeColor="text1"/>
          <w:sz w:val="24"/>
          <w:szCs w:val="24"/>
        </w:rPr>
        <w:t>°C</w:t>
      </w:r>
      <w:r>
        <w:rPr>
          <w:rFonts w:ascii="Times New Roman" w:eastAsiaTheme="minorHAnsi" w:hAnsi="Times New Roman" w:cs="Times New Roman"/>
          <w:color w:val="000000" w:themeColor="text1"/>
          <w:sz w:val="24"/>
          <w:szCs w:val="24"/>
        </w:rPr>
        <w:t>,</w:t>
      </w:r>
      <w:r w:rsidRPr="00A36609">
        <w:rPr>
          <w:rFonts w:ascii="Times New Roman" w:eastAsiaTheme="minorHAnsi" w:hAnsi="Times New Roman" w:cs="Times New Roman"/>
          <w:color w:val="000000" w:themeColor="text1"/>
          <w:sz w:val="24"/>
          <w:szCs w:val="24"/>
        </w:rPr>
        <w:t xml:space="preserve"> ocean shading), and precipitation (mm day</w:t>
      </w:r>
      <w:r w:rsidRPr="00A36609">
        <w:rPr>
          <w:rFonts w:ascii="Times New Roman" w:eastAsiaTheme="minorHAnsi" w:hAnsi="Times New Roman" w:cs="Times New Roman"/>
          <w:color w:val="000000" w:themeColor="text1"/>
          <w:sz w:val="24"/>
          <w:szCs w:val="24"/>
          <w:vertAlign w:val="superscript"/>
        </w:rPr>
        <w:t>-1</w:t>
      </w:r>
      <w:r>
        <w:rPr>
          <w:rFonts w:ascii="Times New Roman" w:eastAsiaTheme="minorHAnsi" w:hAnsi="Times New Roman" w:cs="Times New Roman"/>
          <w:color w:val="000000" w:themeColor="text1"/>
          <w:sz w:val="24"/>
          <w:szCs w:val="24"/>
        </w:rPr>
        <w:t>, land shading)</w:t>
      </w:r>
      <w:r w:rsidRPr="00A36609">
        <w:rPr>
          <w:rFonts w:ascii="Times New Roman" w:eastAsiaTheme="minorHAnsi" w:hAnsi="Times New Roman" w:cs="Times New Roman"/>
          <w:color w:val="000000" w:themeColor="text1"/>
          <w:sz w:val="24"/>
          <w:szCs w:val="24"/>
        </w:rPr>
        <w:t xml:space="preserve"> </w:t>
      </w:r>
      <w:r>
        <w:rPr>
          <w:rFonts w:ascii="Times New Roman" w:eastAsiaTheme="minorHAnsi" w:hAnsi="Times New Roman" w:cs="Times New Roman"/>
          <w:color w:val="000000" w:themeColor="text1"/>
          <w:sz w:val="24"/>
          <w:szCs w:val="24"/>
        </w:rPr>
        <w:t>between</w:t>
      </w:r>
      <w:r w:rsidRPr="00A36609">
        <w:rPr>
          <w:rFonts w:ascii="Times New Roman" w:eastAsiaTheme="minorHAnsi" w:hAnsi="Times New Roman" w:cs="Times New Roman"/>
          <w:color w:val="000000" w:themeColor="text1"/>
          <w:sz w:val="24"/>
          <w:szCs w:val="24"/>
        </w:rPr>
        <w:t xml:space="preserve"> high and low chlorophyll years. High (low) chlorophyll years are defined when the chlorophyll averaged over the high latitudes of the North Atlantic (60°W-30°W, 55°N-65°N) is greater (smaller) than its one </w:t>
      </w:r>
      <w:r w:rsidRPr="00A36609">
        <w:rPr>
          <w:rFonts w:ascii="Times New Roman" w:eastAsiaTheme="minorHAnsi" w:hAnsi="Times New Roman" w:cs="Times New Roman"/>
          <w:color w:val="000000" w:themeColor="text1"/>
          <w:sz w:val="24"/>
          <w:szCs w:val="24"/>
        </w:rPr>
        <w:lastRenderedPageBreak/>
        <w:t xml:space="preserve">standard deviation. Data from 2003-2021 are used for the analysis. The shading represents a 95% confidence interval based on a Student's t-test. </w:t>
      </w:r>
    </w:p>
    <w:p w:rsidR="00166AB8" w:rsidRDefault="00166AB8">
      <w:pPr>
        <w:rPr>
          <w:color w:val="000000" w:themeColor="text1"/>
        </w:rPr>
      </w:pPr>
    </w:p>
    <w:p w:rsidR="00D42854" w:rsidRDefault="00D42854">
      <w:pPr>
        <w:widowControl/>
        <w:wordWrap/>
        <w:autoSpaceDE/>
        <w:autoSpaceDN/>
        <w:rPr>
          <w:color w:val="000000" w:themeColor="text1"/>
        </w:rPr>
      </w:pPr>
    </w:p>
    <w:p w:rsidR="00D42854" w:rsidRDefault="00D42854">
      <w:pPr>
        <w:widowControl/>
        <w:wordWrap/>
        <w:autoSpaceDE/>
        <w:autoSpaceDN/>
        <w:rPr>
          <w:color w:val="000000" w:themeColor="text1"/>
        </w:rPr>
      </w:pPr>
    </w:p>
    <w:p w:rsidR="005A2CD5" w:rsidRDefault="00B83C1E" w:rsidP="005A2CD5">
      <w:pPr>
        <w:widowControl/>
        <w:wordWrap/>
        <w:autoSpaceDE/>
        <w:autoSpaceDN/>
        <w:jc w:val="center"/>
        <w:rPr>
          <w:color w:val="000000" w:themeColor="text1"/>
        </w:rPr>
      </w:pPr>
      <w:r>
        <w:rPr>
          <w:noProof/>
          <w:color w:val="000000" w:themeColor="text1"/>
        </w:rPr>
        <w:drawing>
          <wp:inline distT="0" distB="0" distL="0" distR="0">
            <wp:extent cx="2988896" cy="426219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9.png"/>
                    <pic:cNvPicPr/>
                  </pic:nvPicPr>
                  <pic:blipFill>
                    <a:blip r:embed="rId13">
                      <a:extLst>
                        <a:ext uri="{28A0092B-C50C-407E-A947-70E740481C1C}">
                          <a14:useLocalDpi xmlns:a14="http://schemas.microsoft.com/office/drawing/2010/main" val="0"/>
                        </a:ext>
                      </a:extLst>
                    </a:blip>
                    <a:stretch>
                      <a:fillRect/>
                    </a:stretch>
                  </pic:blipFill>
                  <pic:spPr>
                    <a:xfrm>
                      <a:off x="0" y="0"/>
                      <a:ext cx="2994482" cy="4270159"/>
                    </a:xfrm>
                    <a:prstGeom prst="rect">
                      <a:avLst/>
                    </a:prstGeom>
                  </pic:spPr>
                </pic:pic>
              </a:graphicData>
            </a:graphic>
          </wp:inline>
        </w:drawing>
      </w:r>
    </w:p>
    <w:p w:rsidR="005A2CD5" w:rsidRDefault="005A2CD5" w:rsidP="00B83C1E">
      <w:pPr>
        <w:widowControl/>
        <w:wordWrap/>
        <w:autoSpaceDE/>
        <w:autoSpaceDN/>
        <w:rPr>
          <w:color w:val="000000" w:themeColor="text1"/>
        </w:rPr>
      </w:pPr>
    </w:p>
    <w:p w:rsidR="005A2CD5" w:rsidRDefault="002A5B6E" w:rsidP="005A2CD5">
      <w:pPr>
        <w:wordWrap/>
        <w:spacing w:after="240" w:line="276" w:lineRule="auto"/>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Supplementary Figure S8</w:t>
      </w:r>
      <w:r w:rsidR="005A2CD5" w:rsidRPr="00500FE9">
        <w:rPr>
          <w:rFonts w:ascii="Times New Roman" w:hAnsi="Times New Roman" w:cs="Times New Roman"/>
          <w:b/>
          <w:color w:val="000000" w:themeColor="text1"/>
          <w:sz w:val="24"/>
          <w:szCs w:val="24"/>
        </w:rPr>
        <w:t xml:space="preserve"> | </w:t>
      </w:r>
      <w:r w:rsidR="005A2CD5" w:rsidRPr="000A6B51">
        <w:rPr>
          <w:rFonts w:ascii="Times New Roman" w:hAnsi="Times New Roman" w:cs="Times New Roman"/>
          <w:b/>
          <w:color w:val="000000" w:themeColor="text1"/>
          <w:sz w:val="24"/>
          <w:szCs w:val="24"/>
          <w:shd w:val="clear" w:color="auto" w:fill="FFFFFF"/>
        </w:rPr>
        <w:t xml:space="preserve">Impact of </w:t>
      </w:r>
      <w:r w:rsidR="005A2CD5" w:rsidRPr="000A6B51">
        <w:rPr>
          <w:rFonts w:ascii="Times New Roman" w:hAnsi="Times New Roman" w:cs="Times New Roman"/>
          <w:b/>
          <w:bCs/>
          <w:color w:val="000000" w:themeColor="text1"/>
          <w:sz w:val="24"/>
          <w:szCs w:val="24"/>
        </w:rPr>
        <w:t xml:space="preserve">North Atlantic chlorophyll on Europe's climate and ecosystem. </w:t>
      </w:r>
      <w:r w:rsidR="005A2CD5" w:rsidRPr="000C39E6">
        <w:rPr>
          <w:rFonts w:ascii="Times New Roman" w:hAnsi="Times New Roman" w:cs="Times New Roman"/>
          <w:color w:val="000000" w:themeColor="text1"/>
          <w:sz w:val="24"/>
          <w:szCs w:val="24"/>
        </w:rPr>
        <w:t xml:space="preserve">Sensitivity of </w:t>
      </w:r>
      <w:r w:rsidR="005A2CD5">
        <w:rPr>
          <w:rFonts w:ascii="Times New Roman" w:hAnsi="Times New Roman" w:cs="Times New Roman"/>
          <w:color w:val="000000" w:themeColor="text1"/>
          <w:sz w:val="24"/>
          <w:szCs w:val="24"/>
        </w:rPr>
        <w:t>near-surface temperature over Europe</w:t>
      </w:r>
      <w:r w:rsidR="005A2CD5" w:rsidRPr="000C39E6">
        <w:rPr>
          <w:rFonts w:ascii="Times New Roman" w:hAnsi="Times New Roman" w:cs="Times New Roman"/>
          <w:color w:val="000000" w:themeColor="text1"/>
          <w:sz w:val="24"/>
          <w:szCs w:val="24"/>
        </w:rPr>
        <w:t xml:space="preserve"> (</w:t>
      </w:r>
      <w:r w:rsidR="00B83C1E" w:rsidRPr="00B83C1E">
        <w:rPr>
          <w:rFonts w:ascii="Times New Roman" w:hAnsi="Times New Roman" w:cs="Times New Roman"/>
          <w:b/>
          <w:color w:val="000000" w:themeColor="text1"/>
          <w:sz w:val="24"/>
          <w:szCs w:val="24"/>
        </w:rPr>
        <w:t>a</w:t>
      </w:r>
      <w:r w:rsidR="00B83C1E">
        <w:rPr>
          <w:rFonts w:ascii="Times New Roman" w:hAnsi="Times New Roman" w:cs="Times New Roman"/>
          <w:color w:val="000000" w:themeColor="text1"/>
          <w:sz w:val="24"/>
          <w:szCs w:val="24"/>
        </w:rPr>
        <w:t xml:space="preserve">, </w:t>
      </w:r>
      <w:r w:rsidR="005A2CD5" w:rsidRPr="000C39E6">
        <w:rPr>
          <w:rFonts w:ascii="Times New Roman" w:hAnsi="Times New Roman" w:cs="Times New Roman"/>
          <w:color w:val="000000" w:themeColor="text1"/>
          <w:sz w:val="24"/>
          <w:szCs w:val="24"/>
        </w:rPr>
        <w:t>0°E-20°E, 45°N-55°N)</w:t>
      </w:r>
      <w:r w:rsidR="005A2CD5">
        <w:rPr>
          <w:rFonts w:ascii="Times New Roman" w:hAnsi="Times New Roman" w:cs="Times New Roman"/>
          <w:color w:val="000000" w:themeColor="text1"/>
          <w:sz w:val="24"/>
          <w:szCs w:val="24"/>
        </w:rPr>
        <w:t xml:space="preserve"> </w:t>
      </w:r>
      <w:r w:rsidR="00B83C1E">
        <w:rPr>
          <w:rFonts w:ascii="Times New Roman" w:hAnsi="Times New Roman" w:cs="Times New Roman"/>
          <w:color w:val="000000" w:themeColor="text1"/>
          <w:sz w:val="24"/>
          <w:szCs w:val="24"/>
        </w:rPr>
        <w:t>and mean precipitation (</w:t>
      </w:r>
      <w:r w:rsidR="00B83C1E" w:rsidRPr="00B83C1E">
        <w:rPr>
          <w:rFonts w:ascii="Times New Roman" w:hAnsi="Times New Roman" w:cs="Times New Roman"/>
          <w:b/>
          <w:color w:val="000000" w:themeColor="text1"/>
          <w:sz w:val="24"/>
          <w:szCs w:val="24"/>
        </w:rPr>
        <w:t>b</w:t>
      </w:r>
      <w:r w:rsidR="00B83C1E">
        <w:rPr>
          <w:rFonts w:ascii="Times New Roman" w:hAnsi="Times New Roman" w:cs="Times New Roman"/>
          <w:color w:val="000000" w:themeColor="text1"/>
          <w:sz w:val="24"/>
          <w:szCs w:val="24"/>
        </w:rPr>
        <w:t xml:space="preserve">) </w:t>
      </w:r>
      <w:r w:rsidR="005A2CD5" w:rsidRPr="000C39E6">
        <w:rPr>
          <w:rFonts w:ascii="Times New Roman" w:hAnsi="Times New Roman" w:cs="Times New Roman"/>
          <w:color w:val="000000" w:themeColor="text1"/>
          <w:sz w:val="24"/>
          <w:szCs w:val="24"/>
        </w:rPr>
        <w:t>to high-latitude chlorophyll from the model simulations with prescribed chlorophyll concentrations (50%, 100%, 200%, and 300% of model climatology). The black line represents the ensemble spread. 50yr simulation data are used for the analysis.</w:t>
      </w:r>
    </w:p>
    <w:p w:rsidR="00D42854" w:rsidRDefault="00D42854" w:rsidP="005A2CD5">
      <w:pPr>
        <w:wordWrap/>
        <w:spacing w:after="240" w:line="276" w:lineRule="auto"/>
        <w:rPr>
          <w:rFonts w:ascii="Times New Roman" w:hAnsi="Times New Roman" w:cs="Times New Roman"/>
          <w:color w:val="000000" w:themeColor="text1"/>
          <w:sz w:val="24"/>
          <w:szCs w:val="24"/>
        </w:rPr>
      </w:pPr>
    </w:p>
    <w:p w:rsidR="00D42854" w:rsidRDefault="00D42854" w:rsidP="005A2CD5">
      <w:pPr>
        <w:wordWrap/>
        <w:spacing w:after="240" w:line="276" w:lineRule="auto"/>
        <w:rPr>
          <w:rFonts w:ascii="Times New Roman" w:hAnsi="Times New Roman" w:cs="Times New Roman"/>
          <w:color w:val="000000" w:themeColor="text1"/>
          <w:sz w:val="24"/>
          <w:szCs w:val="24"/>
        </w:rPr>
      </w:pPr>
    </w:p>
    <w:p w:rsidR="00D42854" w:rsidRDefault="00D42854" w:rsidP="005A2CD5">
      <w:pPr>
        <w:wordWrap/>
        <w:spacing w:after="240" w:line="276" w:lineRule="auto"/>
        <w:rPr>
          <w:rFonts w:ascii="Times New Roman" w:hAnsi="Times New Roman" w:cs="Times New Roman"/>
          <w:color w:val="000000" w:themeColor="text1"/>
          <w:sz w:val="24"/>
          <w:szCs w:val="24"/>
        </w:rPr>
      </w:pPr>
    </w:p>
    <w:p w:rsidR="00D42854" w:rsidRDefault="00D42854" w:rsidP="005A2CD5">
      <w:pPr>
        <w:wordWrap/>
        <w:spacing w:after="240" w:line="276" w:lineRule="auto"/>
        <w:rPr>
          <w:rFonts w:ascii="Times New Roman" w:hAnsi="Times New Roman" w:cs="Times New Roman"/>
          <w:color w:val="000000" w:themeColor="text1"/>
          <w:sz w:val="24"/>
          <w:szCs w:val="24"/>
        </w:rPr>
      </w:pPr>
    </w:p>
    <w:p w:rsidR="00D42854" w:rsidRDefault="00D42854" w:rsidP="005A2CD5">
      <w:pPr>
        <w:wordWrap/>
        <w:spacing w:after="240" w:line="276" w:lineRule="auto"/>
        <w:rPr>
          <w:rFonts w:ascii="Times New Roman" w:hAnsi="Times New Roman" w:cs="Times New Roman"/>
          <w:color w:val="000000" w:themeColor="text1"/>
          <w:sz w:val="24"/>
          <w:szCs w:val="24"/>
        </w:rPr>
      </w:pPr>
    </w:p>
    <w:p w:rsidR="00D42854" w:rsidRDefault="00D42854" w:rsidP="005A2CD5">
      <w:pPr>
        <w:wordWrap/>
        <w:spacing w:after="240" w:line="276" w:lineRule="auto"/>
        <w:rPr>
          <w:rFonts w:ascii="Times New Roman" w:hAnsi="Times New Roman" w:cs="Times New Roman"/>
          <w:color w:val="000000" w:themeColor="text1"/>
          <w:sz w:val="24"/>
          <w:szCs w:val="24"/>
        </w:rPr>
      </w:pPr>
    </w:p>
    <w:p w:rsidR="00D42854" w:rsidRDefault="00D42854" w:rsidP="005A2CD5">
      <w:pPr>
        <w:wordWrap/>
        <w:spacing w:after="240" w:line="276" w:lineRule="auto"/>
        <w:rPr>
          <w:rFonts w:ascii="Times New Roman" w:hAnsi="Times New Roman" w:cs="Times New Roman"/>
          <w:color w:val="000000" w:themeColor="text1"/>
          <w:sz w:val="24"/>
          <w:szCs w:val="24"/>
        </w:rPr>
      </w:pPr>
    </w:p>
    <w:p w:rsidR="00EC4B52" w:rsidRDefault="00EC4B52" w:rsidP="005A2CD5">
      <w:pPr>
        <w:wordWrap/>
        <w:spacing w:after="240" w:line="276" w:lineRule="auto"/>
        <w:rPr>
          <w:rFonts w:ascii="Times New Roman" w:hAnsi="Times New Roman" w:cs="Times New Roman"/>
          <w:color w:val="000000" w:themeColor="text1"/>
          <w:sz w:val="24"/>
          <w:szCs w:val="24"/>
        </w:rPr>
      </w:pPr>
    </w:p>
    <w:p w:rsidR="00EC4B52" w:rsidRDefault="001E0A68" w:rsidP="00B83C1E">
      <w:pPr>
        <w:wordWrap/>
        <w:spacing w:after="240" w:line="276" w:lineRule="auto"/>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inline distT="0" distB="0" distL="0" distR="0">
            <wp:extent cx="2823225" cy="3786502"/>
            <wp:effectExtent l="0" t="0" r="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91.png"/>
                    <pic:cNvPicPr/>
                  </pic:nvPicPr>
                  <pic:blipFill>
                    <a:blip r:embed="rId14">
                      <a:extLst>
                        <a:ext uri="{28A0092B-C50C-407E-A947-70E740481C1C}">
                          <a14:useLocalDpi xmlns:a14="http://schemas.microsoft.com/office/drawing/2010/main" val="0"/>
                        </a:ext>
                      </a:extLst>
                    </a:blip>
                    <a:stretch>
                      <a:fillRect/>
                    </a:stretch>
                  </pic:blipFill>
                  <pic:spPr>
                    <a:xfrm>
                      <a:off x="0" y="0"/>
                      <a:ext cx="2825979" cy="3790196"/>
                    </a:xfrm>
                    <a:prstGeom prst="rect">
                      <a:avLst/>
                    </a:prstGeom>
                  </pic:spPr>
                </pic:pic>
              </a:graphicData>
            </a:graphic>
          </wp:inline>
        </w:drawing>
      </w:r>
    </w:p>
    <w:p w:rsidR="00EC4B52" w:rsidRDefault="00EC4B52" w:rsidP="005A2CD5">
      <w:pPr>
        <w:wordWrap/>
        <w:spacing w:after="240" w:line="276" w:lineRule="auto"/>
        <w:rPr>
          <w:rFonts w:ascii="Times New Roman" w:hAnsi="Times New Roman" w:cs="Times New Roman"/>
          <w:color w:val="000000" w:themeColor="text1"/>
          <w:sz w:val="24"/>
          <w:szCs w:val="24"/>
        </w:rPr>
      </w:pPr>
    </w:p>
    <w:p w:rsidR="00EC4B52" w:rsidRPr="00DC230D" w:rsidRDefault="002A5B6E" w:rsidP="00EC4B52">
      <w:pPr>
        <w:wordWrap/>
        <w:spacing w:after="240" w:line="276" w:lineRule="auto"/>
        <w:rPr>
          <w:rFonts w:ascii="Times New Roman" w:hAnsi="Times New Roman" w:cs="Times New Roman"/>
          <w:b/>
          <w:color w:val="000000" w:themeColor="text1"/>
          <w:sz w:val="24"/>
          <w:szCs w:val="24"/>
          <w:shd w:val="clear" w:color="auto" w:fill="FFFFFF"/>
        </w:rPr>
      </w:pPr>
      <w:r>
        <w:rPr>
          <w:rFonts w:ascii="Times New Roman" w:hAnsi="Times New Roman" w:cs="Times New Roman"/>
          <w:b/>
          <w:color w:val="000000" w:themeColor="text1"/>
          <w:sz w:val="24"/>
          <w:szCs w:val="24"/>
          <w:shd w:val="clear" w:color="auto" w:fill="FFFFFF"/>
        </w:rPr>
        <w:t>Supplementary Figure S9</w:t>
      </w:r>
      <w:r w:rsidR="00EC4B52" w:rsidRPr="00DC230D">
        <w:rPr>
          <w:rFonts w:ascii="Times New Roman" w:hAnsi="Times New Roman" w:cs="Times New Roman"/>
          <w:b/>
          <w:color w:val="000000" w:themeColor="text1"/>
          <w:sz w:val="24"/>
          <w:szCs w:val="24"/>
          <w:shd w:val="clear" w:color="auto" w:fill="FFFFFF"/>
        </w:rPr>
        <w:t xml:space="preserve"> | Relationship between ocean chlorophyll and sea surface temperature.</w:t>
      </w:r>
      <w:r w:rsidR="00EC4B52">
        <w:rPr>
          <w:rFonts w:ascii="Times New Roman" w:hAnsi="Times New Roman" w:cs="Times New Roman"/>
          <w:b/>
          <w:color w:val="000000" w:themeColor="text1"/>
          <w:sz w:val="24"/>
          <w:szCs w:val="24"/>
          <w:shd w:val="clear" w:color="auto" w:fill="FFFFFF"/>
        </w:rPr>
        <w:t xml:space="preserve"> </w:t>
      </w:r>
      <w:r w:rsidR="00EC4B52">
        <w:rPr>
          <w:rFonts w:ascii="Times New Roman" w:hAnsi="Times New Roman" w:cs="Times New Roman"/>
          <w:b/>
          <w:bCs/>
          <w:color w:val="000000" w:themeColor="text1"/>
          <w:sz w:val="24"/>
          <w:szCs w:val="24"/>
        </w:rPr>
        <w:t>a-b</w:t>
      </w:r>
      <w:r w:rsidR="00601DAA">
        <w:rPr>
          <w:rFonts w:ascii="Times New Roman" w:hAnsi="Times New Roman" w:cs="Times New Roman"/>
          <w:color w:val="000000" w:themeColor="text1"/>
          <w:sz w:val="24"/>
          <w:szCs w:val="24"/>
        </w:rPr>
        <w:t xml:space="preserve"> Scatter plots of Septembeer</w:t>
      </w:r>
      <w:r w:rsidR="00EC4B52" w:rsidRPr="00DC230D">
        <w:rPr>
          <w:rFonts w:ascii="Times New Roman" w:hAnsi="Times New Roman" w:cs="Times New Roman"/>
          <w:color w:val="000000" w:themeColor="text1"/>
          <w:sz w:val="24"/>
          <w:szCs w:val="24"/>
        </w:rPr>
        <w:t xml:space="preserve"> SST and chlorophyll over high latitude (</w:t>
      </w:r>
      <w:r w:rsidR="00EC4B52" w:rsidRPr="00DC230D">
        <w:rPr>
          <w:rFonts w:ascii="Times New Roman" w:hAnsi="Times New Roman" w:cs="Times New Roman"/>
          <w:b/>
          <w:color w:val="000000" w:themeColor="text1"/>
          <w:sz w:val="24"/>
          <w:szCs w:val="24"/>
        </w:rPr>
        <w:t>a,</w:t>
      </w:r>
      <w:r w:rsidR="00EC4B52" w:rsidRPr="00DC230D">
        <w:rPr>
          <w:rFonts w:ascii="Times New Roman" w:hAnsi="Times New Roman" w:cs="Times New Roman"/>
          <w:color w:val="000000" w:themeColor="text1"/>
          <w:sz w:val="24"/>
          <w:szCs w:val="24"/>
        </w:rPr>
        <w:t xml:space="preserve"> 50</w:t>
      </w:r>
      <w:r w:rsidR="00EC4B52" w:rsidRPr="00DC230D">
        <w:rPr>
          <w:rFonts w:ascii="Times New Roman" w:eastAsia="Malgun Gothic" w:hAnsi="Times New Roman" w:cs="Times New Roman"/>
          <w:color w:val="000000" w:themeColor="text1"/>
          <w:sz w:val="24"/>
          <w:szCs w:val="24"/>
        </w:rPr>
        <w:t>°</w:t>
      </w:r>
      <w:r w:rsidR="00EC4B52" w:rsidRPr="00DC230D">
        <w:rPr>
          <w:rFonts w:ascii="Times New Roman" w:hAnsi="Times New Roman" w:cs="Times New Roman"/>
          <w:color w:val="000000" w:themeColor="text1"/>
          <w:sz w:val="24"/>
          <w:szCs w:val="24"/>
        </w:rPr>
        <w:t>W-30</w:t>
      </w:r>
      <w:r w:rsidR="00EC4B52" w:rsidRPr="00DC230D">
        <w:rPr>
          <w:rFonts w:ascii="Times New Roman" w:eastAsia="Malgun Gothic" w:hAnsi="Times New Roman" w:cs="Times New Roman"/>
          <w:color w:val="000000" w:themeColor="text1"/>
          <w:sz w:val="24"/>
          <w:szCs w:val="24"/>
        </w:rPr>
        <w:t>°</w:t>
      </w:r>
      <w:r w:rsidR="00EC4B52" w:rsidRPr="00DC230D">
        <w:rPr>
          <w:rFonts w:ascii="Times New Roman" w:hAnsi="Times New Roman" w:cs="Times New Roman"/>
          <w:color w:val="000000" w:themeColor="text1"/>
          <w:sz w:val="24"/>
          <w:szCs w:val="24"/>
        </w:rPr>
        <w:t>W, 55</w:t>
      </w:r>
      <w:r w:rsidR="00EC4B52" w:rsidRPr="00DC230D">
        <w:rPr>
          <w:rFonts w:ascii="Times New Roman" w:eastAsia="Malgun Gothic" w:hAnsi="Times New Roman" w:cs="Times New Roman"/>
          <w:color w:val="000000" w:themeColor="text1"/>
          <w:sz w:val="24"/>
          <w:szCs w:val="24"/>
        </w:rPr>
        <w:t>°</w:t>
      </w:r>
      <w:r w:rsidR="00EC4B52" w:rsidRPr="00DC230D">
        <w:rPr>
          <w:rFonts w:ascii="Times New Roman" w:hAnsi="Times New Roman" w:cs="Times New Roman"/>
          <w:color w:val="000000" w:themeColor="text1"/>
          <w:sz w:val="24"/>
          <w:szCs w:val="24"/>
        </w:rPr>
        <w:t>N-65</w:t>
      </w:r>
      <w:r w:rsidR="00EC4B52" w:rsidRPr="00DC230D">
        <w:rPr>
          <w:rFonts w:ascii="Times New Roman" w:eastAsia="Malgun Gothic" w:hAnsi="Times New Roman" w:cs="Times New Roman"/>
          <w:color w:val="000000" w:themeColor="text1"/>
          <w:sz w:val="24"/>
          <w:szCs w:val="24"/>
        </w:rPr>
        <w:t>°</w:t>
      </w:r>
      <w:r w:rsidR="00EC4B52" w:rsidRPr="00DC230D">
        <w:rPr>
          <w:rFonts w:ascii="Times New Roman" w:hAnsi="Times New Roman" w:cs="Times New Roman"/>
          <w:color w:val="000000" w:themeColor="text1"/>
          <w:sz w:val="24"/>
          <w:szCs w:val="24"/>
        </w:rPr>
        <w:t xml:space="preserve">N) from a data-process earth system model simulations. Red dotted lines show linear regression. </w:t>
      </w:r>
      <w:r w:rsidR="00B83C1E">
        <w:rPr>
          <w:rFonts w:ascii="Times New Roman" w:hAnsi="Times New Roman" w:cs="Times New Roman"/>
          <w:b/>
          <w:bCs/>
          <w:color w:val="000000" w:themeColor="text1"/>
          <w:sz w:val="24"/>
          <w:szCs w:val="24"/>
        </w:rPr>
        <w:t>b</w:t>
      </w:r>
      <w:r w:rsidR="00EC4B52" w:rsidRPr="00DC230D">
        <w:rPr>
          <w:rFonts w:ascii="Times New Roman" w:hAnsi="Times New Roman" w:cs="Times New Roman"/>
          <w:color w:val="000000" w:themeColor="text1"/>
          <w:sz w:val="24"/>
          <w:szCs w:val="24"/>
        </w:rPr>
        <w:t xml:space="preserve"> Vertical structure of September NO3 (mol mg-1) over high latitude (red line, 50</w:t>
      </w:r>
      <w:r w:rsidR="00EC4B52" w:rsidRPr="00DC230D">
        <w:rPr>
          <w:rFonts w:ascii="Times New Roman" w:eastAsia="Malgun Gothic" w:hAnsi="Times New Roman" w:cs="Times New Roman"/>
          <w:color w:val="000000" w:themeColor="text1"/>
          <w:sz w:val="24"/>
          <w:szCs w:val="24"/>
        </w:rPr>
        <w:t>°</w:t>
      </w:r>
      <w:r w:rsidR="00EC4B52" w:rsidRPr="00DC230D">
        <w:rPr>
          <w:rFonts w:ascii="Times New Roman" w:hAnsi="Times New Roman" w:cs="Times New Roman"/>
          <w:color w:val="000000" w:themeColor="text1"/>
          <w:sz w:val="24"/>
          <w:szCs w:val="24"/>
        </w:rPr>
        <w:t>W-30</w:t>
      </w:r>
      <w:r w:rsidR="00EC4B52" w:rsidRPr="00DC230D">
        <w:rPr>
          <w:rFonts w:ascii="Times New Roman" w:eastAsia="Malgun Gothic" w:hAnsi="Times New Roman" w:cs="Times New Roman"/>
          <w:color w:val="000000" w:themeColor="text1"/>
          <w:sz w:val="24"/>
          <w:szCs w:val="24"/>
        </w:rPr>
        <w:t>°</w:t>
      </w:r>
      <w:r w:rsidR="00EC4B52" w:rsidRPr="00DC230D">
        <w:rPr>
          <w:rFonts w:ascii="Times New Roman" w:hAnsi="Times New Roman" w:cs="Times New Roman"/>
          <w:color w:val="000000" w:themeColor="text1"/>
          <w:sz w:val="24"/>
          <w:szCs w:val="24"/>
        </w:rPr>
        <w:t>W, 55</w:t>
      </w:r>
      <w:r w:rsidR="00EC4B52" w:rsidRPr="00DC230D">
        <w:rPr>
          <w:rFonts w:ascii="Times New Roman" w:eastAsia="Malgun Gothic" w:hAnsi="Times New Roman" w:cs="Times New Roman"/>
          <w:color w:val="000000" w:themeColor="text1"/>
          <w:sz w:val="24"/>
          <w:szCs w:val="24"/>
        </w:rPr>
        <w:t>°</w:t>
      </w:r>
      <w:r w:rsidR="00EC4B52" w:rsidRPr="00DC230D">
        <w:rPr>
          <w:rFonts w:ascii="Times New Roman" w:hAnsi="Times New Roman" w:cs="Times New Roman"/>
          <w:color w:val="000000" w:themeColor="text1"/>
          <w:sz w:val="24"/>
          <w:szCs w:val="24"/>
        </w:rPr>
        <w:t>N-65</w:t>
      </w:r>
      <w:r w:rsidR="00EC4B52" w:rsidRPr="00DC230D">
        <w:rPr>
          <w:rFonts w:ascii="Times New Roman" w:eastAsia="Malgun Gothic" w:hAnsi="Times New Roman" w:cs="Times New Roman"/>
          <w:color w:val="000000" w:themeColor="text1"/>
          <w:sz w:val="24"/>
          <w:szCs w:val="24"/>
        </w:rPr>
        <w:t>°</w:t>
      </w:r>
      <w:r w:rsidR="00EC4B52" w:rsidRPr="00DC230D">
        <w:rPr>
          <w:rFonts w:ascii="Times New Roman" w:hAnsi="Times New Roman" w:cs="Times New Roman"/>
          <w:color w:val="000000" w:themeColor="text1"/>
          <w:sz w:val="24"/>
          <w:szCs w:val="24"/>
        </w:rPr>
        <w:t xml:space="preserve">N) from a data-process earth system model simulations. </w:t>
      </w:r>
    </w:p>
    <w:p w:rsidR="00EC4B52" w:rsidRDefault="00EC4B52" w:rsidP="00EC4B52">
      <w:pPr>
        <w:wordWrap/>
        <w:spacing w:after="240" w:line="360" w:lineRule="auto"/>
        <w:rPr>
          <w:rFonts w:ascii="Times New Roman" w:hAnsi="Times New Roman" w:cs="Times New Roman"/>
          <w:color w:val="000000" w:themeColor="text1"/>
          <w:sz w:val="24"/>
          <w:szCs w:val="24"/>
        </w:rPr>
      </w:pPr>
    </w:p>
    <w:p w:rsidR="00D42854" w:rsidRPr="00EC4B52" w:rsidRDefault="00D42854" w:rsidP="005A2CD5">
      <w:pPr>
        <w:wordWrap/>
        <w:spacing w:after="240" w:line="276" w:lineRule="auto"/>
        <w:rPr>
          <w:rFonts w:ascii="Times New Roman" w:hAnsi="Times New Roman" w:cs="Times New Roman"/>
          <w:color w:val="000000" w:themeColor="text1"/>
          <w:sz w:val="24"/>
          <w:szCs w:val="24"/>
        </w:rPr>
      </w:pPr>
    </w:p>
    <w:p w:rsidR="005A2CD5" w:rsidRDefault="005A2CD5" w:rsidP="005A2CD5">
      <w:pPr>
        <w:widowControl/>
        <w:wordWrap/>
        <w:autoSpaceDE/>
        <w:autoSpaceDN/>
        <w:jc w:val="center"/>
        <w:rPr>
          <w:color w:val="000000" w:themeColor="text1"/>
        </w:rPr>
      </w:pPr>
      <w:r>
        <w:rPr>
          <w:color w:val="000000" w:themeColor="text1"/>
        </w:rPr>
        <w:br w:type="page"/>
      </w:r>
    </w:p>
    <w:p w:rsidR="005A2CD5" w:rsidRDefault="005A2CD5" w:rsidP="005A2CD5">
      <w:pPr>
        <w:widowControl/>
        <w:wordWrap/>
        <w:autoSpaceDE/>
        <w:autoSpaceDN/>
        <w:rPr>
          <w:color w:val="000000" w:themeColor="text1"/>
        </w:rPr>
      </w:pPr>
    </w:p>
    <w:p w:rsidR="005A2CD5" w:rsidRDefault="005A2CD5">
      <w:pPr>
        <w:rPr>
          <w:color w:val="000000" w:themeColor="text1"/>
        </w:rPr>
      </w:pPr>
    </w:p>
    <w:p w:rsidR="005A2CD5" w:rsidRPr="00166AB8" w:rsidRDefault="005A2CD5">
      <w:pPr>
        <w:rPr>
          <w:color w:val="000000" w:themeColor="text1"/>
        </w:rPr>
      </w:pPr>
    </w:p>
    <w:p w:rsidR="00111502" w:rsidRDefault="00A75769" w:rsidP="00A75769">
      <w:pPr>
        <w:jc w:val="center"/>
      </w:pPr>
      <w:r>
        <w:rPr>
          <w:rFonts w:ascii="Times New Roman" w:hAnsi="Times New Roman" w:cs="Times New Roman"/>
          <w:noProof/>
          <w:sz w:val="24"/>
          <w:szCs w:val="24"/>
        </w:rPr>
        <w:drawing>
          <wp:inline distT="0" distB="0" distL="0" distR="0">
            <wp:extent cx="3762722" cy="2970027"/>
            <wp:effectExtent l="0" t="0" r="0"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75945" cy="2980464"/>
                    </a:xfrm>
                    <a:prstGeom prst="rect">
                      <a:avLst/>
                    </a:prstGeom>
                    <a:noFill/>
                    <a:ln>
                      <a:noFill/>
                    </a:ln>
                  </pic:spPr>
                </pic:pic>
              </a:graphicData>
            </a:graphic>
          </wp:inline>
        </w:drawing>
      </w:r>
    </w:p>
    <w:p w:rsidR="00111502" w:rsidRDefault="00111502"/>
    <w:p w:rsidR="00FC5D50" w:rsidRDefault="00FC5D50"/>
    <w:p w:rsidR="00104DB4" w:rsidRDefault="00104DB4" w:rsidP="00104DB4">
      <w:pPr>
        <w:rPr>
          <w:rFonts w:ascii="Times New Roman" w:hAnsi="Times New Roman" w:cs="Times New Roman"/>
          <w:color w:val="000000" w:themeColor="text1"/>
          <w:sz w:val="24"/>
          <w:szCs w:val="24"/>
        </w:rPr>
      </w:pPr>
      <w:r>
        <w:rPr>
          <w:rFonts w:ascii="Times New Roman" w:hAnsi="Times New Roman" w:cs="Times New Roman"/>
          <w:b/>
          <w:sz w:val="24"/>
          <w:szCs w:val="24"/>
        </w:rPr>
        <w:t xml:space="preserve">Supplementary </w:t>
      </w:r>
      <w:r w:rsidRPr="00215F2A">
        <w:rPr>
          <w:rFonts w:ascii="Times New Roman" w:hAnsi="Times New Roman" w:cs="Times New Roman"/>
          <w:b/>
          <w:sz w:val="24"/>
          <w:szCs w:val="24"/>
        </w:rPr>
        <w:t xml:space="preserve">Figure </w:t>
      </w:r>
      <w:r>
        <w:rPr>
          <w:rFonts w:ascii="Times New Roman" w:hAnsi="Times New Roman" w:cs="Times New Roman"/>
          <w:b/>
          <w:sz w:val="24"/>
          <w:szCs w:val="24"/>
        </w:rPr>
        <w:t>S</w:t>
      </w:r>
      <w:r w:rsidRPr="00215F2A">
        <w:rPr>
          <w:rFonts w:ascii="Times New Roman" w:hAnsi="Times New Roman" w:cs="Times New Roman"/>
          <w:b/>
          <w:sz w:val="24"/>
          <w:szCs w:val="24"/>
        </w:rPr>
        <w:t>1</w:t>
      </w:r>
      <w:r w:rsidR="002A5B6E">
        <w:rPr>
          <w:rFonts w:ascii="Times New Roman" w:hAnsi="Times New Roman" w:cs="Times New Roman"/>
          <w:b/>
          <w:sz w:val="24"/>
          <w:szCs w:val="24"/>
        </w:rPr>
        <w:t>0</w:t>
      </w:r>
      <w:r w:rsidRPr="00215F2A">
        <w:rPr>
          <w:rFonts w:ascii="Times New Roman" w:hAnsi="Times New Roman" w:cs="Times New Roman"/>
          <w:b/>
          <w:sz w:val="24"/>
          <w:szCs w:val="24"/>
        </w:rPr>
        <w:t>.</w:t>
      </w:r>
      <w:r>
        <w:rPr>
          <w:rFonts w:ascii="Times New Roman" w:hAnsi="Times New Roman" w:cs="Times New Roman"/>
          <w:sz w:val="24"/>
          <w:szCs w:val="24"/>
        </w:rPr>
        <w:t xml:space="preserve"> </w:t>
      </w:r>
      <w:r w:rsidR="00A75769">
        <w:rPr>
          <w:rFonts w:ascii="Times New Roman" w:hAnsi="Times New Roman" w:cs="Times New Roman"/>
          <w:b/>
          <w:sz w:val="24"/>
          <w:szCs w:val="24"/>
        </w:rPr>
        <w:t xml:space="preserve">Climatology of monthly chlorophyll. </w:t>
      </w:r>
      <w:r w:rsidR="00A75769" w:rsidRPr="00A75769">
        <w:rPr>
          <w:rFonts w:ascii="Times New Roman" w:hAnsi="Times New Roman" w:cs="Times New Roman"/>
          <w:sz w:val="24"/>
          <w:szCs w:val="24"/>
        </w:rPr>
        <w:t xml:space="preserve">Climatological monthly </w:t>
      </w:r>
      <w:r w:rsidR="00FC5D50">
        <w:rPr>
          <w:rFonts w:ascii="Times New Roman" w:hAnsi="Times New Roman" w:cs="Times New Roman"/>
          <w:sz w:val="24"/>
          <w:szCs w:val="24"/>
        </w:rPr>
        <w:t>NO3 nutrients in</w:t>
      </w:r>
      <w:r w:rsidR="00A75769" w:rsidRPr="00A75769">
        <w:rPr>
          <w:rFonts w:ascii="Times New Roman" w:hAnsi="Times New Roman" w:cs="Times New Roman"/>
          <w:sz w:val="24"/>
          <w:szCs w:val="24"/>
        </w:rPr>
        <w:t xml:space="preserve"> </w:t>
      </w:r>
      <w:r w:rsidR="006F28D2">
        <w:rPr>
          <w:rFonts w:ascii="Times New Roman" w:hAnsi="Times New Roman" w:cs="Times New Roman"/>
          <w:sz w:val="24"/>
          <w:szCs w:val="24"/>
        </w:rPr>
        <w:t xml:space="preserve">the high </w:t>
      </w:r>
      <w:r w:rsidR="00A75769" w:rsidRPr="00A75769">
        <w:rPr>
          <w:rFonts w:ascii="Times New Roman" w:hAnsi="Times New Roman" w:cs="Times New Roman"/>
          <w:sz w:val="24"/>
          <w:szCs w:val="24"/>
        </w:rPr>
        <w:t xml:space="preserve">latitude of </w:t>
      </w:r>
      <w:r w:rsidR="006F28D2">
        <w:rPr>
          <w:rFonts w:ascii="Times New Roman" w:hAnsi="Times New Roman" w:cs="Times New Roman"/>
          <w:sz w:val="24"/>
          <w:szCs w:val="24"/>
        </w:rPr>
        <w:t xml:space="preserve">the </w:t>
      </w:r>
      <w:r w:rsidR="00A75769" w:rsidRPr="00A75769">
        <w:rPr>
          <w:rFonts w:ascii="Times New Roman" w:hAnsi="Times New Roman" w:cs="Times New Roman"/>
          <w:sz w:val="24"/>
          <w:szCs w:val="24"/>
        </w:rPr>
        <w:t xml:space="preserve">North Atlantic </w:t>
      </w:r>
      <w:r w:rsidR="006F28D2">
        <w:rPr>
          <w:rFonts w:ascii="Times New Roman" w:hAnsi="Times New Roman" w:cs="Times New Roman"/>
          <w:sz w:val="24"/>
          <w:szCs w:val="24"/>
        </w:rPr>
        <w:t>O</w:t>
      </w:r>
      <w:r w:rsidR="00A75769" w:rsidRPr="00A75769">
        <w:rPr>
          <w:rFonts w:ascii="Times New Roman" w:hAnsi="Times New Roman" w:cs="Times New Roman"/>
          <w:sz w:val="24"/>
          <w:szCs w:val="24"/>
        </w:rPr>
        <w:t>cean</w:t>
      </w:r>
      <w:r w:rsidR="00A75769">
        <w:rPr>
          <w:rFonts w:ascii="Times New Roman" w:hAnsi="Times New Roman" w:cs="Times New Roman"/>
          <w:sz w:val="24"/>
          <w:szCs w:val="24"/>
        </w:rPr>
        <w:t xml:space="preserve"> (</w:t>
      </w:r>
      <w:r w:rsidR="00A75769" w:rsidRPr="00DC230D">
        <w:rPr>
          <w:rFonts w:ascii="Times New Roman" w:hAnsi="Times New Roman" w:cs="Times New Roman"/>
          <w:color w:val="000000" w:themeColor="text1"/>
          <w:sz w:val="24"/>
          <w:szCs w:val="24"/>
        </w:rPr>
        <w:t>50</w:t>
      </w:r>
      <w:r w:rsidR="00A75769" w:rsidRPr="00DC230D">
        <w:rPr>
          <w:rFonts w:ascii="Times New Roman" w:eastAsia="Malgun Gothic" w:hAnsi="Times New Roman" w:cs="Times New Roman"/>
          <w:color w:val="000000" w:themeColor="text1"/>
          <w:sz w:val="24"/>
          <w:szCs w:val="24"/>
        </w:rPr>
        <w:t>°</w:t>
      </w:r>
      <w:r w:rsidR="00A75769" w:rsidRPr="00DC230D">
        <w:rPr>
          <w:rFonts w:ascii="Times New Roman" w:hAnsi="Times New Roman" w:cs="Times New Roman"/>
          <w:color w:val="000000" w:themeColor="text1"/>
          <w:sz w:val="24"/>
          <w:szCs w:val="24"/>
        </w:rPr>
        <w:t>W-30</w:t>
      </w:r>
      <w:r w:rsidR="00A75769" w:rsidRPr="00DC230D">
        <w:rPr>
          <w:rFonts w:ascii="Times New Roman" w:eastAsia="Malgun Gothic" w:hAnsi="Times New Roman" w:cs="Times New Roman"/>
          <w:color w:val="000000" w:themeColor="text1"/>
          <w:sz w:val="24"/>
          <w:szCs w:val="24"/>
        </w:rPr>
        <w:t>°</w:t>
      </w:r>
      <w:r w:rsidR="00A75769" w:rsidRPr="00DC230D">
        <w:rPr>
          <w:rFonts w:ascii="Times New Roman" w:hAnsi="Times New Roman" w:cs="Times New Roman"/>
          <w:color w:val="000000" w:themeColor="text1"/>
          <w:sz w:val="24"/>
          <w:szCs w:val="24"/>
        </w:rPr>
        <w:t>W, 55</w:t>
      </w:r>
      <w:r w:rsidR="00A75769" w:rsidRPr="00DC230D">
        <w:rPr>
          <w:rFonts w:ascii="Times New Roman" w:eastAsia="Malgun Gothic" w:hAnsi="Times New Roman" w:cs="Times New Roman"/>
          <w:color w:val="000000" w:themeColor="text1"/>
          <w:sz w:val="24"/>
          <w:szCs w:val="24"/>
        </w:rPr>
        <w:t>°</w:t>
      </w:r>
      <w:r w:rsidR="00A75769" w:rsidRPr="00DC230D">
        <w:rPr>
          <w:rFonts w:ascii="Times New Roman" w:hAnsi="Times New Roman" w:cs="Times New Roman"/>
          <w:color w:val="000000" w:themeColor="text1"/>
          <w:sz w:val="24"/>
          <w:szCs w:val="24"/>
        </w:rPr>
        <w:t>N-65</w:t>
      </w:r>
      <w:r w:rsidR="00A75769" w:rsidRPr="00DC230D">
        <w:rPr>
          <w:rFonts w:ascii="Times New Roman" w:eastAsia="Malgun Gothic" w:hAnsi="Times New Roman" w:cs="Times New Roman"/>
          <w:color w:val="000000" w:themeColor="text1"/>
          <w:sz w:val="24"/>
          <w:szCs w:val="24"/>
        </w:rPr>
        <w:t>°</w:t>
      </w:r>
      <w:r w:rsidR="00A75769" w:rsidRPr="00DC230D">
        <w:rPr>
          <w:rFonts w:ascii="Times New Roman" w:hAnsi="Times New Roman" w:cs="Times New Roman"/>
          <w:color w:val="000000" w:themeColor="text1"/>
          <w:sz w:val="24"/>
          <w:szCs w:val="24"/>
        </w:rPr>
        <w:t>N</w:t>
      </w:r>
      <w:r w:rsidR="00A75769">
        <w:rPr>
          <w:rFonts w:ascii="Times New Roman" w:hAnsi="Times New Roman" w:cs="Times New Roman"/>
          <w:color w:val="000000" w:themeColor="text1"/>
          <w:sz w:val="24"/>
          <w:szCs w:val="24"/>
        </w:rPr>
        <w:t>)</w:t>
      </w:r>
      <w:r w:rsidR="00A75769" w:rsidRPr="00A75769">
        <w:rPr>
          <w:rFonts w:ascii="Times New Roman" w:hAnsi="Times New Roman" w:cs="Times New Roman"/>
          <w:sz w:val="24"/>
          <w:szCs w:val="24"/>
        </w:rPr>
        <w:t xml:space="preserve"> (</w:t>
      </w:r>
      <w:r w:rsidR="00A75769" w:rsidRPr="00A75769">
        <w:rPr>
          <w:rFonts w:ascii="Times New Roman" w:hAnsi="Times New Roman" w:cs="Times New Roman"/>
          <w:color w:val="000000" w:themeColor="text1"/>
          <w:sz w:val="24"/>
          <w:szCs w:val="24"/>
        </w:rPr>
        <w:t>mg m</w:t>
      </w:r>
      <w:r w:rsidR="00A75769" w:rsidRPr="00A75769">
        <w:rPr>
          <w:rFonts w:ascii="Times New Roman" w:hAnsi="Times New Roman" w:cs="Times New Roman"/>
          <w:color w:val="000000" w:themeColor="text1"/>
          <w:sz w:val="24"/>
          <w:szCs w:val="24"/>
          <w:vertAlign w:val="superscript"/>
        </w:rPr>
        <w:t>-3</w:t>
      </w:r>
      <w:r w:rsidR="00A75769" w:rsidRPr="00A75769">
        <w:rPr>
          <w:rFonts w:ascii="Times New Roman" w:hAnsi="Times New Roman" w:cs="Times New Roman"/>
          <w:color w:val="000000" w:themeColor="text1"/>
          <w:sz w:val="24"/>
          <w:szCs w:val="24"/>
        </w:rPr>
        <w:t>).</w:t>
      </w:r>
    </w:p>
    <w:p w:rsidR="002A5B6E" w:rsidRDefault="002A5B6E" w:rsidP="00104DB4">
      <w:pPr>
        <w:rPr>
          <w:rFonts w:ascii="Times New Roman" w:hAnsi="Times New Roman" w:cs="Times New Roman"/>
          <w:color w:val="000000" w:themeColor="text1"/>
          <w:sz w:val="24"/>
          <w:szCs w:val="24"/>
        </w:rPr>
      </w:pPr>
    </w:p>
    <w:p w:rsidR="002A5B6E" w:rsidRDefault="002A5B6E" w:rsidP="00104DB4">
      <w:pPr>
        <w:rPr>
          <w:rFonts w:ascii="Times New Roman" w:hAnsi="Times New Roman" w:cs="Times New Roman"/>
          <w:color w:val="000000" w:themeColor="text1"/>
          <w:sz w:val="24"/>
          <w:szCs w:val="24"/>
        </w:rPr>
      </w:pPr>
    </w:p>
    <w:p w:rsidR="002A5B6E" w:rsidRDefault="002A5B6E" w:rsidP="00104DB4">
      <w:pPr>
        <w:rPr>
          <w:rFonts w:ascii="Times New Roman" w:hAnsi="Times New Roman" w:cs="Times New Roman"/>
          <w:color w:val="000000" w:themeColor="text1"/>
          <w:sz w:val="24"/>
          <w:szCs w:val="24"/>
        </w:rPr>
      </w:pPr>
    </w:p>
    <w:p w:rsidR="002A5B6E" w:rsidRDefault="002A5B6E" w:rsidP="00104DB4">
      <w:pPr>
        <w:rPr>
          <w:rFonts w:ascii="Times New Roman" w:hAnsi="Times New Roman" w:cs="Times New Roman"/>
          <w:color w:val="000000" w:themeColor="text1"/>
          <w:sz w:val="24"/>
          <w:szCs w:val="24"/>
        </w:rPr>
      </w:pPr>
    </w:p>
    <w:p w:rsidR="002A5B6E" w:rsidRDefault="002A5B6E" w:rsidP="00104DB4">
      <w:pPr>
        <w:rPr>
          <w:rFonts w:ascii="Times New Roman" w:hAnsi="Times New Roman" w:cs="Times New Roman"/>
          <w:color w:val="000000" w:themeColor="text1"/>
          <w:sz w:val="24"/>
          <w:szCs w:val="24"/>
        </w:rPr>
      </w:pPr>
    </w:p>
    <w:p w:rsidR="002A5B6E" w:rsidRDefault="002A5B6E" w:rsidP="00104DB4">
      <w:pPr>
        <w:rPr>
          <w:rFonts w:ascii="Times New Roman" w:hAnsi="Times New Roman" w:cs="Times New Roman"/>
          <w:color w:val="000000" w:themeColor="text1"/>
          <w:sz w:val="24"/>
          <w:szCs w:val="24"/>
        </w:rPr>
      </w:pPr>
    </w:p>
    <w:p w:rsidR="002A5B6E" w:rsidRDefault="002A5B6E" w:rsidP="00104DB4">
      <w:pPr>
        <w:rPr>
          <w:rFonts w:ascii="Times New Roman" w:hAnsi="Times New Roman" w:cs="Times New Roman"/>
          <w:color w:val="000000" w:themeColor="text1"/>
          <w:sz w:val="24"/>
          <w:szCs w:val="24"/>
        </w:rPr>
      </w:pPr>
    </w:p>
    <w:p w:rsidR="002A5B6E" w:rsidRDefault="002A5B6E" w:rsidP="00104DB4">
      <w:pPr>
        <w:rPr>
          <w:rFonts w:ascii="Times New Roman" w:hAnsi="Times New Roman" w:cs="Times New Roman"/>
          <w:color w:val="000000" w:themeColor="text1"/>
          <w:sz w:val="24"/>
          <w:szCs w:val="24"/>
        </w:rPr>
      </w:pPr>
    </w:p>
    <w:p w:rsidR="002A5B6E" w:rsidRDefault="002A5B6E" w:rsidP="00104DB4">
      <w:pPr>
        <w:rPr>
          <w:rFonts w:ascii="Times New Roman" w:hAnsi="Times New Roman" w:cs="Times New Roman"/>
          <w:color w:val="000000" w:themeColor="text1"/>
          <w:sz w:val="24"/>
          <w:szCs w:val="24"/>
        </w:rPr>
      </w:pPr>
    </w:p>
    <w:p w:rsidR="002A5B6E" w:rsidRDefault="002A5B6E" w:rsidP="00104DB4">
      <w:pPr>
        <w:rPr>
          <w:rFonts w:ascii="Times New Roman" w:hAnsi="Times New Roman" w:cs="Times New Roman"/>
          <w:color w:val="000000" w:themeColor="text1"/>
          <w:sz w:val="24"/>
          <w:szCs w:val="24"/>
        </w:rPr>
      </w:pPr>
    </w:p>
    <w:p w:rsidR="002A5B6E" w:rsidRDefault="002A5B6E" w:rsidP="00104DB4">
      <w:pPr>
        <w:rPr>
          <w:rFonts w:ascii="Times New Roman" w:hAnsi="Times New Roman" w:cs="Times New Roman"/>
          <w:color w:val="000000" w:themeColor="text1"/>
          <w:sz w:val="24"/>
          <w:szCs w:val="24"/>
        </w:rPr>
      </w:pPr>
    </w:p>
    <w:p w:rsidR="002A5B6E" w:rsidRDefault="002A5B6E" w:rsidP="00104DB4">
      <w:pPr>
        <w:rPr>
          <w:rFonts w:ascii="Times New Roman" w:hAnsi="Times New Roman" w:cs="Times New Roman" w:hint="eastAsia"/>
          <w:color w:val="000000" w:themeColor="text1"/>
          <w:sz w:val="24"/>
          <w:szCs w:val="24"/>
        </w:rPr>
      </w:pPr>
    </w:p>
    <w:p w:rsidR="002A5B6E" w:rsidRDefault="002A5B6E" w:rsidP="00601DAA">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254644" cy="4485974"/>
            <wp:effectExtent l="0" t="0" r="317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s11.png"/>
                    <pic:cNvPicPr/>
                  </pic:nvPicPr>
                  <pic:blipFill rotWithShape="1">
                    <a:blip r:embed="rId16" cstate="print">
                      <a:extLst>
                        <a:ext uri="{28A0092B-C50C-407E-A947-70E740481C1C}">
                          <a14:useLocalDpi xmlns:a14="http://schemas.microsoft.com/office/drawing/2010/main" val="0"/>
                        </a:ext>
                      </a:extLst>
                    </a:blip>
                    <a:srcRect l="26656" r="32342"/>
                    <a:stretch/>
                  </pic:blipFill>
                  <pic:spPr bwMode="auto">
                    <a:xfrm>
                      <a:off x="0" y="0"/>
                      <a:ext cx="3263225" cy="4497801"/>
                    </a:xfrm>
                    <a:prstGeom prst="rect">
                      <a:avLst/>
                    </a:prstGeom>
                    <a:ln>
                      <a:noFill/>
                    </a:ln>
                    <a:extLst>
                      <a:ext uri="{53640926-AAD7-44D8-BBD7-CCE9431645EC}">
                        <a14:shadowObscured xmlns:a14="http://schemas.microsoft.com/office/drawing/2010/main"/>
                      </a:ext>
                    </a:extLst>
                  </pic:spPr>
                </pic:pic>
              </a:graphicData>
            </a:graphic>
          </wp:inline>
        </w:drawing>
      </w:r>
    </w:p>
    <w:p w:rsidR="002A5B6E" w:rsidRDefault="002A5B6E" w:rsidP="00104DB4">
      <w:pPr>
        <w:rPr>
          <w:rFonts w:ascii="Times New Roman" w:hAnsi="Times New Roman" w:cs="Times New Roman"/>
          <w:sz w:val="24"/>
          <w:szCs w:val="24"/>
        </w:rPr>
      </w:pPr>
    </w:p>
    <w:p w:rsidR="002A5B6E" w:rsidRDefault="002A5B6E" w:rsidP="00104DB4">
      <w:pPr>
        <w:rPr>
          <w:rFonts w:ascii="Times New Roman" w:hAnsi="Times New Roman" w:cs="Times New Roman"/>
          <w:sz w:val="24"/>
          <w:szCs w:val="24"/>
        </w:rPr>
      </w:pPr>
    </w:p>
    <w:p w:rsidR="002A5B6E" w:rsidRDefault="002A5B6E" w:rsidP="00104DB4">
      <w:pPr>
        <w:rPr>
          <w:rFonts w:ascii="Times New Roman" w:hAnsi="Times New Roman" w:cs="Times New Roman"/>
          <w:sz w:val="24"/>
          <w:szCs w:val="24"/>
        </w:rPr>
      </w:pPr>
    </w:p>
    <w:p w:rsidR="002A5B6E" w:rsidRPr="000C39E6" w:rsidRDefault="002A5B6E" w:rsidP="002A5B6E">
      <w:pPr>
        <w:spacing w:line="360" w:lineRule="auto"/>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Supplementary Figure S11</w:t>
      </w:r>
      <w:r w:rsidRPr="000C39E6">
        <w:rPr>
          <w:rFonts w:ascii="Times New Roman" w:hAnsi="Times New Roman" w:cs="Times New Roman"/>
          <w:b/>
          <w:color w:val="000000" w:themeColor="text1"/>
          <w:sz w:val="24"/>
          <w:szCs w:val="24"/>
        </w:rPr>
        <w:t xml:space="preserve"> | Effect of North Atlantic chlorophyll on European crop yields. </w:t>
      </w:r>
      <w:r>
        <w:rPr>
          <w:rFonts w:ascii="Times New Roman" w:hAnsi="Times New Roman" w:cs="Times New Roman"/>
          <w:color w:val="000000" w:themeColor="text1"/>
          <w:sz w:val="24"/>
          <w:szCs w:val="24"/>
        </w:rPr>
        <w:t>Difference in national</w:t>
      </w:r>
      <w:r w:rsidRPr="000C39E6">
        <w:rPr>
          <w:rFonts w:ascii="Times New Roman" w:hAnsi="Times New Roman" w:cs="Times New Roman"/>
          <w:color w:val="000000" w:themeColor="text1"/>
          <w:sz w:val="24"/>
          <w:szCs w:val="24"/>
        </w:rPr>
        <w:t xml:space="preserve">-based annual crop yield of soybean </w:t>
      </w:r>
      <w:r>
        <w:rPr>
          <w:rFonts w:ascii="Times New Roman" w:hAnsi="Times New Roman" w:cs="Times New Roman"/>
          <w:color w:val="000000" w:themeColor="text1"/>
          <w:sz w:val="24"/>
          <w:szCs w:val="24"/>
        </w:rPr>
        <w:t>b</w:t>
      </w:r>
      <w:r w:rsidRPr="000C39E6">
        <w:rPr>
          <w:rFonts w:ascii="Times New Roman" w:hAnsi="Times New Roman" w:cs="Times New Roman"/>
          <w:color w:val="000000" w:themeColor="text1"/>
          <w:sz w:val="24"/>
          <w:szCs w:val="24"/>
        </w:rPr>
        <w:t xml:space="preserve">etween high and low chlorophyll years. Shading indicates </w:t>
      </w:r>
      <w:r w:rsidR="006F28D2">
        <w:rPr>
          <w:rFonts w:ascii="Times New Roman" w:hAnsi="Times New Roman" w:cs="Times New Roman"/>
          <w:color w:val="000000" w:themeColor="text1"/>
          <w:sz w:val="24"/>
          <w:szCs w:val="24"/>
        </w:rPr>
        <w:t xml:space="preserve">the </w:t>
      </w:r>
      <w:r w:rsidRPr="000C39E6">
        <w:rPr>
          <w:rFonts w:ascii="Times New Roman" w:hAnsi="Times New Roman" w:cs="Times New Roman"/>
          <w:color w:val="000000" w:themeColor="text1"/>
          <w:sz w:val="24"/>
          <w:szCs w:val="24"/>
        </w:rPr>
        <w:t xml:space="preserve">P-value based on </w:t>
      </w:r>
      <w:r w:rsidR="006F28D2">
        <w:rPr>
          <w:rFonts w:ascii="Times New Roman" w:hAnsi="Times New Roman" w:cs="Times New Roman"/>
          <w:color w:val="000000" w:themeColor="text1"/>
          <w:sz w:val="24"/>
          <w:szCs w:val="24"/>
        </w:rPr>
        <w:t xml:space="preserve">the </w:t>
      </w:r>
      <w:r w:rsidRPr="000C39E6">
        <w:rPr>
          <w:rFonts w:ascii="Times New Roman" w:hAnsi="Times New Roman" w:cs="Times New Roman"/>
          <w:color w:val="000000" w:themeColor="text1"/>
          <w:sz w:val="24"/>
          <w:szCs w:val="24"/>
        </w:rPr>
        <w:t xml:space="preserve">correlation coefficient of August chlorophyll averaged over (60°W-30°W, 55°N-65°N) and annual crop yield. Gray indicates both insignificant states and undefined countries due to </w:t>
      </w:r>
      <w:r w:rsidR="006F28D2">
        <w:rPr>
          <w:rFonts w:ascii="Times New Roman" w:hAnsi="Times New Roman" w:cs="Times New Roman"/>
          <w:color w:val="000000" w:themeColor="text1"/>
          <w:sz w:val="24"/>
          <w:szCs w:val="24"/>
        </w:rPr>
        <w:t xml:space="preserve">a </w:t>
      </w:r>
      <w:r w:rsidRPr="000C39E6">
        <w:rPr>
          <w:rFonts w:ascii="Times New Roman" w:hAnsi="Times New Roman" w:cs="Times New Roman"/>
          <w:color w:val="000000" w:themeColor="text1"/>
          <w:sz w:val="24"/>
          <w:szCs w:val="24"/>
        </w:rPr>
        <w:t>lack of crop yield data. Data from 2003-2021 were used for the analysis. High (low) chlorophyll years are defined when the chlorophyll averaged over the high latitudes of the North Atlantic (60°W-30°W, 55°N-65°N) is greater (smaller) than its one standard deviation. Data from 2003-2021 are used for the analysis</w:t>
      </w:r>
      <w:r>
        <w:rPr>
          <w:rFonts w:ascii="Times New Roman" w:hAnsi="Times New Roman" w:cs="Times New Roman"/>
          <w:color w:val="000000" w:themeColor="text1"/>
          <w:sz w:val="24"/>
          <w:szCs w:val="24"/>
        </w:rPr>
        <w:t>.</w:t>
      </w:r>
    </w:p>
    <w:p w:rsidR="00111502" w:rsidRPr="002A5B6E" w:rsidRDefault="00111502"/>
    <w:p w:rsidR="00111502" w:rsidRPr="00FC5D50" w:rsidRDefault="00111502"/>
    <w:p w:rsidR="00111502" w:rsidRDefault="00111502"/>
    <w:p w:rsidR="00111502" w:rsidRDefault="00111502"/>
    <w:p w:rsidR="00111502" w:rsidRDefault="00111502"/>
    <w:p w:rsidR="00111502" w:rsidRDefault="00111502">
      <w:pPr>
        <w:rPr>
          <w:noProof/>
        </w:rPr>
      </w:pPr>
    </w:p>
    <w:p w:rsidR="00A75769" w:rsidRDefault="00A75769"/>
    <w:p w:rsidR="00111502" w:rsidRDefault="00111502"/>
    <w:p w:rsidR="00FC5D50" w:rsidRDefault="00FC5D50"/>
    <w:p w:rsidR="00FC5D50" w:rsidRDefault="00FC5D50"/>
    <w:p w:rsidR="00FC5D50" w:rsidRDefault="002A5B6E">
      <w:r>
        <w:rPr>
          <w:noProof/>
        </w:rPr>
        <w:drawing>
          <wp:inline distT="0" distB="0" distL="0" distR="0">
            <wp:extent cx="5731510" cy="2109470"/>
            <wp:effectExtent l="0" t="0" r="2540" b="508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12.png"/>
                    <pic:cNvPicPr/>
                  </pic:nvPicPr>
                  <pic:blipFill>
                    <a:blip r:embed="rId17">
                      <a:extLst>
                        <a:ext uri="{28A0092B-C50C-407E-A947-70E740481C1C}">
                          <a14:useLocalDpi xmlns:a14="http://schemas.microsoft.com/office/drawing/2010/main" val="0"/>
                        </a:ext>
                      </a:extLst>
                    </a:blip>
                    <a:stretch>
                      <a:fillRect/>
                    </a:stretch>
                  </pic:blipFill>
                  <pic:spPr>
                    <a:xfrm>
                      <a:off x="0" y="0"/>
                      <a:ext cx="5731510" cy="2109470"/>
                    </a:xfrm>
                    <a:prstGeom prst="rect">
                      <a:avLst/>
                    </a:prstGeom>
                  </pic:spPr>
                </pic:pic>
              </a:graphicData>
            </a:graphic>
          </wp:inline>
        </w:drawing>
      </w:r>
    </w:p>
    <w:p w:rsidR="00FC5D50" w:rsidRDefault="00FC5D50"/>
    <w:p w:rsidR="002A5B6E" w:rsidRDefault="002A5B6E"/>
    <w:p w:rsidR="002A5B6E" w:rsidRDefault="002A5B6E"/>
    <w:p w:rsidR="002A5B6E" w:rsidRDefault="002A5B6E"/>
    <w:p w:rsidR="002A5B6E" w:rsidRPr="000C39E6" w:rsidRDefault="00FC5D50" w:rsidP="002A5B6E">
      <w:pPr>
        <w:spacing w:line="360" w:lineRule="auto"/>
        <w:rPr>
          <w:rFonts w:ascii="Times New Roman" w:hAnsi="Times New Roman" w:cs="Times New Roman"/>
          <w:color w:val="000000" w:themeColor="text1"/>
          <w:sz w:val="24"/>
          <w:szCs w:val="24"/>
        </w:rPr>
      </w:pPr>
      <w:r w:rsidRPr="00104DB4">
        <w:rPr>
          <w:rFonts w:ascii="Times New Roman" w:hAnsi="Times New Roman" w:cs="Times New Roman"/>
          <w:b/>
          <w:sz w:val="24"/>
        </w:rPr>
        <w:t xml:space="preserve">Supplementary </w:t>
      </w:r>
      <w:r w:rsidR="006F28D2">
        <w:rPr>
          <w:rFonts w:ascii="Times New Roman" w:hAnsi="Times New Roman" w:cs="Times New Roman"/>
          <w:b/>
          <w:sz w:val="24"/>
        </w:rPr>
        <w:t>F</w:t>
      </w:r>
      <w:r w:rsidRPr="00104DB4">
        <w:rPr>
          <w:rFonts w:ascii="Times New Roman" w:hAnsi="Times New Roman" w:cs="Times New Roman"/>
          <w:b/>
          <w:sz w:val="24"/>
        </w:rPr>
        <w:t>igure S</w:t>
      </w:r>
      <w:r w:rsidR="002A5B6E">
        <w:rPr>
          <w:rFonts w:ascii="Times New Roman" w:hAnsi="Times New Roman" w:cs="Times New Roman"/>
          <w:b/>
          <w:sz w:val="24"/>
        </w:rPr>
        <w:t>12</w:t>
      </w:r>
      <w:r w:rsidRPr="00104DB4">
        <w:rPr>
          <w:rFonts w:ascii="Times New Roman" w:hAnsi="Times New Roman" w:cs="Times New Roman"/>
          <w:b/>
          <w:sz w:val="24"/>
        </w:rPr>
        <w:t xml:space="preserve">. </w:t>
      </w:r>
      <w:r w:rsidRPr="00BA7CD3">
        <w:rPr>
          <w:rFonts w:ascii="Times New Roman" w:hAnsi="Times New Roman" w:cs="Times New Roman"/>
          <w:b/>
          <w:color w:val="000000" w:themeColor="text1"/>
          <w:sz w:val="24"/>
          <w:szCs w:val="24"/>
          <w:shd w:val="clear" w:color="auto" w:fill="FFFFFF"/>
        </w:rPr>
        <w:t xml:space="preserve">Impact of </w:t>
      </w:r>
      <w:r w:rsidR="002A5B6E">
        <w:rPr>
          <w:rFonts w:ascii="Times New Roman" w:hAnsi="Times New Roman" w:cs="Times New Roman"/>
          <w:b/>
          <w:bCs/>
          <w:color w:val="000000" w:themeColor="text1"/>
          <w:sz w:val="24"/>
          <w:szCs w:val="24"/>
        </w:rPr>
        <w:t xml:space="preserve">climate variabilities </w:t>
      </w:r>
      <w:r w:rsidRPr="00BA7CD3">
        <w:rPr>
          <w:rFonts w:ascii="Times New Roman" w:hAnsi="Times New Roman" w:cs="Times New Roman"/>
          <w:b/>
          <w:bCs/>
          <w:color w:val="000000" w:themeColor="text1"/>
          <w:sz w:val="24"/>
          <w:szCs w:val="24"/>
        </w:rPr>
        <w:t>on Europe's ecosystem. a</w:t>
      </w:r>
      <w:r w:rsidRPr="00BA7CD3">
        <w:rPr>
          <w:rFonts w:ascii="Times New Roman" w:hAnsi="Times New Roman" w:cs="Times New Roman"/>
          <w:color w:val="000000" w:themeColor="text1"/>
          <w:sz w:val="24"/>
          <w:szCs w:val="24"/>
        </w:rPr>
        <w:t xml:space="preserve"> Regression coefficient of </w:t>
      </w:r>
      <w:r w:rsidR="002A5B6E">
        <w:rPr>
          <w:rFonts w:ascii="Times New Roman" w:hAnsi="Times New Roman" w:cs="Times New Roman"/>
          <w:color w:val="000000" w:themeColor="text1"/>
          <w:sz w:val="24"/>
          <w:szCs w:val="24"/>
        </w:rPr>
        <w:t>August</w:t>
      </w:r>
      <w:r w:rsidRPr="00BA7CD3">
        <w:rPr>
          <w:rFonts w:ascii="Times New Roman" w:hAnsi="Times New Roman" w:cs="Times New Roman"/>
          <w:color w:val="000000" w:themeColor="text1"/>
          <w:sz w:val="24"/>
          <w:szCs w:val="24"/>
        </w:rPr>
        <w:t xml:space="preserve"> GPP from </w:t>
      </w:r>
      <w:r w:rsidR="002A5B6E">
        <w:rPr>
          <w:rFonts w:ascii="Times New Roman" w:hAnsi="Times New Roman" w:cs="Times New Roman"/>
          <w:color w:val="000000" w:themeColor="text1"/>
          <w:sz w:val="24"/>
          <w:szCs w:val="24"/>
        </w:rPr>
        <w:t>NIR</w:t>
      </w:r>
      <w:r w:rsidRPr="00BA7CD3">
        <w:rPr>
          <w:rFonts w:ascii="Times New Roman" w:hAnsi="Times New Roman" w:cs="Times New Roman"/>
          <w:color w:val="000000" w:themeColor="text1"/>
          <w:sz w:val="24"/>
          <w:szCs w:val="24"/>
        </w:rPr>
        <w:t xml:space="preserve"> (g C m</w:t>
      </w:r>
      <w:r w:rsidRPr="00BA7CD3">
        <w:rPr>
          <w:rFonts w:ascii="Times New Roman" w:hAnsi="Times New Roman" w:cs="Times New Roman"/>
          <w:color w:val="000000" w:themeColor="text1"/>
          <w:sz w:val="24"/>
          <w:szCs w:val="24"/>
          <w:vertAlign w:val="superscript"/>
        </w:rPr>
        <w:t xml:space="preserve">-2 </w:t>
      </w:r>
      <w:r w:rsidRPr="00BA7CD3">
        <w:rPr>
          <w:rFonts w:ascii="Times New Roman" w:hAnsi="Times New Roman" w:cs="Times New Roman"/>
          <w:color w:val="000000" w:themeColor="text1"/>
          <w:sz w:val="24"/>
          <w:szCs w:val="24"/>
        </w:rPr>
        <w:t>month</w:t>
      </w:r>
      <w:r w:rsidRPr="00BA7CD3">
        <w:rPr>
          <w:rFonts w:ascii="Times New Roman" w:eastAsia="Batang" w:hAnsi="Times New Roman" w:cs="Times New Roman"/>
          <w:color w:val="000000" w:themeColor="text1"/>
          <w:sz w:val="24"/>
          <w:szCs w:val="24"/>
          <w:vertAlign w:val="superscript"/>
        </w:rPr>
        <w:t>−</w:t>
      </w:r>
      <w:r w:rsidRPr="00BA7CD3">
        <w:rPr>
          <w:rFonts w:ascii="Times New Roman" w:hAnsi="Times New Roman" w:cs="Times New Roman"/>
          <w:color w:val="000000" w:themeColor="text1"/>
          <w:sz w:val="24"/>
          <w:szCs w:val="24"/>
          <w:vertAlign w:val="superscript"/>
        </w:rPr>
        <w:t>1</w:t>
      </w:r>
      <w:r w:rsidRPr="00BA7CD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Pr="00BA7CD3">
        <w:rPr>
          <w:rFonts w:ascii="Times New Roman" w:hAnsi="Times New Roman" w:cs="Times New Roman"/>
          <w:color w:val="000000" w:themeColor="text1"/>
          <w:sz w:val="24"/>
          <w:szCs w:val="24"/>
        </w:rPr>
        <w:t xml:space="preserve">onto </w:t>
      </w:r>
      <w:r w:rsidR="002A5B6E">
        <w:rPr>
          <w:rFonts w:ascii="Times New Roman" w:hAnsi="Times New Roman" w:cs="Times New Roman"/>
          <w:color w:val="000000" w:themeColor="text1"/>
          <w:sz w:val="24"/>
          <w:szCs w:val="24"/>
        </w:rPr>
        <w:t>August</w:t>
      </w:r>
      <w:r w:rsidRPr="00BA7CD3">
        <w:rPr>
          <w:rFonts w:ascii="Times New Roman" w:hAnsi="Times New Roman" w:cs="Times New Roman"/>
          <w:color w:val="000000" w:themeColor="text1"/>
          <w:sz w:val="24"/>
          <w:szCs w:val="24"/>
        </w:rPr>
        <w:t xml:space="preserve"> North Atlantic </w:t>
      </w:r>
      <w:r w:rsidR="002A5B6E">
        <w:rPr>
          <w:rFonts w:ascii="Times New Roman" w:hAnsi="Times New Roman" w:cs="Times New Roman"/>
          <w:color w:val="000000" w:themeColor="text1"/>
          <w:sz w:val="24"/>
          <w:szCs w:val="24"/>
        </w:rPr>
        <w:t>Oscillation (a) and ENSO (b) from National Oceanic and Atmospheric Administration</w:t>
      </w:r>
      <w:r w:rsidRPr="00BA7CD3">
        <w:rPr>
          <w:rFonts w:ascii="Times New Roman" w:hAnsi="Times New Roman" w:cs="Times New Roman"/>
          <w:color w:val="000000" w:themeColor="text1"/>
          <w:sz w:val="24"/>
          <w:szCs w:val="24"/>
        </w:rPr>
        <w:t xml:space="preserve"> (</w:t>
      </w:r>
      <w:r w:rsidR="002A5B6E">
        <w:rPr>
          <w:rFonts w:ascii="Times New Roman" w:hAnsi="Times New Roman" w:cs="Times New Roman"/>
          <w:color w:val="000000" w:themeColor="text1"/>
          <w:sz w:val="24"/>
          <w:szCs w:val="24"/>
        </w:rPr>
        <w:t xml:space="preserve">NOAA, </w:t>
      </w:r>
      <w:hyperlink r:id="rId18" w:history="1">
        <w:r w:rsidR="002A5B6E" w:rsidRPr="00D873D1">
          <w:rPr>
            <w:rStyle w:val="Hyperlink"/>
            <w:rFonts w:ascii="Times New Roman" w:hAnsi="Times New Roman" w:cs="Times New Roman"/>
            <w:sz w:val="24"/>
            <w:szCs w:val="24"/>
          </w:rPr>
          <w:t>https://www.ncei.noaa.gov/access/monitoring/nao/</w:t>
        </w:r>
      </w:hyperlink>
      <w:r w:rsidRPr="00BA7CD3">
        <w:rPr>
          <w:rFonts w:ascii="Times New Roman" w:hAnsi="Times New Roman" w:cs="Times New Roman"/>
          <w:color w:val="000000" w:themeColor="text1"/>
          <w:sz w:val="24"/>
          <w:szCs w:val="24"/>
        </w:rPr>
        <w:t xml:space="preserve">). </w:t>
      </w:r>
      <w:r w:rsidRPr="00553E5E">
        <w:rPr>
          <w:rFonts w:ascii="Times New Roman" w:hAnsi="Times New Roman" w:cs="Times New Roman"/>
          <w:color w:val="000000" w:themeColor="text1"/>
          <w:sz w:val="24"/>
          <w:szCs w:val="24"/>
        </w:rPr>
        <w:t>Hatching and scale bars represent a range of 95% confidence le</w:t>
      </w:r>
      <w:r w:rsidR="002A5B6E">
        <w:rPr>
          <w:rFonts w:ascii="Times New Roman" w:hAnsi="Times New Roman" w:cs="Times New Roman"/>
          <w:color w:val="000000" w:themeColor="text1"/>
          <w:sz w:val="24"/>
          <w:szCs w:val="24"/>
        </w:rPr>
        <w:t>vel based on a Student’s t-test</w:t>
      </w:r>
      <w:r w:rsidR="002A5B6E" w:rsidRPr="000C39E6">
        <w:rPr>
          <w:rFonts w:ascii="Times New Roman" w:hAnsi="Times New Roman" w:cs="Times New Roman"/>
          <w:color w:val="000000" w:themeColor="text1"/>
          <w:sz w:val="24"/>
          <w:szCs w:val="24"/>
        </w:rPr>
        <w:t>. Data from 2003-2021 are used for the analysis</w:t>
      </w:r>
      <w:r w:rsidR="002A5B6E">
        <w:rPr>
          <w:rFonts w:ascii="Times New Roman" w:hAnsi="Times New Roman" w:cs="Times New Roman"/>
          <w:color w:val="000000" w:themeColor="text1"/>
          <w:sz w:val="24"/>
          <w:szCs w:val="24"/>
        </w:rPr>
        <w:t>.</w:t>
      </w:r>
    </w:p>
    <w:p w:rsidR="00111502" w:rsidRPr="00FC5D50" w:rsidRDefault="00111502"/>
    <w:sectPr w:rsidR="00111502" w:rsidRPr="00FC5D50">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7E67" w:rsidRDefault="00167E67" w:rsidP="00B970DD">
      <w:pPr>
        <w:spacing w:after="0" w:line="240" w:lineRule="auto"/>
      </w:pPr>
      <w:r>
        <w:separator/>
      </w:r>
    </w:p>
  </w:endnote>
  <w:endnote w:type="continuationSeparator" w:id="0">
    <w:p w:rsidR="00167E67" w:rsidRDefault="00167E67" w:rsidP="00B970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7E67" w:rsidRDefault="00167E67" w:rsidP="00B970DD">
      <w:pPr>
        <w:spacing w:after="0" w:line="240" w:lineRule="auto"/>
      </w:pPr>
      <w:r>
        <w:separator/>
      </w:r>
    </w:p>
  </w:footnote>
  <w:footnote w:type="continuationSeparator" w:id="0">
    <w:p w:rsidR="00167E67" w:rsidRDefault="00167E67" w:rsidP="00B970D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3"/>
  <w:bordersDoNotSurroundHeader/>
  <w:bordersDoNotSurroundFooter/>
  <w:hideSpellingErrors/>
  <w:hideGrammaticalErrors/>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Q3tzAwtzSzNDYwMrJQ0lEKTi0uzszPAykwNKgFAGOOaRgtAAAA"/>
  </w:docVars>
  <w:rsids>
    <w:rsidRoot w:val="00111502"/>
    <w:rsid w:val="000342E7"/>
    <w:rsid w:val="0004211E"/>
    <w:rsid w:val="00104DB4"/>
    <w:rsid w:val="00111502"/>
    <w:rsid w:val="00111E6E"/>
    <w:rsid w:val="00166AB8"/>
    <w:rsid w:val="00167E67"/>
    <w:rsid w:val="001E0A68"/>
    <w:rsid w:val="001E5357"/>
    <w:rsid w:val="002378C5"/>
    <w:rsid w:val="002A5B6E"/>
    <w:rsid w:val="00392414"/>
    <w:rsid w:val="00457782"/>
    <w:rsid w:val="004908FF"/>
    <w:rsid w:val="005316D3"/>
    <w:rsid w:val="00583320"/>
    <w:rsid w:val="005A2CD5"/>
    <w:rsid w:val="00601DAA"/>
    <w:rsid w:val="006C75FB"/>
    <w:rsid w:val="006F28D2"/>
    <w:rsid w:val="00703F91"/>
    <w:rsid w:val="00850BB5"/>
    <w:rsid w:val="008E3246"/>
    <w:rsid w:val="009D050E"/>
    <w:rsid w:val="00A36609"/>
    <w:rsid w:val="00A75769"/>
    <w:rsid w:val="00A940BA"/>
    <w:rsid w:val="00B83C1E"/>
    <w:rsid w:val="00B970DD"/>
    <w:rsid w:val="00C54D99"/>
    <w:rsid w:val="00D07B65"/>
    <w:rsid w:val="00D42854"/>
    <w:rsid w:val="00D62D98"/>
    <w:rsid w:val="00DD12F0"/>
    <w:rsid w:val="00DD5F6D"/>
    <w:rsid w:val="00E45B1E"/>
    <w:rsid w:val="00EC4B52"/>
    <w:rsid w:val="00FC5D50"/>
    <w:rsid w:val="00FD5828"/>
    <w:rsid w:val="00FE2D2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C0690CE-6EA4-4E83-A8BA-82A2A97A4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6AB8"/>
    <w:pPr>
      <w:widowControl w:val="0"/>
      <w:wordWrap w:val="0"/>
      <w:autoSpaceDE w:val="0"/>
      <w:autoSpaceDN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70DD"/>
    <w:pPr>
      <w:tabs>
        <w:tab w:val="center" w:pos="4153"/>
        <w:tab w:val="right" w:pos="8306"/>
      </w:tabs>
      <w:snapToGrid w:val="0"/>
    </w:pPr>
  </w:style>
  <w:style w:type="character" w:customStyle="1" w:styleId="HeaderChar">
    <w:name w:val="Header Char"/>
    <w:basedOn w:val="DefaultParagraphFont"/>
    <w:link w:val="Header"/>
    <w:uiPriority w:val="99"/>
    <w:rsid w:val="00B970DD"/>
  </w:style>
  <w:style w:type="paragraph" w:styleId="Footer">
    <w:name w:val="footer"/>
    <w:basedOn w:val="Normal"/>
    <w:link w:val="FooterChar"/>
    <w:uiPriority w:val="99"/>
    <w:unhideWhenUsed/>
    <w:rsid w:val="00B970DD"/>
    <w:pPr>
      <w:tabs>
        <w:tab w:val="center" w:pos="4153"/>
        <w:tab w:val="right" w:pos="8306"/>
      </w:tabs>
      <w:snapToGrid w:val="0"/>
    </w:pPr>
  </w:style>
  <w:style w:type="character" w:customStyle="1" w:styleId="FooterChar">
    <w:name w:val="Footer Char"/>
    <w:basedOn w:val="DefaultParagraphFont"/>
    <w:link w:val="Footer"/>
    <w:uiPriority w:val="99"/>
    <w:rsid w:val="00B970DD"/>
  </w:style>
  <w:style w:type="character" w:styleId="Hyperlink">
    <w:name w:val="Hyperlink"/>
    <w:basedOn w:val="DefaultParagraphFont"/>
    <w:uiPriority w:val="99"/>
    <w:unhideWhenUsed/>
    <w:rsid w:val="00DD5F6D"/>
    <w:rPr>
      <w:color w:val="0563C1" w:themeColor="hyperlink"/>
      <w:u w:val="single"/>
    </w:rPr>
  </w:style>
  <w:style w:type="character" w:customStyle="1" w:styleId="UnresolvedMention">
    <w:name w:val="Unresolved Mention"/>
    <w:basedOn w:val="DefaultParagraphFont"/>
    <w:uiPriority w:val="99"/>
    <w:semiHidden/>
    <w:unhideWhenUsed/>
    <w:rsid w:val="00C54D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hyperlink" Target="https://www.ncei.noaa.gov/access/monitoring/nao/" TargetMode="Externa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505</TotalTime>
  <Pages>13</Pages>
  <Words>1182</Words>
  <Characters>6742</Characters>
  <Application>Microsoft Office Word</Application>
  <DocSecurity>0</DocSecurity>
  <Lines>56</Lines>
  <Paragraphs>15</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7909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양지모</dc:creator>
  <cp:keywords/>
  <dc:description/>
  <cp:lastModifiedBy>ymyang</cp:lastModifiedBy>
  <cp:revision>9</cp:revision>
  <dcterms:created xsi:type="dcterms:W3CDTF">2023-07-05T01:14:00Z</dcterms:created>
  <dcterms:modified xsi:type="dcterms:W3CDTF">2023-12-30T12:14:00Z</dcterms:modified>
</cp:coreProperties>
</file>