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9B8BF" w14:textId="77777777" w:rsidR="00EA61B4" w:rsidRPr="002C2D56" w:rsidRDefault="00EA61B4" w:rsidP="00EA61B4">
      <w:pPr>
        <w:bidi w:val="0"/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2C2D56">
        <w:rPr>
          <w:rFonts w:ascii="Times New Roman" w:hAnsi="Times New Roman" w:cs="Times New Roman"/>
          <w:b/>
          <w:bCs/>
          <w:sz w:val="20"/>
          <w:szCs w:val="20"/>
        </w:rPr>
        <w:t>Table 2. The physicians' perceptions in relation to their seniority</w:t>
      </w:r>
    </w:p>
    <w:tbl>
      <w:tblPr>
        <w:bidiVisual/>
        <w:tblW w:w="809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7" w:type="dxa"/>
          <w:right w:w="17" w:type="dxa"/>
        </w:tblCellMar>
        <w:tblLook w:val="04A0" w:firstRow="1" w:lastRow="0" w:firstColumn="1" w:lastColumn="0" w:noHBand="0" w:noVBand="1"/>
      </w:tblPr>
      <w:tblGrid>
        <w:gridCol w:w="4047"/>
        <w:gridCol w:w="4047"/>
      </w:tblGrid>
      <w:tr w:rsidR="00EA61B4" w:rsidRPr="004B674B" w14:paraId="196C5A7D" w14:textId="77777777" w:rsidTr="00F54F83">
        <w:trPr>
          <w:trHeight w:val="340"/>
          <w:jc w:val="center"/>
        </w:trPr>
        <w:tc>
          <w:tcPr>
            <w:tcW w:w="4047" w:type="dxa"/>
            <w:tcBorders>
              <w:top w:val="single" w:sz="4" w:space="0" w:color="auto"/>
              <w:bottom w:val="single" w:sz="4" w:space="0" w:color="auto"/>
            </w:tcBorders>
          </w:tcPr>
          <w:p w14:paraId="4F6A4584" w14:textId="77777777" w:rsidR="00EA61B4" w:rsidRPr="002C2D56" w:rsidRDefault="00EA61B4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Seniority</w:t>
            </w:r>
          </w:p>
        </w:tc>
        <w:tc>
          <w:tcPr>
            <w:tcW w:w="40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F9BA49" w14:textId="77777777" w:rsidR="00EA61B4" w:rsidRPr="002C2D56" w:rsidRDefault="00EA61B4" w:rsidP="00F54F83">
            <w:pPr>
              <w:keepNext/>
              <w:keepLines/>
              <w:bidi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Perception</w:t>
            </w:r>
          </w:p>
        </w:tc>
      </w:tr>
      <w:tr w:rsidR="00EA61B4" w:rsidRPr="004B674B" w14:paraId="0B0C7D85" w14:textId="77777777" w:rsidTr="00F54F83">
        <w:trPr>
          <w:trHeight w:val="340"/>
          <w:jc w:val="center"/>
        </w:trPr>
        <w:tc>
          <w:tcPr>
            <w:tcW w:w="4047" w:type="dxa"/>
            <w:tcBorders>
              <w:top w:val="single" w:sz="4" w:space="0" w:color="auto"/>
            </w:tcBorders>
          </w:tcPr>
          <w:p w14:paraId="6CD82A53" w14:textId="77777777" w:rsidR="00EA61B4" w:rsidRPr="002C2D56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0.053</w:t>
            </w:r>
          </w:p>
        </w:tc>
        <w:tc>
          <w:tcPr>
            <w:tcW w:w="4047" w:type="dxa"/>
            <w:tcBorders>
              <w:top w:val="single" w:sz="4" w:space="0" w:color="auto"/>
            </w:tcBorders>
            <w:vAlign w:val="center"/>
            <w:hideMark/>
          </w:tcPr>
          <w:p w14:paraId="3BDCA5D8" w14:textId="77777777" w:rsidR="00EA61B4" w:rsidRPr="002C2D56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Perceptions regarding the contribution of the medical cannabis reform</w:t>
            </w:r>
          </w:p>
          <w:p w14:paraId="1AD31455" w14:textId="77777777" w:rsidR="00EA61B4" w:rsidRPr="002C2D56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</w:p>
          <w:p w14:paraId="2EBFB195" w14:textId="77777777" w:rsidR="00EA61B4" w:rsidRPr="002C2D56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</w:p>
        </w:tc>
      </w:tr>
      <w:tr w:rsidR="00EA61B4" w:rsidRPr="004B674B" w14:paraId="275DF5A9" w14:textId="77777777" w:rsidTr="00F54F83">
        <w:trPr>
          <w:trHeight w:val="340"/>
          <w:jc w:val="center"/>
        </w:trPr>
        <w:tc>
          <w:tcPr>
            <w:tcW w:w="4047" w:type="dxa"/>
          </w:tcPr>
          <w:p w14:paraId="7938095E" w14:textId="77777777" w:rsidR="00EA61B4" w:rsidRPr="002C2D56" w:rsidRDefault="00EA61B4" w:rsidP="00F54F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-0.072</w:t>
            </w:r>
          </w:p>
        </w:tc>
        <w:tc>
          <w:tcPr>
            <w:tcW w:w="4047" w:type="dxa"/>
            <w:vAlign w:val="center"/>
            <w:hideMark/>
          </w:tcPr>
          <w:p w14:paraId="75CC41DF" w14:textId="77777777" w:rsidR="00EA61B4" w:rsidRPr="002C2D56" w:rsidRDefault="00EA61B4" w:rsidP="00F54F83">
            <w:pPr>
              <w:spacing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2C2D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 perception of openness among the medical community to the treatment of medical cannabis</w:t>
            </w:r>
          </w:p>
          <w:p w14:paraId="3808096A" w14:textId="77777777" w:rsidR="00EA61B4" w:rsidRPr="002C2D56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EA61B4" w:rsidRPr="004B674B" w14:paraId="51EAEAB5" w14:textId="77777777" w:rsidTr="00F54F83">
        <w:trPr>
          <w:trHeight w:val="340"/>
          <w:jc w:val="center"/>
        </w:trPr>
        <w:tc>
          <w:tcPr>
            <w:tcW w:w="4047" w:type="dxa"/>
            <w:tcBorders>
              <w:bottom w:val="single" w:sz="4" w:space="0" w:color="auto"/>
            </w:tcBorders>
          </w:tcPr>
          <w:p w14:paraId="5AA6192D" w14:textId="77777777" w:rsidR="00EA61B4" w:rsidRPr="00606738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-0.189*</w:t>
            </w:r>
          </w:p>
        </w:tc>
        <w:tc>
          <w:tcPr>
            <w:tcW w:w="4047" w:type="dxa"/>
            <w:tcBorders>
              <w:bottom w:val="single" w:sz="4" w:space="0" w:color="auto"/>
            </w:tcBorders>
            <w:vAlign w:val="center"/>
            <w:hideMark/>
          </w:tcPr>
          <w:p w14:paraId="3120C9CF" w14:textId="77777777" w:rsidR="00EA61B4" w:rsidRPr="004B674B" w:rsidRDefault="00EA61B4" w:rsidP="00F54F83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67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Support for medical cannabis treatment</w:t>
            </w:r>
          </w:p>
        </w:tc>
      </w:tr>
    </w:tbl>
    <w:p w14:paraId="3D8DCAFF" w14:textId="77777777" w:rsidR="00EA61B4" w:rsidRPr="001D38A6" w:rsidRDefault="00EA61B4" w:rsidP="00EA61B4">
      <w:pPr>
        <w:keepNext/>
        <w:keepLines/>
        <w:bidi w:val="0"/>
        <w:jc w:val="center"/>
        <w:rPr>
          <w:rFonts w:ascii="Times New Roman" w:hAnsi="Times New Roman" w:cs="Times New Roman"/>
          <w:sz w:val="18"/>
          <w:szCs w:val="18"/>
        </w:rPr>
      </w:pPr>
      <w:r w:rsidRPr="001D38A6">
        <w:rPr>
          <w:rFonts w:ascii="Times New Roman" w:hAnsi="Times New Roman" w:cs="Times New Roman"/>
          <w:b/>
          <w:bCs/>
          <w:sz w:val="18"/>
          <w:szCs w:val="18"/>
        </w:rPr>
        <w:t>*</w:t>
      </w:r>
      <w:r w:rsidRPr="001D38A6">
        <w:rPr>
          <w:rFonts w:ascii="Times New Roman" w:hAnsi="Times New Roman" w:cs="Times New Roman"/>
          <w:sz w:val="18"/>
          <w:szCs w:val="18"/>
        </w:rPr>
        <w:t>p&lt;.10</w:t>
      </w:r>
    </w:p>
    <w:p w14:paraId="0003AF25" w14:textId="77777777" w:rsidR="00AF5194" w:rsidRPr="00EA61B4" w:rsidRDefault="00AF5194">
      <w:pPr>
        <w:rPr>
          <w:rFonts w:hint="cs"/>
        </w:rPr>
      </w:pPr>
    </w:p>
    <w:sectPr w:rsidR="00AF5194" w:rsidRPr="00EA61B4" w:rsidSect="0076191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F80"/>
    <w:rsid w:val="005157C3"/>
    <w:rsid w:val="00626F80"/>
    <w:rsid w:val="0076191A"/>
    <w:rsid w:val="00AF5194"/>
    <w:rsid w:val="00EA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F803A5-3B3A-4C1B-A690-B481EE68D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61B4"/>
    <w:pPr>
      <w:bidi/>
    </w:pPr>
    <w:rPr>
      <w:rFonts w:eastAsiaTheme="minorEastAsia" w:cs="Arial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273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ziv barak</dc:creator>
  <cp:keywords/>
  <dc:description/>
  <cp:lastModifiedBy>ziv barak</cp:lastModifiedBy>
  <cp:revision>2</cp:revision>
  <dcterms:created xsi:type="dcterms:W3CDTF">2023-12-27T12:46:00Z</dcterms:created>
  <dcterms:modified xsi:type="dcterms:W3CDTF">2023-12-27T12:48:00Z</dcterms:modified>
</cp:coreProperties>
</file>