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A2F5E4" w14:textId="77777777" w:rsidR="00F2106F" w:rsidRDefault="00F2106F" w:rsidP="00F2106F">
      <w:pPr>
        <w:bidi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54581127"/>
      <w:r w:rsidRPr="001D38A6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 w:hint="cs"/>
          <w:b/>
          <w:bCs/>
          <w:rtl/>
        </w:rPr>
        <w:t>3</w:t>
      </w:r>
      <w:r w:rsidRPr="001D38A6">
        <w:rPr>
          <w:rFonts w:ascii="Times New Roman" w:hAnsi="Times New Roman" w:cs="Times New Roman"/>
          <w:b/>
          <w:bCs/>
        </w:rPr>
        <w:t>. Physicians' perceptions in relation to the physicians' field of specialization</w:t>
      </w:r>
      <w:bookmarkEnd w:id="0"/>
    </w:p>
    <w:tbl>
      <w:tblPr>
        <w:bidiVisual/>
        <w:tblW w:w="8707" w:type="dxa"/>
        <w:tblInd w:w="-747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17" w:type="dxa"/>
          <w:right w:w="17" w:type="dxa"/>
        </w:tblCellMar>
        <w:tblLook w:val="04A0" w:firstRow="1" w:lastRow="0" w:firstColumn="1" w:lastColumn="0" w:noHBand="0" w:noVBand="1"/>
      </w:tblPr>
      <w:tblGrid>
        <w:gridCol w:w="747"/>
        <w:gridCol w:w="624"/>
        <w:gridCol w:w="624"/>
        <w:gridCol w:w="624"/>
        <w:gridCol w:w="236"/>
        <w:gridCol w:w="624"/>
        <w:gridCol w:w="378"/>
        <w:gridCol w:w="870"/>
        <w:gridCol w:w="236"/>
        <w:gridCol w:w="624"/>
        <w:gridCol w:w="396"/>
        <w:gridCol w:w="852"/>
        <w:gridCol w:w="1872"/>
      </w:tblGrid>
      <w:tr w:rsidR="00F2106F" w:rsidRPr="001D38A6" w14:paraId="1AEA2B90" w14:textId="77777777" w:rsidTr="00F54F83">
        <w:trPr>
          <w:trHeight w:val="283"/>
        </w:trPr>
        <w:tc>
          <w:tcPr>
            <w:tcW w:w="747" w:type="dxa"/>
            <w:tcBorders>
              <w:top w:val="single" w:sz="4" w:space="0" w:color="auto"/>
            </w:tcBorders>
            <w:vAlign w:val="center"/>
            <w:hideMark/>
          </w:tcPr>
          <w:p w14:paraId="38A09F91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5164636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Perceptions regarding the contribution of the medical cannabis reform</w:t>
            </w:r>
          </w:p>
          <w:p w14:paraId="42903280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30EE2AC6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7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BEBB257" w14:textId="77777777" w:rsidR="00F2106F" w:rsidRPr="007B35CA" w:rsidRDefault="00F2106F" w:rsidP="00F54F83">
            <w:pPr>
              <w:spacing w:after="0" w:line="240" w:lineRule="auto"/>
              <w:jc w:val="center"/>
              <w:rPr>
                <w:rFonts w:cs="Times New Roman"/>
                <w:b/>
                <w:bCs/>
                <w:sz w:val="20"/>
                <w:szCs w:val="20"/>
                <w:rtl/>
              </w:rPr>
            </w:pPr>
            <w:r w:rsidRPr="007B35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 perception of openness among the medical community to the treatment of medical cannabis</w:t>
            </w:r>
          </w:p>
          <w:p w14:paraId="5C258739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26C18AD2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7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9F77074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Support for medical cannabis treatment</w:t>
            </w:r>
          </w:p>
        </w:tc>
        <w:tc>
          <w:tcPr>
            <w:tcW w:w="1872" w:type="dxa"/>
            <w:tcBorders>
              <w:top w:val="single" w:sz="4" w:space="0" w:color="auto"/>
              <w:bottom w:val="single" w:sz="4" w:space="0" w:color="auto"/>
            </w:tcBorders>
          </w:tcPr>
          <w:p w14:paraId="54A20DFF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67FFD324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5C53EE4F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Field of specialization</w:t>
            </w:r>
          </w:p>
        </w:tc>
      </w:tr>
      <w:tr w:rsidR="00F2106F" w:rsidRPr="001D38A6" w14:paraId="122FD3F3" w14:textId="77777777" w:rsidTr="00F54F83">
        <w:trPr>
          <w:trHeight w:val="285"/>
        </w:trPr>
        <w:tc>
          <w:tcPr>
            <w:tcW w:w="747" w:type="dxa"/>
            <w:tcBorders>
              <w:bottom w:val="single" w:sz="4" w:space="0" w:color="auto"/>
            </w:tcBorders>
            <w:vAlign w:val="center"/>
            <w:hideMark/>
          </w:tcPr>
          <w:p w14:paraId="2495E524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58467E7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62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392C9E1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62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157A916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t 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6AFE7D7E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0213612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37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5242E93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87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81B95AA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54999EA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3A262D9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7B70B8E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4430FA5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1872" w:type="dxa"/>
            <w:tcBorders>
              <w:top w:val="single" w:sz="4" w:space="0" w:color="auto"/>
              <w:bottom w:val="single" w:sz="4" w:space="0" w:color="auto"/>
            </w:tcBorders>
          </w:tcPr>
          <w:p w14:paraId="1BBBE43E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2106F" w:rsidRPr="001D38A6" w14:paraId="2825B380" w14:textId="77777777" w:rsidTr="00F54F83">
        <w:trPr>
          <w:trHeight w:val="283"/>
        </w:trPr>
        <w:tc>
          <w:tcPr>
            <w:tcW w:w="747" w:type="dxa"/>
            <w:tcBorders>
              <w:top w:val="single" w:sz="4" w:space="0" w:color="auto"/>
            </w:tcBorders>
            <w:vAlign w:val="center"/>
            <w:hideMark/>
          </w:tcPr>
          <w:p w14:paraId="4FE2D84F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624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913008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624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EC7ADE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624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2332A04B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0.536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3C2AA5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3CEE21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88614D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870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36097D5F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0.172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1B7A68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33B9E8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39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6FAFC2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852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60B65AF9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1.366</w:t>
            </w:r>
          </w:p>
        </w:tc>
        <w:tc>
          <w:tcPr>
            <w:tcW w:w="1872" w:type="dxa"/>
            <w:tcBorders>
              <w:top w:val="single" w:sz="4" w:space="0" w:color="auto"/>
            </w:tcBorders>
          </w:tcPr>
          <w:p w14:paraId="4ECCF6D2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2106F" w:rsidRPr="001D38A6" w14:paraId="0689C3C3" w14:textId="77777777" w:rsidTr="00F54F83">
        <w:trPr>
          <w:trHeight w:val="283"/>
        </w:trPr>
        <w:tc>
          <w:tcPr>
            <w:tcW w:w="747" w:type="dxa"/>
            <w:vAlign w:val="center"/>
            <w:hideMark/>
          </w:tcPr>
          <w:p w14:paraId="49640DD7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1E73D0DE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5C208D5E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624" w:type="dxa"/>
            <w:vMerge/>
            <w:vAlign w:val="center"/>
            <w:hideMark/>
          </w:tcPr>
          <w:p w14:paraId="67DC3C3E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07000259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2666D26C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378" w:type="dxa"/>
            <w:shd w:val="clear" w:color="000000" w:fill="FFFFFF"/>
            <w:noWrap/>
            <w:vAlign w:val="center"/>
            <w:hideMark/>
          </w:tcPr>
          <w:p w14:paraId="51A334A7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870" w:type="dxa"/>
            <w:vMerge/>
            <w:vAlign w:val="center"/>
            <w:hideMark/>
          </w:tcPr>
          <w:p w14:paraId="7D27C614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79E6DE2E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28E680BA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396" w:type="dxa"/>
            <w:shd w:val="clear" w:color="000000" w:fill="FFFFFF"/>
            <w:noWrap/>
            <w:vAlign w:val="center"/>
            <w:hideMark/>
          </w:tcPr>
          <w:p w14:paraId="2DE51658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852" w:type="dxa"/>
            <w:vMerge/>
            <w:vAlign w:val="center"/>
            <w:hideMark/>
          </w:tcPr>
          <w:p w14:paraId="4896FF57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</w:tcPr>
          <w:p w14:paraId="63CE907C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 w:hint="cs"/>
                <w:b/>
                <w:bCs/>
                <w:sz w:val="20"/>
                <w:szCs w:val="20"/>
              </w:rPr>
              <w:t>O</w:t>
            </w:r>
            <w:r w:rsidRPr="007B35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ncology</w:t>
            </w:r>
          </w:p>
        </w:tc>
      </w:tr>
      <w:tr w:rsidR="00F2106F" w:rsidRPr="001D38A6" w14:paraId="69C01550" w14:textId="77777777" w:rsidTr="00F54F83">
        <w:trPr>
          <w:trHeight w:val="20"/>
        </w:trPr>
        <w:tc>
          <w:tcPr>
            <w:tcW w:w="747" w:type="dxa"/>
            <w:vAlign w:val="center"/>
          </w:tcPr>
          <w:p w14:paraId="6E27B3BA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</w:tcPr>
          <w:p w14:paraId="0426E700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</w:tcPr>
          <w:p w14:paraId="6378AB5D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vAlign w:val="center"/>
          </w:tcPr>
          <w:p w14:paraId="2752E9C0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</w:tcPr>
          <w:p w14:paraId="32DE31DC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</w:tcPr>
          <w:p w14:paraId="112B86DD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000000" w:fill="FFFFFF"/>
            <w:noWrap/>
            <w:vAlign w:val="center"/>
          </w:tcPr>
          <w:p w14:paraId="4DE179C4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0" w:type="dxa"/>
            <w:vAlign w:val="center"/>
          </w:tcPr>
          <w:p w14:paraId="5E0937DB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</w:tcPr>
          <w:p w14:paraId="22B0BCBA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</w:tcPr>
          <w:p w14:paraId="7145022F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shd w:val="clear" w:color="000000" w:fill="FFFFFF"/>
            <w:noWrap/>
            <w:vAlign w:val="center"/>
          </w:tcPr>
          <w:p w14:paraId="7F71C460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14:paraId="4A878817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</w:tcPr>
          <w:p w14:paraId="4C7CC5E1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2106F" w:rsidRPr="001D38A6" w14:paraId="1E824BFB" w14:textId="77777777" w:rsidTr="00F54F83">
        <w:trPr>
          <w:trHeight w:val="283"/>
        </w:trPr>
        <w:tc>
          <w:tcPr>
            <w:tcW w:w="747" w:type="dxa"/>
            <w:vAlign w:val="center"/>
            <w:hideMark/>
          </w:tcPr>
          <w:p w14:paraId="08FE9055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28F3C06E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2A2A149A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624" w:type="dxa"/>
            <w:vMerge w:val="restart"/>
            <w:vAlign w:val="center"/>
            <w:hideMark/>
          </w:tcPr>
          <w:p w14:paraId="2B652D37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1.645</w:t>
            </w: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63846594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6939CD5C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378" w:type="dxa"/>
            <w:shd w:val="clear" w:color="000000" w:fill="FFFFFF"/>
            <w:noWrap/>
            <w:vAlign w:val="center"/>
            <w:hideMark/>
          </w:tcPr>
          <w:p w14:paraId="69882028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870" w:type="dxa"/>
            <w:vMerge w:val="restart"/>
            <w:vAlign w:val="center"/>
            <w:hideMark/>
          </w:tcPr>
          <w:p w14:paraId="2646814A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0.074</w:t>
            </w: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79DAB6CA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56A36B74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396" w:type="dxa"/>
            <w:shd w:val="clear" w:color="000000" w:fill="FFFFFF"/>
            <w:noWrap/>
            <w:vAlign w:val="center"/>
            <w:hideMark/>
          </w:tcPr>
          <w:p w14:paraId="565E1595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852" w:type="dxa"/>
            <w:vMerge w:val="restart"/>
            <w:vAlign w:val="center"/>
            <w:hideMark/>
          </w:tcPr>
          <w:p w14:paraId="726EEA2A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0.376</w:t>
            </w:r>
          </w:p>
        </w:tc>
        <w:tc>
          <w:tcPr>
            <w:tcW w:w="1872" w:type="dxa"/>
          </w:tcPr>
          <w:p w14:paraId="241A42D3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2106F" w:rsidRPr="001D38A6" w14:paraId="7712B5FD" w14:textId="77777777" w:rsidTr="00F54F83">
        <w:trPr>
          <w:trHeight w:val="283"/>
        </w:trPr>
        <w:tc>
          <w:tcPr>
            <w:tcW w:w="747" w:type="dxa"/>
            <w:vAlign w:val="center"/>
            <w:hideMark/>
          </w:tcPr>
          <w:p w14:paraId="07A99FEC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1168DC01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7ECCDFD6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624" w:type="dxa"/>
            <w:vMerge/>
            <w:vAlign w:val="center"/>
            <w:hideMark/>
          </w:tcPr>
          <w:p w14:paraId="14B40DE7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5A8625D1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6765A707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378" w:type="dxa"/>
            <w:shd w:val="clear" w:color="000000" w:fill="FFFFFF"/>
            <w:noWrap/>
            <w:vAlign w:val="center"/>
            <w:hideMark/>
          </w:tcPr>
          <w:p w14:paraId="41C5AB28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870" w:type="dxa"/>
            <w:vMerge/>
            <w:vAlign w:val="center"/>
            <w:hideMark/>
          </w:tcPr>
          <w:p w14:paraId="574401C9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67055735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52EF6844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396" w:type="dxa"/>
            <w:shd w:val="clear" w:color="000000" w:fill="FFFFFF"/>
            <w:noWrap/>
            <w:vAlign w:val="center"/>
            <w:hideMark/>
          </w:tcPr>
          <w:p w14:paraId="457FD4A4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852" w:type="dxa"/>
            <w:vMerge/>
            <w:vAlign w:val="center"/>
            <w:hideMark/>
          </w:tcPr>
          <w:p w14:paraId="540D6C8C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</w:tcPr>
          <w:p w14:paraId="220A0FF4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Neurology</w:t>
            </w:r>
          </w:p>
        </w:tc>
      </w:tr>
      <w:tr w:rsidR="00F2106F" w:rsidRPr="001D38A6" w14:paraId="3CFEA323" w14:textId="77777777" w:rsidTr="00F54F83">
        <w:trPr>
          <w:trHeight w:val="20"/>
        </w:trPr>
        <w:tc>
          <w:tcPr>
            <w:tcW w:w="747" w:type="dxa"/>
            <w:vAlign w:val="center"/>
          </w:tcPr>
          <w:p w14:paraId="23DCAD83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</w:tcPr>
          <w:p w14:paraId="63F94524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</w:tcPr>
          <w:p w14:paraId="6CDE6C03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vAlign w:val="center"/>
          </w:tcPr>
          <w:p w14:paraId="2BE2AB8C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</w:tcPr>
          <w:p w14:paraId="31DBE876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</w:tcPr>
          <w:p w14:paraId="5C71BF19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000000" w:fill="FFFFFF"/>
            <w:noWrap/>
            <w:vAlign w:val="center"/>
          </w:tcPr>
          <w:p w14:paraId="12BCFFD2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0" w:type="dxa"/>
            <w:vAlign w:val="center"/>
          </w:tcPr>
          <w:p w14:paraId="77AED7AE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</w:tcPr>
          <w:p w14:paraId="0995177D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</w:tcPr>
          <w:p w14:paraId="37B2D1D4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shd w:val="clear" w:color="000000" w:fill="FFFFFF"/>
            <w:noWrap/>
            <w:vAlign w:val="center"/>
          </w:tcPr>
          <w:p w14:paraId="62288D6D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14:paraId="48C67F84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</w:tcPr>
          <w:p w14:paraId="0216BA88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2106F" w:rsidRPr="001D38A6" w14:paraId="0968DEFF" w14:textId="77777777" w:rsidTr="00F54F83">
        <w:trPr>
          <w:trHeight w:val="283"/>
        </w:trPr>
        <w:tc>
          <w:tcPr>
            <w:tcW w:w="747" w:type="dxa"/>
            <w:vAlign w:val="center"/>
            <w:hideMark/>
          </w:tcPr>
          <w:p w14:paraId="0FC5443F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1DD7D6CB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7C57DC2B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624" w:type="dxa"/>
            <w:vMerge w:val="restart"/>
            <w:vAlign w:val="center"/>
            <w:hideMark/>
          </w:tcPr>
          <w:p w14:paraId="51A66730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1.106</w:t>
            </w: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77D18928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3C87B2E0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378" w:type="dxa"/>
            <w:shd w:val="clear" w:color="000000" w:fill="FFFFFF"/>
            <w:noWrap/>
            <w:vAlign w:val="center"/>
            <w:hideMark/>
          </w:tcPr>
          <w:p w14:paraId="3CE61238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870" w:type="dxa"/>
            <w:vMerge w:val="restart"/>
            <w:vAlign w:val="center"/>
            <w:hideMark/>
          </w:tcPr>
          <w:p w14:paraId="6155B5D3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2.126</w:t>
            </w:r>
            <w:r w:rsidRPr="007B35C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302D446F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53A71590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396" w:type="dxa"/>
            <w:shd w:val="clear" w:color="000000" w:fill="FFFFFF"/>
            <w:noWrap/>
            <w:vAlign w:val="center"/>
            <w:hideMark/>
          </w:tcPr>
          <w:p w14:paraId="4BF31AD7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852" w:type="dxa"/>
            <w:vMerge w:val="restart"/>
            <w:vAlign w:val="center"/>
            <w:hideMark/>
          </w:tcPr>
          <w:p w14:paraId="485988AA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0.815</w:t>
            </w:r>
          </w:p>
        </w:tc>
        <w:tc>
          <w:tcPr>
            <w:tcW w:w="1872" w:type="dxa"/>
          </w:tcPr>
          <w:p w14:paraId="2DDCC471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2106F" w:rsidRPr="001D38A6" w14:paraId="3C628D14" w14:textId="77777777" w:rsidTr="00F54F83">
        <w:trPr>
          <w:trHeight w:val="283"/>
        </w:trPr>
        <w:tc>
          <w:tcPr>
            <w:tcW w:w="747" w:type="dxa"/>
            <w:vAlign w:val="center"/>
            <w:hideMark/>
          </w:tcPr>
          <w:p w14:paraId="173F9C1B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7E546583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06C74B27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624" w:type="dxa"/>
            <w:vMerge/>
            <w:vAlign w:val="center"/>
            <w:hideMark/>
          </w:tcPr>
          <w:p w14:paraId="269AD4B0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1CDE1C49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0FEFE6C7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378" w:type="dxa"/>
            <w:shd w:val="clear" w:color="000000" w:fill="FFFFFF"/>
            <w:noWrap/>
            <w:vAlign w:val="center"/>
            <w:hideMark/>
          </w:tcPr>
          <w:p w14:paraId="017513FF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870" w:type="dxa"/>
            <w:vMerge/>
            <w:vAlign w:val="center"/>
            <w:hideMark/>
          </w:tcPr>
          <w:p w14:paraId="038CDDDB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4E27C139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662C828D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396" w:type="dxa"/>
            <w:shd w:val="clear" w:color="000000" w:fill="FFFFFF"/>
            <w:noWrap/>
            <w:vAlign w:val="center"/>
            <w:hideMark/>
          </w:tcPr>
          <w:p w14:paraId="549949D1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852" w:type="dxa"/>
            <w:vMerge/>
            <w:vAlign w:val="center"/>
            <w:hideMark/>
          </w:tcPr>
          <w:p w14:paraId="17B1B4AA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</w:tcPr>
          <w:p w14:paraId="176C9A27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Psychiatry</w:t>
            </w:r>
          </w:p>
        </w:tc>
      </w:tr>
      <w:tr w:rsidR="00F2106F" w:rsidRPr="001D38A6" w14:paraId="7C87FD1D" w14:textId="77777777" w:rsidTr="00F54F83">
        <w:trPr>
          <w:trHeight w:val="20"/>
        </w:trPr>
        <w:tc>
          <w:tcPr>
            <w:tcW w:w="747" w:type="dxa"/>
            <w:vAlign w:val="center"/>
          </w:tcPr>
          <w:p w14:paraId="2BCB19F9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</w:tcPr>
          <w:p w14:paraId="29B039E7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</w:tcPr>
          <w:p w14:paraId="68AA2197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vAlign w:val="center"/>
          </w:tcPr>
          <w:p w14:paraId="61D7936B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</w:tcPr>
          <w:p w14:paraId="263F497D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</w:tcPr>
          <w:p w14:paraId="64F2FD2D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000000" w:fill="FFFFFF"/>
            <w:noWrap/>
            <w:vAlign w:val="center"/>
          </w:tcPr>
          <w:p w14:paraId="58E78D19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0" w:type="dxa"/>
            <w:vAlign w:val="center"/>
          </w:tcPr>
          <w:p w14:paraId="461CEB8C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</w:tcPr>
          <w:p w14:paraId="5E85302D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</w:tcPr>
          <w:p w14:paraId="369611C7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shd w:val="clear" w:color="000000" w:fill="FFFFFF"/>
            <w:noWrap/>
            <w:vAlign w:val="center"/>
          </w:tcPr>
          <w:p w14:paraId="3634DA8E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14:paraId="24B15C91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</w:tcPr>
          <w:p w14:paraId="4338FE7E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2106F" w:rsidRPr="001D38A6" w14:paraId="59606920" w14:textId="77777777" w:rsidTr="00F54F83">
        <w:trPr>
          <w:trHeight w:val="283"/>
        </w:trPr>
        <w:tc>
          <w:tcPr>
            <w:tcW w:w="747" w:type="dxa"/>
            <w:vAlign w:val="center"/>
            <w:hideMark/>
          </w:tcPr>
          <w:p w14:paraId="08063D78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7270E8DA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70A1DF3D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624" w:type="dxa"/>
            <w:vMerge w:val="restart"/>
            <w:vAlign w:val="center"/>
            <w:hideMark/>
          </w:tcPr>
          <w:p w14:paraId="0CFE24AB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0.427</w:t>
            </w: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0CD17131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59F019B3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378" w:type="dxa"/>
            <w:shd w:val="clear" w:color="000000" w:fill="FFFFFF"/>
            <w:noWrap/>
            <w:vAlign w:val="center"/>
            <w:hideMark/>
          </w:tcPr>
          <w:p w14:paraId="6B16CB01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870" w:type="dxa"/>
            <w:vMerge w:val="restart"/>
            <w:vAlign w:val="center"/>
            <w:hideMark/>
          </w:tcPr>
          <w:p w14:paraId="6476E38A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2.852</w:t>
            </w:r>
            <w:r w:rsidRPr="007B35C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400420D7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796CADAC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396" w:type="dxa"/>
            <w:shd w:val="clear" w:color="000000" w:fill="FFFFFF"/>
            <w:noWrap/>
            <w:vAlign w:val="center"/>
            <w:hideMark/>
          </w:tcPr>
          <w:p w14:paraId="594F89F5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852" w:type="dxa"/>
            <w:vMerge w:val="restart"/>
            <w:vAlign w:val="center"/>
            <w:hideMark/>
          </w:tcPr>
          <w:p w14:paraId="5B6C5A30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1.262</w:t>
            </w:r>
          </w:p>
        </w:tc>
        <w:tc>
          <w:tcPr>
            <w:tcW w:w="1872" w:type="dxa"/>
          </w:tcPr>
          <w:p w14:paraId="66CCC9A3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2106F" w:rsidRPr="001D38A6" w14:paraId="33B75DB1" w14:textId="77777777" w:rsidTr="00F54F83">
        <w:trPr>
          <w:trHeight w:val="283"/>
        </w:trPr>
        <w:tc>
          <w:tcPr>
            <w:tcW w:w="747" w:type="dxa"/>
            <w:vAlign w:val="center"/>
            <w:hideMark/>
          </w:tcPr>
          <w:p w14:paraId="62ADD494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41C11772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27AD368C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624" w:type="dxa"/>
            <w:vMerge/>
            <w:vAlign w:val="center"/>
            <w:hideMark/>
          </w:tcPr>
          <w:p w14:paraId="3B12734C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4DDE0DAA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5ABF118A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378" w:type="dxa"/>
            <w:shd w:val="clear" w:color="000000" w:fill="FFFFFF"/>
            <w:noWrap/>
            <w:vAlign w:val="center"/>
            <w:hideMark/>
          </w:tcPr>
          <w:p w14:paraId="6F10D2B7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870" w:type="dxa"/>
            <w:vMerge/>
            <w:vAlign w:val="center"/>
            <w:hideMark/>
          </w:tcPr>
          <w:p w14:paraId="7370B2C9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4587B00C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01798CE9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</w:p>
        </w:tc>
        <w:tc>
          <w:tcPr>
            <w:tcW w:w="396" w:type="dxa"/>
            <w:shd w:val="clear" w:color="000000" w:fill="FFFFFF"/>
            <w:noWrap/>
            <w:vAlign w:val="center"/>
            <w:hideMark/>
          </w:tcPr>
          <w:p w14:paraId="2F1F843D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852" w:type="dxa"/>
            <w:vMerge/>
            <w:vAlign w:val="center"/>
            <w:hideMark/>
          </w:tcPr>
          <w:p w14:paraId="6720D779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</w:tcPr>
          <w:p w14:paraId="71F734F4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7B35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Anti-inflammatory treatment</w:t>
            </w:r>
          </w:p>
        </w:tc>
      </w:tr>
      <w:tr w:rsidR="00F2106F" w:rsidRPr="001D38A6" w14:paraId="0E2AD481" w14:textId="77777777" w:rsidTr="00F54F83">
        <w:trPr>
          <w:trHeight w:val="20"/>
        </w:trPr>
        <w:tc>
          <w:tcPr>
            <w:tcW w:w="747" w:type="dxa"/>
            <w:vAlign w:val="center"/>
          </w:tcPr>
          <w:p w14:paraId="1C921C41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</w:tcPr>
          <w:p w14:paraId="2C52B1FF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</w:tcPr>
          <w:p w14:paraId="7B8348F1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vAlign w:val="center"/>
          </w:tcPr>
          <w:p w14:paraId="7692466D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</w:tcPr>
          <w:p w14:paraId="64A4AD9F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</w:tcPr>
          <w:p w14:paraId="1CA58781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000000" w:fill="FFFFFF"/>
            <w:noWrap/>
            <w:vAlign w:val="center"/>
          </w:tcPr>
          <w:p w14:paraId="154C1211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0" w:type="dxa"/>
            <w:vAlign w:val="center"/>
          </w:tcPr>
          <w:p w14:paraId="225DE47A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</w:tcPr>
          <w:p w14:paraId="0712EF0C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</w:tcPr>
          <w:p w14:paraId="7C6940D9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shd w:val="clear" w:color="000000" w:fill="FFFFFF"/>
            <w:noWrap/>
            <w:vAlign w:val="center"/>
          </w:tcPr>
          <w:p w14:paraId="6CE9CC73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14:paraId="60554F49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</w:tcPr>
          <w:p w14:paraId="43CF98EF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2106F" w:rsidRPr="001D38A6" w14:paraId="78507365" w14:textId="77777777" w:rsidTr="00F54F83">
        <w:trPr>
          <w:trHeight w:val="283"/>
        </w:trPr>
        <w:tc>
          <w:tcPr>
            <w:tcW w:w="747" w:type="dxa"/>
            <w:vAlign w:val="center"/>
            <w:hideMark/>
          </w:tcPr>
          <w:p w14:paraId="1C271DE0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23B1D904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78DF4298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624" w:type="dxa"/>
            <w:vMerge w:val="restart"/>
            <w:vAlign w:val="center"/>
            <w:hideMark/>
          </w:tcPr>
          <w:p w14:paraId="280AC0C0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0.186</w:t>
            </w: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3F913F38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42332D65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378" w:type="dxa"/>
            <w:shd w:val="clear" w:color="000000" w:fill="FFFFFF"/>
            <w:noWrap/>
            <w:vAlign w:val="center"/>
            <w:hideMark/>
          </w:tcPr>
          <w:p w14:paraId="406164AB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870" w:type="dxa"/>
            <w:vMerge w:val="restart"/>
            <w:vAlign w:val="center"/>
            <w:hideMark/>
          </w:tcPr>
          <w:p w14:paraId="735FB9F4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2.392</w:t>
            </w:r>
            <w:r w:rsidRPr="007B35C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3A6DAA92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1C35704B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396" w:type="dxa"/>
            <w:shd w:val="clear" w:color="000000" w:fill="FFFFFF"/>
            <w:noWrap/>
            <w:vAlign w:val="center"/>
            <w:hideMark/>
          </w:tcPr>
          <w:p w14:paraId="4921AB23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852" w:type="dxa"/>
            <w:vMerge w:val="restart"/>
            <w:vAlign w:val="center"/>
            <w:hideMark/>
          </w:tcPr>
          <w:p w14:paraId="2BAF38E7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0.319</w:t>
            </w:r>
          </w:p>
        </w:tc>
        <w:tc>
          <w:tcPr>
            <w:tcW w:w="1872" w:type="dxa"/>
          </w:tcPr>
          <w:p w14:paraId="7C26D1ED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Pain treatment</w:t>
            </w:r>
          </w:p>
        </w:tc>
      </w:tr>
      <w:tr w:rsidR="00F2106F" w:rsidRPr="001D38A6" w14:paraId="07B0700E" w14:textId="77777777" w:rsidTr="00F54F83">
        <w:trPr>
          <w:trHeight w:val="283"/>
        </w:trPr>
        <w:tc>
          <w:tcPr>
            <w:tcW w:w="747" w:type="dxa"/>
            <w:vAlign w:val="center"/>
            <w:hideMark/>
          </w:tcPr>
          <w:p w14:paraId="4167E519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49CCD037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515CA98B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624" w:type="dxa"/>
            <w:vMerge/>
            <w:vAlign w:val="center"/>
            <w:hideMark/>
          </w:tcPr>
          <w:p w14:paraId="6AE111FC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577BDE3E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4609C75E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378" w:type="dxa"/>
            <w:shd w:val="clear" w:color="000000" w:fill="FFFFFF"/>
            <w:noWrap/>
            <w:vAlign w:val="center"/>
            <w:hideMark/>
          </w:tcPr>
          <w:p w14:paraId="003228A2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870" w:type="dxa"/>
            <w:vMerge/>
            <w:vAlign w:val="center"/>
            <w:hideMark/>
          </w:tcPr>
          <w:p w14:paraId="1F4D8D45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7D314F4E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67BC573F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396" w:type="dxa"/>
            <w:shd w:val="clear" w:color="000000" w:fill="FFFFFF"/>
            <w:noWrap/>
            <w:vAlign w:val="center"/>
            <w:hideMark/>
          </w:tcPr>
          <w:p w14:paraId="3F6C0C17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852" w:type="dxa"/>
            <w:vMerge/>
            <w:vAlign w:val="center"/>
            <w:hideMark/>
          </w:tcPr>
          <w:p w14:paraId="2F18A007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</w:tcPr>
          <w:p w14:paraId="5EC005EE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2106F" w:rsidRPr="001D38A6" w14:paraId="5C3BA557" w14:textId="77777777" w:rsidTr="00F54F83">
        <w:trPr>
          <w:trHeight w:val="20"/>
        </w:trPr>
        <w:tc>
          <w:tcPr>
            <w:tcW w:w="747" w:type="dxa"/>
            <w:vAlign w:val="center"/>
          </w:tcPr>
          <w:p w14:paraId="16C76E7A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</w:tcPr>
          <w:p w14:paraId="7BE60A4B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</w:tcPr>
          <w:p w14:paraId="4325E67E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vAlign w:val="center"/>
          </w:tcPr>
          <w:p w14:paraId="2008445F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</w:tcPr>
          <w:p w14:paraId="7833A6C2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</w:tcPr>
          <w:p w14:paraId="70914DCB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000000" w:fill="FFFFFF"/>
            <w:noWrap/>
            <w:vAlign w:val="center"/>
          </w:tcPr>
          <w:p w14:paraId="1162658D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0" w:type="dxa"/>
            <w:vAlign w:val="center"/>
          </w:tcPr>
          <w:p w14:paraId="06DE8EFE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</w:tcPr>
          <w:p w14:paraId="232065AA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</w:tcPr>
          <w:p w14:paraId="2CE8F7DC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shd w:val="clear" w:color="000000" w:fill="FFFFFF"/>
            <w:noWrap/>
            <w:vAlign w:val="center"/>
          </w:tcPr>
          <w:p w14:paraId="0079893E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14:paraId="5192CC97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</w:tcPr>
          <w:p w14:paraId="07BF9820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2106F" w:rsidRPr="001D38A6" w14:paraId="33404D1F" w14:textId="77777777" w:rsidTr="00F54F83">
        <w:trPr>
          <w:trHeight w:val="283"/>
        </w:trPr>
        <w:tc>
          <w:tcPr>
            <w:tcW w:w="747" w:type="dxa"/>
            <w:vAlign w:val="center"/>
            <w:hideMark/>
          </w:tcPr>
          <w:p w14:paraId="7742F0C4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5E1B7A33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5F2BDF0D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624" w:type="dxa"/>
            <w:vMerge w:val="restart"/>
            <w:vAlign w:val="center"/>
            <w:hideMark/>
          </w:tcPr>
          <w:p w14:paraId="3118DE79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2.077</w:t>
            </w:r>
            <w:r w:rsidRPr="007B35C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221B9F40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18B9252E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378" w:type="dxa"/>
            <w:shd w:val="clear" w:color="000000" w:fill="FFFFFF"/>
            <w:noWrap/>
            <w:vAlign w:val="center"/>
            <w:hideMark/>
          </w:tcPr>
          <w:p w14:paraId="11D421C4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870" w:type="dxa"/>
            <w:vMerge w:val="restart"/>
            <w:vAlign w:val="center"/>
            <w:hideMark/>
          </w:tcPr>
          <w:p w14:paraId="12201DB2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1.236</w:t>
            </w: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751FDFB2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62D5AC0B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396" w:type="dxa"/>
            <w:shd w:val="clear" w:color="000000" w:fill="FFFFFF"/>
            <w:noWrap/>
            <w:vAlign w:val="center"/>
            <w:hideMark/>
          </w:tcPr>
          <w:p w14:paraId="3A360FEB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852" w:type="dxa"/>
            <w:vMerge w:val="restart"/>
            <w:vAlign w:val="center"/>
            <w:hideMark/>
          </w:tcPr>
          <w:p w14:paraId="470D6FC1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3.578</w:t>
            </w:r>
            <w:r w:rsidRPr="007B35C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872" w:type="dxa"/>
          </w:tcPr>
          <w:p w14:paraId="69852098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Family</w:t>
            </w:r>
          </w:p>
        </w:tc>
      </w:tr>
      <w:tr w:rsidR="00F2106F" w:rsidRPr="001D38A6" w14:paraId="0D06C482" w14:textId="77777777" w:rsidTr="00F54F83">
        <w:trPr>
          <w:trHeight w:val="283"/>
        </w:trPr>
        <w:tc>
          <w:tcPr>
            <w:tcW w:w="747" w:type="dxa"/>
            <w:tcBorders>
              <w:bottom w:val="single" w:sz="4" w:space="0" w:color="auto"/>
            </w:tcBorders>
            <w:vAlign w:val="center"/>
            <w:hideMark/>
          </w:tcPr>
          <w:p w14:paraId="44DB794D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24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C94D0D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624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9DA989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624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E7DE75B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2147D5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CD6B95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A4E543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87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1FBDC4F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3F998A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F230FA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396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4DCB99" w14:textId="77777777" w:rsidR="00F2106F" w:rsidRPr="007B35CA" w:rsidRDefault="00F2106F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5CA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85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1889230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bottom w:val="single" w:sz="4" w:space="0" w:color="auto"/>
            </w:tcBorders>
          </w:tcPr>
          <w:p w14:paraId="5F5CFA9A" w14:textId="77777777" w:rsidR="00F2106F" w:rsidRPr="007B35CA" w:rsidRDefault="00F2106F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30395CE" w14:textId="77777777" w:rsidR="00F2106F" w:rsidRPr="007B35CA" w:rsidRDefault="00F2106F" w:rsidP="00F2106F">
      <w:pPr>
        <w:keepNext/>
        <w:keepLines/>
        <w:bidi w:val="0"/>
        <w:rPr>
          <w:rFonts w:ascii="Times New Roman" w:hAnsi="Times New Roman" w:cs="Times New Roman"/>
          <w:sz w:val="18"/>
          <w:szCs w:val="18"/>
        </w:rPr>
      </w:pPr>
      <w:r w:rsidRPr="001D38A6">
        <w:rPr>
          <w:rFonts w:ascii="Times New Roman" w:hAnsi="Times New Roman" w:cs="Times New Roman"/>
          <w:sz w:val="18"/>
          <w:szCs w:val="18"/>
        </w:rPr>
        <w:t>** p&lt;.10, *p&lt;.05, ^p&lt;.10</w:t>
      </w:r>
    </w:p>
    <w:p w14:paraId="7A23F421" w14:textId="55374D72" w:rsidR="00AF5194" w:rsidRPr="00F2106F" w:rsidRDefault="00AF5194">
      <w:pPr>
        <w:rPr>
          <w:rFonts w:hint="cs"/>
          <w:rtl/>
        </w:rPr>
      </w:pPr>
    </w:p>
    <w:sectPr w:rsidR="00AF5194" w:rsidRPr="00F2106F" w:rsidSect="0076191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5E6"/>
    <w:rsid w:val="005157C3"/>
    <w:rsid w:val="005815E6"/>
    <w:rsid w:val="0076191A"/>
    <w:rsid w:val="00AF5194"/>
    <w:rsid w:val="00F21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4176E0"/>
  <w15:chartTrackingRefBased/>
  <w15:docId w15:val="{1DC40C92-0364-4CAE-B115-F859CF778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106F"/>
    <w:pPr>
      <w:bidi/>
    </w:pPr>
    <w:rPr>
      <w:rFonts w:eastAsiaTheme="minorEastAsia" w:cs="Arial"/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176</Words>
  <Characters>882</Characters>
  <Application>Microsoft Office Word</Application>
  <DocSecurity>0</DocSecurity>
  <Lines>7</Lines>
  <Paragraphs>2</Paragraphs>
  <ScaleCrop>false</ScaleCrop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ziv barak</dc:creator>
  <cp:keywords/>
  <dc:description/>
  <cp:lastModifiedBy>ziv barak</cp:lastModifiedBy>
  <cp:revision>2</cp:revision>
  <dcterms:created xsi:type="dcterms:W3CDTF">2023-12-27T12:51:00Z</dcterms:created>
  <dcterms:modified xsi:type="dcterms:W3CDTF">2023-12-27T12:55:00Z</dcterms:modified>
</cp:coreProperties>
</file>