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9290FF" w14:textId="77777777" w:rsidR="00DA1221" w:rsidRPr="00DA1221" w:rsidRDefault="00DA1221" w:rsidP="00DA1221">
      <w:pPr>
        <w:jc w:val="center"/>
        <w:rPr>
          <w:sz w:val="32"/>
          <w:szCs w:val="32"/>
          <w:lang w:val="en-US"/>
        </w:rPr>
      </w:pPr>
      <w:r w:rsidRPr="00DA1221">
        <w:rPr>
          <w:sz w:val="32"/>
          <w:szCs w:val="32"/>
          <w:lang w:val="en-US"/>
        </w:rPr>
        <w:t>Supplementary Material for</w:t>
      </w:r>
    </w:p>
    <w:p w14:paraId="39D163B3" w14:textId="77777777" w:rsidR="00DA1221" w:rsidRDefault="00DA1221" w:rsidP="00DA1221">
      <w:pPr>
        <w:jc w:val="both"/>
        <w:rPr>
          <w:lang w:val="en-US"/>
        </w:rPr>
      </w:pPr>
    </w:p>
    <w:p w14:paraId="30EA946F" w14:textId="77777777" w:rsidR="00DA1221" w:rsidRDefault="00DA1221" w:rsidP="00DA1221">
      <w:pPr>
        <w:jc w:val="both"/>
        <w:rPr>
          <w:lang w:val="en-US"/>
        </w:rPr>
      </w:pPr>
    </w:p>
    <w:p w14:paraId="404EC11F" w14:textId="77777777" w:rsidR="007C01BF" w:rsidRDefault="007C01BF" w:rsidP="007C01BF">
      <w:pPr>
        <w:pStyle w:val="Titre1"/>
        <w:jc w:val="both"/>
        <w:rPr>
          <w:lang w:val="en-US"/>
        </w:rPr>
      </w:pPr>
      <w:r w:rsidRPr="000D0978">
        <w:rPr>
          <w:lang w:val="en-US"/>
        </w:rPr>
        <w:t>Switching, fast and slow: Deciphering the dynamics of memory search, its brain connectivity patterns, and its role in creativity</w:t>
      </w:r>
    </w:p>
    <w:p w14:paraId="285389D2" w14:textId="77777777" w:rsidR="007C01BF" w:rsidRDefault="007C01BF" w:rsidP="007C01BF">
      <w:pPr>
        <w:jc w:val="both"/>
        <w:rPr>
          <w:lang w:val="en-US"/>
        </w:rPr>
      </w:pPr>
    </w:p>
    <w:p w14:paraId="27DB02AD" w14:textId="77777777" w:rsidR="007C01BF" w:rsidRDefault="007C01BF" w:rsidP="007C01BF">
      <w:pPr>
        <w:jc w:val="both"/>
        <w:rPr>
          <w:lang w:val="en-US"/>
        </w:rPr>
      </w:pPr>
    </w:p>
    <w:p w14:paraId="180261F8" w14:textId="77777777" w:rsidR="007C01BF" w:rsidRDefault="007C01BF" w:rsidP="007C01BF">
      <w:pPr>
        <w:jc w:val="both"/>
        <w:rPr>
          <w:lang w:val="en-US"/>
        </w:rPr>
      </w:pPr>
    </w:p>
    <w:p w14:paraId="2E7526A2" w14:textId="77777777" w:rsidR="007C01BF" w:rsidRPr="00CB707F" w:rsidRDefault="007C01BF" w:rsidP="007C01BF">
      <w:pPr>
        <w:jc w:val="both"/>
        <w:rPr>
          <w:lang w:val="en-US"/>
        </w:rPr>
      </w:pPr>
      <w:r w:rsidRPr="00CB707F">
        <w:rPr>
          <w:lang w:val="en-US"/>
        </w:rPr>
        <w:t>Marcela Ovando-Tellez</w:t>
      </w:r>
      <w:r w:rsidRPr="00CB707F">
        <w:rPr>
          <w:vertAlign w:val="superscript"/>
          <w:lang w:val="en-US"/>
        </w:rPr>
        <w:t>1</w:t>
      </w:r>
      <w:r w:rsidRPr="00CB707F">
        <w:rPr>
          <w:lang w:val="en-US"/>
        </w:rPr>
        <w:t xml:space="preserve">, </w:t>
      </w:r>
      <w:proofErr w:type="spellStart"/>
      <w:r w:rsidRPr="00CB707F">
        <w:rPr>
          <w:lang w:val="en-US"/>
        </w:rPr>
        <w:t>Yoed</w:t>
      </w:r>
      <w:proofErr w:type="spellEnd"/>
      <w:r w:rsidRPr="00CB707F">
        <w:rPr>
          <w:lang w:val="en-US"/>
        </w:rPr>
        <w:t xml:space="preserve"> </w:t>
      </w:r>
      <w:r>
        <w:rPr>
          <w:lang w:val="en-US"/>
        </w:rPr>
        <w:t xml:space="preserve">N. </w:t>
      </w:r>
      <w:r w:rsidRPr="00CB707F">
        <w:rPr>
          <w:lang w:val="en-US"/>
        </w:rPr>
        <w:t>Kenett</w:t>
      </w:r>
      <w:r w:rsidRPr="00CB707F">
        <w:rPr>
          <w:vertAlign w:val="superscript"/>
          <w:lang w:val="en-US"/>
        </w:rPr>
        <w:t>2</w:t>
      </w:r>
      <w:r w:rsidRPr="00CB707F">
        <w:rPr>
          <w:lang w:val="en-US"/>
        </w:rPr>
        <w:t>, Mathias Benedek</w:t>
      </w:r>
      <w:r w:rsidRPr="00CB707F">
        <w:rPr>
          <w:vertAlign w:val="superscript"/>
          <w:lang w:val="en-US"/>
        </w:rPr>
        <w:t>3</w:t>
      </w:r>
      <w:r w:rsidRPr="00CB707F">
        <w:rPr>
          <w:lang w:val="en-US"/>
        </w:rPr>
        <w:t xml:space="preserve">, </w:t>
      </w:r>
      <w:r>
        <w:rPr>
          <w:lang w:val="en-US"/>
        </w:rPr>
        <w:t>Thomas T. Hills</w:t>
      </w:r>
      <w:r w:rsidRPr="004B230C">
        <w:rPr>
          <w:vertAlign w:val="superscript"/>
          <w:lang w:val="en-US"/>
        </w:rPr>
        <w:t>4</w:t>
      </w:r>
      <w:r>
        <w:rPr>
          <w:lang w:val="en-US"/>
        </w:rPr>
        <w:t xml:space="preserve">, </w:t>
      </w:r>
      <w:r w:rsidRPr="00CB707F">
        <w:rPr>
          <w:lang w:val="en-US"/>
        </w:rPr>
        <w:t>Benoit Beranger</w:t>
      </w:r>
      <w:r>
        <w:rPr>
          <w:vertAlign w:val="superscript"/>
          <w:lang w:val="en-US"/>
        </w:rPr>
        <w:t>5</w:t>
      </w:r>
      <w:r w:rsidRPr="00CB707F">
        <w:rPr>
          <w:lang w:val="en-US"/>
        </w:rPr>
        <w:t xml:space="preserve">, </w:t>
      </w:r>
      <w:proofErr w:type="spellStart"/>
      <w:r w:rsidRPr="00CB707F">
        <w:rPr>
          <w:lang w:val="en-US"/>
        </w:rPr>
        <w:t>Alizée</w:t>
      </w:r>
      <w:proofErr w:type="spellEnd"/>
      <w:r w:rsidRPr="00CB707F">
        <w:rPr>
          <w:lang w:val="en-US"/>
        </w:rPr>
        <w:t xml:space="preserve"> Lopez-Persem</w:t>
      </w:r>
      <w:r w:rsidRPr="00CB707F">
        <w:rPr>
          <w:vertAlign w:val="superscript"/>
          <w:lang w:val="en-US"/>
        </w:rPr>
        <w:t>1</w:t>
      </w:r>
      <w:r w:rsidRPr="00CB707F">
        <w:rPr>
          <w:lang w:val="en-US"/>
        </w:rPr>
        <w:t>, Theophile Bieth</w:t>
      </w:r>
      <w:r w:rsidRPr="00CB707F">
        <w:rPr>
          <w:vertAlign w:val="superscript"/>
          <w:lang w:val="en-US"/>
        </w:rPr>
        <w:t>1,</w:t>
      </w:r>
      <w:r>
        <w:rPr>
          <w:vertAlign w:val="superscript"/>
          <w:lang w:val="en-US"/>
        </w:rPr>
        <w:t>6</w:t>
      </w:r>
      <w:r w:rsidRPr="00CB707F">
        <w:rPr>
          <w:lang w:val="en-US"/>
        </w:rPr>
        <w:t>, &amp; Emmanuelle Volle</w:t>
      </w:r>
      <w:r w:rsidRPr="00CB707F">
        <w:rPr>
          <w:vertAlign w:val="superscript"/>
          <w:lang w:val="en-US"/>
        </w:rPr>
        <w:t>1</w:t>
      </w:r>
    </w:p>
    <w:p w14:paraId="6B59552A" w14:textId="77777777" w:rsidR="00DA1221" w:rsidRPr="00CB707F" w:rsidRDefault="00DA1221" w:rsidP="00DA1221">
      <w:pPr>
        <w:jc w:val="both"/>
        <w:rPr>
          <w:lang w:val="en-US"/>
        </w:rPr>
      </w:pPr>
    </w:p>
    <w:p w14:paraId="7386DAE0" w14:textId="77777777" w:rsidR="00DA1221" w:rsidRPr="00CB707F" w:rsidRDefault="00DA1221" w:rsidP="00DA1221">
      <w:pPr>
        <w:jc w:val="both"/>
        <w:rPr>
          <w:lang w:val="en-US"/>
        </w:rPr>
      </w:pPr>
    </w:p>
    <w:p w14:paraId="1787A8FB" w14:textId="77777777" w:rsidR="00DA1221" w:rsidRPr="00CB707F" w:rsidRDefault="00DA1221" w:rsidP="00DA1221">
      <w:pPr>
        <w:jc w:val="both"/>
        <w:rPr>
          <w:lang w:val="en-US"/>
        </w:rPr>
      </w:pPr>
    </w:p>
    <w:p w14:paraId="4A6A6459" w14:textId="77777777" w:rsidR="00DA1221" w:rsidRPr="00CB707F" w:rsidRDefault="00DA1221" w:rsidP="00DA1221">
      <w:pPr>
        <w:jc w:val="both"/>
        <w:rPr>
          <w:b/>
          <w:bCs/>
          <w:lang w:val="en-US"/>
        </w:rPr>
      </w:pPr>
      <w:r w:rsidRPr="00CB707F">
        <w:rPr>
          <w:b/>
          <w:bCs/>
          <w:lang w:val="en-US"/>
        </w:rPr>
        <w:t>Affiliation</w:t>
      </w:r>
    </w:p>
    <w:p w14:paraId="6E9888E4" w14:textId="77777777" w:rsidR="00DA1221" w:rsidRPr="00CB707F" w:rsidRDefault="00DA1221" w:rsidP="00DA1221">
      <w:pPr>
        <w:jc w:val="both"/>
        <w:rPr>
          <w:lang w:val="en-US"/>
        </w:rPr>
      </w:pPr>
      <w:r w:rsidRPr="00CB707F">
        <w:rPr>
          <w:vertAlign w:val="superscript"/>
          <w:lang w:val="en-US"/>
        </w:rPr>
        <w:t xml:space="preserve">1 </w:t>
      </w:r>
      <w:r w:rsidRPr="00CB707F">
        <w:rPr>
          <w:lang w:val="en-US"/>
        </w:rPr>
        <w:t xml:space="preserve">Sorbonne University, </w:t>
      </w:r>
      <w:proofErr w:type="spellStart"/>
      <w:r w:rsidRPr="00CB707F">
        <w:rPr>
          <w:lang w:val="en-US"/>
        </w:rPr>
        <w:t>FrontLab</w:t>
      </w:r>
      <w:proofErr w:type="spellEnd"/>
      <w:r w:rsidRPr="00CB707F">
        <w:rPr>
          <w:lang w:val="en-US"/>
        </w:rPr>
        <w:t xml:space="preserve"> at Paris Brain Institute (ICM), INSERM, CNRS, Paris, France</w:t>
      </w:r>
    </w:p>
    <w:p w14:paraId="6CC87582" w14:textId="77777777" w:rsidR="00DA1221" w:rsidRPr="00320921" w:rsidRDefault="00DA1221" w:rsidP="00DA1221">
      <w:pPr>
        <w:jc w:val="both"/>
        <w:rPr>
          <w:lang w:val="en-US"/>
        </w:rPr>
      </w:pPr>
      <w:r w:rsidRPr="00320921">
        <w:rPr>
          <w:vertAlign w:val="superscript"/>
          <w:lang w:val="en-US"/>
        </w:rPr>
        <w:t xml:space="preserve">2 </w:t>
      </w:r>
      <w:r w:rsidRPr="00320921">
        <w:rPr>
          <w:lang w:val="en-US"/>
        </w:rPr>
        <w:t>Faculty of Data and Decision Sciences, Technion – Israel Institute of Technology, Haifa</w:t>
      </w:r>
      <w:r>
        <w:rPr>
          <w:lang w:val="en-US"/>
        </w:rPr>
        <w:t>,</w:t>
      </w:r>
      <w:r w:rsidRPr="00320921">
        <w:rPr>
          <w:lang w:val="en-US"/>
        </w:rPr>
        <w:t xml:space="preserve"> Israel</w:t>
      </w:r>
    </w:p>
    <w:p w14:paraId="6150DE9B" w14:textId="77777777" w:rsidR="00DA1221" w:rsidRDefault="00DA1221" w:rsidP="00DA1221">
      <w:pPr>
        <w:jc w:val="both"/>
        <w:rPr>
          <w:lang w:val="en-US"/>
        </w:rPr>
      </w:pPr>
      <w:r w:rsidRPr="00320921">
        <w:rPr>
          <w:vertAlign w:val="superscript"/>
          <w:lang w:val="en-US"/>
        </w:rPr>
        <w:t>3</w:t>
      </w:r>
      <w:r w:rsidRPr="00320921">
        <w:rPr>
          <w:lang w:val="en-US"/>
        </w:rPr>
        <w:t xml:space="preserve"> Institute of Psychology, University of Graz, Graz, Austria</w:t>
      </w:r>
    </w:p>
    <w:p w14:paraId="7678CD2D" w14:textId="77777777" w:rsidR="00DA1221" w:rsidRPr="00320921" w:rsidRDefault="00DA1221" w:rsidP="00DA1221">
      <w:pPr>
        <w:jc w:val="both"/>
        <w:rPr>
          <w:vertAlign w:val="superscript"/>
          <w:lang w:val="en-US"/>
        </w:rPr>
      </w:pPr>
      <w:r w:rsidRPr="004B230C">
        <w:rPr>
          <w:vertAlign w:val="superscript"/>
          <w:lang w:val="en-US"/>
        </w:rPr>
        <w:t>4</w:t>
      </w:r>
      <w:r>
        <w:rPr>
          <w:lang w:val="en-US"/>
        </w:rPr>
        <w:t xml:space="preserve"> </w:t>
      </w:r>
      <w:r w:rsidRPr="00D778C5">
        <w:rPr>
          <w:lang w:val="en-US"/>
        </w:rPr>
        <w:t>Department of Psychology, University of Warwick, University Road, Coventry CV4 7AL, UK.</w:t>
      </w:r>
    </w:p>
    <w:p w14:paraId="136434A1" w14:textId="77777777" w:rsidR="00DA1221" w:rsidRPr="00320921" w:rsidRDefault="00DA1221" w:rsidP="00DA1221">
      <w:pPr>
        <w:jc w:val="both"/>
        <w:rPr>
          <w:lang w:val="en-US"/>
        </w:rPr>
      </w:pPr>
      <w:r>
        <w:rPr>
          <w:vertAlign w:val="superscript"/>
          <w:lang w:val="en-US"/>
        </w:rPr>
        <w:t>5</w:t>
      </w:r>
      <w:r w:rsidRPr="00320921">
        <w:rPr>
          <w:lang w:val="en-US"/>
        </w:rPr>
        <w:t xml:space="preserve"> </w:t>
      </w:r>
      <w:r>
        <w:rPr>
          <w:lang w:val="en-US"/>
        </w:rPr>
        <w:t>S</w:t>
      </w:r>
      <w:r w:rsidRPr="00320921">
        <w:rPr>
          <w:lang w:val="en-US"/>
        </w:rPr>
        <w:t>orbonne University, CENIR at Paris Brain Institute (ICM), INSERM, CNRS, Paris, France</w:t>
      </w:r>
    </w:p>
    <w:p w14:paraId="0643D2F1" w14:textId="77777777" w:rsidR="00DA1221" w:rsidRPr="00320921" w:rsidRDefault="00DA1221" w:rsidP="00DA1221">
      <w:pPr>
        <w:jc w:val="both"/>
        <w:rPr>
          <w:lang w:val="en-US"/>
        </w:rPr>
      </w:pPr>
      <w:r>
        <w:rPr>
          <w:vertAlign w:val="superscript"/>
          <w:lang w:val="en-US"/>
        </w:rPr>
        <w:t>6</w:t>
      </w:r>
      <w:r w:rsidRPr="00320921">
        <w:rPr>
          <w:lang w:val="en-US"/>
        </w:rPr>
        <w:t xml:space="preserve"> Neurology department, </w:t>
      </w:r>
      <w:proofErr w:type="spellStart"/>
      <w:r w:rsidRPr="00320921">
        <w:rPr>
          <w:lang w:val="en-US"/>
        </w:rPr>
        <w:t>Pitié-Salpêtrière</w:t>
      </w:r>
      <w:proofErr w:type="spellEnd"/>
      <w:r w:rsidRPr="00320921">
        <w:rPr>
          <w:lang w:val="en-US"/>
        </w:rPr>
        <w:t xml:space="preserve"> Hospital, AP-HP, F-75013, Paris, France</w:t>
      </w:r>
    </w:p>
    <w:p w14:paraId="730021D8" w14:textId="77777777" w:rsidR="00DA1221" w:rsidRPr="00320921" w:rsidRDefault="00DA1221" w:rsidP="00DA1221">
      <w:pPr>
        <w:jc w:val="both"/>
        <w:rPr>
          <w:lang w:val="en-US"/>
        </w:rPr>
      </w:pPr>
    </w:p>
    <w:p w14:paraId="671F4172" w14:textId="77777777" w:rsidR="00DA1221" w:rsidRPr="00320921" w:rsidRDefault="00DA1221" w:rsidP="00DA1221">
      <w:pPr>
        <w:jc w:val="both"/>
        <w:rPr>
          <w:lang w:val="en-US"/>
        </w:rPr>
      </w:pPr>
    </w:p>
    <w:p w14:paraId="351E947F" w14:textId="77777777" w:rsidR="00DA1221" w:rsidRPr="00320921" w:rsidRDefault="00DA1221" w:rsidP="00DA1221">
      <w:pPr>
        <w:jc w:val="both"/>
        <w:rPr>
          <w:b/>
          <w:bCs/>
        </w:rPr>
      </w:pPr>
      <w:proofErr w:type="spellStart"/>
      <w:r w:rsidRPr="00320921">
        <w:rPr>
          <w:b/>
          <w:bCs/>
        </w:rPr>
        <w:t>Corresponding</w:t>
      </w:r>
      <w:proofErr w:type="spellEnd"/>
      <w:r w:rsidRPr="00320921">
        <w:rPr>
          <w:b/>
          <w:bCs/>
        </w:rPr>
        <w:t xml:space="preserve"> </w:t>
      </w:r>
      <w:proofErr w:type="spellStart"/>
      <w:r w:rsidRPr="00320921">
        <w:rPr>
          <w:b/>
          <w:bCs/>
        </w:rPr>
        <w:t>authors</w:t>
      </w:r>
      <w:proofErr w:type="spellEnd"/>
    </w:p>
    <w:p w14:paraId="71339D0E" w14:textId="77777777" w:rsidR="00DA1221" w:rsidRPr="00CB707F" w:rsidRDefault="00DA1221" w:rsidP="00DA1221">
      <w:pPr>
        <w:jc w:val="both"/>
      </w:pPr>
      <w:r w:rsidRPr="00CB707F">
        <w:t>Emmanuelle Volle (</w:t>
      </w:r>
      <w:hyperlink r:id="rId5" w:history="1">
        <w:r w:rsidRPr="00CB707F">
          <w:t>emmavolle@gmail.com</w:t>
        </w:r>
      </w:hyperlink>
      <w:r w:rsidRPr="00CB707F">
        <w:t>) &amp; Marcela Ovando-</w:t>
      </w:r>
      <w:proofErr w:type="spellStart"/>
      <w:r w:rsidRPr="00CB707F">
        <w:t>Tellez</w:t>
      </w:r>
      <w:proofErr w:type="spellEnd"/>
      <w:r w:rsidRPr="00CB707F">
        <w:t xml:space="preserve"> (marcela.ovandot@gmail.com)</w:t>
      </w:r>
    </w:p>
    <w:p w14:paraId="641D28E1" w14:textId="77777777" w:rsidR="00DA1221" w:rsidRPr="00320921" w:rsidRDefault="00DA1221" w:rsidP="00DA1221">
      <w:pPr>
        <w:jc w:val="both"/>
      </w:pPr>
    </w:p>
    <w:p w14:paraId="4DB63740" w14:textId="77777777" w:rsidR="00DA1221" w:rsidRPr="00320921" w:rsidRDefault="00DA1221" w:rsidP="00DA1221">
      <w:pPr>
        <w:jc w:val="both"/>
      </w:pPr>
    </w:p>
    <w:p w14:paraId="62726139" w14:textId="77777777" w:rsidR="00DA1221" w:rsidRPr="00320921" w:rsidRDefault="00DA1221" w:rsidP="00DA1221">
      <w:pPr>
        <w:jc w:val="both"/>
        <w:rPr>
          <w:b/>
          <w:bCs/>
          <w:lang w:val="en-US"/>
        </w:rPr>
      </w:pPr>
      <w:r w:rsidRPr="00320921">
        <w:rPr>
          <w:b/>
          <w:bCs/>
          <w:lang w:val="en-US"/>
        </w:rPr>
        <w:t>Keywords</w:t>
      </w:r>
    </w:p>
    <w:p w14:paraId="5908B2C7" w14:textId="77777777" w:rsidR="00DA1221" w:rsidRPr="00320921" w:rsidRDefault="00DA1221" w:rsidP="00DA1221">
      <w:pPr>
        <w:jc w:val="both"/>
        <w:rPr>
          <w:lang w:val="en-US"/>
        </w:rPr>
      </w:pPr>
      <w:r>
        <w:rPr>
          <w:lang w:val="en-US"/>
        </w:rPr>
        <w:t>Creativity</w:t>
      </w:r>
      <w:r w:rsidRPr="00320921">
        <w:rPr>
          <w:lang w:val="en-US"/>
        </w:rPr>
        <w:t xml:space="preserve">– </w:t>
      </w:r>
      <w:r>
        <w:rPr>
          <w:lang w:val="en-US"/>
        </w:rPr>
        <w:t>semantic foraging</w:t>
      </w:r>
      <w:r w:rsidRPr="00320921">
        <w:rPr>
          <w:lang w:val="en-US"/>
        </w:rPr>
        <w:t xml:space="preserve"> – </w:t>
      </w:r>
      <w:r>
        <w:rPr>
          <w:lang w:val="en-US"/>
        </w:rPr>
        <w:t>fluency</w:t>
      </w:r>
      <w:r w:rsidRPr="00320921">
        <w:rPr>
          <w:lang w:val="en-US"/>
        </w:rPr>
        <w:t xml:space="preserve"> –</w:t>
      </w:r>
      <w:r>
        <w:rPr>
          <w:lang w:val="en-US"/>
        </w:rPr>
        <w:t xml:space="preserve"> executive control- semantic memory- functional connectivity</w:t>
      </w:r>
    </w:p>
    <w:p w14:paraId="3DBF6BC9" w14:textId="77777777" w:rsidR="00DA1221" w:rsidRDefault="00DA1221" w:rsidP="00DA1221">
      <w:pPr>
        <w:jc w:val="both"/>
        <w:rPr>
          <w:lang w:val="en-US"/>
        </w:rPr>
      </w:pPr>
    </w:p>
    <w:p w14:paraId="7396E2A5" w14:textId="77777777" w:rsidR="00DA1221" w:rsidRDefault="00DA1221" w:rsidP="00DA1221">
      <w:pPr>
        <w:jc w:val="both"/>
        <w:rPr>
          <w:lang w:val="en-US"/>
        </w:rPr>
      </w:pPr>
    </w:p>
    <w:p w14:paraId="7E81D1F8" w14:textId="77777777" w:rsidR="00240E42" w:rsidRDefault="00240E42">
      <w:pPr>
        <w:rPr>
          <w:lang w:val="en-US"/>
        </w:rPr>
      </w:pPr>
    </w:p>
    <w:p w14:paraId="556104DD" w14:textId="77777777" w:rsidR="00DA1221" w:rsidRDefault="00DA1221">
      <w:pPr>
        <w:rPr>
          <w:lang w:val="en-US"/>
        </w:rPr>
      </w:pPr>
    </w:p>
    <w:p w14:paraId="0604702D" w14:textId="77777777" w:rsidR="00DA1221" w:rsidRDefault="00DA1221">
      <w:pPr>
        <w:rPr>
          <w:lang w:val="en-US"/>
        </w:rPr>
      </w:pPr>
    </w:p>
    <w:p w14:paraId="7350124F" w14:textId="77777777" w:rsidR="00DA1221" w:rsidRDefault="00DA1221">
      <w:pPr>
        <w:rPr>
          <w:lang w:val="en-US"/>
        </w:rPr>
      </w:pPr>
    </w:p>
    <w:p w14:paraId="61DB6818" w14:textId="77777777" w:rsidR="00DA1221" w:rsidRDefault="00DA1221">
      <w:pPr>
        <w:rPr>
          <w:lang w:val="en-US"/>
        </w:rPr>
      </w:pPr>
    </w:p>
    <w:p w14:paraId="39354340" w14:textId="77777777" w:rsidR="00DA1221" w:rsidRDefault="00DA1221">
      <w:pPr>
        <w:rPr>
          <w:lang w:val="en-US"/>
        </w:rPr>
      </w:pPr>
    </w:p>
    <w:p w14:paraId="4B61C29E" w14:textId="77777777" w:rsidR="00DA1221" w:rsidRDefault="00DA1221">
      <w:pPr>
        <w:rPr>
          <w:lang w:val="en-US"/>
        </w:rPr>
      </w:pPr>
    </w:p>
    <w:p w14:paraId="00741579" w14:textId="77777777" w:rsidR="00DA1221" w:rsidRDefault="00DA1221">
      <w:pPr>
        <w:rPr>
          <w:lang w:val="en-US"/>
        </w:rPr>
      </w:pPr>
    </w:p>
    <w:p w14:paraId="00686FEB" w14:textId="77777777" w:rsidR="00DA1221" w:rsidRDefault="00DA1221">
      <w:pPr>
        <w:rPr>
          <w:lang w:val="en-US"/>
        </w:rPr>
      </w:pPr>
    </w:p>
    <w:p w14:paraId="419A3D40" w14:textId="77777777" w:rsidR="00DA1221" w:rsidRDefault="00DA1221">
      <w:pPr>
        <w:rPr>
          <w:lang w:val="en-US"/>
        </w:rPr>
      </w:pPr>
    </w:p>
    <w:p w14:paraId="552C8C09" w14:textId="77777777" w:rsidR="00DA1221" w:rsidRDefault="00DA1221">
      <w:pPr>
        <w:rPr>
          <w:lang w:val="en-US"/>
        </w:rPr>
      </w:pPr>
    </w:p>
    <w:p w14:paraId="29052A29" w14:textId="77777777" w:rsidR="00DA1221" w:rsidRDefault="00DA1221">
      <w:pPr>
        <w:rPr>
          <w:lang w:val="en-US"/>
        </w:rPr>
      </w:pPr>
    </w:p>
    <w:p w14:paraId="10D99CC5" w14:textId="77777777" w:rsidR="00DA1221" w:rsidRDefault="00DA1221">
      <w:pPr>
        <w:rPr>
          <w:lang w:val="en-US"/>
        </w:rPr>
      </w:pPr>
    </w:p>
    <w:p w14:paraId="79EE7513" w14:textId="77777777" w:rsidR="007C01BF" w:rsidRDefault="007C01BF">
      <w:pPr>
        <w:rPr>
          <w:lang w:val="en-US"/>
        </w:rPr>
      </w:pPr>
    </w:p>
    <w:p w14:paraId="50BE01A5" w14:textId="3D54D14E" w:rsidR="008109D3" w:rsidRDefault="008109D3">
      <w:pPr>
        <w:rPr>
          <w:u w:val="single"/>
          <w:lang w:val="en-US"/>
        </w:rPr>
      </w:pPr>
      <w:r>
        <w:rPr>
          <w:u w:val="single"/>
          <w:lang w:val="en-US"/>
        </w:rPr>
        <w:lastRenderedPageBreak/>
        <w:t>Supplementary Methods</w:t>
      </w:r>
    </w:p>
    <w:p w14:paraId="23E44953" w14:textId="77777777" w:rsidR="008109D3" w:rsidRDefault="008109D3">
      <w:pPr>
        <w:rPr>
          <w:u w:val="single"/>
          <w:lang w:val="en-US"/>
        </w:rPr>
      </w:pPr>
    </w:p>
    <w:p w14:paraId="786B27C3" w14:textId="77777777" w:rsidR="008109D3" w:rsidRPr="002C2ABB" w:rsidRDefault="008109D3" w:rsidP="008109D3">
      <w:pPr>
        <w:pStyle w:val="Titre3"/>
        <w:rPr>
          <w:lang w:val="en-US"/>
        </w:rPr>
      </w:pPr>
      <w:r>
        <w:rPr>
          <w:lang w:val="en-US"/>
        </w:rPr>
        <w:t>The relatedness judgment task (RJT)</w:t>
      </w:r>
    </w:p>
    <w:p w14:paraId="41E153B5" w14:textId="77C8332F" w:rsidR="008109D3" w:rsidRDefault="008109D3" w:rsidP="008109D3">
      <w:pPr>
        <w:ind w:firstLine="720"/>
        <w:jc w:val="both"/>
        <w:rPr>
          <w:lang w:val="en-US"/>
        </w:rPr>
      </w:pPr>
      <w:r w:rsidRPr="00F53D6B">
        <w:rPr>
          <w:lang w:val="en-US"/>
        </w:rPr>
        <w:t xml:space="preserve">Participants performed The RJT task inside the scanner during the MRI session. This task was developed to build the individual semantic networks in a previous study </w:t>
      </w:r>
      <w:r w:rsidRPr="00F53D6B">
        <w:rPr>
          <w:lang w:val="en-US"/>
        </w:rPr>
        <w:fldChar w:fldCharType="begin"/>
      </w:r>
      <w:r w:rsidRPr="00F53D6B">
        <w:rPr>
          <w:lang w:val="en-US"/>
        </w:rPr>
        <w:instrText xml:space="preserve"> ADDIN ZOTERO_ITEM CSL_CITATION {"citationID":"7qXswC3A","properties":{"formattedCitation":"(Benedek et al., 2017; Bernard et al., 2019; Ovando-Tellez et al., 2021)","plainCitation":"(Benedek et al., 2017; Bernard et al., 2019; Ovando-Tellez et al., 2021)","noteIndex":0},"citationItems":[{"id":375,"uris":["http://zotero.org/users/6675536/items/6QNISIA6"],"itemData":{"id":375,"type":"article-journal","abstract":"The associative theory of creativity states that creativity is associated with differences in the structure of semantic memory, whereas the executive theory of creativity emphasises the role of top-down control for creative thought. For a powerful test of these accounts, individual semantic memory structure was modelled with a novel method based on semantic relatedness judgements and different criteria for network ﬁltering were compared. The executive account was supported by a correlation between creative ability and broad retrieval ability. The associative account was independently supported, when network ﬁltering was based on a relatedness threshold, but not when it was based on a ﬁxed edge number or on the analysis of weighted networks. In the former case, creative ability was associated with shorter average path lengths and higher clustering of the network, suggesting that the semantic networks of creative people show higher small-worldness.","container-title":"Thinking &amp; Reasoning","DOI":"10.1080/13546783.2016.1278034","ISSN":"1354-6783, 1464-0708","issue":"2","language":"en","page":"158-183","source":"DOI.org (Crossref)","title":"How semantic memory structure and intelligence contribute to creative thought: a network science approach","title-short":"How semantic memory structure and intelligence contribute to creative thought","volume":"23","author":[{"family":"Benedek","given":"Mathias"},{"family":"Kenett","given":"Yoed N."},{"family":"Umdasch","given":"Konstantin"},{"family":"Anaki","given":"David"},{"family":"Faust","given":"Miriam"},{"family":"Neubauer","given":"Aljoscha C."}],"issued":{"date-parts":[["2017",4,3]]}}},{"id":269,"uris":["http://zotero.org/users/6675536/items/BTA5NU5J"],"itemData":{"id":269,"type":"book","abstract":"The associative theory of creativity suggests that creative abilities rely on the organization of semantic associations in memory. Recent research has demonstrated that semantic network methods allow testing this hypothesis. The aim of the current study was to investigate the properties of semantic networks at the individual level, in relation to creative abilities. Semantic judgement ratings were used to estimate individual semantic networks, whose topological properties measured by several graph metrics were correlated with individual creativity scores. We found a correlation between the theoretical semantic distance of our stimuli and the relatedness ratings given by the participants, demonstrating the validity of our approach. Importantly, we found a close relationship between creative abilities assessed by an achievement questionnaire and divergent thinking tasks and individual semantic network metrics, replicating and extending previous similar findings.","source":"ResearchGate","title":"Building Individual Semantic Networks and Exploring their Relationships with Creativity","author":[{"family":"Bernard","given":"Matthieu"},{"family":"Kenett","given":"Yoed"},{"family":"Ovando-Tellez","given":"Marcela"},{"family":"Benedek","given":"Mathias"},{"family":"Volle","given":"Emmanuelle"}],"issued":{"date-parts":[["2019",7,18]]}}},{"id":396,"uris":["http://zotero.org/users/6675536/items/UEXDAJWA"],"itemData":{"id":396,"type":"report","abstract":"Creative cognition relies on the ability to form remote associations between concepts, which allows to generate novel ideas or solve new problems. Such an ability is related to the organization of semantic memory; yet whether real-life creative behavior relies on semantic memory organization and its neural substrates remains unclear. Therefore, this study explored associations between brain functional connectivity patterns, network properties of individual semantic memory, and real-life creativity. We acquired multi-echo functional MRI data while participants underwent a semantic relatedness judgment task. These ratings were used to estimate their individual semantic memory networks, whose properties significantly predicted their real-life creativity. Using a connectome-based predictive modeling approach, we identified patterns of task-based functional connectivity t</w:instrText>
      </w:r>
      <w:r w:rsidRPr="007C01BF">
        <w:rPr>
          <w:lang w:val="en-US"/>
        </w:rPr>
        <w:instrText xml:space="preserve">hat predicted creativity-related semantic memory network properties. Furthermore, these properties mediated the relationship between functional connectivity and real-life creativity. These results provide new insights into how brain connectivity supports the associative mechanisms of creativity.","language":"en","license":"© 2021, Posted by Cold Spring Harbor Laboratory. This pre-print is available under a Creative Commons License (Attribution-NonCommercial-NoDerivs 4.0 International), CC BY-NC-ND 4.0, as described at http://creativecommons.org/licenses/by-nc-nd/4.0/","note":"Company: Cold Spring Harbor Laboratory\nDOI: 10.1101/2021.07.28.453991\nDistributor: Cold Spring Harbor Laboratory\nLabel: Cold Spring Harbor Laboratory\nsection: New Results\ntype: article","page":"2021.07.28.453991","source":"bioRxiv","title":"Brain connectivity-based prediction of real-life creativity is mediated by semantic memory structure","URL":"https://www.biorxiv.org/content/10.1101/2021.07.28.453991v1","author":[{"family":"Ovando-Tellez","given":"Marcela"},{"family":"Kenett","given":"Yoed N."},{"family":"Benedek","given":"Mathias"},{"family":"Bernard","given":"Matthieu"},{"family":"Belo","given":"Joan"},{"family":"Beranger","given":"Benoit"},{"family":"Bieth","given":"Theophile"},{"family":"Volle","given":"Emmanuelle"}],"accessed":{"date-parts":[["2021",9,12]]},"issued":{"date-parts":[["2021",7,29]]}}}],"schema":"https://github.com/citation-style-language/schema/raw/master/csl-citation.json"} </w:instrText>
      </w:r>
      <w:r w:rsidRPr="00F53D6B">
        <w:rPr>
          <w:lang w:val="en-US"/>
        </w:rPr>
        <w:fldChar w:fldCharType="separate"/>
      </w:r>
      <w:r w:rsidRPr="007C01BF">
        <w:rPr>
          <w:noProof/>
          <w:lang w:val="en-US"/>
        </w:rPr>
        <w:t>(Bernard et al., 2019; Ovando-Tellez et al., 2021)</w:t>
      </w:r>
      <w:r w:rsidRPr="00F53D6B">
        <w:rPr>
          <w:lang w:val="en-US"/>
        </w:rPr>
        <w:fldChar w:fldCharType="end"/>
      </w:r>
      <w:r w:rsidRPr="007C01BF">
        <w:rPr>
          <w:lang w:val="en-US"/>
        </w:rPr>
        <w:t xml:space="preserve">. </w:t>
      </w:r>
      <w:r w:rsidRPr="00F53D6B">
        <w:rPr>
          <w:lang w:val="en-US"/>
        </w:rPr>
        <w:t>This task consisted of 595-word pairs that were all possible pairwise combinations of 35 words selected based on linguistic and semantic properties (see Bernard et al., 2019, for details about the method for selecting the words). For each trial, the pair of words was displayed on the screen with a visual scale ranging from 0 to 100 for four seconds. During the first two seconds (thinking time), participants were asked to think about the relatedness between the words</w:t>
      </w:r>
      <w:r>
        <w:rPr>
          <w:lang w:val="en-US"/>
        </w:rPr>
        <w:t xml:space="preserve">. During the last two seconds (response time), a slider appeared on the screen, and participants could move it using a trackball to provide their response. Participants were instructed to judge how related the concepts were by using all the scale values and to validate their responses by clicking on the left button of the trackball within two seconds. The lower values of the scale indicate poorly related words (0 for unrelated words), while the higher values indicate strongly related words (100 for strongly related words). For each participant and each pair of words, we considered the relatedness rating as the value on the scale </w:t>
      </w:r>
      <w:proofErr w:type="gramStart"/>
      <w:r>
        <w:rPr>
          <w:lang w:val="en-US"/>
        </w:rPr>
        <w:t>at the moment</w:t>
      </w:r>
      <w:proofErr w:type="gramEnd"/>
      <w:r>
        <w:rPr>
          <w:lang w:val="en-US"/>
        </w:rPr>
        <w:t xml:space="preserve"> of the validation. When participants did not validate, we considered the value on the scale at the end of the two seconds as the relatedness judgment for the given word pair.</w:t>
      </w:r>
    </w:p>
    <w:p w14:paraId="7C5527EF" w14:textId="77777777" w:rsidR="008109D3" w:rsidRDefault="008109D3" w:rsidP="008109D3">
      <w:pPr>
        <w:ind w:firstLine="720"/>
        <w:jc w:val="both"/>
        <w:rPr>
          <w:lang w:val="en-US"/>
        </w:rPr>
      </w:pPr>
      <w:r>
        <w:rPr>
          <w:lang w:val="en-US"/>
        </w:rPr>
        <w:t xml:space="preserve">The task was divided into six runs of 100 trials (except for the 6th run with 95 trials). </w:t>
      </w:r>
      <w:r w:rsidRPr="001C446F">
        <w:rPr>
          <w:lang w:val="en-US"/>
        </w:rPr>
        <w:t>An inter-trial interval jittered from 0.3 to</w:t>
      </w:r>
      <w:r>
        <w:rPr>
          <w:lang w:val="en-US"/>
        </w:rPr>
        <w:t xml:space="preserve"> </w:t>
      </w:r>
      <w:r w:rsidRPr="001C446F">
        <w:rPr>
          <w:lang w:val="en-US"/>
        </w:rPr>
        <w:t>0.7 seconds (mean 0.5; interval: 0.05) separated two successive trials.</w:t>
      </w:r>
      <w:r>
        <w:rPr>
          <w:lang w:val="en-US"/>
        </w:rPr>
        <w:t xml:space="preserve"> Each run comprised four blocks of 25 trials (except for the last block of the 6th run with 20 trials), separated by a 20-second cross fixation on the screen. Participants were presented with a 10-second cross-fixation at the beginning and end of each run. Between the runs, participants had a self-paced break in the scanner. </w:t>
      </w:r>
    </w:p>
    <w:p w14:paraId="69E9EC37" w14:textId="77777777" w:rsidR="008109D3" w:rsidRDefault="008109D3" w:rsidP="008109D3">
      <w:pPr>
        <w:tabs>
          <w:tab w:val="left" w:pos="2410"/>
        </w:tabs>
        <w:ind w:firstLine="720"/>
        <w:jc w:val="both"/>
        <w:rPr>
          <w:lang w:val="en-US"/>
        </w:rPr>
      </w:pPr>
      <w:r>
        <w:rPr>
          <w:lang w:val="en-US"/>
        </w:rPr>
        <w:t xml:space="preserve">Before performing the RJT task, participants performed a motor and task training on a computer outside and inside the scanner. The motor training allowed participants to get familiar with the visual scale and the trackball. Within 25 trials, they were presented with a number and a visual scale ranging from 0 to 100. They were instructed to position the slider on the scale at the value of this number and to validate their response by pressing the left button of the trackball. After validation, they had visual feedback indicating the value of the position they had validated on the scale. The task training allowed participants to become familiar with the actual task. The parameters were the same as described for the RJT task, but we presented 15 trials to the participants with different words. For more details reading the training, see the Supplementary Material in </w:t>
      </w:r>
      <w:proofErr w:type="spellStart"/>
      <w:r>
        <w:rPr>
          <w:lang w:val="en-US"/>
        </w:rPr>
        <w:t>Ovando</w:t>
      </w:r>
      <w:proofErr w:type="spellEnd"/>
      <w:r>
        <w:rPr>
          <w:lang w:val="en-US"/>
        </w:rPr>
        <w:t>-Tellez et al. (2021).</w:t>
      </w:r>
    </w:p>
    <w:p w14:paraId="6160CEB4" w14:textId="77777777" w:rsidR="008109D3" w:rsidRDefault="008109D3">
      <w:pPr>
        <w:rPr>
          <w:u w:val="single"/>
          <w:lang w:val="en-US"/>
        </w:rPr>
      </w:pPr>
    </w:p>
    <w:p w14:paraId="525419E7" w14:textId="77777777" w:rsidR="008109D3" w:rsidRDefault="008109D3">
      <w:pPr>
        <w:rPr>
          <w:u w:val="single"/>
          <w:lang w:val="en-US"/>
        </w:rPr>
      </w:pPr>
    </w:p>
    <w:p w14:paraId="6AAE07B4" w14:textId="77777777" w:rsidR="008109D3" w:rsidRDefault="008109D3">
      <w:pPr>
        <w:rPr>
          <w:u w:val="single"/>
          <w:lang w:val="en-US"/>
        </w:rPr>
      </w:pPr>
    </w:p>
    <w:p w14:paraId="5CA1A195" w14:textId="77777777" w:rsidR="008109D3" w:rsidRDefault="008109D3">
      <w:pPr>
        <w:rPr>
          <w:u w:val="single"/>
          <w:lang w:val="en-US"/>
        </w:rPr>
      </w:pPr>
    </w:p>
    <w:p w14:paraId="5E6E7220" w14:textId="77777777" w:rsidR="008109D3" w:rsidRDefault="008109D3">
      <w:pPr>
        <w:rPr>
          <w:u w:val="single"/>
          <w:lang w:val="en-US"/>
        </w:rPr>
      </w:pPr>
    </w:p>
    <w:p w14:paraId="4DBE84B1" w14:textId="77777777" w:rsidR="008109D3" w:rsidRDefault="008109D3">
      <w:pPr>
        <w:rPr>
          <w:u w:val="single"/>
          <w:lang w:val="en-US"/>
        </w:rPr>
      </w:pPr>
    </w:p>
    <w:p w14:paraId="00CBE22F" w14:textId="77777777" w:rsidR="008109D3" w:rsidRDefault="008109D3">
      <w:pPr>
        <w:rPr>
          <w:u w:val="single"/>
          <w:lang w:val="en-US"/>
        </w:rPr>
      </w:pPr>
    </w:p>
    <w:p w14:paraId="210386D5" w14:textId="77777777" w:rsidR="008109D3" w:rsidRDefault="008109D3">
      <w:pPr>
        <w:rPr>
          <w:u w:val="single"/>
          <w:lang w:val="en-US"/>
        </w:rPr>
      </w:pPr>
    </w:p>
    <w:p w14:paraId="1C5C2EB5" w14:textId="77777777" w:rsidR="008109D3" w:rsidRDefault="008109D3">
      <w:pPr>
        <w:rPr>
          <w:u w:val="single"/>
          <w:lang w:val="en-US"/>
        </w:rPr>
      </w:pPr>
    </w:p>
    <w:p w14:paraId="08EB9EE0" w14:textId="77777777" w:rsidR="008109D3" w:rsidRDefault="008109D3">
      <w:pPr>
        <w:rPr>
          <w:u w:val="single"/>
          <w:lang w:val="en-US"/>
        </w:rPr>
      </w:pPr>
    </w:p>
    <w:p w14:paraId="32DCAAB9" w14:textId="77777777" w:rsidR="008109D3" w:rsidRDefault="008109D3">
      <w:pPr>
        <w:rPr>
          <w:u w:val="single"/>
          <w:lang w:val="en-US"/>
        </w:rPr>
      </w:pPr>
    </w:p>
    <w:p w14:paraId="2A4DE278" w14:textId="77777777" w:rsidR="008109D3" w:rsidRDefault="008109D3">
      <w:pPr>
        <w:rPr>
          <w:u w:val="single"/>
          <w:lang w:val="en-US"/>
        </w:rPr>
      </w:pPr>
    </w:p>
    <w:p w14:paraId="3B3B248A" w14:textId="77777777" w:rsidR="008109D3" w:rsidRDefault="008109D3">
      <w:pPr>
        <w:rPr>
          <w:u w:val="single"/>
          <w:lang w:val="en-US"/>
        </w:rPr>
      </w:pPr>
    </w:p>
    <w:p w14:paraId="7584C71C" w14:textId="77777777" w:rsidR="008109D3" w:rsidRDefault="008109D3">
      <w:pPr>
        <w:rPr>
          <w:u w:val="single"/>
          <w:lang w:val="en-US"/>
        </w:rPr>
      </w:pPr>
    </w:p>
    <w:p w14:paraId="3D25EE7C" w14:textId="3682BDF4" w:rsidR="00B445B1" w:rsidRPr="00B445B1" w:rsidRDefault="00B445B1">
      <w:pPr>
        <w:rPr>
          <w:u w:val="single"/>
          <w:lang w:val="en-US"/>
        </w:rPr>
      </w:pPr>
      <w:r w:rsidRPr="00B445B1">
        <w:rPr>
          <w:u w:val="single"/>
          <w:lang w:val="en-US"/>
        </w:rPr>
        <w:lastRenderedPageBreak/>
        <w:t>Supplementary Tables</w:t>
      </w:r>
    </w:p>
    <w:p w14:paraId="733ADB38" w14:textId="77777777" w:rsidR="00B445B1" w:rsidRDefault="00B445B1">
      <w:pPr>
        <w:rPr>
          <w:lang w:val="en-US"/>
        </w:rPr>
      </w:pPr>
    </w:p>
    <w:p w14:paraId="33F8DAD2" w14:textId="77777777" w:rsidR="0073671C" w:rsidRPr="00A4385D" w:rsidRDefault="00A4385D" w:rsidP="00B445B1">
      <w:pPr>
        <w:jc w:val="both"/>
        <w:rPr>
          <w:lang w:val="en-US"/>
        </w:rPr>
      </w:pPr>
      <w:r w:rsidRPr="00A4385D">
        <w:rPr>
          <w:b/>
          <w:bCs/>
          <w:lang w:val="en-US"/>
        </w:rPr>
        <w:t>Supplementary Table S1</w:t>
      </w:r>
      <w:r>
        <w:rPr>
          <w:lang w:val="en-US"/>
        </w:rPr>
        <w:t xml:space="preserve">. </w:t>
      </w:r>
      <w:r w:rsidR="0073671C" w:rsidRPr="00A4385D">
        <w:rPr>
          <w:b/>
          <w:bCs/>
          <w:lang w:val="en-US"/>
        </w:rPr>
        <w:t xml:space="preserve">Statistical tests for </w:t>
      </w:r>
      <w:proofErr w:type="spellStart"/>
      <w:r w:rsidR="0073671C" w:rsidRPr="00A4385D">
        <w:rPr>
          <w:b/>
          <w:bCs/>
          <w:i/>
          <w:iCs/>
          <w:lang w:val="en-US"/>
        </w:rPr>
        <w:t>IRTr</w:t>
      </w:r>
      <w:proofErr w:type="spellEnd"/>
      <w:r w:rsidR="0073671C" w:rsidRPr="00A4385D">
        <w:rPr>
          <w:b/>
          <w:bCs/>
          <w:lang w:val="en-US"/>
        </w:rPr>
        <w:t xml:space="preserve"> and </w:t>
      </w:r>
      <w:proofErr w:type="spellStart"/>
      <w:r w:rsidR="0073671C" w:rsidRPr="00A4385D">
        <w:rPr>
          <w:b/>
          <w:bCs/>
          <w:i/>
          <w:iCs/>
          <w:lang w:val="en-US"/>
        </w:rPr>
        <w:t>IRSr</w:t>
      </w:r>
      <w:proofErr w:type="spellEnd"/>
      <w:r w:rsidRPr="00A4385D">
        <w:rPr>
          <w:b/>
          <w:bCs/>
          <w:i/>
          <w:iCs/>
          <w:lang w:val="en-US"/>
        </w:rPr>
        <w:t>.</w:t>
      </w:r>
      <w:r w:rsidR="0073671C" w:rsidRPr="00A4385D">
        <w:rPr>
          <w:lang w:val="en-US"/>
        </w:rPr>
        <w:t xml:space="preserve"> </w:t>
      </w:r>
      <w:r>
        <w:rPr>
          <w:lang w:val="en-US"/>
        </w:rPr>
        <w:t xml:space="preserve">Values represent the W value </w:t>
      </w:r>
      <w:r w:rsidR="0073671C" w:rsidRPr="00A4385D">
        <w:rPr>
          <w:lang w:val="en-US"/>
        </w:rPr>
        <w:t xml:space="preserve">for </w:t>
      </w:r>
      <w:r w:rsidRPr="00A4385D">
        <w:rPr>
          <w:lang w:val="en-US"/>
        </w:rPr>
        <w:t>Wilcoxon signed rank test</w:t>
      </w:r>
      <w:r>
        <w:rPr>
          <w:lang w:val="en-US"/>
        </w:rPr>
        <w:t>s</w:t>
      </w:r>
      <w:r w:rsidRPr="00A4385D">
        <w:rPr>
          <w:lang w:val="en-US"/>
        </w:rPr>
        <w:t xml:space="preserve"> between </w:t>
      </w:r>
      <w:r w:rsidR="0073671C" w:rsidRPr="00A4385D">
        <w:rPr>
          <w:lang w:val="en-US"/>
        </w:rPr>
        <w:t>each retrieval position in relation to a cluster switch.</w:t>
      </w:r>
      <w:r>
        <w:rPr>
          <w:lang w:val="en-US"/>
        </w:rPr>
        <w:t xml:space="preserve"> ** </w:t>
      </w:r>
      <w:r w:rsidRPr="005B12BF">
        <w:rPr>
          <w:i/>
          <w:iCs/>
          <w:lang w:val="en-US"/>
        </w:rPr>
        <w:t>p</w:t>
      </w:r>
      <w:r>
        <w:rPr>
          <w:lang w:val="en-US"/>
        </w:rPr>
        <w:t xml:space="preserve"> &lt; .0</w:t>
      </w:r>
      <w:r w:rsidR="00B445B1">
        <w:rPr>
          <w:lang w:val="en-US"/>
        </w:rPr>
        <w:t>1</w:t>
      </w:r>
      <w:r>
        <w:rPr>
          <w:lang w:val="en-US"/>
        </w:rPr>
        <w:t xml:space="preserve">; *** </w:t>
      </w:r>
      <w:r w:rsidRPr="005B12BF">
        <w:rPr>
          <w:i/>
          <w:iCs/>
          <w:lang w:val="en-US"/>
        </w:rPr>
        <w:t>p</w:t>
      </w:r>
      <w:r>
        <w:rPr>
          <w:lang w:val="en-US"/>
        </w:rPr>
        <w:t xml:space="preserve"> &lt; .001</w:t>
      </w:r>
    </w:p>
    <w:p w14:paraId="6CEF7E48" w14:textId="77777777" w:rsidR="0073671C" w:rsidRDefault="0073671C">
      <w:pPr>
        <w:rPr>
          <w:lang w:val="en-US"/>
        </w:rPr>
      </w:pPr>
    </w:p>
    <w:p w14:paraId="3ACC81C0" w14:textId="77777777" w:rsidR="00B445B1" w:rsidRPr="00A4385D" w:rsidRDefault="00B445B1">
      <w:pPr>
        <w:rPr>
          <w:lang w:val="en-US"/>
        </w:rPr>
      </w:pPr>
    </w:p>
    <w:tbl>
      <w:tblPr>
        <w:tblW w:w="7800" w:type="dxa"/>
        <w:tblLook w:val="04A0" w:firstRow="1" w:lastRow="0" w:firstColumn="1" w:lastColumn="0" w:noHBand="0" w:noVBand="1"/>
      </w:tblPr>
      <w:tblGrid>
        <w:gridCol w:w="1346"/>
        <w:gridCol w:w="1346"/>
        <w:gridCol w:w="1346"/>
        <w:gridCol w:w="1254"/>
        <w:gridCol w:w="1254"/>
        <w:gridCol w:w="1254"/>
      </w:tblGrid>
      <w:tr w:rsidR="00A4385D" w:rsidRPr="008A0974" w14:paraId="0807286F" w14:textId="77777777" w:rsidTr="00A4385D">
        <w:trPr>
          <w:trHeight w:val="320"/>
        </w:trPr>
        <w:tc>
          <w:tcPr>
            <w:tcW w:w="7800" w:type="dxa"/>
            <w:gridSpan w:val="6"/>
            <w:tcBorders>
              <w:top w:val="nil"/>
              <w:left w:val="nil"/>
              <w:bottom w:val="single" w:sz="4" w:space="0" w:color="auto"/>
              <w:right w:val="nil"/>
            </w:tcBorders>
            <w:shd w:val="clear" w:color="auto" w:fill="auto"/>
            <w:noWrap/>
            <w:vAlign w:val="bottom"/>
            <w:hideMark/>
          </w:tcPr>
          <w:p w14:paraId="529A6450" w14:textId="77777777" w:rsidR="00A4385D" w:rsidRPr="00DA7DA2" w:rsidRDefault="00A4385D">
            <w:pPr>
              <w:jc w:val="center"/>
              <w:rPr>
                <w:color w:val="000000"/>
                <w:lang w:val="en-US" w:eastAsia="en-GB"/>
              </w:rPr>
            </w:pPr>
            <w:r w:rsidRPr="00A4385D">
              <w:rPr>
                <w:color w:val="000000"/>
                <w:lang w:val="en-US"/>
              </w:rPr>
              <w:t>Position relative to the switch position</w:t>
            </w:r>
          </w:p>
        </w:tc>
      </w:tr>
      <w:tr w:rsidR="00A4385D" w:rsidRPr="00A4385D" w14:paraId="7E3EB0E4" w14:textId="77777777" w:rsidTr="00A4385D">
        <w:trPr>
          <w:trHeight w:val="320"/>
        </w:trPr>
        <w:tc>
          <w:tcPr>
            <w:tcW w:w="1346" w:type="dxa"/>
            <w:tcBorders>
              <w:top w:val="nil"/>
              <w:left w:val="nil"/>
              <w:bottom w:val="nil"/>
              <w:right w:val="nil"/>
            </w:tcBorders>
            <w:shd w:val="clear" w:color="auto" w:fill="auto"/>
            <w:noWrap/>
            <w:vAlign w:val="bottom"/>
            <w:hideMark/>
          </w:tcPr>
          <w:p w14:paraId="15A6D5DC" w14:textId="77777777" w:rsidR="00A4385D" w:rsidRPr="00A4385D" w:rsidRDefault="00A4385D">
            <w:pPr>
              <w:rPr>
                <w:i/>
                <w:iCs/>
                <w:color w:val="000000"/>
              </w:rPr>
            </w:pPr>
            <w:proofErr w:type="spellStart"/>
            <w:r w:rsidRPr="00A4385D">
              <w:rPr>
                <w:i/>
                <w:iCs/>
                <w:color w:val="000000"/>
              </w:rPr>
              <w:t>IRTr</w:t>
            </w:r>
            <w:proofErr w:type="spellEnd"/>
          </w:p>
        </w:tc>
        <w:tc>
          <w:tcPr>
            <w:tcW w:w="1346" w:type="dxa"/>
            <w:tcBorders>
              <w:top w:val="nil"/>
              <w:left w:val="nil"/>
              <w:bottom w:val="nil"/>
              <w:right w:val="nil"/>
            </w:tcBorders>
            <w:shd w:val="clear" w:color="auto" w:fill="auto"/>
            <w:noWrap/>
            <w:vAlign w:val="bottom"/>
            <w:hideMark/>
          </w:tcPr>
          <w:p w14:paraId="3C6720DB" w14:textId="77777777" w:rsidR="00A4385D" w:rsidRPr="00A4385D" w:rsidRDefault="00A4385D">
            <w:pPr>
              <w:rPr>
                <w:color w:val="000000"/>
              </w:rPr>
            </w:pPr>
            <w:r w:rsidRPr="00A4385D">
              <w:rPr>
                <w:color w:val="000000"/>
              </w:rPr>
              <w:t>Position -2</w:t>
            </w:r>
          </w:p>
        </w:tc>
        <w:tc>
          <w:tcPr>
            <w:tcW w:w="1346" w:type="dxa"/>
            <w:tcBorders>
              <w:top w:val="nil"/>
              <w:left w:val="nil"/>
              <w:bottom w:val="nil"/>
              <w:right w:val="nil"/>
            </w:tcBorders>
            <w:shd w:val="clear" w:color="auto" w:fill="auto"/>
            <w:noWrap/>
            <w:vAlign w:val="bottom"/>
            <w:hideMark/>
          </w:tcPr>
          <w:p w14:paraId="5B64336B" w14:textId="77777777" w:rsidR="00A4385D" w:rsidRPr="00A4385D" w:rsidRDefault="00A4385D">
            <w:pPr>
              <w:rPr>
                <w:color w:val="000000"/>
              </w:rPr>
            </w:pPr>
            <w:r w:rsidRPr="00A4385D">
              <w:rPr>
                <w:color w:val="000000"/>
              </w:rPr>
              <w:t>Position -1</w:t>
            </w:r>
          </w:p>
        </w:tc>
        <w:tc>
          <w:tcPr>
            <w:tcW w:w="1254" w:type="dxa"/>
            <w:tcBorders>
              <w:top w:val="nil"/>
              <w:left w:val="nil"/>
              <w:bottom w:val="nil"/>
              <w:right w:val="nil"/>
            </w:tcBorders>
            <w:shd w:val="clear" w:color="auto" w:fill="auto"/>
            <w:noWrap/>
            <w:vAlign w:val="bottom"/>
            <w:hideMark/>
          </w:tcPr>
          <w:p w14:paraId="2E15831D" w14:textId="77777777" w:rsidR="00A4385D" w:rsidRPr="00A4385D" w:rsidRDefault="00A4385D">
            <w:pPr>
              <w:rPr>
                <w:color w:val="000000"/>
              </w:rPr>
            </w:pPr>
            <w:r w:rsidRPr="00A4385D">
              <w:rPr>
                <w:color w:val="000000"/>
              </w:rPr>
              <w:t>Position 1</w:t>
            </w:r>
          </w:p>
        </w:tc>
        <w:tc>
          <w:tcPr>
            <w:tcW w:w="1254" w:type="dxa"/>
            <w:tcBorders>
              <w:top w:val="nil"/>
              <w:left w:val="nil"/>
              <w:bottom w:val="nil"/>
              <w:right w:val="nil"/>
            </w:tcBorders>
            <w:shd w:val="clear" w:color="auto" w:fill="auto"/>
            <w:noWrap/>
            <w:vAlign w:val="bottom"/>
            <w:hideMark/>
          </w:tcPr>
          <w:p w14:paraId="0A53B0F3" w14:textId="77777777" w:rsidR="00A4385D" w:rsidRPr="00A4385D" w:rsidRDefault="00A4385D">
            <w:pPr>
              <w:rPr>
                <w:color w:val="000000"/>
              </w:rPr>
            </w:pPr>
            <w:r w:rsidRPr="00A4385D">
              <w:rPr>
                <w:color w:val="000000"/>
              </w:rPr>
              <w:t>Position 2</w:t>
            </w:r>
          </w:p>
        </w:tc>
        <w:tc>
          <w:tcPr>
            <w:tcW w:w="1254" w:type="dxa"/>
            <w:tcBorders>
              <w:top w:val="nil"/>
              <w:left w:val="nil"/>
              <w:bottom w:val="nil"/>
              <w:right w:val="nil"/>
            </w:tcBorders>
            <w:shd w:val="clear" w:color="auto" w:fill="auto"/>
            <w:noWrap/>
            <w:vAlign w:val="bottom"/>
            <w:hideMark/>
          </w:tcPr>
          <w:p w14:paraId="47B823B5" w14:textId="77777777" w:rsidR="00A4385D" w:rsidRPr="00A4385D" w:rsidRDefault="00A4385D">
            <w:pPr>
              <w:rPr>
                <w:color w:val="000000"/>
              </w:rPr>
            </w:pPr>
            <w:r w:rsidRPr="00A4385D">
              <w:rPr>
                <w:color w:val="000000"/>
              </w:rPr>
              <w:t>Position 3</w:t>
            </w:r>
          </w:p>
        </w:tc>
      </w:tr>
      <w:tr w:rsidR="00A4385D" w:rsidRPr="00A4385D" w14:paraId="6144BDDD" w14:textId="77777777" w:rsidTr="00A4385D">
        <w:trPr>
          <w:trHeight w:val="320"/>
        </w:trPr>
        <w:tc>
          <w:tcPr>
            <w:tcW w:w="1346" w:type="dxa"/>
            <w:tcBorders>
              <w:top w:val="nil"/>
              <w:left w:val="nil"/>
              <w:bottom w:val="nil"/>
              <w:right w:val="nil"/>
            </w:tcBorders>
            <w:shd w:val="clear" w:color="auto" w:fill="auto"/>
            <w:noWrap/>
            <w:vAlign w:val="bottom"/>
            <w:hideMark/>
          </w:tcPr>
          <w:p w14:paraId="46150860" w14:textId="77777777" w:rsidR="00A4385D" w:rsidRPr="00A4385D" w:rsidRDefault="00A4385D" w:rsidP="00A4385D">
            <w:pPr>
              <w:rPr>
                <w:color w:val="000000"/>
              </w:rPr>
            </w:pPr>
            <w:r w:rsidRPr="00A4385D">
              <w:rPr>
                <w:color w:val="000000"/>
              </w:rPr>
              <w:t>Position -2</w:t>
            </w:r>
          </w:p>
        </w:tc>
        <w:tc>
          <w:tcPr>
            <w:tcW w:w="1346" w:type="dxa"/>
            <w:tcBorders>
              <w:top w:val="nil"/>
              <w:left w:val="nil"/>
              <w:bottom w:val="nil"/>
              <w:right w:val="nil"/>
            </w:tcBorders>
            <w:shd w:val="clear" w:color="auto" w:fill="auto"/>
            <w:noWrap/>
            <w:vAlign w:val="bottom"/>
            <w:hideMark/>
          </w:tcPr>
          <w:p w14:paraId="2FEF13C8" w14:textId="77777777" w:rsidR="00A4385D" w:rsidRPr="00A4385D" w:rsidRDefault="00A4385D" w:rsidP="00A4385D">
            <w:pPr>
              <w:rPr>
                <w:color w:val="000000"/>
              </w:rPr>
            </w:pPr>
            <w:r w:rsidRPr="00A4385D">
              <w:rPr>
                <w:color w:val="000000"/>
              </w:rPr>
              <w:t>.</w:t>
            </w:r>
          </w:p>
        </w:tc>
        <w:tc>
          <w:tcPr>
            <w:tcW w:w="1346" w:type="dxa"/>
            <w:tcBorders>
              <w:top w:val="nil"/>
              <w:left w:val="nil"/>
              <w:bottom w:val="nil"/>
              <w:right w:val="nil"/>
            </w:tcBorders>
            <w:shd w:val="clear" w:color="auto" w:fill="auto"/>
            <w:noWrap/>
            <w:vAlign w:val="bottom"/>
            <w:hideMark/>
          </w:tcPr>
          <w:p w14:paraId="01D6AF62" w14:textId="77777777" w:rsidR="00A4385D" w:rsidRPr="00A4385D" w:rsidRDefault="00A4385D" w:rsidP="00A4385D">
            <w:pPr>
              <w:rPr>
                <w:color w:val="000000"/>
              </w:rPr>
            </w:pPr>
          </w:p>
        </w:tc>
        <w:tc>
          <w:tcPr>
            <w:tcW w:w="1254" w:type="dxa"/>
            <w:tcBorders>
              <w:top w:val="nil"/>
              <w:left w:val="nil"/>
              <w:bottom w:val="nil"/>
              <w:right w:val="nil"/>
            </w:tcBorders>
            <w:shd w:val="clear" w:color="auto" w:fill="auto"/>
            <w:noWrap/>
            <w:vAlign w:val="bottom"/>
            <w:hideMark/>
          </w:tcPr>
          <w:p w14:paraId="24130045" w14:textId="77777777" w:rsidR="00A4385D" w:rsidRPr="00A4385D" w:rsidRDefault="00A4385D" w:rsidP="00A4385D">
            <w:pPr>
              <w:rPr>
                <w:sz w:val="20"/>
                <w:szCs w:val="20"/>
              </w:rPr>
            </w:pPr>
          </w:p>
        </w:tc>
        <w:tc>
          <w:tcPr>
            <w:tcW w:w="1254" w:type="dxa"/>
            <w:tcBorders>
              <w:top w:val="nil"/>
              <w:left w:val="nil"/>
              <w:bottom w:val="nil"/>
              <w:right w:val="nil"/>
            </w:tcBorders>
            <w:shd w:val="clear" w:color="auto" w:fill="auto"/>
            <w:noWrap/>
            <w:vAlign w:val="bottom"/>
            <w:hideMark/>
          </w:tcPr>
          <w:p w14:paraId="07FE1D5B" w14:textId="77777777" w:rsidR="00A4385D" w:rsidRPr="00A4385D" w:rsidRDefault="00A4385D" w:rsidP="00A4385D">
            <w:pPr>
              <w:rPr>
                <w:sz w:val="20"/>
                <w:szCs w:val="20"/>
              </w:rPr>
            </w:pPr>
          </w:p>
        </w:tc>
        <w:tc>
          <w:tcPr>
            <w:tcW w:w="1254" w:type="dxa"/>
            <w:tcBorders>
              <w:top w:val="nil"/>
              <w:left w:val="nil"/>
              <w:bottom w:val="nil"/>
              <w:right w:val="nil"/>
            </w:tcBorders>
            <w:shd w:val="clear" w:color="auto" w:fill="auto"/>
            <w:noWrap/>
            <w:vAlign w:val="bottom"/>
            <w:hideMark/>
          </w:tcPr>
          <w:p w14:paraId="3AB8DEB6" w14:textId="77777777" w:rsidR="00A4385D" w:rsidRPr="00A4385D" w:rsidRDefault="00A4385D" w:rsidP="00A4385D">
            <w:pPr>
              <w:rPr>
                <w:sz w:val="20"/>
                <w:szCs w:val="20"/>
              </w:rPr>
            </w:pPr>
          </w:p>
        </w:tc>
      </w:tr>
      <w:tr w:rsidR="00A4385D" w:rsidRPr="00A4385D" w14:paraId="1A8E11D0" w14:textId="77777777" w:rsidTr="00A4385D">
        <w:trPr>
          <w:trHeight w:val="320"/>
        </w:trPr>
        <w:tc>
          <w:tcPr>
            <w:tcW w:w="1346" w:type="dxa"/>
            <w:tcBorders>
              <w:top w:val="nil"/>
              <w:left w:val="nil"/>
              <w:bottom w:val="nil"/>
              <w:right w:val="nil"/>
            </w:tcBorders>
            <w:shd w:val="clear" w:color="auto" w:fill="auto"/>
            <w:noWrap/>
            <w:vAlign w:val="bottom"/>
            <w:hideMark/>
          </w:tcPr>
          <w:p w14:paraId="2534A7A5" w14:textId="77777777" w:rsidR="00A4385D" w:rsidRPr="00A4385D" w:rsidRDefault="00A4385D" w:rsidP="00A4385D">
            <w:pPr>
              <w:rPr>
                <w:color w:val="000000"/>
              </w:rPr>
            </w:pPr>
            <w:r w:rsidRPr="00A4385D">
              <w:rPr>
                <w:color w:val="000000"/>
              </w:rPr>
              <w:t>Position -1</w:t>
            </w:r>
          </w:p>
        </w:tc>
        <w:tc>
          <w:tcPr>
            <w:tcW w:w="1346" w:type="dxa"/>
            <w:tcBorders>
              <w:top w:val="nil"/>
              <w:left w:val="nil"/>
              <w:bottom w:val="nil"/>
              <w:right w:val="nil"/>
            </w:tcBorders>
            <w:shd w:val="clear" w:color="auto" w:fill="auto"/>
            <w:noWrap/>
            <w:vAlign w:val="bottom"/>
            <w:hideMark/>
          </w:tcPr>
          <w:p w14:paraId="70102F0B" w14:textId="77777777" w:rsidR="00A4385D" w:rsidRPr="00A4385D" w:rsidRDefault="00A4385D" w:rsidP="00A4385D">
            <w:pPr>
              <w:rPr>
                <w:color w:val="000000"/>
              </w:rPr>
            </w:pPr>
            <w:r w:rsidRPr="00A4385D">
              <w:rPr>
                <w:color w:val="000000"/>
              </w:rPr>
              <w:t>1496</w:t>
            </w:r>
          </w:p>
        </w:tc>
        <w:tc>
          <w:tcPr>
            <w:tcW w:w="1346" w:type="dxa"/>
            <w:tcBorders>
              <w:top w:val="nil"/>
              <w:left w:val="nil"/>
              <w:bottom w:val="nil"/>
              <w:right w:val="nil"/>
            </w:tcBorders>
            <w:shd w:val="clear" w:color="auto" w:fill="auto"/>
            <w:noWrap/>
            <w:vAlign w:val="bottom"/>
            <w:hideMark/>
          </w:tcPr>
          <w:p w14:paraId="37E9AB7D" w14:textId="77777777" w:rsidR="00A4385D" w:rsidRPr="00A4385D" w:rsidRDefault="00A4385D" w:rsidP="00A4385D">
            <w:pPr>
              <w:rPr>
                <w:color w:val="000000"/>
              </w:rPr>
            </w:pPr>
            <w:r w:rsidRPr="00A4385D">
              <w:rPr>
                <w:color w:val="000000"/>
              </w:rPr>
              <w:t>.</w:t>
            </w:r>
          </w:p>
        </w:tc>
        <w:tc>
          <w:tcPr>
            <w:tcW w:w="1254" w:type="dxa"/>
            <w:tcBorders>
              <w:top w:val="nil"/>
              <w:left w:val="nil"/>
              <w:bottom w:val="nil"/>
              <w:right w:val="nil"/>
            </w:tcBorders>
            <w:shd w:val="clear" w:color="auto" w:fill="auto"/>
            <w:noWrap/>
            <w:vAlign w:val="bottom"/>
            <w:hideMark/>
          </w:tcPr>
          <w:p w14:paraId="1A64A2DE" w14:textId="77777777" w:rsidR="00A4385D" w:rsidRPr="00A4385D" w:rsidRDefault="00A4385D" w:rsidP="00A4385D">
            <w:pPr>
              <w:rPr>
                <w:color w:val="000000"/>
              </w:rPr>
            </w:pPr>
          </w:p>
        </w:tc>
        <w:tc>
          <w:tcPr>
            <w:tcW w:w="1254" w:type="dxa"/>
            <w:tcBorders>
              <w:top w:val="nil"/>
              <w:left w:val="nil"/>
              <w:bottom w:val="nil"/>
              <w:right w:val="nil"/>
            </w:tcBorders>
            <w:shd w:val="clear" w:color="auto" w:fill="auto"/>
            <w:noWrap/>
            <w:vAlign w:val="bottom"/>
            <w:hideMark/>
          </w:tcPr>
          <w:p w14:paraId="21C8EAED" w14:textId="77777777" w:rsidR="00A4385D" w:rsidRPr="00A4385D" w:rsidRDefault="00A4385D" w:rsidP="00A4385D">
            <w:pPr>
              <w:rPr>
                <w:sz w:val="20"/>
                <w:szCs w:val="20"/>
              </w:rPr>
            </w:pPr>
          </w:p>
        </w:tc>
        <w:tc>
          <w:tcPr>
            <w:tcW w:w="1254" w:type="dxa"/>
            <w:tcBorders>
              <w:top w:val="nil"/>
              <w:left w:val="nil"/>
              <w:bottom w:val="nil"/>
              <w:right w:val="nil"/>
            </w:tcBorders>
            <w:shd w:val="clear" w:color="auto" w:fill="auto"/>
            <w:noWrap/>
            <w:vAlign w:val="bottom"/>
            <w:hideMark/>
          </w:tcPr>
          <w:p w14:paraId="33E95C7E" w14:textId="77777777" w:rsidR="00A4385D" w:rsidRPr="00A4385D" w:rsidRDefault="00A4385D" w:rsidP="00A4385D">
            <w:pPr>
              <w:rPr>
                <w:sz w:val="20"/>
                <w:szCs w:val="20"/>
              </w:rPr>
            </w:pPr>
          </w:p>
        </w:tc>
      </w:tr>
      <w:tr w:rsidR="00A4385D" w:rsidRPr="00A4385D" w14:paraId="06842F89" w14:textId="77777777" w:rsidTr="00A4385D">
        <w:trPr>
          <w:trHeight w:val="320"/>
        </w:trPr>
        <w:tc>
          <w:tcPr>
            <w:tcW w:w="1346" w:type="dxa"/>
            <w:tcBorders>
              <w:top w:val="nil"/>
              <w:left w:val="nil"/>
              <w:bottom w:val="nil"/>
              <w:right w:val="nil"/>
            </w:tcBorders>
            <w:shd w:val="clear" w:color="auto" w:fill="auto"/>
            <w:noWrap/>
            <w:vAlign w:val="bottom"/>
            <w:hideMark/>
          </w:tcPr>
          <w:p w14:paraId="574E0957" w14:textId="77777777" w:rsidR="00A4385D" w:rsidRPr="00A4385D" w:rsidRDefault="00A4385D" w:rsidP="00A4385D">
            <w:pPr>
              <w:rPr>
                <w:color w:val="000000"/>
              </w:rPr>
            </w:pPr>
            <w:r w:rsidRPr="00A4385D">
              <w:rPr>
                <w:color w:val="000000"/>
              </w:rPr>
              <w:t>Position 1</w:t>
            </w:r>
          </w:p>
        </w:tc>
        <w:tc>
          <w:tcPr>
            <w:tcW w:w="1346" w:type="dxa"/>
            <w:tcBorders>
              <w:top w:val="nil"/>
              <w:left w:val="nil"/>
              <w:bottom w:val="nil"/>
              <w:right w:val="nil"/>
            </w:tcBorders>
            <w:shd w:val="clear" w:color="auto" w:fill="auto"/>
            <w:noWrap/>
            <w:vAlign w:val="bottom"/>
            <w:hideMark/>
          </w:tcPr>
          <w:p w14:paraId="67C931F5" w14:textId="77777777" w:rsidR="00A4385D" w:rsidRPr="00A4385D" w:rsidRDefault="00A4385D" w:rsidP="00A4385D">
            <w:pPr>
              <w:rPr>
                <w:color w:val="000000"/>
              </w:rPr>
            </w:pPr>
            <w:r w:rsidRPr="00A4385D">
              <w:rPr>
                <w:color w:val="000000"/>
              </w:rPr>
              <w:t>282 ***</w:t>
            </w:r>
          </w:p>
        </w:tc>
        <w:tc>
          <w:tcPr>
            <w:tcW w:w="1346" w:type="dxa"/>
            <w:tcBorders>
              <w:top w:val="nil"/>
              <w:left w:val="nil"/>
              <w:bottom w:val="nil"/>
              <w:right w:val="nil"/>
            </w:tcBorders>
            <w:shd w:val="clear" w:color="auto" w:fill="auto"/>
            <w:noWrap/>
            <w:vAlign w:val="bottom"/>
            <w:hideMark/>
          </w:tcPr>
          <w:p w14:paraId="2C8E7EAA" w14:textId="77777777" w:rsidR="00A4385D" w:rsidRPr="00A4385D" w:rsidRDefault="00A4385D" w:rsidP="00A4385D">
            <w:pPr>
              <w:rPr>
                <w:color w:val="000000"/>
              </w:rPr>
            </w:pPr>
            <w:r w:rsidRPr="00A4385D">
              <w:rPr>
                <w:color w:val="000000"/>
              </w:rPr>
              <w:t>301 ***</w:t>
            </w:r>
          </w:p>
        </w:tc>
        <w:tc>
          <w:tcPr>
            <w:tcW w:w="1254" w:type="dxa"/>
            <w:tcBorders>
              <w:top w:val="nil"/>
              <w:left w:val="nil"/>
              <w:bottom w:val="nil"/>
              <w:right w:val="nil"/>
            </w:tcBorders>
            <w:shd w:val="clear" w:color="auto" w:fill="auto"/>
            <w:noWrap/>
            <w:vAlign w:val="bottom"/>
            <w:hideMark/>
          </w:tcPr>
          <w:p w14:paraId="719E007E" w14:textId="77777777" w:rsidR="00A4385D" w:rsidRPr="00A4385D" w:rsidRDefault="00A4385D" w:rsidP="00A4385D">
            <w:pPr>
              <w:rPr>
                <w:color w:val="000000"/>
              </w:rPr>
            </w:pPr>
            <w:r w:rsidRPr="00A4385D">
              <w:rPr>
                <w:color w:val="000000"/>
              </w:rPr>
              <w:t>.</w:t>
            </w:r>
          </w:p>
        </w:tc>
        <w:tc>
          <w:tcPr>
            <w:tcW w:w="1254" w:type="dxa"/>
            <w:tcBorders>
              <w:top w:val="nil"/>
              <w:left w:val="nil"/>
              <w:bottom w:val="nil"/>
              <w:right w:val="nil"/>
            </w:tcBorders>
            <w:shd w:val="clear" w:color="auto" w:fill="auto"/>
            <w:noWrap/>
            <w:vAlign w:val="bottom"/>
            <w:hideMark/>
          </w:tcPr>
          <w:p w14:paraId="5585DF94" w14:textId="77777777" w:rsidR="00A4385D" w:rsidRPr="00A4385D" w:rsidRDefault="00A4385D" w:rsidP="00A4385D">
            <w:pPr>
              <w:rPr>
                <w:color w:val="000000"/>
              </w:rPr>
            </w:pPr>
          </w:p>
        </w:tc>
        <w:tc>
          <w:tcPr>
            <w:tcW w:w="1254" w:type="dxa"/>
            <w:tcBorders>
              <w:top w:val="nil"/>
              <w:left w:val="nil"/>
              <w:bottom w:val="nil"/>
              <w:right w:val="nil"/>
            </w:tcBorders>
            <w:shd w:val="clear" w:color="auto" w:fill="auto"/>
            <w:noWrap/>
            <w:vAlign w:val="bottom"/>
            <w:hideMark/>
          </w:tcPr>
          <w:p w14:paraId="0BDF09B6" w14:textId="77777777" w:rsidR="00A4385D" w:rsidRPr="00A4385D" w:rsidRDefault="00A4385D" w:rsidP="00A4385D">
            <w:pPr>
              <w:rPr>
                <w:sz w:val="20"/>
                <w:szCs w:val="20"/>
              </w:rPr>
            </w:pPr>
          </w:p>
        </w:tc>
      </w:tr>
      <w:tr w:rsidR="00A4385D" w:rsidRPr="00A4385D" w14:paraId="66CB7254" w14:textId="77777777" w:rsidTr="00A4385D">
        <w:trPr>
          <w:trHeight w:val="320"/>
        </w:trPr>
        <w:tc>
          <w:tcPr>
            <w:tcW w:w="1346" w:type="dxa"/>
            <w:tcBorders>
              <w:top w:val="nil"/>
              <w:left w:val="nil"/>
              <w:bottom w:val="nil"/>
              <w:right w:val="nil"/>
            </w:tcBorders>
            <w:shd w:val="clear" w:color="auto" w:fill="auto"/>
            <w:noWrap/>
            <w:vAlign w:val="bottom"/>
            <w:hideMark/>
          </w:tcPr>
          <w:p w14:paraId="182058E3" w14:textId="77777777" w:rsidR="00A4385D" w:rsidRPr="00A4385D" w:rsidRDefault="00A4385D" w:rsidP="00A4385D">
            <w:pPr>
              <w:rPr>
                <w:color w:val="000000"/>
              </w:rPr>
            </w:pPr>
            <w:r w:rsidRPr="00A4385D">
              <w:rPr>
                <w:color w:val="000000"/>
              </w:rPr>
              <w:t>Position 2</w:t>
            </w:r>
          </w:p>
        </w:tc>
        <w:tc>
          <w:tcPr>
            <w:tcW w:w="1346" w:type="dxa"/>
            <w:tcBorders>
              <w:top w:val="nil"/>
              <w:left w:val="nil"/>
              <w:bottom w:val="nil"/>
              <w:right w:val="nil"/>
            </w:tcBorders>
            <w:shd w:val="clear" w:color="auto" w:fill="auto"/>
            <w:noWrap/>
            <w:vAlign w:val="bottom"/>
            <w:hideMark/>
          </w:tcPr>
          <w:p w14:paraId="2BFEC632" w14:textId="77777777" w:rsidR="00A4385D" w:rsidRPr="00A4385D" w:rsidRDefault="00A4385D" w:rsidP="00A4385D">
            <w:pPr>
              <w:rPr>
                <w:color w:val="000000"/>
              </w:rPr>
            </w:pPr>
            <w:r w:rsidRPr="00A4385D">
              <w:rPr>
                <w:color w:val="000000"/>
              </w:rPr>
              <w:t>2119</w:t>
            </w:r>
          </w:p>
        </w:tc>
        <w:tc>
          <w:tcPr>
            <w:tcW w:w="1346" w:type="dxa"/>
            <w:tcBorders>
              <w:top w:val="nil"/>
              <w:left w:val="nil"/>
              <w:bottom w:val="nil"/>
              <w:right w:val="nil"/>
            </w:tcBorders>
            <w:shd w:val="clear" w:color="auto" w:fill="auto"/>
            <w:noWrap/>
            <w:vAlign w:val="bottom"/>
            <w:hideMark/>
          </w:tcPr>
          <w:p w14:paraId="68063BD0" w14:textId="77777777" w:rsidR="00A4385D" w:rsidRPr="00A4385D" w:rsidRDefault="00A4385D" w:rsidP="00A4385D">
            <w:pPr>
              <w:rPr>
                <w:color w:val="000000"/>
              </w:rPr>
            </w:pPr>
            <w:r w:rsidRPr="00A4385D">
              <w:rPr>
                <w:color w:val="000000"/>
              </w:rPr>
              <w:t>1794</w:t>
            </w:r>
          </w:p>
        </w:tc>
        <w:tc>
          <w:tcPr>
            <w:tcW w:w="1254" w:type="dxa"/>
            <w:tcBorders>
              <w:top w:val="nil"/>
              <w:left w:val="nil"/>
              <w:bottom w:val="nil"/>
              <w:right w:val="nil"/>
            </w:tcBorders>
            <w:shd w:val="clear" w:color="auto" w:fill="auto"/>
            <w:noWrap/>
            <w:vAlign w:val="bottom"/>
            <w:hideMark/>
          </w:tcPr>
          <w:p w14:paraId="5231779F" w14:textId="77777777" w:rsidR="00A4385D" w:rsidRPr="00A4385D" w:rsidRDefault="00A4385D" w:rsidP="00A4385D">
            <w:pPr>
              <w:rPr>
                <w:color w:val="000000"/>
              </w:rPr>
            </w:pPr>
            <w:r w:rsidRPr="00A4385D">
              <w:rPr>
                <w:color w:val="000000"/>
              </w:rPr>
              <w:t>3703 ***</w:t>
            </w:r>
          </w:p>
        </w:tc>
        <w:tc>
          <w:tcPr>
            <w:tcW w:w="1254" w:type="dxa"/>
            <w:tcBorders>
              <w:top w:val="nil"/>
              <w:left w:val="nil"/>
              <w:bottom w:val="nil"/>
              <w:right w:val="nil"/>
            </w:tcBorders>
            <w:shd w:val="clear" w:color="auto" w:fill="auto"/>
            <w:noWrap/>
            <w:vAlign w:val="bottom"/>
            <w:hideMark/>
          </w:tcPr>
          <w:p w14:paraId="4EC6FF87" w14:textId="77777777" w:rsidR="00A4385D" w:rsidRPr="00A4385D" w:rsidRDefault="00A4385D" w:rsidP="00A4385D">
            <w:pPr>
              <w:rPr>
                <w:color w:val="000000"/>
              </w:rPr>
            </w:pPr>
            <w:r w:rsidRPr="00A4385D">
              <w:rPr>
                <w:color w:val="000000"/>
              </w:rPr>
              <w:t>.</w:t>
            </w:r>
          </w:p>
        </w:tc>
        <w:tc>
          <w:tcPr>
            <w:tcW w:w="1254" w:type="dxa"/>
            <w:tcBorders>
              <w:top w:val="nil"/>
              <w:left w:val="nil"/>
              <w:bottom w:val="nil"/>
              <w:right w:val="nil"/>
            </w:tcBorders>
            <w:shd w:val="clear" w:color="auto" w:fill="auto"/>
            <w:noWrap/>
            <w:vAlign w:val="bottom"/>
            <w:hideMark/>
          </w:tcPr>
          <w:p w14:paraId="4345C60B" w14:textId="77777777" w:rsidR="00A4385D" w:rsidRPr="00A4385D" w:rsidRDefault="00A4385D" w:rsidP="00A4385D">
            <w:pPr>
              <w:rPr>
                <w:color w:val="000000"/>
              </w:rPr>
            </w:pPr>
          </w:p>
        </w:tc>
      </w:tr>
      <w:tr w:rsidR="00A4385D" w:rsidRPr="00A4385D" w14:paraId="5831C158" w14:textId="77777777" w:rsidTr="00A4385D">
        <w:trPr>
          <w:trHeight w:val="320"/>
        </w:trPr>
        <w:tc>
          <w:tcPr>
            <w:tcW w:w="1346" w:type="dxa"/>
            <w:tcBorders>
              <w:top w:val="nil"/>
              <w:left w:val="nil"/>
              <w:bottom w:val="nil"/>
              <w:right w:val="nil"/>
            </w:tcBorders>
            <w:shd w:val="clear" w:color="auto" w:fill="auto"/>
            <w:noWrap/>
            <w:vAlign w:val="bottom"/>
            <w:hideMark/>
          </w:tcPr>
          <w:p w14:paraId="25EDF4A8" w14:textId="77777777" w:rsidR="00A4385D" w:rsidRPr="00A4385D" w:rsidRDefault="00A4385D" w:rsidP="00A4385D">
            <w:pPr>
              <w:rPr>
                <w:color w:val="000000"/>
              </w:rPr>
            </w:pPr>
            <w:r w:rsidRPr="00A4385D">
              <w:rPr>
                <w:color w:val="000000"/>
              </w:rPr>
              <w:t>Position 3</w:t>
            </w:r>
          </w:p>
        </w:tc>
        <w:tc>
          <w:tcPr>
            <w:tcW w:w="1346" w:type="dxa"/>
            <w:tcBorders>
              <w:top w:val="nil"/>
              <w:left w:val="nil"/>
              <w:bottom w:val="nil"/>
              <w:right w:val="nil"/>
            </w:tcBorders>
            <w:shd w:val="clear" w:color="auto" w:fill="auto"/>
            <w:noWrap/>
            <w:vAlign w:val="bottom"/>
            <w:hideMark/>
          </w:tcPr>
          <w:p w14:paraId="34CF9957" w14:textId="77777777" w:rsidR="00A4385D" w:rsidRPr="00A4385D" w:rsidRDefault="00A4385D" w:rsidP="00A4385D">
            <w:pPr>
              <w:rPr>
                <w:color w:val="000000"/>
              </w:rPr>
            </w:pPr>
            <w:r w:rsidRPr="00A4385D">
              <w:rPr>
                <w:color w:val="000000"/>
              </w:rPr>
              <w:t>1520</w:t>
            </w:r>
          </w:p>
        </w:tc>
        <w:tc>
          <w:tcPr>
            <w:tcW w:w="1346" w:type="dxa"/>
            <w:tcBorders>
              <w:top w:val="nil"/>
              <w:left w:val="nil"/>
              <w:bottom w:val="nil"/>
              <w:right w:val="nil"/>
            </w:tcBorders>
            <w:shd w:val="clear" w:color="auto" w:fill="auto"/>
            <w:noWrap/>
            <w:vAlign w:val="bottom"/>
            <w:hideMark/>
          </w:tcPr>
          <w:p w14:paraId="1B3A5CF3" w14:textId="77777777" w:rsidR="00A4385D" w:rsidRPr="00A4385D" w:rsidRDefault="00A4385D" w:rsidP="00A4385D">
            <w:pPr>
              <w:rPr>
                <w:color w:val="000000"/>
              </w:rPr>
            </w:pPr>
            <w:r w:rsidRPr="00A4385D">
              <w:rPr>
                <w:color w:val="000000"/>
              </w:rPr>
              <w:t>1794</w:t>
            </w:r>
          </w:p>
        </w:tc>
        <w:tc>
          <w:tcPr>
            <w:tcW w:w="1254" w:type="dxa"/>
            <w:tcBorders>
              <w:top w:val="nil"/>
              <w:left w:val="nil"/>
              <w:bottom w:val="nil"/>
              <w:right w:val="nil"/>
            </w:tcBorders>
            <w:shd w:val="clear" w:color="auto" w:fill="auto"/>
            <w:noWrap/>
            <w:vAlign w:val="bottom"/>
            <w:hideMark/>
          </w:tcPr>
          <w:p w14:paraId="290C8E8D" w14:textId="77777777" w:rsidR="00A4385D" w:rsidRPr="00A4385D" w:rsidRDefault="00A4385D" w:rsidP="00A4385D">
            <w:pPr>
              <w:rPr>
                <w:color w:val="000000"/>
              </w:rPr>
            </w:pPr>
            <w:r w:rsidRPr="00A4385D">
              <w:rPr>
                <w:color w:val="000000"/>
              </w:rPr>
              <w:t>3187 ***</w:t>
            </w:r>
          </w:p>
        </w:tc>
        <w:tc>
          <w:tcPr>
            <w:tcW w:w="1254" w:type="dxa"/>
            <w:tcBorders>
              <w:top w:val="nil"/>
              <w:left w:val="nil"/>
              <w:bottom w:val="nil"/>
              <w:right w:val="nil"/>
            </w:tcBorders>
            <w:shd w:val="clear" w:color="auto" w:fill="auto"/>
            <w:noWrap/>
            <w:vAlign w:val="bottom"/>
            <w:hideMark/>
          </w:tcPr>
          <w:p w14:paraId="61C57A82" w14:textId="77777777" w:rsidR="00A4385D" w:rsidRPr="00A4385D" w:rsidRDefault="00A4385D" w:rsidP="00A4385D">
            <w:pPr>
              <w:rPr>
                <w:color w:val="000000"/>
              </w:rPr>
            </w:pPr>
            <w:r w:rsidRPr="00A4385D">
              <w:rPr>
                <w:color w:val="000000"/>
              </w:rPr>
              <w:t>1058 **</w:t>
            </w:r>
          </w:p>
        </w:tc>
        <w:tc>
          <w:tcPr>
            <w:tcW w:w="1254" w:type="dxa"/>
            <w:tcBorders>
              <w:top w:val="nil"/>
              <w:left w:val="nil"/>
              <w:bottom w:val="nil"/>
              <w:right w:val="nil"/>
            </w:tcBorders>
            <w:shd w:val="clear" w:color="auto" w:fill="auto"/>
            <w:noWrap/>
            <w:vAlign w:val="bottom"/>
            <w:hideMark/>
          </w:tcPr>
          <w:p w14:paraId="6FF9AB69" w14:textId="77777777" w:rsidR="00A4385D" w:rsidRPr="00A4385D" w:rsidRDefault="00A4385D" w:rsidP="00A4385D">
            <w:pPr>
              <w:rPr>
                <w:color w:val="000000"/>
              </w:rPr>
            </w:pPr>
            <w:r w:rsidRPr="00A4385D">
              <w:rPr>
                <w:color w:val="000000"/>
              </w:rPr>
              <w:t>.</w:t>
            </w:r>
          </w:p>
        </w:tc>
      </w:tr>
      <w:tr w:rsidR="00A4385D" w:rsidRPr="00A4385D" w14:paraId="29B17A8A" w14:textId="77777777" w:rsidTr="00A4385D">
        <w:trPr>
          <w:trHeight w:val="320"/>
        </w:trPr>
        <w:tc>
          <w:tcPr>
            <w:tcW w:w="1346" w:type="dxa"/>
            <w:tcBorders>
              <w:top w:val="nil"/>
              <w:left w:val="nil"/>
              <w:bottom w:val="single" w:sz="4" w:space="0" w:color="auto"/>
              <w:right w:val="nil"/>
            </w:tcBorders>
            <w:shd w:val="clear" w:color="auto" w:fill="auto"/>
            <w:noWrap/>
            <w:vAlign w:val="bottom"/>
            <w:hideMark/>
          </w:tcPr>
          <w:p w14:paraId="07D343E2" w14:textId="77777777" w:rsidR="00A4385D" w:rsidRPr="00A4385D" w:rsidRDefault="00A4385D">
            <w:pPr>
              <w:rPr>
                <w:color w:val="000000"/>
              </w:rPr>
            </w:pPr>
            <w:r w:rsidRPr="00A4385D">
              <w:rPr>
                <w:color w:val="000000"/>
              </w:rPr>
              <w:t> </w:t>
            </w:r>
          </w:p>
        </w:tc>
        <w:tc>
          <w:tcPr>
            <w:tcW w:w="1346" w:type="dxa"/>
            <w:tcBorders>
              <w:top w:val="nil"/>
              <w:left w:val="nil"/>
              <w:bottom w:val="single" w:sz="4" w:space="0" w:color="auto"/>
              <w:right w:val="nil"/>
            </w:tcBorders>
            <w:shd w:val="clear" w:color="auto" w:fill="auto"/>
            <w:noWrap/>
            <w:vAlign w:val="bottom"/>
            <w:hideMark/>
          </w:tcPr>
          <w:p w14:paraId="4EDFF2B1" w14:textId="77777777" w:rsidR="00A4385D" w:rsidRPr="00A4385D" w:rsidRDefault="00A4385D">
            <w:pPr>
              <w:rPr>
                <w:color w:val="000000"/>
              </w:rPr>
            </w:pPr>
            <w:r w:rsidRPr="00A4385D">
              <w:rPr>
                <w:color w:val="000000"/>
              </w:rPr>
              <w:t> </w:t>
            </w:r>
          </w:p>
        </w:tc>
        <w:tc>
          <w:tcPr>
            <w:tcW w:w="1346" w:type="dxa"/>
            <w:tcBorders>
              <w:top w:val="nil"/>
              <w:left w:val="nil"/>
              <w:bottom w:val="single" w:sz="4" w:space="0" w:color="auto"/>
              <w:right w:val="nil"/>
            </w:tcBorders>
            <w:shd w:val="clear" w:color="auto" w:fill="auto"/>
            <w:noWrap/>
            <w:vAlign w:val="bottom"/>
            <w:hideMark/>
          </w:tcPr>
          <w:p w14:paraId="006E55FC" w14:textId="77777777" w:rsidR="00A4385D" w:rsidRPr="00A4385D" w:rsidRDefault="00A4385D">
            <w:pPr>
              <w:rPr>
                <w:color w:val="000000"/>
              </w:rPr>
            </w:pPr>
            <w:r w:rsidRPr="00A4385D">
              <w:rPr>
                <w:color w:val="000000"/>
              </w:rPr>
              <w:t> </w:t>
            </w:r>
          </w:p>
        </w:tc>
        <w:tc>
          <w:tcPr>
            <w:tcW w:w="1254" w:type="dxa"/>
            <w:tcBorders>
              <w:top w:val="nil"/>
              <w:left w:val="nil"/>
              <w:bottom w:val="single" w:sz="4" w:space="0" w:color="auto"/>
              <w:right w:val="nil"/>
            </w:tcBorders>
            <w:shd w:val="clear" w:color="auto" w:fill="auto"/>
            <w:noWrap/>
            <w:vAlign w:val="bottom"/>
            <w:hideMark/>
          </w:tcPr>
          <w:p w14:paraId="23E54452" w14:textId="77777777" w:rsidR="00A4385D" w:rsidRPr="00A4385D" w:rsidRDefault="00A4385D">
            <w:pPr>
              <w:rPr>
                <w:color w:val="000000"/>
              </w:rPr>
            </w:pPr>
            <w:r w:rsidRPr="00A4385D">
              <w:rPr>
                <w:color w:val="000000"/>
              </w:rPr>
              <w:t> </w:t>
            </w:r>
          </w:p>
        </w:tc>
        <w:tc>
          <w:tcPr>
            <w:tcW w:w="1254" w:type="dxa"/>
            <w:tcBorders>
              <w:top w:val="nil"/>
              <w:left w:val="nil"/>
              <w:bottom w:val="single" w:sz="4" w:space="0" w:color="auto"/>
              <w:right w:val="nil"/>
            </w:tcBorders>
            <w:shd w:val="clear" w:color="auto" w:fill="auto"/>
            <w:noWrap/>
            <w:vAlign w:val="bottom"/>
            <w:hideMark/>
          </w:tcPr>
          <w:p w14:paraId="2D7AB1DE" w14:textId="77777777" w:rsidR="00A4385D" w:rsidRPr="00A4385D" w:rsidRDefault="00A4385D">
            <w:pPr>
              <w:rPr>
                <w:color w:val="000000"/>
              </w:rPr>
            </w:pPr>
            <w:r w:rsidRPr="00A4385D">
              <w:rPr>
                <w:color w:val="000000"/>
              </w:rPr>
              <w:t> </w:t>
            </w:r>
          </w:p>
        </w:tc>
        <w:tc>
          <w:tcPr>
            <w:tcW w:w="1254" w:type="dxa"/>
            <w:tcBorders>
              <w:top w:val="nil"/>
              <w:left w:val="nil"/>
              <w:bottom w:val="single" w:sz="4" w:space="0" w:color="auto"/>
              <w:right w:val="nil"/>
            </w:tcBorders>
            <w:shd w:val="clear" w:color="auto" w:fill="auto"/>
            <w:noWrap/>
            <w:vAlign w:val="bottom"/>
            <w:hideMark/>
          </w:tcPr>
          <w:p w14:paraId="570659D7" w14:textId="77777777" w:rsidR="00A4385D" w:rsidRPr="00A4385D" w:rsidRDefault="00A4385D">
            <w:pPr>
              <w:rPr>
                <w:color w:val="000000"/>
              </w:rPr>
            </w:pPr>
            <w:r w:rsidRPr="00A4385D">
              <w:rPr>
                <w:color w:val="000000"/>
              </w:rPr>
              <w:t> </w:t>
            </w:r>
          </w:p>
        </w:tc>
      </w:tr>
      <w:tr w:rsidR="00A4385D" w:rsidRPr="00A4385D" w14:paraId="694FD0B9" w14:textId="77777777" w:rsidTr="00A4385D">
        <w:trPr>
          <w:trHeight w:val="320"/>
        </w:trPr>
        <w:tc>
          <w:tcPr>
            <w:tcW w:w="1346" w:type="dxa"/>
            <w:tcBorders>
              <w:top w:val="nil"/>
              <w:left w:val="nil"/>
              <w:bottom w:val="nil"/>
              <w:right w:val="nil"/>
            </w:tcBorders>
            <w:shd w:val="clear" w:color="auto" w:fill="auto"/>
            <w:noWrap/>
            <w:vAlign w:val="bottom"/>
            <w:hideMark/>
          </w:tcPr>
          <w:p w14:paraId="18B6D1CF" w14:textId="77777777" w:rsidR="00A4385D" w:rsidRPr="00A4385D" w:rsidRDefault="00A4385D">
            <w:pPr>
              <w:rPr>
                <w:i/>
                <w:iCs/>
                <w:color w:val="000000"/>
              </w:rPr>
            </w:pPr>
            <w:proofErr w:type="spellStart"/>
            <w:r w:rsidRPr="00A4385D">
              <w:rPr>
                <w:i/>
                <w:iCs/>
                <w:color w:val="000000"/>
              </w:rPr>
              <w:t>IRSr</w:t>
            </w:r>
            <w:proofErr w:type="spellEnd"/>
          </w:p>
        </w:tc>
        <w:tc>
          <w:tcPr>
            <w:tcW w:w="1346" w:type="dxa"/>
            <w:tcBorders>
              <w:top w:val="nil"/>
              <w:left w:val="nil"/>
              <w:bottom w:val="nil"/>
              <w:right w:val="nil"/>
            </w:tcBorders>
            <w:shd w:val="clear" w:color="auto" w:fill="auto"/>
            <w:noWrap/>
            <w:vAlign w:val="bottom"/>
            <w:hideMark/>
          </w:tcPr>
          <w:p w14:paraId="389BA53A" w14:textId="77777777" w:rsidR="00A4385D" w:rsidRPr="00A4385D" w:rsidRDefault="00A4385D">
            <w:pPr>
              <w:rPr>
                <w:color w:val="000000"/>
              </w:rPr>
            </w:pPr>
            <w:r w:rsidRPr="00A4385D">
              <w:rPr>
                <w:color w:val="000000"/>
              </w:rPr>
              <w:t>Position -2</w:t>
            </w:r>
          </w:p>
        </w:tc>
        <w:tc>
          <w:tcPr>
            <w:tcW w:w="1346" w:type="dxa"/>
            <w:tcBorders>
              <w:top w:val="nil"/>
              <w:left w:val="nil"/>
              <w:bottom w:val="nil"/>
              <w:right w:val="nil"/>
            </w:tcBorders>
            <w:shd w:val="clear" w:color="auto" w:fill="auto"/>
            <w:noWrap/>
            <w:vAlign w:val="bottom"/>
            <w:hideMark/>
          </w:tcPr>
          <w:p w14:paraId="461E704C" w14:textId="77777777" w:rsidR="00A4385D" w:rsidRPr="00A4385D" w:rsidRDefault="00A4385D">
            <w:pPr>
              <w:rPr>
                <w:color w:val="000000"/>
              </w:rPr>
            </w:pPr>
            <w:r w:rsidRPr="00A4385D">
              <w:rPr>
                <w:color w:val="000000"/>
              </w:rPr>
              <w:t>Position -1</w:t>
            </w:r>
          </w:p>
        </w:tc>
        <w:tc>
          <w:tcPr>
            <w:tcW w:w="1254" w:type="dxa"/>
            <w:tcBorders>
              <w:top w:val="nil"/>
              <w:left w:val="nil"/>
              <w:bottom w:val="nil"/>
              <w:right w:val="nil"/>
            </w:tcBorders>
            <w:shd w:val="clear" w:color="auto" w:fill="auto"/>
            <w:noWrap/>
            <w:vAlign w:val="bottom"/>
            <w:hideMark/>
          </w:tcPr>
          <w:p w14:paraId="18C6DF5D" w14:textId="77777777" w:rsidR="00A4385D" w:rsidRPr="00A4385D" w:rsidRDefault="00A4385D">
            <w:pPr>
              <w:rPr>
                <w:color w:val="000000"/>
              </w:rPr>
            </w:pPr>
            <w:r w:rsidRPr="00A4385D">
              <w:rPr>
                <w:color w:val="000000"/>
              </w:rPr>
              <w:t>Position 1</w:t>
            </w:r>
          </w:p>
        </w:tc>
        <w:tc>
          <w:tcPr>
            <w:tcW w:w="1254" w:type="dxa"/>
            <w:tcBorders>
              <w:top w:val="nil"/>
              <w:left w:val="nil"/>
              <w:bottom w:val="nil"/>
              <w:right w:val="nil"/>
            </w:tcBorders>
            <w:shd w:val="clear" w:color="auto" w:fill="auto"/>
            <w:noWrap/>
            <w:vAlign w:val="bottom"/>
            <w:hideMark/>
          </w:tcPr>
          <w:p w14:paraId="2073BEC4" w14:textId="77777777" w:rsidR="00A4385D" w:rsidRPr="00A4385D" w:rsidRDefault="00A4385D">
            <w:pPr>
              <w:rPr>
                <w:color w:val="000000"/>
              </w:rPr>
            </w:pPr>
            <w:r w:rsidRPr="00A4385D">
              <w:rPr>
                <w:color w:val="000000"/>
              </w:rPr>
              <w:t>Position 2</w:t>
            </w:r>
          </w:p>
        </w:tc>
        <w:tc>
          <w:tcPr>
            <w:tcW w:w="1254" w:type="dxa"/>
            <w:tcBorders>
              <w:top w:val="nil"/>
              <w:left w:val="nil"/>
              <w:bottom w:val="nil"/>
              <w:right w:val="nil"/>
            </w:tcBorders>
            <w:shd w:val="clear" w:color="auto" w:fill="auto"/>
            <w:noWrap/>
            <w:vAlign w:val="bottom"/>
            <w:hideMark/>
          </w:tcPr>
          <w:p w14:paraId="136A1FBA" w14:textId="77777777" w:rsidR="00A4385D" w:rsidRPr="00A4385D" w:rsidRDefault="00A4385D">
            <w:pPr>
              <w:rPr>
                <w:color w:val="000000"/>
              </w:rPr>
            </w:pPr>
            <w:r w:rsidRPr="00A4385D">
              <w:rPr>
                <w:color w:val="000000"/>
              </w:rPr>
              <w:t>Position 3</w:t>
            </w:r>
          </w:p>
        </w:tc>
      </w:tr>
      <w:tr w:rsidR="00A4385D" w:rsidRPr="00A4385D" w14:paraId="41317ADA" w14:textId="77777777" w:rsidTr="00A4385D">
        <w:trPr>
          <w:trHeight w:val="320"/>
        </w:trPr>
        <w:tc>
          <w:tcPr>
            <w:tcW w:w="1346" w:type="dxa"/>
            <w:tcBorders>
              <w:top w:val="nil"/>
              <w:left w:val="nil"/>
              <w:bottom w:val="nil"/>
              <w:right w:val="nil"/>
            </w:tcBorders>
            <w:shd w:val="clear" w:color="auto" w:fill="auto"/>
            <w:noWrap/>
            <w:vAlign w:val="bottom"/>
            <w:hideMark/>
          </w:tcPr>
          <w:p w14:paraId="36074537" w14:textId="77777777" w:rsidR="00A4385D" w:rsidRPr="00A4385D" w:rsidRDefault="00A4385D" w:rsidP="00A4385D">
            <w:pPr>
              <w:rPr>
                <w:color w:val="000000"/>
              </w:rPr>
            </w:pPr>
            <w:r w:rsidRPr="00A4385D">
              <w:rPr>
                <w:color w:val="000000"/>
              </w:rPr>
              <w:t>Position -2</w:t>
            </w:r>
          </w:p>
        </w:tc>
        <w:tc>
          <w:tcPr>
            <w:tcW w:w="1346" w:type="dxa"/>
            <w:tcBorders>
              <w:top w:val="nil"/>
              <w:left w:val="nil"/>
              <w:bottom w:val="nil"/>
              <w:right w:val="nil"/>
            </w:tcBorders>
            <w:shd w:val="clear" w:color="auto" w:fill="auto"/>
            <w:noWrap/>
            <w:vAlign w:val="bottom"/>
            <w:hideMark/>
          </w:tcPr>
          <w:p w14:paraId="4FF71A0F" w14:textId="77777777" w:rsidR="00A4385D" w:rsidRPr="00A4385D" w:rsidRDefault="00A4385D" w:rsidP="00A4385D">
            <w:pPr>
              <w:rPr>
                <w:color w:val="000000"/>
              </w:rPr>
            </w:pPr>
            <w:r w:rsidRPr="00A4385D">
              <w:rPr>
                <w:color w:val="000000"/>
              </w:rPr>
              <w:t>.</w:t>
            </w:r>
          </w:p>
        </w:tc>
        <w:tc>
          <w:tcPr>
            <w:tcW w:w="1346" w:type="dxa"/>
            <w:tcBorders>
              <w:top w:val="nil"/>
              <w:left w:val="nil"/>
              <w:bottom w:val="nil"/>
              <w:right w:val="nil"/>
            </w:tcBorders>
            <w:shd w:val="clear" w:color="auto" w:fill="auto"/>
            <w:noWrap/>
            <w:vAlign w:val="bottom"/>
            <w:hideMark/>
          </w:tcPr>
          <w:p w14:paraId="55AF8B70" w14:textId="77777777" w:rsidR="00A4385D" w:rsidRPr="00A4385D" w:rsidRDefault="00A4385D" w:rsidP="00A4385D">
            <w:pPr>
              <w:rPr>
                <w:color w:val="000000"/>
              </w:rPr>
            </w:pPr>
          </w:p>
        </w:tc>
        <w:tc>
          <w:tcPr>
            <w:tcW w:w="1254" w:type="dxa"/>
            <w:tcBorders>
              <w:top w:val="nil"/>
              <w:left w:val="nil"/>
              <w:bottom w:val="nil"/>
              <w:right w:val="nil"/>
            </w:tcBorders>
            <w:shd w:val="clear" w:color="auto" w:fill="auto"/>
            <w:noWrap/>
            <w:vAlign w:val="bottom"/>
            <w:hideMark/>
          </w:tcPr>
          <w:p w14:paraId="4A85274C" w14:textId="77777777" w:rsidR="00A4385D" w:rsidRPr="00A4385D" w:rsidRDefault="00A4385D" w:rsidP="00A4385D">
            <w:pPr>
              <w:rPr>
                <w:sz w:val="20"/>
                <w:szCs w:val="20"/>
              </w:rPr>
            </w:pPr>
          </w:p>
        </w:tc>
        <w:tc>
          <w:tcPr>
            <w:tcW w:w="1254" w:type="dxa"/>
            <w:tcBorders>
              <w:top w:val="nil"/>
              <w:left w:val="nil"/>
              <w:bottom w:val="nil"/>
              <w:right w:val="nil"/>
            </w:tcBorders>
            <w:shd w:val="clear" w:color="auto" w:fill="auto"/>
            <w:noWrap/>
            <w:vAlign w:val="bottom"/>
            <w:hideMark/>
          </w:tcPr>
          <w:p w14:paraId="71415FC1" w14:textId="77777777" w:rsidR="00A4385D" w:rsidRPr="00A4385D" w:rsidRDefault="00A4385D" w:rsidP="00A4385D">
            <w:pPr>
              <w:rPr>
                <w:sz w:val="20"/>
                <w:szCs w:val="20"/>
              </w:rPr>
            </w:pPr>
          </w:p>
        </w:tc>
        <w:tc>
          <w:tcPr>
            <w:tcW w:w="1254" w:type="dxa"/>
            <w:tcBorders>
              <w:top w:val="nil"/>
              <w:left w:val="nil"/>
              <w:bottom w:val="nil"/>
              <w:right w:val="nil"/>
            </w:tcBorders>
            <w:shd w:val="clear" w:color="auto" w:fill="auto"/>
            <w:noWrap/>
            <w:vAlign w:val="bottom"/>
            <w:hideMark/>
          </w:tcPr>
          <w:p w14:paraId="74036473" w14:textId="77777777" w:rsidR="00A4385D" w:rsidRPr="00A4385D" w:rsidRDefault="00A4385D" w:rsidP="00A4385D">
            <w:pPr>
              <w:rPr>
                <w:sz w:val="20"/>
                <w:szCs w:val="20"/>
              </w:rPr>
            </w:pPr>
          </w:p>
        </w:tc>
      </w:tr>
      <w:tr w:rsidR="00A4385D" w:rsidRPr="00A4385D" w14:paraId="7E0C061C" w14:textId="77777777" w:rsidTr="00A4385D">
        <w:trPr>
          <w:trHeight w:val="320"/>
        </w:trPr>
        <w:tc>
          <w:tcPr>
            <w:tcW w:w="1346" w:type="dxa"/>
            <w:tcBorders>
              <w:top w:val="nil"/>
              <w:left w:val="nil"/>
              <w:bottom w:val="nil"/>
              <w:right w:val="nil"/>
            </w:tcBorders>
            <w:shd w:val="clear" w:color="auto" w:fill="auto"/>
            <w:noWrap/>
            <w:vAlign w:val="bottom"/>
            <w:hideMark/>
          </w:tcPr>
          <w:p w14:paraId="2242C667" w14:textId="77777777" w:rsidR="00A4385D" w:rsidRPr="00A4385D" w:rsidRDefault="00A4385D" w:rsidP="00A4385D">
            <w:pPr>
              <w:rPr>
                <w:color w:val="000000"/>
              </w:rPr>
            </w:pPr>
            <w:r w:rsidRPr="00A4385D">
              <w:rPr>
                <w:color w:val="000000"/>
              </w:rPr>
              <w:t>Position -1</w:t>
            </w:r>
          </w:p>
        </w:tc>
        <w:tc>
          <w:tcPr>
            <w:tcW w:w="1346" w:type="dxa"/>
            <w:tcBorders>
              <w:top w:val="nil"/>
              <w:left w:val="nil"/>
              <w:bottom w:val="nil"/>
              <w:right w:val="nil"/>
            </w:tcBorders>
            <w:shd w:val="clear" w:color="auto" w:fill="auto"/>
            <w:noWrap/>
            <w:vAlign w:val="bottom"/>
            <w:hideMark/>
          </w:tcPr>
          <w:p w14:paraId="76C222A6" w14:textId="77777777" w:rsidR="00A4385D" w:rsidRPr="00A4385D" w:rsidRDefault="00A4385D" w:rsidP="00A4385D">
            <w:pPr>
              <w:rPr>
                <w:color w:val="000000"/>
              </w:rPr>
            </w:pPr>
            <w:r w:rsidRPr="00A4385D">
              <w:rPr>
                <w:color w:val="000000"/>
              </w:rPr>
              <w:t>1710</w:t>
            </w:r>
          </w:p>
        </w:tc>
        <w:tc>
          <w:tcPr>
            <w:tcW w:w="1346" w:type="dxa"/>
            <w:tcBorders>
              <w:top w:val="nil"/>
              <w:left w:val="nil"/>
              <w:bottom w:val="nil"/>
              <w:right w:val="nil"/>
            </w:tcBorders>
            <w:shd w:val="clear" w:color="auto" w:fill="auto"/>
            <w:noWrap/>
            <w:vAlign w:val="bottom"/>
            <w:hideMark/>
          </w:tcPr>
          <w:p w14:paraId="10B83437" w14:textId="77777777" w:rsidR="00A4385D" w:rsidRPr="00A4385D" w:rsidRDefault="00A4385D" w:rsidP="00A4385D">
            <w:pPr>
              <w:rPr>
                <w:color w:val="000000"/>
              </w:rPr>
            </w:pPr>
            <w:r w:rsidRPr="00A4385D">
              <w:rPr>
                <w:color w:val="000000"/>
              </w:rPr>
              <w:t>.</w:t>
            </w:r>
          </w:p>
        </w:tc>
        <w:tc>
          <w:tcPr>
            <w:tcW w:w="1254" w:type="dxa"/>
            <w:tcBorders>
              <w:top w:val="nil"/>
              <w:left w:val="nil"/>
              <w:bottom w:val="nil"/>
              <w:right w:val="nil"/>
            </w:tcBorders>
            <w:shd w:val="clear" w:color="auto" w:fill="auto"/>
            <w:noWrap/>
            <w:vAlign w:val="bottom"/>
            <w:hideMark/>
          </w:tcPr>
          <w:p w14:paraId="05B7E9D7" w14:textId="77777777" w:rsidR="00A4385D" w:rsidRPr="00A4385D" w:rsidRDefault="00A4385D" w:rsidP="00A4385D">
            <w:pPr>
              <w:rPr>
                <w:color w:val="000000"/>
              </w:rPr>
            </w:pPr>
          </w:p>
        </w:tc>
        <w:tc>
          <w:tcPr>
            <w:tcW w:w="1254" w:type="dxa"/>
            <w:tcBorders>
              <w:top w:val="nil"/>
              <w:left w:val="nil"/>
              <w:bottom w:val="nil"/>
              <w:right w:val="nil"/>
            </w:tcBorders>
            <w:shd w:val="clear" w:color="auto" w:fill="auto"/>
            <w:noWrap/>
            <w:vAlign w:val="bottom"/>
            <w:hideMark/>
          </w:tcPr>
          <w:p w14:paraId="7B9297FF" w14:textId="77777777" w:rsidR="00A4385D" w:rsidRPr="00A4385D" w:rsidRDefault="00A4385D" w:rsidP="00A4385D">
            <w:pPr>
              <w:rPr>
                <w:sz w:val="20"/>
                <w:szCs w:val="20"/>
              </w:rPr>
            </w:pPr>
          </w:p>
        </w:tc>
        <w:tc>
          <w:tcPr>
            <w:tcW w:w="1254" w:type="dxa"/>
            <w:tcBorders>
              <w:top w:val="nil"/>
              <w:left w:val="nil"/>
              <w:bottom w:val="nil"/>
              <w:right w:val="nil"/>
            </w:tcBorders>
            <w:shd w:val="clear" w:color="auto" w:fill="auto"/>
            <w:noWrap/>
            <w:vAlign w:val="bottom"/>
            <w:hideMark/>
          </w:tcPr>
          <w:p w14:paraId="41DE08FF" w14:textId="77777777" w:rsidR="00A4385D" w:rsidRPr="00A4385D" w:rsidRDefault="00A4385D" w:rsidP="00A4385D">
            <w:pPr>
              <w:rPr>
                <w:sz w:val="20"/>
                <w:szCs w:val="20"/>
              </w:rPr>
            </w:pPr>
          </w:p>
        </w:tc>
      </w:tr>
      <w:tr w:rsidR="00A4385D" w:rsidRPr="00A4385D" w14:paraId="06BE256C" w14:textId="77777777" w:rsidTr="00A4385D">
        <w:trPr>
          <w:trHeight w:val="320"/>
        </w:trPr>
        <w:tc>
          <w:tcPr>
            <w:tcW w:w="1346" w:type="dxa"/>
            <w:tcBorders>
              <w:top w:val="nil"/>
              <w:left w:val="nil"/>
              <w:bottom w:val="nil"/>
              <w:right w:val="nil"/>
            </w:tcBorders>
            <w:shd w:val="clear" w:color="auto" w:fill="auto"/>
            <w:noWrap/>
            <w:vAlign w:val="bottom"/>
            <w:hideMark/>
          </w:tcPr>
          <w:p w14:paraId="2E535A75" w14:textId="77777777" w:rsidR="00A4385D" w:rsidRPr="00A4385D" w:rsidRDefault="00A4385D" w:rsidP="00A4385D">
            <w:pPr>
              <w:rPr>
                <w:color w:val="000000"/>
              </w:rPr>
            </w:pPr>
            <w:r w:rsidRPr="00A4385D">
              <w:rPr>
                <w:color w:val="000000"/>
              </w:rPr>
              <w:t>Position 1</w:t>
            </w:r>
          </w:p>
        </w:tc>
        <w:tc>
          <w:tcPr>
            <w:tcW w:w="1346" w:type="dxa"/>
            <w:tcBorders>
              <w:top w:val="nil"/>
              <w:left w:val="nil"/>
              <w:bottom w:val="nil"/>
              <w:right w:val="nil"/>
            </w:tcBorders>
            <w:shd w:val="clear" w:color="auto" w:fill="auto"/>
            <w:noWrap/>
            <w:vAlign w:val="bottom"/>
            <w:hideMark/>
          </w:tcPr>
          <w:p w14:paraId="4EC1FEC3" w14:textId="77777777" w:rsidR="00A4385D" w:rsidRPr="00A4385D" w:rsidRDefault="00A4385D" w:rsidP="00A4385D">
            <w:pPr>
              <w:rPr>
                <w:color w:val="000000"/>
              </w:rPr>
            </w:pPr>
            <w:r w:rsidRPr="00A4385D">
              <w:rPr>
                <w:color w:val="000000"/>
              </w:rPr>
              <w:t>3107 ***</w:t>
            </w:r>
          </w:p>
        </w:tc>
        <w:tc>
          <w:tcPr>
            <w:tcW w:w="1346" w:type="dxa"/>
            <w:tcBorders>
              <w:top w:val="nil"/>
              <w:left w:val="nil"/>
              <w:bottom w:val="nil"/>
              <w:right w:val="nil"/>
            </w:tcBorders>
            <w:shd w:val="clear" w:color="auto" w:fill="auto"/>
            <w:noWrap/>
            <w:vAlign w:val="bottom"/>
            <w:hideMark/>
          </w:tcPr>
          <w:p w14:paraId="03576AE4" w14:textId="77777777" w:rsidR="00A4385D" w:rsidRPr="00A4385D" w:rsidRDefault="00A4385D" w:rsidP="00A4385D">
            <w:pPr>
              <w:rPr>
                <w:color w:val="000000"/>
              </w:rPr>
            </w:pPr>
            <w:r w:rsidRPr="00A4385D">
              <w:rPr>
                <w:color w:val="000000"/>
              </w:rPr>
              <w:t>3231 ***</w:t>
            </w:r>
          </w:p>
        </w:tc>
        <w:tc>
          <w:tcPr>
            <w:tcW w:w="1254" w:type="dxa"/>
            <w:tcBorders>
              <w:top w:val="nil"/>
              <w:left w:val="nil"/>
              <w:bottom w:val="nil"/>
              <w:right w:val="nil"/>
            </w:tcBorders>
            <w:shd w:val="clear" w:color="auto" w:fill="auto"/>
            <w:noWrap/>
            <w:vAlign w:val="bottom"/>
            <w:hideMark/>
          </w:tcPr>
          <w:p w14:paraId="4BAC5D75" w14:textId="77777777" w:rsidR="00A4385D" w:rsidRPr="00A4385D" w:rsidRDefault="00A4385D" w:rsidP="00A4385D">
            <w:pPr>
              <w:rPr>
                <w:color w:val="000000"/>
              </w:rPr>
            </w:pPr>
            <w:r w:rsidRPr="00A4385D">
              <w:rPr>
                <w:color w:val="000000"/>
              </w:rPr>
              <w:t>.</w:t>
            </w:r>
          </w:p>
        </w:tc>
        <w:tc>
          <w:tcPr>
            <w:tcW w:w="1254" w:type="dxa"/>
            <w:tcBorders>
              <w:top w:val="nil"/>
              <w:left w:val="nil"/>
              <w:bottom w:val="nil"/>
              <w:right w:val="nil"/>
            </w:tcBorders>
            <w:shd w:val="clear" w:color="auto" w:fill="auto"/>
            <w:noWrap/>
            <w:vAlign w:val="bottom"/>
            <w:hideMark/>
          </w:tcPr>
          <w:p w14:paraId="2E8A26EC" w14:textId="77777777" w:rsidR="00A4385D" w:rsidRPr="00A4385D" w:rsidRDefault="00A4385D" w:rsidP="00A4385D">
            <w:pPr>
              <w:rPr>
                <w:color w:val="000000"/>
              </w:rPr>
            </w:pPr>
          </w:p>
        </w:tc>
        <w:tc>
          <w:tcPr>
            <w:tcW w:w="1254" w:type="dxa"/>
            <w:tcBorders>
              <w:top w:val="nil"/>
              <w:left w:val="nil"/>
              <w:bottom w:val="nil"/>
              <w:right w:val="nil"/>
            </w:tcBorders>
            <w:shd w:val="clear" w:color="auto" w:fill="auto"/>
            <w:noWrap/>
            <w:vAlign w:val="bottom"/>
            <w:hideMark/>
          </w:tcPr>
          <w:p w14:paraId="05040846" w14:textId="77777777" w:rsidR="00A4385D" w:rsidRPr="00A4385D" w:rsidRDefault="00A4385D" w:rsidP="00A4385D">
            <w:pPr>
              <w:rPr>
                <w:sz w:val="20"/>
                <w:szCs w:val="20"/>
              </w:rPr>
            </w:pPr>
          </w:p>
        </w:tc>
      </w:tr>
      <w:tr w:rsidR="00A4385D" w:rsidRPr="00A4385D" w14:paraId="24719E99" w14:textId="77777777" w:rsidTr="00A4385D">
        <w:trPr>
          <w:trHeight w:val="320"/>
        </w:trPr>
        <w:tc>
          <w:tcPr>
            <w:tcW w:w="1346" w:type="dxa"/>
            <w:tcBorders>
              <w:top w:val="nil"/>
              <w:left w:val="nil"/>
              <w:bottom w:val="nil"/>
              <w:right w:val="nil"/>
            </w:tcBorders>
            <w:shd w:val="clear" w:color="auto" w:fill="auto"/>
            <w:noWrap/>
            <w:vAlign w:val="bottom"/>
            <w:hideMark/>
          </w:tcPr>
          <w:p w14:paraId="47AE585B" w14:textId="77777777" w:rsidR="00A4385D" w:rsidRPr="00A4385D" w:rsidRDefault="00A4385D" w:rsidP="00A4385D">
            <w:pPr>
              <w:rPr>
                <w:color w:val="000000"/>
              </w:rPr>
            </w:pPr>
            <w:r w:rsidRPr="00A4385D">
              <w:rPr>
                <w:color w:val="000000"/>
              </w:rPr>
              <w:t>Position 2</w:t>
            </w:r>
          </w:p>
        </w:tc>
        <w:tc>
          <w:tcPr>
            <w:tcW w:w="1346" w:type="dxa"/>
            <w:tcBorders>
              <w:top w:val="nil"/>
              <w:left w:val="nil"/>
              <w:bottom w:val="nil"/>
              <w:right w:val="nil"/>
            </w:tcBorders>
            <w:shd w:val="clear" w:color="auto" w:fill="auto"/>
            <w:noWrap/>
            <w:vAlign w:val="bottom"/>
            <w:hideMark/>
          </w:tcPr>
          <w:p w14:paraId="068076C6" w14:textId="77777777" w:rsidR="00A4385D" w:rsidRPr="00A4385D" w:rsidRDefault="00A4385D" w:rsidP="00A4385D">
            <w:pPr>
              <w:rPr>
                <w:color w:val="000000"/>
              </w:rPr>
            </w:pPr>
            <w:r w:rsidRPr="00A4385D">
              <w:rPr>
                <w:color w:val="000000"/>
              </w:rPr>
              <w:t>2335 **</w:t>
            </w:r>
          </w:p>
        </w:tc>
        <w:tc>
          <w:tcPr>
            <w:tcW w:w="1346" w:type="dxa"/>
            <w:tcBorders>
              <w:top w:val="nil"/>
              <w:left w:val="nil"/>
              <w:bottom w:val="nil"/>
              <w:right w:val="nil"/>
            </w:tcBorders>
            <w:shd w:val="clear" w:color="auto" w:fill="auto"/>
            <w:noWrap/>
            <w:vAlign w:val="bottom"/>
            <w:hideMark/>
          </w:tcPr>
          <w:p w14:paraId="095949FF" w14:textId="77777777" w:rsidR="00A4385D" w:rsidRPr="00A4385D" w:rsidRDefault="00A4385D" w:rsidP="00A4385D">
            <w:pPr>
              <w:rPr>
                <w:color w:val="000000"/>
              </w:rPr>
            </w:pPr>
            <w:r w:rsidRPr="00A4385D">
              <w:rPr>
                <w:color w:val="000000"/>
              </w:rPr>
              <w:t>790 ***</w:t>
            </w:r>
          </w:p>
        </w:tc>
        <w:tc>
          <w:tcPr>
            <w:tcW w:w="1254" w:type="dxa"/>
            <w:tcBorders>
              <w:top w:val="nil"/>
              <w:left w:val="nil"/>
              <w:bottom w:val="nil"/>
              <w:right w:val="nil"/>
            </w:tcBorders>
            <w:shd w:val="clear" w:color="auto" w:fill="auto"/>
            <w:noWrap/>
            <w:vAlign w:val="bottom"/>
            <w:hideMark/>
          </w:tcPr>
          <w:p w14:paraId="41787ABA" w14:textId="77777777" w:rsidR="00A4385D" w:rsidRPr="00A4385D" w:rsidRDefault="00A4385D" w:rsidP="00A4385D">
            <w:pPr>
              <w:rPr>
                <w:color w:val="000000"/>
              </w:rPr>
            </w:pPr>
            <w:r w:rsidRPr="00A4385D">
              <w:rPr>
                <w:color w:val="000000"/>
              </w:rPr>
              <w:t>25 ***</w:t>
            </w:r>
          </w:p>
        </w:tc>
        <w:tc>
          <w:tcPr>
            <w:tcW w:w="1254" w:type="dxa"/>
            <w:tcBorders>
              <w:top w:val="nil"/>
              <w:left w:val="nil"/>
              <w:bottom w:val="nil"/>
              <w:right w:val="nil"/>
            </w:tcBorders>
            <w:shd w:val="clear" w:color="auto" w:fill="auto"/>
            <w:noWrap/>
            <w:vAlign w:val="bottom"/>
            <w:hideMark/>
          </w:tcPr>
          <w:p w14:paraId="46090929" w14:textId="77777777" w:rsidR="00A4385D" w:rsidRPr="00A4385D" w:rsidRDefault="00A4385D" w:rsidP="00A4385D">
            <w:pPr>
              <w:rPr>
                <w:color w:val="000000"/>
              </w:rPr>
            </w:pPr>
            <w:r w:rsidRPr="00A4385D">
              <w:rPr>
                <w:color w:val="000000"/>
              </w:rPr>
              <w:t>.</w:t>
            </w:r>
          </w:p>
        </w:tc>
        <w:tc>
          <w:tcPr>
            <w:tcW w:w="1254" w:type="dxa"/>
            <w:tcBorders>
              <w:top w:val="nil"/>
              <w:left w:val="nil"/>
              <w:bottom w:val="nil"/>
              <w:right w:val="nil"/>
            </w:tcBorders>
            <w:shd w:val="clear" w:color="auto" w:fill="auto"/>
            <w:noWrap/>
            <w:vAlign w:val="bottom"/>
            <w:hideMark/>
          </w:tcPr>
          <w:p w14:paraId="63B150B2" w14:textId="77777777" w:rsidR="00A4385D" w:rsidRPr="00A4385D" w:rsidRDefault="00A4385D" w:rsidP="00A4385D">
            <w:pPr>
              <w:rPr>
                <w:color w:val="000000"/>
              </w:rPr>
            </w:pPr>
          </w:p>
        </w:tc>
      </w:tr>
      <w:tr w:rsidR="00A4385D" w:rsidRPr="00A4385D" w14:paraId="78D048AE" w14:textId="77777777" w:rsidTr="00A4385D">
        <w:trPr>
          <w:trHeight w:val="320"/>
        </w:trPr>
        <w:tc>
          <w:tcPr>
            <w:tcW w:w="1346" w:type="dxa"/>
            <w:tcBorders>
              <w:top w:val="nil"/>
              <w:left w:val="nil"/>
              <w:bottom w:val="nil"/>
              <w:right w:val="nil"/>
            </w:tcBorders>
            <w:shd w:val="clear" w:color="auto" w:fill="auto"/>
            <w:noWrap/>
            <w:vAlign w:val="bottom"/>
            <w:hideMark/>
          </w:tcPr>
          <w:p w14:paraId="35DE1692" w14:textId="77777777" w:rsidR="00A4385D" w:rsidRPr="00A4385D" w:rsidRDefault="00A4385D" w:rsidP="00A4385D">
            <w:pPr>
              <w:rPr>
                <w:color w:val="000000"/>
              </w:rPr>
            </w:pPr>
            <w:r w:rsidRPr="00A4385D">
              <w:rPr>
                <w:color w:val="000000"/>
              </w:rPr>
              <w:t>Position 3</w:t>
            </w:r>
          </w:p>
        </w:tc>
        <w:tc>
          <w:tcPr>
            <w:tcW w:w="1346" w:type="dxa"/>
            <w:tcBorders>
              <w:top w:val="nil"/>
              <w:left w:val="nil"/>
              <w:bottom w:val="nil"/>
              <w:right w:val="nil"/>
            </w:tcBorders>
            <w:shd w:val="clear" w:color="auto" w:fill="auto"/>
            <w:noWrap/>
            <w:vAlign w:val="bottom"/>
            <w:hideMark/>
          </w:tcPr>
          <w:p w14:paraId="2414A15A" w14:textId="77777777" w:rsidR="00A4385D" w:rsidRPr="00A4385D" w:rsidRDefault="00A4385D" w:rsidP="00A4385D">
            <w:pPr>
              <w:rPr>
                <w:color w:val="000000"/>
              </w:rPr>
            </w:pPr>
            <w:r w:rsidRPr="00A4385D">
              <w:rPr>
                <w:color w:val="000000"/>
              </w:rPr>
              <w:t>1671</w:t>
            </w:r>
          </w:p>
        </w:tc>
        <w:tc>
          <w:tcPr>
            <w:tcW w:w="1346" w:type="dxa"/>
            <w:tcBorders>
              <w:top w:val="nil"/>
              <w:left w:val="nil"/>
              <w:bottom w:val="nil"/>
              <w:right w:val="nil"/>
            </w:tcBorders>
            <w:shd w:val="clear" w:color="auto" w:fill="auto"/>
            <w:noWrap/>
            <w:vAlign w:val="bottom"/>
            <w:hideMark/>
          </w:tcPr>
          <w:p w14:paraId="467ECA05" w14:textId="77777777" w:rsidR="00A4385D" w:rsidRPr="00A4385D" w:rsidRDefault="00A4385D" w:rsidP="00A4385D">
            <w:pPr>
              <w:rPr>
                <w:color w:val="000000"/>
              </w:rPr>
            </w:pPr>
            <w:r w:rsidRPr="00A4385D">
              <w:rPr>
                <w:color w:val="000000"/>
              </w:rPr>
              <w:t>1750</w:t>
            </w:r>
          </w:p>
        </w:tc>
        <w:tc>
          <w:tcPr>
            <w:tcW w:w="1254" w:type="dxa"/>
            <w:tcBorders>
              <w:top w:val="nil"/>
              <w:left w:val="nil"/>
              <w:bottom w:val="nil"/>
              <w:right w:val="nil"/>
            </w:tcBorders>
            <w:shd w:val="clear" w:color="auto" w:fill="auto"/>
            <w:noWrap/>
            <w:vAlign w:val="bottom"/>
            <w:hideMark/>
          </w:tcPr>
          <w:p w14:paraId="0918F0DF" w14:textId="77777777" w:rsidR="00A4385D" w:rsidRPr="00A4385D" w:rsidRDefault="00A4385D" w:rsidP="00A4385D">
            <w:pPr>
              <w:rPr>
                <w:color w:val="000000"/>
              </w:rPr>
            </w:pPr>
            <w:r w:rsidRPr="00A4385D">
              <w:rPr>
                <w:color w:val="000000"/>
              </w:rPr>
              <w:t>89 ***</w:t>
            </w:r>
          </w:p>
        </w:tc>
        <w:tc>
          <w:tcPr>
            <w:tcW w:w="1254" w:type="dxa"/>
            <w:tcBorders>
              <w:top w:val="nil"/>
              <w:left w:val="nil"/>
              <w:bottom w:val="nil"/>
              <w:right w:val="nil"/>
            </w:tcBorders>
            <w:shd w:val="clear" w:color="auto" w:fill="auto"/>
            <w:noWrap/>
            <w:vAlign w:val="bottom"/>
            <w:hideMark/>
          </w:tcPr>
          <w:p w14:paraId="1CDD4054" w14:textId="77777777" w:rsidR="00A4385D" w:rsidRPr="00A4385D" w:rsidRDefault="00A4385D" w:rsidP="00A4385D">
            <w:pPr>
              <w:rPr>
                <w:color w:val="000000"/>
              </w:rPr>
            </w:pPr>
            <w:r w:rsidRPr="00A4385D">
              <w:rPr>
                <w:color w:val="000000"/>
              </w:rPr>
              <w:t>2751 ***</w:t>
            </w:r>
          </w:p>
        </w:tc>
        <w:tc>
          <w:tcPr>
            <w:tcW w:w="1254" w:type="dxa"/>
            <w:tcBorders>
              <w:top w:val="nil"/>
              <w:left w:val="nil"/>
              <w:bottom w:val="nil"/>
              <w:right w:val="nil"/>
            </w:tcBorders>
            <w:shd w:val="clear" w:color="auto" w:fill="auto"/>
            <w:noWrap/>
            <w:vAlign w:val="bottom"/>
            <w:hideMark/>
          </w:tcPr>
          <w:p w14:paraId="6EF99B86" w14:textId="77777777" w:rsidR="00A4385D" w:rsidRPr="00A4385D" w:rsidRDefault="00A4385D" w:rsidP="00A4385D">
            <w:pPr>
              <w:rPr>
                <w:color w:val="000000"/>
              </w:rPr>
            </w:pPr>
            <w:r w:rsidRPr="00A4385D">
              <w:rPr>
                <w:color w:val="000000"/>
              </w:rPr>
              <w:t>.</w:t>
            </w:r>
          </w:p>
        </w:tc>
      </w:tr>
      <w:tr w:rsidR="00A4385D" w:rsidRPr="00A4385D" w14:paraId="0E072CC5" w14:textId="77777777" w:rsidTr="00A4385D">
        <w:trPr>
          <w:trHeight w:val="320"/>
        </w:trPr>
        <w:tc>
          <w:tcPr>
            <w:tcW w:w="1346" w:type="dxa"/>
            <w:tcBorders>
              <w:top w:val="nil"/>
              <w:left w:val="nil"/>
              <w:bottom w:val="single" w:sz="4" w:space="0" w:color="auto"/>
              <w:right w:val="nil"/>
            </w:tcBorders>
            <w:shd w:val="clear" w:color="auto" w:fill="auto"/>
            <w:noWrap/>
            <w:vAlign w:val="bottom"/>
            <w:hideMark/>
          </w:tcPr>
          <w:p w14:paraId="698135B7" w14:textId="77777777" w:rsidR="00A4385D" w:rsidRPr="00A4385D" w:rsidRDefault="00A4385D">
            <w:pPr>
              <w:rPr>
                <w:color w:val="000000"/>
              </w:rPr>
            </w:pPr>
            <w:r w:rsidRPr="00A4385D">
              <w:rPr>
                <w:color w:val="000000"/>
              </w:rPr>
              <w:t> </w:t>
            </w:r>
          </w:p>
        </w:tc>
        <w:tc>
          <w:tcPr>
            <w:tcW w:w="1346" w:type="dxa"/>
            <w:tcBorders>
              <w:top w:val="nil"/>
              <w:left w:val="nil"/>
              <w:bottom w:val="single" w:sz="4" w:space="0" w:color="auto"/>
              <w:right w:val="nil"/>
            </w:tcBorders>
            <w:shd w:val="clear" w:color="auto" w:fill="auto"/>
            <w:noWrap/>
            <w:vAlign w:val="bottom"/>
            <w:hideMark/>
          </w:tcPr>
          <w:p w14:paraId="1CF6AD16" w14:textId="77777777" w:rsidR="00A4385D" w:rsidRPr="00A4385D" w:rsidRDefault="00A4385D">
            <w:pPr>
              <w:rPr>
                <w:color w:val="000000"/>
              </w:rPr>
            </w:pPr>
            <w:r w:rsidRPr="00A4385D">
              <w:rPr>
                <w:color w:val="000000"/>
              </w:rPr>
              <w:t> </w:t>
            </w:r>
          </w:p>
        </w:tc>
        <w:tc>
          <w:tcPr>
            <w:tcW w:w="1346" w:type="dxa"/>
            <w:tcBorders>
              <w:top w:val="nil"/>
              <w:left w:val="nil"/>
              <w:bottom w:val="single" w:sz="4" w:space="0" w:color="auto"/>
              <w:right w:val="nil"/>
            </w:tcBorders>
            <w:shd w:val="clear" w:color="auto" w:fill="auto"/>
            <w:noWrap/>
            <w:vAlign w:val="bottom"/>
            <w:hideMark/>
          </w:tcPr>
          <w:p w14:paraId="3E5AE548" w14:textId="77777777" w:rsidR="00A4385D" w:rsidRPr="00A4385D" w:rsidRDefault="00A4385D">
            <w:pPr>
              <w:rPr>
                <w:color w:val="000000"/>
              </w:rPr>
            </w:pPr>
            <w:r w:rsidRPr="00A4385D">
              <w:rPr>
                <w:color w:val="000000"/>
              </w:rPr>
              <w:t> </w:t>
            </w:r>
          </w:p>
        </w:tc>
        <w:tc>
          <w:tcPr>
            <w:tcW w:w="1254" w:type="dxa"/>
            <w:tcBorders>
              <w:top w:val="nil"/>
              <w:left w:val="nil"/>
              <w:bottom w:val="single" w:sz="4" w:space="0" w:color="auto"/>
              <w:right w:val="nil"/>
            </w:tcBorders>
            <w:shd w:val="clear" w:color="auto" w:fill="auto"/>
            <w:noWrap/>
            <w:vAlign w:val="bottom"/>
            <w:hideMark/>
          </w:tcPr>
          <w:p w14:paraId="401ACF27" w14:textId="77777777" w:rsidR="00A4385D" w:rsidRPr="00A4385D" w:rsidRDefault="00A4385D">
            <w:pPr>
              <w:rPr>
                <w:color w:val="000000"/>
              </w:rPr>
            </w:pPr>
            <w:r w:rsidRPr="00A4385D">
              <w:rPr>
                <w:color w:val="000000"/>
              </w:rPr>
              <w:t> </w:t>
            </w:r>
          </w:p>
        </w:tc>
        <w:tc>
          <w:tcPr>
            <w:tcW w:w="1254" w:type="dxa"/>
            <w:tcBorders>
              <w:top w:val="nil"/>
              <w:left w:val="nil"/>
              <w:bottom w:val="single" w:sz="4" w:space="0" w:color="auto"/>
              <w:right w:val="nil"/>
            </w:tcBorders>
            <w:shd w:val="clear" w:color="auto" w:fill="auto"/>
            <w:noWrap/>
            <w:vAlign w:val="bottom"/>
            <w:hideMark/>
          </w:tcPr>
          <w:p w14:paraId="5F89D665" w14:textId="77777777" w:rsidR="00A4385D" w:rsidRPr="00A4385D" w:rsidRDefault="00A4385D">
            <w:pPr>
              <w:rPr>
                <w:color w:val="000000"/>
              </w:rPr>
            </w:pPr>
            <w:r w:rsidRPr="00A4385D">
              <w:rPr>
                <w:color w:val="000000"/>
              </w:rPr>
              <w:t> </w:t>
            </w:r>
          </w:p>
        </w:tc>
        <w:tc>
          <w:tcPr>
            <w:tcW w:w="1254" w:type="dxa"/>
            <w:tcBorders>
              <w:top w:val="nil"/>
              <w:left w:val="nil"/>
              <w:bottom w:val="single" w:sz="4" w:space="0" w:color="auto"/>
              <w:right w:val="nil"/>
            </w:tcBorders>
            <w:shd w:val="clear" w:color="auto" w:fill="auto"/>
            <w:noWrap/>
            <w:vAlign w:val="bottom"/>
            <w:hideMark/>
          </w:tcPr>
          <w:p w14:paraId="45F2C89E" w14:textId="77777777" w:rsidR="00A4385D" w:rsidRPr="00A4385D" w:rsidRDefault="00A4385D">
            <w:pPr>
              <w:rPr>
                <w:color w:val="000000"/>
              </w:rPr>
            </w:pPr>
            <w:r w:rsidRPr="00A4385D">
              <w:rPr>
                <w:color w:val="000000"/>
              </w:rPr>
              <w:t> </w:t>
            </w:r>
          </w:p>
        </w:tc>
      </w:tr>
    </w:tbl>
    <w:p w14:paraId="3B17EF0C" w14:textId="7FE0230E" w:rsidR="008351EE" w:rsidRDefault="008351EE">
      <w:pPr>
        <w:rPr>
          <w:lang w:val="en-US"/>
        </w:rPr>
      </w:pPr>
    </w:p>
    <w:p w14:paraId="54ADD2FC" w14:textId="2759067A" w:rsidR="00985C4D" w:rsidRDefault="00985C4D">
      <w:pPr>
        <w:rPr>
          <w:lang w:val="en-US"/>
        </w:rPr>
      </w:pPr>
    </w:p>
    <w:p w14:paraId="2CC20691" w14:textId="54A734A1" w:rsidR="00985C4D" w:rsidRPr="00A4385D" w:rsidRDefault="00985C4D" w:rsidP="00985C4D">
      <w:pPr>
        <w:jc w:val="both"/>
        <w:rPr>
          <w:lang w:val="en-US"/>
        </w:rPr>
      </w:pPr>
      <w:r w:rsidRPr="00A4385D">
        <w:rPr>
          <w:b/>
          <w:bCs/>
          <w:lang w:val="en-US"/>
        </w:rPr>
        <w:t>Supplementary Table S</w:t>
      </w:r>
      <w:r w:rsidR="0088034E">
        <w:rPr>
          <w:b/>
          <w:bCs/>
          <w:lang w:val="en-US"/>
        </w:rPr>
        <w:t>2</w:t>
      </w:r>
      <w:r>
        <w:rPr>
          <w:lang w:val="en-US"/>
        </w:rPr>
        <w:t xml:space="preserve">. </w:t>
      </w:r>
      <w:r w:rsidRPr="00A4385D">
        <w:rPr>
          <w:b/>
          <w:bCs/>
          <w:lang w:val="en-US"/>
        </w:rPr>
        <w:t xml:space="preserve">Statistical tests for </w:t>
      </w:r>
      <w:proofErr w:type="spellStart"/>
      <w:r w:rsidRPr="00A4385D">
        <w:rPr>
          <w:b/>
          <w:bCs/>
          <w:i/>
          <w:iCs/>
          <w:lang w:val="en-US"/>
        </w:rPr>
        <w:t>IRTr</w:t>
      </w:r>
      <w:proofErr w:type="spellEnd"/>
      <w:r w:rsidRPr="00A4385D">
        <w:rPr>
          <w:b/>
          <w:bCs/>
          <w:lang w:val="en-US"/>
        </w:rPr>
        <w:t xml:space="preserve"> and </w:t>
      </w:r>
      <w:proofErr w:type="spellStart"/>
      <w:r w:rsidRPr="00A4385D">
        <w:rPr>
          <w:b/>
          <w:bCs/>
          <w:i/>
          <w:iCs/>
          <w:lang w:val="en-US"/>
        </w:rPr>
        <w:t>IRSr</w:t>
      </w:r>
      <w:proofErr w:type="spellEnd"/>
      <w:r w:rsidR="0088034E">
        <w:rPr>
          <w:b/>
          <w:bCs/>
          <w:i/>
          <w:iCs/>
          <w:lang w:val="en-US"/>
        </w:rPr>
        <w:t xml:space="preserve"> </w:t>
      </w:r>
      <w:r w:rsidR="0088034E" w:rsidRPr="0088034E">
        <w:rPr>
          <w:b/>
          <w:bCs/>
          <w:lang w:val="en-US"/>
        </w:rPr>
        <w:t>in</w:t>
      </w:r>
      <w:r w:rsidR="0088034E">
        <w:rPr>
          <w:b/>
          <w:bCs/>
          <w:i/>
          <w:iCs/>
          <w:lang w:val="en-US"/>
        </w:rPr>
        <w:t xml:space="preserve"> Slow-Switching </w:t>
      </w:r>
      <w:r w:rsidR="0088034E" w:rsidRPr="0088034E">
        <w:rPr>
          <w:b/>
          <w:bCs/>
          <w:lang w:val="en-US"/>
        </w:rPr>
        <w:t>and</w:t>
      </w:r>
      <w:r w:rsidR="0088034E">
        <w:rPr>
          <w:b/>
          <w:bCs/>
          <w:i/>
          <w:iCs/>
          <w:lang w:val="en-US"/>
        </w:rPr>
        <w:t xml:space="preserve"> Fast-Switching</w:t>
      </w:r>
      <w:r w:rsidRPr="00A4385D">
        <w:rPr>
          <w:b/>
          <w:bCs/>
          <w:i/>
          <w:iCs/>
          <w:lang w:val="en-US"/>
        </w:rPr>
        <w:t>.</w:t>
      </w:r>
      <w:r w:rsidRPr="00A4385D">
        <w:rPr>
          <w:lang w:val="en-US"/>
        </w:rPr>
        <w:t xml:space="preserve"> </w:t>
      </w:r>
      <w:r>
        <w:rPr>
          <w:lang w:val="en-US"/>
        </w:rPr>
        <w:t xml:space="preserve">Values represent the W value </w:t>
      </w:r>
      <w:r w:rsidRPr="00A4385D">
        <w:rPr>
          <w:lang w:val="en-US"/>
        </w:rPr>
        <w:t>for Wilcoxon signed rank test</w:t>
      </w:r>
      <w:r>
        <w:rPr>
          <w:lang w:val="en-US"/>
        </w:rPr>
        <w:t>s</w:t>
      </w:r>
      <w:r w:rsidRPr="00A4385D">
        <w:rPr>
          <w:lang w:val="en-US"/>
        </w:rPr>
        <w:t xml:space="preserve"> between each retrieval position in relation to a cluster switch.</w:t>
      </w:r>
      <w:r>
        <w:rPr>
          <w:lang w:val="en-US"/>
        </w:rPr>
        <w:t xml:space="preserve"> </w:t>
      </w:r>
      <w:r w:rsidR="0088034E">
        <w:rPr>
          <w:lang w:val="en-US"/>
        </w:rPr>
        <w:t xml:space="preserve">* </w:t>
      </w:r>
      <w:r w:rsidR="0088034E" w:rsidRPr="005B12BF">
        <w:rPr>
          <w:i/>
          <w:iCs/>
          <w:lang w:val="en-US"/>
        </w:rPr>
        <w:t>p</w:t>
      </w:r>
      <w:r w:rsidR="0088034E">
        <w:rPr>
          <w:lang w:val="en-US"/>
        </w:rPr>
        <w:t xml:space="preserve"> &lt; .05; </w:t>
      </w:r>
      <w:r>
        <w:rPr>
          <w:lang w:val="en-US"/>
        </w:rPr>
        <w:t xml:space="preserve">** </w:t>
      </w:r>
      <w:r w:rsidRPr="005B12BF">
        <w:rPr>
          <w:i/>
          <w:iCs/>
          <w:lang w:val="en-US"/>
        </w:rPr>
        <w:t>p</w:t>
      </w:r>
      <w:r>
        <w:rPr>
          <w:lang w:val="en-US"/>
        </w:rPr>
        <w:t xml:space="preserve"> &lt; .01; *** </w:t>
      </w:r>
      <w:r w:rsidRPr="005B12BF">
        <w:rPr>
          <w:i/>
          <w:iCs/>
          <w:lang w:val="en-US"/>
        </w:rPr>
        <w:t>p</w:t>
      </w:r>
      <w:r>
        <w:rPr>
          <w:lang w:val="en-US"/>
        </w:rPr>
        <w:t xml:space="preserve"> &lt; .001</w:t>
      </w:r>
    </w:p>
    <w:p w14:paraId="1D5A5029" w14:textId="2A82C211" w:rsidR="00985C4D" w:rsidRDefault="00985C4D">
      <w:pPr>
        <w:rPr>
          <w:lang w:val="en-US"/>
        </w:rPr>
      </w:pPr>
    </w:p>
    <w:p w14:paraId="755BD466" w14:textId="77777777" w:rsidR="00985C4D" w:rsidRDefault="00985C4D">
      <w:pPr>
        <w:rPr>
          <w:lang w:val="en-US"/>
        </w:rPr>
      </w:pPr>
    </w:p>
    <w:tbl>
      <w:tblPr>
        <w:tblW w:w="7800" w:type="dxa"/>
        <w:tblLook w:val="04A0" w:firstRow="1" w:lastRow="0" w:firstColumn="1" w:lastColumn="0" w:noHBand="0" w:noVBand="1"/>
      </w:tblPr>
      <w:tblGrid>
        <w:gridCol w:w="1346"/>
        <w:gridCol w:w="1346"/>
        <w:gridCol w:w="1346"/>
        <w:gridCol w:w="1254"/>
        <w:gridCol w:w="1254"/>
        <w:gridCol w:w="1254"/>
      </w:tblGrid>
      <w:tr w:rsidR="00985C4D" w:rsidRPr="008A0974" w14:paraId="4133BA9A" w14:textId="77777777" w:rsidTr="008E7C18">
        <w:trPr>
          <w:trHeight w:val="320"/>
        </w:trPr>
        <w:tc>
          <w:tcPr>
            <w:tcW w:w="7800" w:type="dxa"/>
            <w:gridSpan w:val="6"/>
            <w:tcBorders>
              <w:top w:val="nil"/>
              <w:left w:val="nil"/>
              <w:bottom w:val="single" w:sz="4" w:space="0" w:color="auto"/>
              <w:right w:val="nil"/>
            </w:tcBorders>
            <w:shd w:val="clear" w:color="auto" w:fill="auto"/>
            <w:noWrap/>
            <w:vAlign w:val="bottom"/>
            <w:hideMark/>
          </w:tcPr>
          <w:p w14:paraId="524BCE3C" w14:textId="77777777" w:rsidR="00985C4D" w:rsidRPr="00DA7DA2" w:rsidRDefault="00985C4D" w:rsidP="008E7C18">
            <w:pPr>
              <w:jc w:val="center"/>
              <w:rPr>
                <w:color w:val="000000"/>
                <w:lang w:val="en-US" w:eastAsia="en-GB"/>
              </w:rPr>
            </w:pPr>
            <w:r w:rsidRPr="00A4385D">
              <w:rPr>
                <w:color w:val="000000"/>
                <w:lang w:val="en-US"/>
              </w:rPr>
              <w:t>Position relative to the switch position</w:t>
            </w:r>
            <w:r>
              <w:rPr>
                <w:color w:val="000000"/>
                <w:lang w:val="en-US"/>
              </w:rPr>
              <w:t xml:space="preserve"> in </w:t>
            </w:r>
            <w:proofErr w:type="gramStart"/>
            <w:r w:rsidRPr="00617C19">
              <w:rPr>
                <w:i/>
                <w:iCs/>
                <w:color w:val="000000"/>
                <w:lang w:val="en-US"/>
              </w:rPr>
              <w:t>Slow-Switching</w:t>
            </w:r>
            <w:proofErr w:type="gramEnd"/>
          </w:p>
        </w:tc>
      </w:tr>
      <w:tr w:rsidR="00985C4D" w:rsidRPr="00A4385D" w14:paraId="2BF8B112" w14:textId="77777777" w:rsidTr="008E7C18">
        <w:trPr>
          <w:trHeight w:val="320"/>
        </w:trPr>
        <w:tc>
          <w:tcPr>
            <w:tcW w:w="1346" w:type="dxa"/>
            <w:tcBorders>
              <w:top w:val="nil"/>
              <w:left w:val="nil"/>
              <w:bottom w:val="nil"/>
              <w:right w:val="nil"/>
            </w:tcBorders>
            <w:shd w:val="clear" w:color="auto" w:fill="auto"/>
            <w:noWrap/>
            <w:vAlign w:val="bottom"/>
            <w:hideMark/>
          </w:tcPr>
          <w:p w14:paraId="788A6FE5" w14:textId="77777777" w:rsidR="00985C4D" w:rsidRPr="00A4385D" w:rsidRDefault="00985C4D" w:rsidP="008E7C18">
            <w:pPr>
              <w:rPr>
                <w:i/>
                <w:iCs/>
                <w:color w:val="000000"/>
              </w:rPr>
            </w:pPr>
            <w:proofErr w:type="spellStart"/>
            <w:r w:rsidRPr="00A4385D">
              <w:rPr>
                <w:i/>
                <w:iCs/>
                <w:color w:val="000000"/>
              </w:rPr>
              <w:t>IRTr</w:t>
            </w:r>
            <w:proofErr w:type="spellEnd"/>
          </w:p>
        </w:tc>
        <w:tc>
          <w:tcPr>
            <w:tcW w:w="1346" w:type="dxa"/>
            <w:tcBorders>
              <w:top w:val="nil"/>
              <w:left w:val="nil"/>
              <w:bottom w:val="nil"/>
              <w:right w:val="nil"/>
            </w:tcBorders>
            <w:shd w:val="clear" w:color="auto" w:fill="auto"/>
            <w:noWrap/>
            <w:vAlign w:val="bottom"/>
            <w:hideMark/>
          </w:tcPr>
          <w:p w14:paraId="71F3AF1B" w14:textId="77777777" w:rsidR="00985C4D" w:rsidRPr="00A4385D" w:rsidRDefault="00985C4D" w:rsidP="008E7C18">
            <w:pPr>
              <w:rPr>
                <w:color w:val="000000"/>
              </w:rPr>
            </w:pPr>
            <w:r w:rsidRPr="00A4385D">
              <w:rPr>
                <w:color w:val="000000"/>
              </w:rPr>
              <w:t>Position -2</w:t>
            </w:r>
          </w:p>
        </w:tc>
        <w:tc>
          <w:tcPr>
            <w:tcW w:w="1346" w:type="dxa"/>
            <w:tcBorders>
              <w:top w:val="nil"/>
              <w:left w:val="nil"/>
              <w:bottom w:val="nil"/>
              <w:right w:val="nil"/>
            </w:tcBorders>
            <w:shd w:val="clear" w:color="auto" w:fill="auto"/>
            <w:noWrap/>
            <w:vAlign w:val="bottom"/>
            <w:hideMark/>
          </w:tcPr>
          <w:p w14:paraId="2C919605" w14:textId="77777777" w:rsidR="00985C4D" w:rsidRPr="00A4385D" w:rsidRDefault="00985C4D" w:rsidP="008E7C18">
            <w:pPr>
              <w:rPr>
                <w:color w:val="000000"/>
              </w:rPr>
            </w:pPr>
            <w:r w:rsidRPr="00A4385D">
              <w:rPr>
                <w:color w:val="000000"/>
              </w:rPr>
              <w:t>Position -1</w:t>
            </w:r>
          </w:p>
        </w:tc>
        <w:tc>
          <w:tcPr>
            <w:tcW w:w="1254" w:type="dxa"/>
            <w:tcBorders>
              <w:top w:val="nil"/>
              <w:left w:val="nil"/>
              <w:bottom w:val="nil"/>
              <w:right w:val="nil"/>
            </w:tcBorders>
            <w:shd w:val="clear" w:color="auto" w:fill="auto"/>
            <w:noWrap/>
            <w:vAlign w:val="bottom"/>
            <w:hideMark/>
          </w:tcPr>
          <w:p w14:paraId="6835175B" w14:textId="77777777" w:rsidR="00985C4D" w:rsidRPr="00A4385D" w:rsidRDefault="00985C4D" w:rsidP="008E7C18">
            <w:pPr>
              <w:rPr>
                <w:color w:val="000000"/>
              </w:rPr>
            </w:pPr>
            <w:r w:rsidRPr="00A4385D">
              <w:rPr>
                <w:color w:val="000000"/>
              </w:rPr>
              <w:t>Position 1</w:t>
            </w:r>
          </w:p>
        </w:tc>
        <w:tc>
          <w:tcPr>
            <w:tcW w:w="1254" w:type="dxa"/>
            <w:tcBorders>
              <w:top w:val="nil"/>
              <w:left w:val="nil"/>
              <w:bottom w:val="nil"/>
              <w:right w:val="nil"/>
            </w:tcBorders>
            <w:shd w:val="clear" w:color="auto" w:fill="auto"/>
            <w:noWrap/>
            <w:vAlign w:val="bottom"/>
            <w:hideMark/>
          </w:tcPr>
          <w:p w14:paraId="57CDDA38" w14:textId="77777777" w:rsidR="00985C4D" w:rsidRPr="00A4385D" w:rsidRDefault="00985C4D" w:rsidP="008E7C18">
            <w:pPr>
              <w:rPr>
                <w:color w:val="000000"/>
              </w:rPr>
            </w:pPr>
            <w:r w:rsidRPr="00A4385D">
              <w:rPr>
                <w:color w:val="000000"/>
              </w:rPr>
              <w:t>Position 2</w:t>
            </w:r>
          </w:p>
        </w:tc>
        <w:tc>
          <w:tcPr>
            <w:tcW w:w="1254" w:type="dxa"/>
            <w:tcBorders>
              <w:top w:val="nil"/>
              <w:left w:val="nil"/>
              <w:bottom w:val="nil"/>
              <w:right w:val="nil"/>
            </w:tcBorders>
            <w:shd w:val="clear" w:color="auto" w:fill="auto"/>
            <w:noWrap/>
            <w:vAlign w:val="bottom"/>
            <w:hideMark/>
          </w:tcPr>
          <w:p w14:paraId="0F398039" w14:textId="77777777" w:rsidR="00985C4D" w:rsidRPr="00A4385D" w:rsidRDefault="00985C4D" w:rsidP="008E7C18">
            <w:pPr>
              <w:rPr>
                <w:color w:val="000000"/>
              </w:rPr>
            </w:pPr>
            <w:r w:rsidRPr="00A4385D">
              <w:rPr>
                <w:color w:val="000000"/>
              </w:rPr>
              <w:t>Position 3</w:t>
            </w:r>
          </w:p>
        </w:tc>
      </w:tr>
      <w:tr w:rsidR="00985C4D" w:rsidRPr="00A4385D" w14:paraId="175F11A9" w14:textId="77777777" w:rsidTr="008E7C18">
        <w:trPr>
          <w:trHeight w:val="320"/>
        </w:trPr>
        <w:tc>
          <w:tcPr>
            <w:tcW w:w="1346" w:type="dxa"/>
            <w:tcBorders>
              <w:top w:val="nil"/>
              <w:left w:val="nil"/>
              <w:bottom w:val="nil"/>
              <w:right w:val="nil"/>
            </w:tcBorders>
            <w:shd w:val="clear" w:color="auto" w:fill="auto"/>
            <w:noWrap/>
            <w:vAlign w:val="bottom"/>
            <w:hideMark/>
          </w:tcPr>
          <w:p w14:paraId="7EADD960" w14:textId="77777777" w:rsidR="00985C4D" w:rsidRPr="00A4385D" w:rsidRDefault="00985C4D" w:rsidP="008E7C18">
            <w:pPr>
              <w:rPr>
                <w:color w:val="000000"/>
              </w:rPr>
            </w:pPr>
            <w:r w:rsidRPr="00A4385D">
              <w:rPr>
                <w:color w:val="000000"/>
              </w:rPr>
              <w:t>Position -2</w:t>
            </w:r>
          </w:p>
        </w:tc>
        <w:tc>
          <w:tcPr>
            <w:tcW w:w="1346" w:type="dxa"/>
            <w:tcBorders>
              <w:top w:val="nil"/>
              <w:left w:val="nil"/>
              <w:bottom w:val="nil"/>
              <w:right w:val="nil"/>
            </w:tcBorders>
            <w:shd w:val="clear" w:color="auto" w:fill="auto"/>
            <w:noWrap/>
            <w:vAlign w:val="bottom"/>
            <w:hideMark/>
          </w:tcPr>
          <w:p w14:paraId="6E792FE8" w14:textId="77777777" w:rsidR="00985C4D" w:rsidRPr="00A4385D" w:rsidRDefault="00985C4D" w:rsidP="008E7C18">
            <w:pPr>
              <w:rPr>
                <w:color w:val="000000"/>
              </w:rPr>
            </w:pPr>
            <w:r w:rsidRPr="00A4385D">
              <w:rPr>
                <w:color w:val="000000"/>
              </w:rPr>
              <w:t>.</w:t>
            </w:r>
          </w:p>
        </w:tc>
        <w:tc>
          <w:tcPr>
            <w:tcW w:w="1346" w:type="dxa"/>
            <w:tcBorders>
              <w:top w:val="nil"/>
              <w:left w:val="nil"/>
              <w:bottom w:val="nil"/>
              <w:right w:val="nil"/>
            </w:tcBorders>
            <w:shd w:val="clear" w:color="auto" w:fill="auto"/>
            <w:noWrap/>
            <w:vAlign w:val="bottom"/>
            <w:hideMark/>
          </w:tcPr>
          <w:p w14:paraId="3A2FD72F" w14:textId="77777777" w:rsidR="00985C4D" w:rsidRPr="00A4385D" w:rsidRDefault="00985C4D" w:rsidP="008E7C18">
            <w:pPr>
              <w:rPr>
                <w:color w:val="000000"/>
              </w:rPr>
            </w:pPr>
          </w:p>
        </w:tc>
        <w:tc>
          <w:tcPr>
            <w:tcW w:w="1254" w:type="dxa"/>
            <w:tcBorders>
              <w:top w:val="nil"/>
              <w:left w:val="nil"/>
              <w:bottom w:val="nil"/>
              <w:right w:val="nil"/>
            </w:tcBorders>
            <w:shd w:val="clear" w:color="auto" w:fill="auto"/>
            <w:noWrap/>
            <w:vAlign w:val="bottom"/>
            <w:hideMark/>
          </w:tcPr>
          <w:p w14:paraId="585F024F" w14:textId="77777777" w:rsidR="00985C4D" w:rsidRPr="00A4385D" w:rsidRDefault="00985C4D" w:rsidP="008E7C18">
            <w:pPr>
              <w:rPr>
                <w:sz w:val="20"/>
                <w:szCs w:val="20"/>
              </w:rPr>
            </w:pPr>
          </w:p>
        </w:tc>
        <w:tc>
          <w:tcPr>
            <w:tcW w:w="1254" w:type="dxa"/>
            <w:tcBorders>
              <w:top w:val="nil"/>
              <w:left w:val="nil"/>
              <w:bottom w:val="nil"/>
              <w:right w:val="nil"/>
            </w:tcBorders>
            <w:shd w:val="clear" w:color="auto" w:fill="auto"/>
            <w:noWrap/>
            <w:vAlign w:val="bottom"/>
            <w:hideMark/>
          </w:tcPr>
          <w:p w14:paraId="4FE8818A" w14:textId="77777777" w:rsidR="00985C4D" w:rsidRPr="00A4385D" w:rsidRDefault="00985C4D" w:rsidP="008E7C18">
            <w:pPr>
              <w:rPr>
                <w:sz w:val="20"/>
                <w:szCs w:val="20"/>
              </w:rPr>
            </w:pPr>
          </w:p>
        </w:tc>
        <w:tc>
          <w:tcPr>
            <w:tcW w:w="1254" w:type="dxa"/>
            <w:tcBorders>
              <w:top w:val="nil"/>
              <w:left w:val="nil"/>
              <w:bottom w:val="nil"/>
              <w:right w:val="nil"/>
            </w:tcBorders>
            <w:shd w:val="clear" w:color="auto" w:fill="auto"/>
            <w:noWrap/>
            <w:vAlign w:val="bottom"/>
            <w:hideMark/>
          </w:tcPr>
          <w:p w14:paraId="25BE7A1B" w14:textId="77777777" w:rsidR="00985C4D" w:rsidRPr="00A4385D" w:rsidRDefault="00985C4D" w:rsidP="008E7C18">
            <w:pPr>
              <w:rPr>
                <w:sz w:val="20"/>
                <w:szCs w:val="20"/>
              </w:rPr>
            </w:pPr>
          </w:p>
        </w:tc>
      </w:tr>
      <w:tr w:rsidR="00985C4D" w:rsidRPr="00A4385D" w14:paraId="67E08002" w14:textId="77777777" w:rsidTr="008E7C18">
        <w:trPr>
          <w:trHeight w:val="320"/>
        </w:trPr>
        <w:tc>
          <w:tcPr>
            <w:tcW w:w="1346" w:type="dxa"/>
            <w:tcBorders>
              <w:top w:val="nil"/>
              <w:left w:val="nil"/>
              <w:bottom w:val="nil"/>
              <w:right w:val="nil"/>
            </w:tcBorders>
            <w:shd w:val="clear" w:color="auto" w:fill="auto"/>
            <w:noWrap/>
            <w:vAlign w:val="bottom"/>
            <w:hideMark/>
          </w:tcPr>
          <w:p w14:paraId="35354E8C" w14:textId="77777777" w:rsidR="00985C4D" w:rsidRPr="00A4385D" w:rsidRDefault="00985C4D" w:rsidP="008E7C18">
            <w:pPr>
              <w:rPr>
                <w:color w:val="000000"/>
              </w:rPr>
            </w:pPr>
            <w:r w:rsidRPr="00A4385D">
              <w:rPr>
                <w:color w:val="000000"/>
              </w:rPr>
              <w:t>Position -1</w:t>
            </w:r>
          </w:p>
        </w:tc>
        <w:tc>
          <w:tcPr>
            <w:tcW w:w="1346" w:type="dxa"/>
            <w:tcBorders>
              <w:top w:val="nil"/>
              <w:left w:val="nil"/>
              <w:bottom w:val="nil"/>
              <w:right w:val="nil"/>
            </w:tcBorders>
            <w:shd w:val="clear" w:color="auto" w:fill="auto"/>
            <w:noWrap/>
            <w:vAlign w:val="bottom"/>
            <w:hideMark/>
          </w:tcPr>
          <w:p w14:paraId="591315A4" w14:textId="77777777" w:rsidR="00985C4D" w:rsidRPr="00CC13CC" w:rsidRDefault="00985C4D" w:rsidP="008E7C18">
            <w:pPr>
              <w:rPr>
                <w:color w:val="000000"/>
              </w:rPr>
            </w:pPr>
            <w:r w:rsidRPr="00CC13CC">
              <w:rPr>
                <w:color w:val="000000"/>
              </w:rPr>
              <w:t>1411*</w:t>
            </w:r>
          </w:p>
        </w:tc>
        <w:tc>
          <w:tcPr>
            <w:tcW w:w="1346" w:type="dxa"/>
            <w:tcBorders>
              <w:top w:val="nil"/>
              <w:left w:val="nil"/>
              <w:bottom w:val="nil"/>
              <w:right w:val="nil"/>
            </w:tcBorders>
            <w:shd w:val="clear" w:color="auto" w:fill="auto"/>
            <w:noWrap/>
            <w:vAlign w:val="bottom"/>
            <w:hideMark/>
          </w:tcPr>
          <w:p w14:paraId="4C322B0A" w14:textId="77777777" w:rsidR="00985C4D" w:rsidRPr="00CC13CC" w:rsidRDefault="00985C4D" w:rsidP="008E7C18">
            <w:pPr>
              <w:rPr>
                <w:color w:val="000000"/>
              </w:rPr>
            </w:pPr>
            <w:r w:rsidRPr="00CC13CC">
              <w:rPr>
                <w:color w:val="000000"/>
              </w:rPr>
              <w:t>.</w:t>
            </w:r>
          </w:p>
        </w:tc>
        <w:tc>
          <w:tcPr>
            <w:tcW w:w="1254" w:type="dxa"/>
            <w:tcBorders>
              <w:top w:val="nil"/>
              <w:left w:val="nil"/>
              <w:bottom w:val="nil"/>
              <w:right w:val="nil"/>
            </w:tcBorders>
            <w:shd w:val="clear" w:color="auto" w:fill="auto"/>
            <w:noWrap/>
            <w:vAlign w:val="bottom"/>
            <w:hideMark/>
          </w:tcPr>
          <w:p w14:paraId="3BA9FF24" w14:textId="77777777" w:rsidR="00985C4D" w:rsidRPr="00CC13CC" w:rsidRDefault="00985C4D" w:rsidP="008E7C18">
            <w:pPr>
              <w:rPr>
                <w:color w:val="000000"/>
              </w:rPr>
            </w:pPr>
          </w:p>
        </w:tc>
        <w:tc>
          <w:tcPr>
            <w:tcW w:w="1254" w:type="dxa"/>
            <w:tcBorders>
              <w:top w:val="nil"/>
              <w:left w:val="nil"/>
              <w:bottom w:val="nil"/>
              <w:right w:val="nil"/>
            </w:tcBorders>
            <w:shd w:val="clear" w:color="auto" w:fill="auto"/>
            <w:noWrap/>
            <w:vAlign w:val="bottom"/>
            <w:hideMark/>
          </w:tcPr>
          <w:p w14:paraId="03ADE01F" w14:textId="77777777" w:rsidR="00985C4D" w:rsidRPr="00CC13CC" w:rsidRDefault="00985C4D" w:rsidP="008E7C18">
            <w:pPr>
              <w:rPr>
                <w:sz w:val="20"/>
                <w:szCs w:val="20"/>
              </w:rPr>
            </w:pPr>
          </w:p>
        </w:tc>
        <w:tc>
          <w:tcPr>
            <w:tcW w:w="1254" w:type="dxa"/>
            <w:tcBorders>
              <w:top w:val="nil"/>
              <w:left w:val="nil"/>
              <w:bottom w:val="nil"/>
              <w:right w:val="nil"/>
            </w:tcBorders>
            <w:shd w:val="clear" w:color="auto" w:fill="auto"/>
            <w:noWrap/>
            <w:vAlign w:val="bottom"/>
            <w:hideMark/>
          </w:tcPr>
          <w:p w14:paraId="407BC926" w14:textId="77777777" w:rsidR="00985C4D" w:rsidRPr="00CC13CC" w:rsidRDefault="00985C4D" w:rsidP="008E7C18">
            <w:pPr>
              <w:rPr>
                <w:sz w:val="20"/>
                <w:szCs w:val="20"/>
              </w:rPr>
            </w:pPr>
          </w:p>
        </w:tc>
      </w:tr>
      <w:tr w:rsidR="00985C4D" w:rsidRPr="00A4385D" w14:paraId="53E70103" w14:textId="77777777" w:rsidTr="008E7C18">
        <w:trPr>
          <w:trHeight w:val="320"/>
        </w:trPr>
        <w:tc>
          <w:tcPr>
            <w:tcW w:w="1346" w:type="dxa"/>
            <w:tcBorders>
              <w:top w:val="nil"/>
              <w:left w:val="nil"/>
              <w:bottom w:val="nil"/>
              <w:right w:val="nil"/>
            </w:tcBorders>
            <w:shd w:val="clear" w:color="auto" w:fill="auto"/>
            <w:noWrap/>
            <w:vAlign w:val="bottom"/>
            <w:hideMark/>
          </w:tcPr>
          <w:p w14:paraId="2A9BB853" w14:textId="77777777" w:rsidR="00985C4D" w:rsidRPr="00A4385D" w:rsidRDefault="00985C4D" w:rsidP="008E7C18">
            <w:pPr>
              <w:rPr>
                <w:color w:val="000000"/>
              </w:rPr>
            </w:pPr>
            <w:r w:rsidRPr="00A4385D">
              <w:rPr>
                <w:color w:val="000000"/>
              </w:rPr>
              <w:t>Position 1</w:t>
            </w:r>
          </w:p>
        </w:tc>
        <w:tc>
          <w:tcPr>
            <w:tcW w:w="1346" w:type="dxa"/>
            <w:tcBorders>
              <w:top w:val="nil"/>
              <w:left w:val="nil"/>
              <w:bottom w:val="nil"/>
              <w:right w:val="nil"/>
            </w:tcBorders>
            <w:shd w:val="clear" w:color="auto" w:fill="auto"/>
            <w:noWrap/>
            <w:vAlign w:val="bottom"/>
            <w:hideMark/>
          </w:tcPr>
          <w:p w14:paraId="32FB1BB3" w14:textId="77777777" w:rsidR="00985C4D" w:rsidRPr="00CC13CC" w:rsidRDefault="00985C4D" w:rsidP="008E7C18">
            <w:pPr>
              <w:rPr>
                <w:color w:val="000000"/>
              </w:rPr>
            </w:pPr>
            <w:r w:rsidRPr="00CC13CC">
              <w:rPr>
                <w:color w:val="000000"/>
              </w:rPr>
              <w:t>21 ***</w:t>
            </w:r>
          </w:p>
        </w:tc>
        <w:tc>
          <w:tcPr>
            <w:tcW w:w="1346" w:type="dxa"/>
            <w:tcBorders>
              <w:top w:val="nil"/>
              <w:left w:val="nil"/>
              <w:bottom w:val="nil"/>
              <w:right w:val="nil"/>
            </w:tcBorders>
            <w:shd w:val="clear" w:color="auto" w:fill="auto"/>
            <w:noWrap/>
            <w:vAlign w:val="bottom"/>
            <w:hideMark/>
          </w:tcPr>
          <w:p w14:paraId="666269CE" w14:textId="77777777" w:rsidR="00985C4D" w:rsidRPr="00CC13CC" w:rsidRDefault="00985C4D" w:rsidP="008E7C18">
            <w:pPr>
              <w:rPr>
                <w:color w:val="000000"/>
              </w:rPr>
            </w:pPr>
            <w:r w:rsidRPr="00CC13CC">
              <w:rPr>
                <w:color w:val="000000"/>
              </w:rPr>
              <w:t>9 ***</w:t>
            </w:r>
          </w:p>
        </w:tc>
        <w:tc>
          <w:tcPr>
            <w:tcW w:w="1254" w:type="dxa"/>
            <w:tcBorders>
              <w:top w:val="nil"/>
              <w:left w:val="nil"/>
              <w:bottom w:val="nil"/>
              <w:right w:val="nil"/>
            </w:tcBorders>
            <w:shd w:val="clear" w:color="auto" w:fill="auto"/>
            <w:noWrap/>
            <w:vAlign w:val="bottom"/>
            <w:hideMark/>
          </w:tcPr>
          <w:p w14:paraId="6882047C" w14:textId="77777777" w:rsidR="00985C4D" w:rsidRPr="00CC13CC" w:rsidRDefault="00985C4D" w:rsidP="008E7C18">
            <w:pPr>
              <w:rPr>
                <w:color w:val="000000"/>
              </w:rPr>
            </w:pPr>
            <w:r w:rsidRPr="00CC13CC">
              <w:rPr>
                <w:color w:val="000000"/>
              </w:rPr>
              <w:t>.</w:t>
            </w:r>
          </w:p>
        </w:tc>
        <w:tc>
          <w:tcPr>
            <w:tcW w:w="1254" w:type="dxa"/>
            <w:tcBorders>
              <w:top w:val="nil"/>
              <w:left w:val="nil"/>
              <w:bottom w:val="nil"/>
              <w:right w:val="nil"/>
            </w:tcBorders>
            <w:shd w:val="clear" w:color="auto" w:fill="auto"/>
            <w:noWrap/>
            <w:vAlign w:val="bottom"/>
            <w:hideMark/>
          </w:tcPr>
          <w:p w14:paraId="5EF30487" w14:textId="77777777" w:rsidR="00985C4D" w:rsidRPr="00CC13CC" w:rsidRDefault="00985C4D" w:rsidP="008E7C18">
            <w:pPr>
              <w:rPr>
                <w:color w:val="000000"/>
              </w:rPr>
            </w:pPr>
          </w:p>
        </w:tc>
        <w:tc>
          <w:tcPr>
            <w:tcW w:w="1254" w:type="dxa"/>
            <w:tcBorders>
              <w:top w:val="nil"/>
              <w:left w:val="nil"/>
              <w:bottom w:val="nil"/>
              <w:right w:val="nil"/>
            </w:tcBorders>
            <w:shd w:val="clear" w:color="auto" w:fill="auto"/>
            <w:noWrap/>
            <w:vAlign w:val="bottom"/>
            <w:hideMark/>
          </w:tcPr>
          <w:p w14:paraId="2C019612" w14:textId="77777777" w:rsidR="00985C4D" w:rsidRPr="00CC13CC" w:rsidRDefault="00985C4D" w:rsidP="008E7C18">
            <w:pPr>
              <w:rPr>
                <w:sz w:val="20"/>
                <w:szCs w:val="20"/>
              </w:rPr>
            </w:pPr>
          </w:p>
        </w:tc>
      </w:tr>
      <w:tr w:rsidR="00985C4D" w:rsidRPr="00A4385D" w14:paraId="77803AA0" w14:textId="77777777" w:rsidTr="008E7C18">
        <w:trPr>
          <w:trHeight w:val="320"/>
        </w:trPr>
        <w:tc>
          <w:tcPr>
            <w:tcW w:w="1346" w:type="dxa"/>
            <w:tcBorders>
              <w:top w:val="nil"/>
              <w:left w:val="nil"/>
              <w:bottom w:val="nil"/>
              <w:right w:val="nil"/>
            </w:tcBorders>
            <w:shd w:val="clear" w:color="auto" w:fill="auto"/>
            <w:noWrap/>
            <w:vAlign w:val="bottom"/>
            <w:hideMark/>
          </w:tcPr>
          <w:p w14:paraId="601EAD13" w14:textId="77777777" w:rsidR="00985C4D" w:rsidRPr="00A4385D" w:rsidRDefault="00985C4D" w:rsidP="008E7C18">
            <w:pPr>
              <w:rPr>
                <w:color w:val="000000"/>
              </w:rPr>
            </w:pPr>
            <w:r w:rsidRPr="00A4385D">
              <w:rPr>
                <w:color w:val="000000"/>
              </w:rPr>
              <w:t>Position 2</w:t>
            </w:r>
          </w:p>
        </w:tc>
        <w:tc>
          <w:tcPr>
            <w:tcW w:w="1346" w:type="dxa"/>
            <w:tcBorders>
              <w:top w:val="nil"/>
              <w:left w:val="nil"/>
              <w:bottom w:val="nil"/>
              <w:right w:val="nil"/>
            </w:tcBorders>
            <w:shd w:val="clear" w:color="auto" w:fill="auto"/>
            <w:noWrap/>
            <w:vAlign w:val="bottom"/>
            <w:hideMark/>
          </w:tcPr>
          <w:p w14:paraId="13E29BB4" w14:textId="77777777" w:rsidR="00985C4D" w:rsidRPr="00CC13CC" w:rsidRDefault="00985C4D" w:rsidP="008E7C18">
            <w:pPr>
              <w:rPr>
                <w:color w:val="000000"/>
              </w:rPr>
            </w:pPr>
            <w:r w:rsidRPr="00CC13CC">
              <w:rPr>
                <w:color w:val="000000"/>
              </w:rPr>
              <w:t>1182 **</w:t>
            </w:r>
          </w:p>
        </w:tc>
        <w:tc>
          <w:tcPr>
            <w:tcW w:w="1346" w:type="dxa"/>
            <w:tcBorders>
              <w:top w:val="nil"/>
              <w:left w:val="nil"/>
              <w:bottom w:val="nil"/>
              <w:right w:val="nil"/>
            </w:tcBorders>
            <w:shd w:val="clear" w:color="auto" w:fill="auto"/>
            <w:noWrap/>
            <w:vAlign w:val="bottom"/>
            <w:hideMark/>
          </w:tcPr>
          <w:p w14:paraId="777C0E25" w14:textId="77777777" w:rsidR="00985C4D" w:rsidRPr="00CC13CC" w:rsidRDefault="00985C4D" w:rsidP="008E7C18">
            <w:pPr>
              <w:rPr>
                <w:color w:val="000000"/>
              </w:rPr>
            </w:pPr>
            <w:r w:rsidRPr="00CC13CC">
              <w:rPr>
                <w:color w:val="000000"/>
              </w:rPr>
              <w:t>1419</w:t>
            </w:r>
          </w:p>
        </w:tc>
        <w:tc>
          <w:tcPr>
            <w:tcW w:w="1254" w:type="dxa"/>
            <w:tcBorders>
              <w:top w:val="nil"/>
              <w:left w:val="nil"/>
              <w:bottom w:val="nil"/>
              <w:right w:val="nil"/>
            </w:tcBorders>
            <w:shd w:val="clear" w:color="auto" w:fill="auto"/>
            <w:noWrap/>
            <w:vAlign w:val="bottom"/>
            <w:hideMark/>
          </w:tcPr>
          <w:p w14:paraId="6D37A5C3" w14:textId="77777777" w:rsidR="00985C4D" w:rsidRPr="00CC13CC" w:rsidRDefault="00985C4D" w:rsidP="008E7C18">
            <w:pPr>
              <w:rPr>
                <w:color w:val="000000"/>
              </w:rPr>
            </w:pPr>
            <w:r w:rsidRPr="00CC13CC">
              <w:rPr>
                <w:color w:val="000000"/>
              </w:rPr>
              <w:t>3704 ***</w:t>
            </w:r>
          </w:p>
        </w:tc>
        <w:tc>
          <w:tcPr>
            <w:tcW w:w="1254" w:type="dxa"/>
            <w:tcBorders>
              <w:top w:val="nil"/>
              <w:left w:val="nil"/>
              <w:bottom w:val="nil"/>
              <w:right w:val="nil"/>
            </w:tcBorders>
            <w:shd w:val="clear" w:color="auto" w:fill="auto"/>
            <w:noWrap/>
            <w:vAlign w:val="bottom"/>
            <w:hideMark/>
          </w:tcPr>
          <w:p w14:paraId="0ADF21A7" w14:textId="77777777" w:rsidR="00985C4D" w:rsidRPr="00CC13CC" w:rsidRDefault="00985C4D" w:rsidP="008E7C18">
            <w:pPr>
              <w:rPr>
                <w:color w:val="000000"/>
              </w:rPr>
            </w:pPr>
            <w:r w:rsidRPr="00CC13CC">
              <w:rPr>
                <w:color w:val="000000"/>
              </w:rPr>
              <w:t>.</w:t>
            </w:r>
          </w:p>
        </w:tc>
        <w:tc>
          <w:tcPr>
            <w:tcW w:w="1254" w:type="dxa"/>
            <w:tcBorders>
              <w:top w:val="nil"/>
              <w:left w:val="nil"/>
              <w:bottom w:val="nil"/>
              <w:right w:val="nil"/>
            </w:tcBorders>
            <w:shd w:val="clear" w:color="auto" w:fill="auto"/>
            <w:noWrap/>
            <w:vAlign w:val="bottom"/>
            <w:hideMark/>
          </w:tcPr>
          <w:p w14:paraId="2D1AC83B" w14:textId="77777777" w:rsidR="00985C4D" w:rsidRPr="00CC13CC" w:rsidRDefault="00985C4D" w:rsidP="008E7C18">
            <w:pPr>
              <w:rPr>
                <w:color w:val="000000"/>
              </w:rPr>
            </w:pPr>
          </w:p>
        </w:tc>
      </w:tr>
      <w:tr w:rsidR="00985C4D" w:rsidRPr="00A4385D" w14:paraId="785F1781" w14:textId="77777777" w:rsidTr="008E7C18">
        <w:trPr>
          <w:trHeight w:val="59"/>
        </w:trPr>
        <w:tc>
          <w:tcPr>
            <w:tcW w:w="1346" w:type="dxa"/>
            <w:tcBorders>
              <w:top w:val="nil"/>
              <w:left w:val="nil"/>
              <w:bottom w:val="nil"/>
              <w:right w:val="nil"/>
            </w:tcBorders>
            <w:shd w:val="clear" w:color="auto" w:fill="auto"/>
            <w:noWrap/>
            <w:vAlign w:val="bottom"/>
            <w:hideMark/>
          </w:tcPr>
          <w:p w14:paraId="0D55F900" w14:textId="77777777" w:rsidR="00985C4D" w:rsidRPr="00A4385D" w:rsidRDefault="00985C4D" w:rsidP="008E7C18">
            <w:pPr>
              <w:rPr>
                <w:color w:val="000000"/>
              </w:rPr>
            </w:pPr>
            <w:r w:rsidRPr="00A4385D">
              <w:rPr>
                <w:color w:val="000000"/>
              </w:rPr>
              <w:t>Position 3</w:t>
            </w:r>
          </w:p>
        </w:tc>
        <w:tc>
          <w:tcPr>
            <w:tcW w:w="1346" w:type="dxa"/>
            <w:tcBorders>
              <w:top w:val="nil"/>
              <w:left w:val="nil"/>
              <w:bottom w:val="nil"/>
              <w:right w:val="nil"/>
            </w:tcBorders>
            <w:shd w:val="clear" w:color="auto" w:fill="auto"/>
            <w:noWrap/>
            <w:vAlign w:val="bottom"/>
            <w:hideMark/>
          </w:tcPr>
          <w:p w14:paraId="363E25A1" w14:textId="77777777" w:rsidR="00985C4D" w:rsidRPr="00CC13CC" w:rsidRDefault="00985C4D" w:rsidP="008E7C18">
            <w:pPr>
              <w:rPr>
                <w:color w:val="000000"/>
              </w:rPr>
            </w:pPr>
            <w:r w:rsidRPr="00CC13CC">
              <w:rPr>
                <w:color w:val="000000"/>
              </w:rPr>
              <w:t>1158 **</w:t>
            </w:r>
          </w:p>
        </w:tc>
        <w:tc>
          <w:tcPr>
            <w:tcW w:w="1346" w:type="dxa"/>
            <w:tcBorders>
              <w:top w:val="nil"/>
              <w:left w:val="nil"/>
              <w:bottom w:val="nil"/>
              <w:right w:val="nil"/>
            </w:tcBorders>
            <w:shd w:val="clear" w:color="auto" w:fill="auto"/>
            <w:noWrap/>
            <w:vAlign w:val="bottom"/>
            <w:hideMark/>
          </w:tcPr>
          <w:p w14:paraId="093666E9" w14:textId="77777777" w:rsidR="00985C4D" w:rsidRPr="00CC13CC" w:rsidRDefault="00985C4D" w:rsidP="008E7C18">
            <w:pPr>
              <w:rPr>
                <w:color w:val="000000"/>
              </w:rPr>
            </w:pPr>
            <w:r w:rsidRPr="00CC13CC">
              <w:rPr>
                <w:color w:val="000000"/>
              </w:rPr>
              <w:t>1434</w:t>
            </w:r>
          </w:p>
        </w:tc>
        <w:tc>
          <w:tcPr>
            <w:tcW w:w="1254" w:type="dxa"/>
            <w:tcBorders>
              <w:top w:val="nil"/>
              <w:left w:val="nil"/>
              <w:bottom w:val="nil"/>
              <w:right w:val="nil"/>
            </w:tcBorders>
            <w:shd w:val="clear" w:color="auto" w:fill="auto"/>
            <w:noWrap/>
            <w:vAlign w:val="bottom"/>
            <w:hideMark/>
          </w:tcPr>
          <w:p w14:paraId="0716AED2" w14:textId="77777777" w:rsidR="00985C4D" w:rsidRPr="00CC13CC" w:rsidRDefault="00985C4D" w:rsidP="008E7C18">
            <w:pPr>
              <w:rPr>
                <w:color w:val="000000"/>
              </w:rPr>
            </w:pPr>
            <w:r w:rsidRPr="00CC13CC">
              <w:rPr>
                <w:color w:val="000000"/>
              </w:rPr>
              <w:t>3500 ***</w:t>
            </w:r>
          </w:p>
        </w:tc>
        <w:tc>
          <w:tcPr>
            <w:tcW w:w="1254" w:type="dxa"/>
            <w:tcBorders>
              <w:top w:val="nil"/>
              <w:left w:val="nil"/>
              <w:bottom w:val="nil"/>
              <w:right w:val="nil"/>
            </w:tcBorders>
            <w:shd w:val="clear" w:color="auto" w:fill="auto"/>
            <w:noWrap/>
            <w:vAlign w:val="bottom"/>
            <w:hideMark/>
          </w:tcPr>
          <w:p w14:paraId="0C3D6E48" w14:textId="77777777" w:rsidR="00985C4D" w:rsidRPr="00CC13CC" w:rsidRDefault="00985C4D" w:rsidP="008E7C18">
            <w:pPr>
              <w:rPr>
                <w:color w:val="000000"/>
              </w:rPr>
            </w:pPr>
            <w:r w:rsidRPr="00CC13CC">
              <w:rPr>
                <w:color w:val="000000"/>
              </w:rPr>
              <w:t>1750</w:t>
            </w:r>
          </w:p>
        </w:tc>
        <w:tc>
          <w:tcPr>
            <w:tcW w:w="1254" w:type="dxa"/>
            <w:tcBorders>
              <w:top w:val="nil"/>
              <w:left w:val="nil"/>
              <w:bottom w:val="nil"/>
              <w:right w:val="nil"/>
            </w:tcBorders>
            <w:shd w:val="clear" w:color="auto" w:fill="auto"/>
            <w:noWrap/>
            <w:vAlign w:val="bottom"/>
            <w:hideMark/>
          </w:tcPr>
          <w:p w14:paraId="2BBC7847" w14:textId="77777777" w:rsidR="00985C4D" w:rsidRPr="00CC13CC" w:rsidRDefault="00985C4D" w:rsidP="008E7C18">
            <w:pPr>
              <w:rPr>
                <w:color w:val="000000"/>
              </w:rPr>
            </w:pPr>
            <w:r w:rsidRPr="00CC13CC">
              <w:rPr>
                <w:color w:val="000000"/>
              </w:rPr>
              <w:t>.</w:t>
            </w:r>
          </w:p>
        </w:tc>
      </w:tr>
      <w:tr w:rsidR="00985C4D" w:rsidRPr="00A4385D" w14:paraId="77FBCEFE" w14:textId="77777777" w:rsidTr="008E7C18">
        <w:trPr>
          <w:trHeight w:val="320"/>
        </w:trPr>
        <w:tc>
          <w:tcPr>
            <w:tcW w:w="1346" w:type="dxa"/>
            <w:tcBorders>
              <w:top w:val="nil"/>
              <w:left w:val="nil"/>
              <w:bottom w:val="single" w:sz="4" w:space="0" w:color="auto"/>
              <w:right w:val="nil"/>
            </w:tcBorders>
            <w:shd w:val="clear" w:color="auto" w:fill="auto"/>
            <w:noWrap/>
            <w:vAlign w:val="bottom"/>
            <w:hideMark/>
          </w:tcPr>
          <w:p w14:paraId="7315964A" w14:textId="77777777" w:rsidR="00985C4D" w:rsidRPr="00A4385D" w:rsidRDefault="00985C4D" w:rsidP="008E7C18">
            <w:pPr>
              <w:rPr>
                <w:color w:val="000000"/>
              </w:rPr>
            </w:pPr>
            <w:r w:rsidRPr="00A4385D">
              <w:rPr>
                <w:color w:val="000000"/>
              </w:rPr>
              <w:t> </w:t>
            </w:r>
          </w:p>
        </w:tc>
        <w:tc>
          <w:tcPr>
            <w:tcW w:w="1346" w:type="dxa"/>
            <w:tcBorders>
              <w:top w:val="nil"/>
              <w:left w:val="nil"/>
              <w:bottom w:val="single" w:sz="4" w:space="0" w:color="auto"/>
              <w:right w:val="nil"/>
            </w:tcBorders>
            <w:shd w:val="clear" w:color="auto" w:fill="auto"/>
            <w:noWrap/>
            <w:vAlign w:val="bottom"/>
            <w:hideMark/>
          </w:tcPr>
          <w:p w14:paraId="1E337A6A" w14:textId="77777777" w:rsidR="00985C4D" w:rsidRPr="00A4385D" w:rsidRDefault="00985C4D" w:rsidP="008E7C18">
            <w:pPr>
              <w:rPr>
                <w:color w:val="000000"/>
              </w:rPr>
            </w:pPr>
            <w:r w:rsidRPr="00A4385D">
              <w:rPr>
                <w:color w:val="000000"/>
              </w:rPr>
              <w:t> </w:t>
            </w:r>
          </w:p>
        </w:tc>
        <w:tc>
          <w:tcPr>
            <w:tcW w:w="1346" w:type="dxa"/>
            <w:tcBorders>
              <w:top w:val="nil"/>
              <w:left w:val="nil"/>
              <w:bottom w:val="single" w:sz="4" w:space="0" w:color="auto"/>
              <w:right w:val="nil"/>
            </w:tcBorders>
            <w:shd w:val="clear" w:color="auto" w:fill="auto"/>
            <w:noWrap/>
            <w:vAlign w:val="bottom"/>
            <w:hideMark/>
          </w:tcPr>
          <w:p w14:paraId="37EBECC8" w14:textId="77777777" w:rsidR="00985C4D" w:rsidRPr="00A4385D" w:rsidRDefault="00985C4D" w:rsidP="008E7C18">
            <w:pPr>
              <w:rPr>
                <w:color w:val="000000"/>
              </w:rPr>
            </w:pPr>
            <w:r w:rsidRPr="00A4385D">
              <w:rPr>
                <w:color w:val="000000"/>
              </w:rPr>
              <w:t> </w:t>
            </w:r>
          </w:p>
        </w:tc>
        <w:tc>
          <w:tcPr>
            <w:tcW w:w="1254" w:type="dxa"/>
            <w:tcBorders>
              <w:top w:val="nil"/>
              <w:left w:val="nil"/>
              <w:bottom w:val="single" w:sz="4" w:space="0" w:color="auto"/>
              <w:right w:val="nil"/>
            </w:tcBorders>
            <w:shd w:val="clear" w:color="auto" w:fill="auto"/>
            <w:noWrap/>
            <w:vAlign w:val="bottom"/>
            <w:hideMark/>
          </w:tcPr>
          <w:p w14:paraId="70E777F0" w14:textId="77777777" w:rsidR="00985C4D" w:rsidRPr="00A4385D" w:rsidRDefault="00985C4D" w:rsidP="008E7C18">
            <w:pPr>
              <w:rPr>
                <w:color w:val="000000"/>
              </w:rPr>
            </w:pPr>
            <w:r w:rsidRPr="00A4385D">
              <w:rPr>
                <w:color w:val="000000"/>
              </w:rPr>
              <w:t> </w:t>
            </w:r>
          </w:p>
        </w:tc>
        <w:tc>
          <w:tcPr>
            <w:tcW w:w="1254" w:type="dxa"/>
            <w:tcBorders>
              <w:top w:val="nil"/>
              <w:left w:val="nil"/>
              <w:bottom w:val="single" w:sz="4" w:space="0" w:color="auto"/>
              <w:right w:val="nil"/>
            </w:tcBorders>
            <w:shd w:val="clear" w:color="auto" w:fill="auto"/>
            <w:noWrap/>
            <w:vAlign w:val="bottom"/>
            <w:hideMark/>
          </w:tcPr>
          <w:p w14:paraId="7AF136BB" w14:textId="77777777" w:rsidR="00985C4D" w:rsidRPr="00A4385D" w:rsidRDefault="00985C4D" w:rsidP="008E7C18">
            <w:pPr>
              <w:rPr>
                <w:color w:val="000000"/>
              </w:rPr>
            </w:pPr>
            <w:r w:rsidRPr="00A4385D">
              <w:rPr>
                <w:color w:val="000000"/>
              </w:rPr>
              <w:t> </w:t>
            </w:r>
          </w:p>
        </w:tc>
        <w:tc>
          <w:tcPr>
            <w:tcW w:w="1254" w:type="dxa"/>
            <w:tcBorders>
              <w:top w:val="nil"/>
              <w:left w:val="nil"/>
              <w:bottom w:val="single" w:sz="4" w:space="0" w:color="auto"/>
              <w:right w:val="nil"/>
            </w:tcBorders>
            <w:shd w:val="clear" w:color="auto" w:fill="auto"/>
            <w:noWrap/>
            <w:vAlign w:val="bottom"/>
            <w:hideMark/>
          </w:tcPr>
          <w:p w14:paraId="12CDB094" w14:textId="77777777" w:rsidR="00985C4D" w:rsidRPr="00A4385D" w:rsidRDefault="00985C4D" w:rsidP="008E7C18">
            <w:pPr>
              <w:rPr>
                <w:color w:val="000000"/>
              </w:rPr>
            </w:pPr>
            <w:r w:rsidRPr="00A4385D">
              <w:rPr>
                <w:color w:val="000000"/>
              </w:rPr>
              <w:t> </w:t>
            </w:r>
          </w:p>
        </w:tc>
      </w:tr>
      <w:tr w:rsidR="00985C4D" w:rsidRPr="00A4385D" w14:paraId="285435CD" w14:textId="77777777" w:rsidTr="008E7C18">
        <w:trPr>
          <w:trHeight w:val="320"/>
        </w:trPr>
        <w:tc>
          <w:tcPr>
            <w:tcW w:w="1346" w:type="dxa"/>
            <w:tcBorders>
              <w:top w:val="nil"/>
              <w:left w:val="nil"/>
              <w:bottom w:val="nil"/>
              <w:right w:val="nil"/>
            </w:tcBorders>
            <w:shd w:val="clear" w:color="auto" w:fill="auto"/>
            <w:noWrap/>
            <w:vAlign w:val="bottom"/>
            <w:hideMark/>
          </w:tcPr>
          <w:p w14:paraId="1240CD14" w14:textId="77777777" w:rsidR="00985C4D" w:rsidRPr="00A4385D" w:rsidRDefault="00985C4D" w:rsidP="008E7C18">
            <w:pPr>
              <w:rPr>
                <w:i/>
                <w:iCs/>
                <w:color w:val="000000"/>
              </w:rPr>
            </w:pPr>
            <w:proofErr w:type="spellStart"/>
            <w:r w:rsidRPr="00A4385D">
              <w:rPr>
                <w:i/>
                <w:iCs/>
                <w:color w:val="000000"/>
              </w:rPr>
              <w:t>IRSr</w:t>
            </w:r>
            <w:proofErr w:type="spellEnd"/>
          </w:p>
        </w:tc>
        <w:tc>
          <w:tcPr>
            <w:tcW w:w="1346" w:type="dxa"/>
            <w:tcBorders>
              <w:top w:val="nil"/>
              <w:left w:val="nil"/>
              <w:bottom w:val="nil"/>
              <w:right w:val="nil"/>
            </w:tcBorders>
            <w:shd w:val="clear" w:color="auto" w:fill="auto"/>
            <w:noWrap/>
            <w:vAlign w:val="bottom"/>
            <w:hideMark/>
          </w:tcPr>
          <w:p w14:paraId="5B0833D5" w14:textId="77777777" w:rsidR="00985C4D" w:rsidRPr="00A4385D" w:rsidRDefault="00985C4D" w:rsidP="008E7C18">
            <w:pPr>
              <w:rPr>
                <w:color w:val="000000"/>
              </w:rPr>
            </w:pPr>
            <w:r w:rsidRPr="00A4385D">
              <w:rPr>
                <w:color w:val="000000"/>
              </w:rPr>
              <w:t>Position -2</w:t>
            </w:r>
          </w:p>
        </w:tc>
        <w:tc>
          <w:tcPr>
            <w:tcW w:w="1346" w:type="dxa"/>
            <w:tcBorders>
              <w:top w:val="nil"/>
              <w:left w:val="nil"/>
              <w:bottom w:val="nil"/>
              <w:right w:val="nil"/>
            </w:tcBorders>
            <w:shd w:val="clear" w:color="auto" w:fill="auto"/>
            <w:noWrap/>
            <w:vAlign w:val="bottom"/>
            <w:hideMark/>
          </w:tcPr>
          <w:p w14:paraId="64B95BBA" w14:textId="77777777" w:rsidR="00985C4D" w:rsidRPr="00A4385D" w:rsidRDefault="00985C4D" w:rsidP="008E7C18">
            <w:pPr>
              <w:rPr>
                <w:color w:val="000000"/>
              </w:rPr>
            </w:pPr>
            <w:r w:rsidRPr="00A4385D">
              <w:rPr>
                <w:color w:val="000000"/>
              </w:rPr>
              <w:t>Position -1</w:t>
            </w:r>
          </w:p>
        </w:tc>
        <w:tc>
          <w:tcPr>
            <w:tcW w:w="1254" w:type="dxa"/>
            <w:tcBorders>
              <w:top w:val="nil"/>
              <w:left w:val="nil"/>
              <w:bottom w:val="nil"/>
              <w:right w:val="nil"/>
            </w:tcBorders>
            <w:shd w:val="clear" w:color="auto" w:fill="auto"/>
            <w:noWrap/>
            <w:vAlign w:val="bottom"/>
            <w:hideMark/>
          </w:tcPr>
          <w:p w14:paraId="3600D73F" w14:textId="77777777" w:rsidR="00985C4D" w:rsidRPr="00A4385D" w:rsidRDefault="00985C4D" w:rsidP="008E7C18">
            <w:pPr>
              <w:rPr>
                <w:color w:val="000000"/>
              </w:rPr>
            </w:pPr>
            <w:r w:rsidRPr="00A4385D">
              <w:rPr>
                <w:color w:val="000000"/>
              </w:rPr>
              <w:t>Position 1</w:t>
            </w:r>
          </w:p>
        </w:tc>
        <w:tc>
          <w:tcPr>
            <w:tcW w:w="1254" w:type="dxa"/>
            <w:tcBorders>
              <w:top w:val="nil"/>
              <w:left w:val="nil"/>
              <w:bottom w:val="nil"/>
              <w:right w:val="nil"/>
            </w:tcBorders>
            <w:shd w:val="clear" w:color="auto" w:fill="auto"/>
            <w:noWrap/>
            <w:vAlign w:val="bottom"/>
            <w:hideMark/>
          </w:tcPr>
          <w:p w14:paraId="594E5C35" w14:textId="77777777" w:rsidR="00985C4D" w:rsidRPr="00A4385D" w:rsidRDefault="00985C4D" w:rsidP="008E7C18">
            <w:pPr>
              <w:rPr>
                <w:color w:val="000000"/>
              </w:rPr>
            </w:pPr>
            <w:r w:rsidRPr="00A4385D">
              <w:rPr>
                <w:color w:val="000000"/>
              </w:rPr>
              <w:t>Position 2</w:t>
            </w:r>
          </w:p>
        </w:tc>
        <w:tc>
          <w:tcPr>
            <w:tcW w:w="1254" w:type="dxa"/>
            <w:tcBorders>
              <w:top w:val="nil"/>
              <w:left w:val="nil"/>
              <w:bottom w:val="nil"/>
              <w:right w:val="nil"/>
            </w:tcBorders>
            <w:shd w:val="clear" w:color="auto" w:fill="auto"/>
            <w:noWrap/>
            <w:vAlign w:val="bottom"/>
            <w:hideMark/>
          </w:tcPr>
          <w:p w14:paraId="2E3452AB" w14:textId="77777777" w:rsidR="00985C4D" w:rsidRPr="00A4385D" w:rsidRDefault="00985C4D" w:rsidP="008E7C18">
            <w:pPr>
              <w:rPr>
                <w:color w:val="000000"/>
              </w:rPr>
            </w:pPr>
            <w:r w:rsidRPr="00A4385D">
              <w:rPr>
                <w:color w:val="000000"/>
              </w:rPr>
              <w:t>Position 3</w:t>
            </w:r>
          </w:p>
        </w:tc>
      </w:tr>
      <w:tr w:rsidR="00985C4D" w:rsidRPr="00A4385D" w14:paraId="2040001F" w14:textId="77777777" w:rsidTr="008E7C18">
        <w:trPr>
          <w:trHeight w:val="320"/>
        </w:trPr>
        <w:tc>
          <w:tcPr>
            <w:tcW w:w="1346" w:type="dxa"/>
            <w:tcBorders>
              <w:top w:val="nil"/>
              <w:left w:val="nil"/>
              <w:bottom w:val="nil"/>
              <w:right w:val="nil"/>
            </w:tcBorders>
            <w:shd w:val="clear" w:color="auto" w:fill="auto"/>
            <w:noWrap/>
            <w:vAlign w:val="bottom"/>
            <w:hideMark/>
          </w:tcPr>
          <w:p w14:paraId="41A0BE7B" w14:textId="77777777" w:rsidR="00985C4D" w:rsidRPr="00A4385D" w:rsidRDefault="00985C4D" w:rsidP="008E7C18">
            <w:pPr>
              <w:rPr>
                <w:color w:val="000000"/>
              </w:rPr>
            </w:pPr>
            <w:r w:rsidRPr="00A4385D">
              <w:rPr>
                <w:color w:val="000000"/>
              </w:rPr>
              <w:t>Position -2</w:t>
            </w:r>
          </w:p>
        </w:tc>
        <w:tc>
          <w:tcPr>
            <w:tcW w:w="1346" w:type="dxa"/>
            <w:tcBorders>
              <w:top w:val="nil"/>
              <w:left w:val="nil"/>
              <w:bottom w:val="nil"/>
              <w:right w:val="nil"/>
            </w:tcBorders>
            <w:shd w:val="clear" w:color="auto" w:fill="auto"/>
            <w:noWrap/>
            <w:vAlign w:val="bottom"/>
            <w:hideMark/>
          </w:tcPr>
          <w:p w14:paraId="4EB859B0" w14:textId="77777777" w:rsidR="00985C4D" w:rsidRPr="00A4385D" w:rsidRDefault="00985C4D" w:rsidP="008E7C18">
            <w:pPr>
              <w:rPr>
                <w:color w:val="000000"/>
              </w:rPr>
            </w:pPr>
            <w:r w:rsidRPr="00A4385D">
              <w:rPr>
                <w:color w:val="000000"/>
              </w:rPr>
              <w:t>.</w:t>
            </w:r>
          </w:p>
        </w:tc>
        <w:tc>
          <w:tcPr>
            <w:tcW w:w="1346" w:type="dxa"/>
            <w:tcBorders>
              <w:top w:val="nil"/>
              <w:left w:val="nil"/>
              <w:bottom w:val="nil"/>
              <w:right w:val="nil"/>
            </w:tcBorders>
            <w:shd w:val="clear" w:color="auto" w:fill="auto"/>
            <w:noWrap/>
            <w:vAlign w:val="bottom"/>
            <w:hideMark/>
          </w:tcPr>
          <w:p w14:paraId="11558916" w14:textId="77777777" w:rsidR="00985C4D" w:rsidRPr="00A4385D" w:rsidRDefault="00985C4D" w:rsidP="008E7C18">
            <w:pPr>
              <w:rPr>
                <w:color w:val="000000"/>
              </w:rPr>
            </w:pPr>
          </w:p>
        </w:tc>
        <w:tc>
          <w:tcPr>
            <w:tcW w:w="1254" w:type="dxa"/>
            <w:tcBorders>
              <w:top w:val="nil"/>
              <w:left w:val="nil"/>
              <w:bottom w:val="nil"/>
              <w:right w:val="nil"/>
            </w:tcBorders>
            <w:shd w:val="clear" w:color="auto" w:fill="auto"/>
            <w:noWrap/>
            <w:vAlign w:val="bottom"/>
            <w:hideMark/>
          </w:tcPr>
          <w:p w14:paraId="1978C3CC" w14:textId="77777777" w:rsidR="00985C4D" w:rsidRPr="00A4385D" w:rsidRDefault="00985C4D" w:rsidP="008E7C18">
            <w:pPr>
              <w:rPr>
                <w:sz w:val="20"/>
                <w:szCs w:val="20"/>
              </w:rPr>
            </w:pPr>
          </w:p>
        </w:tc>
        <w:tc>
          <w:tcPr>
            <w:tcW w:w="1254" w:type="dxa"/>
            <w:tcBorders>
              <w:top w:val="nil"/>
              <w:left w:val="nil"/>
              <w:bottom w:val="nil"/>
              <w:right w:val="nil"/>
            </w:tcBorders>
            <w:shd w:val="clear" w:color="auto" w:fill="auto"/>
            <w:noWrap/>
            <w:vAlign w:val="bottom"/>
            <w:hideMark/>
          </w:tcPr>
          <w:p w14:paraId="48FC226E" w14:textId="77777777" w:rsidR="00985C4D" w:rsidRPr="00A4385D" w:rsidRDefault="00985C4D" w:rsidP="008E7C18">
            <w:pPr>
              <w:rPr>
                <w:sz w:val="20"/>
                <w:szCs w:val="20"/>
              </w:rPr>
            </w:pPr>
          </w:p>
        </w:tc>
        <w:tc>
          <w:tcPr>
            <w:tcW w:w="1254" w:type="dxa"/>
            <w:tcBorders>
              <w:top w:val="nil"/>
              <w:left w:val="nil"/>
              <w:bottom w:val="nil"/>
              <w:right w:val="nil"/>
            </w:tcBorders>
            <w:shd w:val="clear" w:color="auto" w:fill="auto"/>
            <w:noWrap/>
            <w:vAlign w:val="bottom"/>
            <w:hideMark/>
          </w:tcPr>
          <w:p w14:paraId="0BC1AE15" w14:textId="77777777" w:rsidR="00985C4D" w:rsidRPr="00A4385D" w:rsidRDefault="00985C4D" w:rsidP="008E7C18">
            <w:pPr>
              <w:rPr>
                <w:sz w:val="20"/>
                <w:szCs w:val="20"/>
              </w:rPr>
            </w:pPr>
          </w:p>
        </w:tc>
      </w:tr>
      <w:tr w:rsidR="00985C4D" w:rsidRPr="00A4385D" w14:paraId="001BA701" w14:textId="77777777" w:rsidTr="008E7C18">
        <w:trPr>
          <w:trHeight w:val="320"/>
        </w:trPr>
        <w:tc>
          <w:tcPr>
            <w:tcW w:w="1346" w:type="dxa"/>
            <w:tcBorders>
              <w:top w:val="nil"/>
              <w:left w:val="nil"/>
              <w:bottom w:val="nil"/>
              <w:right w:val="nil"/>
            </w:tcBorders>
            <w:shd w:val="clear" w:color="auto" w:fill="auto"/>
            <w:noWrap/>
            <w:vAlign w:val="bottom"/>
            <w:hideMark/>
          </w:tcPr>
          <w:p w14:paraId="52516A58" w14:textId="77777777" w:rsidR="00985C4D" w:rsidRPr="00A4385D" w:rsidRDefault="00985C4D" w:rsidP="008E7C18">
            <w:pPr>
              <w:rPr>
                <w:color w:val="000000"/>
              </w:rPr>
            </w:pPr>
            <w:r w:rsidRPr="00A4385D">
              <w:rPr>
                <w:color w:val="000000"/>
              </w:rPr>
              <w:t>Position -1</w:t>
            </w:r>
          </w:p>
        </w:tc>
        <w:tc>
          <w:tcPr>
            <w:tcW w:w="1346" w:type="dxa"/>
            <w:tcBorders>
              <w:top w:val="nil"/>
              <w:left w:val="nil"/>
              <w:bottom w:val="nil"/>
              <w:right w:val="nil"/>
            </w:tcBorders>
            <w:shd w:val="clear" w:color="auto" w:fill="auto"/>
            <w:noWrap/>
            <w:vAlign w:val="bottom"/>
            <w:hideMark/>
          </w:tcPr>
          <w:p w14:paraId="18699DF1" w14:textId="77777777" w:rsidR="00985C4D" w:rsidRPr="00A4385D" w:rsidRDefault="00985C4D" w:rsidP="008E7C18">
            <w:pPr>
              <w:rPr>
                <w:color w:val="000000"/>
              </w:rPr>
            </w:pPr>
            <w:r>
              <w:rPr>
                <w:color w:val="000000"/>
              </w:rPr>
              <w:t>2063</w:t>
            </w:r>
          </w:p>
        </w:tc>
        <w:tc>
          <w:tcPr>
            <w:tcW w:w="1346" w:type="dxa"/>
            <w:tcBorders>
              <w:top w:val="nil"/>
              <w:left w:val="nil"/>
              <w:bottom w:val="nil"/>
              <w:right w:val="nil"/>
            </w:tcBorders>
            <w:shd w:val="clear" w:color="auto" w:fill="auto"/>
            <w:noWrap/>
            <w:vAlign w:val="bottom"/>
            <w:hideMark/>
          </w:tcPr>
          <w:p w14:paraId="26DCF693" w14:textId="77777777" w:rsidR="00985C4D" w:rsidRPr="00A4385D" w:rsidRDefault="00985C4D" w:rsidP="008E7C18">
            <w:pPr>
              <w:rPr>
                <w:color w:val="000000"/>
              </w:rPr>
            </w:pPr>
            <w:r w:rsidRPr="00A4385D">
              <w:rPr>
                <w:color w:val="000000"/>
              </w:rPr>
              <w:t>.</w:t>
            </w:r>
          </w:p>
        </w:tc>
        <w:tc>
          <w:tcPr>
            <w:tcW w:w="1254" w:type="dxa"/>
            <w:tcBorders>
              <w:top w:val="nil"/>
              <w:left w:val="nil"/>
              <w:bottom w:val="nil"/>
              <w:right w:val="nil"/>
            </w:tcBorders>
            <w:shd w:val="clear" w:color="auto" w:fill="auto"/>
            <w:noWrap/>
            <w:vAlign w:val="bottom"/>
            <w:hideMark/>
          </w:tcPr>
          <w:p w14:paraId="05EC3EF2" w14:textId="77777777" w:rsidR="00985C4D" w:rsidRPr="00A4385D" w:rsidRDefault="00985C4D" w:rsidP="008E7C18">
            <w:pPr>
              <w:rPr>
                <w:color w:val="000000"/>
              </w:rPr>
            </w:pPr>
          </w:p>
        </w:tc>
        <w:tc>
          <w:tcPr>
            <w:tcW w:w="1254" w:type="dxa"/>
            <w:tcBorders>
              <w:top w:val="nil"/>
              <w:left w:val="nil"/>
              <w:bottom w:val="nil"/>
              <w:right w:val="nil"/>
            </w:tcBorders>
            <w:shd w:val="clear" w:color="auto" w:fill="auto"/>
            <w:noWrap/>
            <w:vAlign w:val="bottom"/>
            <w:hideMark/>
          </w:tcPr>
          <w:p w14:paraId="53377FB6" w14:textId="77777777" w:rsidR="00985C4D" w:rsidRPr="00A4385D" w:rsidRDefault="00985C4D" w:rsidP="008E7C18">
            <w:pPr>
              <w:rPr>
                <w:sz w:val="20"/>
                <w:szCs w:val="20"/>
              </w:rPr>
            </w:pPr>
          </w:p>
        </w:tc>
        <w:tc>
          <w:tcPr>
            <w:tcW w:w="1254" w:type="dxa"/>
            <w:tcBorders>
              <w:top w:val="nil"/>
              <w:left w:val="nil"/>
              <w:bottom w:val="nil"/>
              <w:right w:val="nil"/>
            </w:tcBorders>
            <w:shd w:val="clear" w:color="auto" w:fill="auto"/>
            <w:noWrap/>
            <w:vAlign w:val="bottom"/>
            <w:hideMark/>
          </w:tcPr>
          <w:p w14:paraId="132B52FE" w14:textId="77777777" w:rsidR="00985C4D" w:rsidRPr="00A4385D" w:rsidRDefault="00985C4D" w:rsidP="008E7C18">
            <w:pPr>
              <w:rPr>
                <w:sz w:val="20"/>
                <w:szCs w:val="20"/>
              </w:rPr>
            </w:pPr>
          </w:p>
        </w:tc>
      </w:tr>
      <w:tr w:rsidR="00985C4D" w:rsidRPr="00A4385D" w14:paraId="4881884B" w14:textId="77777777" w:rsidTr="008E7C18">
        <w:trPr>
          <w:trHeight w:val="320"/>
        </w:trPr>
        <w:tc>
          <w:tcPr>
            <w:tcW w:w="1346" w:type="dxa"/>
            <w:tcBorders>
              <w:top w:val="nil"/>
              <w:left w:val="nil"/>
              <w:bottom w:val="nil"/>
              <w:right w:val="nil"/>
            </w:tcBorders>
            <w:shd w:val="clear" w:color="auto" w:fill="auto"/>
            <w:noWrap/>
            <w:vAlign w:val="bottom"/>
            <w:hideMark/>
          </w:tcPr>
          <w:p w14:paraId="3FE284D7" w14:textId="77777777" w:rsidR="00985C4D" w:rsidRPr="00A4385D" w:rsidRDefault="00985C4D" w:rsidP="008E7C18">
            <w:pPr>
              <w:rPr>
                <w:color w:val="000000"/>
              </w:rPr>
            </w:pPr>
            <w:r w:rsidRPr="00A4385D">
              <w:rPr>
                <w:color w:val="000000"/>
              </w:rPr>
              <w:t>Position 1</w:t>
            </w:r>
          </w:p>
        </w:tc>
        <w:tc>
          <w:tcPr>
            <w:tcW w:w="1346" w:type="dxa"/>
            <w:tcBorders>
              <w:top w:val="nil"/>
              <w:left w:val="nil"/>
              <w:bottom w:val="nil"/>
              <w:right w:val="nil"/>
            </w:tcBorders>
            <w:shd w:val="clear" w:color="auto" w:fill="auto"/>
            <w:noWrap/>
            <w:vAlign w:val="bottom"/>
            <w:hideMark/>
          </w:tcPr>
          <w:p w14:paraId="700EFDC7" w14:textId="77777777" w:rsidR="00985C4D" w:rsidRPr="00CC13CC" w:rsidRDefault="00985C4D" w:rsidP="008E7C18">
            <w:pPr>
              <w:rPr>
                <w:color w:val="000000"/>
              </w:rPr>
            </w:pPr>
            <w:r w:rsidRPr="00CC13CC">
              <w:rPr>
                <w:color w:val="000000"/>
              </w:rPr>
              <w:t>3567 ***</w:t>
            </w:r>
          </w:p>
        </w:tc>
        <w:tc>
          <w:tcPr>
            <w:tcW w:w="1346" w:type="dxa"/>
            <w:tcBorders>
              <w:top w:val="nil"/>
              <w:left w:val="nil"/>
              <w:bottom w:val="nil"/>
              <w:right w:val="nil"/>
            </w:tcBorders>
            <w:shd w:val="clear" w:color="auto" w:fill="auto"/>
            <w:noWrap/>
            <w:vAlign w:val="bottom"/>
            <w:hideMark/>
          </w:tcPr>
          <w:p w14:paraId="0A2AA313" w14:textId="77777777" w:rsidR="00985C4D" w:rsidRPr="00CC13CC" w:rsidRDefault="00985C4D" w:rsidP="008E7C18">
            <w:pPr>
              <w:rPr>
                <w:color w:val="000000"/>
              </w:rPr>
            </w:pPr>
            <w:r w:rsidRPr="00CC13CC">
              <w:rPr>
                <w:color w:val="000000"/>
              </w:rPr>
              <w:t>3543 ***</w:t>
            </w:r>
          </w:p>
        </w:tc>
        <w:tc>
          <w:tcPr>
            <w:tcW w:w="1254" w:type="dxa"/>
            <w:tcBorders>
              <w:top w:val="nil"/>
              <w:left w:val="nil"/>
              <w:bottom w:val="nil"/>
              <w:right w:val="nil"/>
            </w:tcBorders>
            <w:shd w:val="clear" w:color="auto" w:fill="auto"/>
            <w:noWrap/>
            <w:vAlign w:val="bottom"/>
            <w:hideMark/>
          </w:tcPr>
          <w:p w14:paraId="20BEB30C" w14:textId="77777777" w:rsidR="00985C4D" w:rsidRPr="00CC13CC" w:rsidRDefault="00985C4D" w:rsidP="008E7C18">
            <w:pPr>
              <w:rPr>
                <w:color w:val="000000"/>
              </w:rPr>
            </w:pPr>
            <w:r w:rsidRPr="00CC13CC">
              <w:rPr>
                <w:color w:val="000000"/>
              </w:rPr>
              <w:t>.</w:t>
            </w:r>
          </w:p>
        </w:tc>
        <w:tc>
          <w:tcPr>
            <w:tcW w:w="1254" w:type="dxa"/>
            <w:tcBorders>
              <w:top w:val="nil"/>
              <w:left w:val="nil"/>
              <w:bottom w:val="nil"/>
              <w:right w:val="nil"/>
            </w:tcBorders>
            <w:shd w:val="clear" w:color="auto" w:fill="auto"/>
            <w:noWrap/>
            <w:vAlign w:val="bottom"/>
            <w:hideMark/>
          </w:tcPr>
          <w:p w14:paraId="4EE78E1A" w14:textId="77777777" w:rsidR="00985C4D" w:rsidRPr="00CC13CC" w:rsidRDefault="00985C4D" w:rsidP="008E7C18">
            <w:pPr>
              <w:rPr>
                <w:color w:val="000000"/>
              </w:rPr>
            </w:pPr>
          </w:p>
        </w:tc>
        <w:tc>
          <w:tcPr>
            <w:tcW w:w="1254" w:type="dxa"/>
            <w:tcBorders>
              <w:top w:val="nil"/>
              <w:left w:val="nil"/>
              <w:bottom w:val="nil"/>
              <w:right w:val="nil"/>
            </w:tcBorders>
            <w:shd w:val="clear" w:color="auto" w:fill="auto"/>
            <w:noWrap/>
            <w:vAlign w:val="bottom"/>
            <w:hideMark/>
          </w:tcPr>
          <w:p w14:paraId="244364DF" w14:textId="77777777" w:rsidR="00985C4D" w:rsidRPr="00A4385D" w:rsidRDefault="00985C4D" w:rsidP="008E7C18">
            <w:pPr>
              <w:rPr>
                <w:sz w:val="20"/>
                <w:szCs w:val="20"/>
              </w:rPr>
            </w:pPr>
          </w:p>
        </w:tc>
      </w:tr>
      <w:tr w:rsidR="00985C4D" w:rsidRPr="00A4385D" w14:paraId="5534B548" w14:textId="77777777" w:rsidTr="008E7C18">
        <w:trPr>
          <w:trHeight w:val="320"/>
        </w:trPr>
        <w:tc>
          <w:tcPr>
            <w:tcW w:w="1346" w:type="dxa"/>
            <w:tcBorders>
              <w:top w:val="nil"/>
              <w:left w:val="nil"/>
              <w:bottom w:val="nil"/>
              <w:right w:val="nil"/>
            </w:tcBorders>
            <w:shd w:val="clear" w:color="auto" w:fill="auto"/>
            <w:noWrap/>
            <w:vAlign w:val="bottom"/>
            <w:hideMark/>
          </w:tcPr>
          <w:p w14:paraId="2C567173" w14:textId="77777777" w:rsidR="00985C4D" w:rsidRPr="00A4385D" w:rsidRDefault="00985C4D" w:rsidP="008E7C18">
            <w:pPr>
              <w:rPr>
                <w:color w:val="000000"/>
              </w:rPr>
            </w:pPr>
            <w:r w:rsidRPr="00A4385D">
              <w:rPr>
                <w:color w:val="000000"/>
              </w:rPr>
              <w:t>Position 2</w:t>
            </w:r>
          </w:p>
        </w:tc>
        <w:tc>
          <w:tcPr>
            <w:tcW w:w="1346" w:type="dxa"/>
            <w:tcBorders>
              <w:top w:val="nil"/>
              <w:left w:val="nil"/>
              <w:bottom w:val="nil"/>
              <w:right w:val="nil"/>
            </w:tcBorders>
            <w:shd w:val="clear" w:color="auto" w:fill="auto"/>
            <w:noWrap/>
            <w:vAlign w:val="bottom"/>
            <w:hideMark/>
          </w:tcPr>
          <w:p w14:paraId="0B4B1834" w14:textId="77777777" w:rsidR="00985C4D" w:rsidRPr="00CC13CC" w:rsidRDefault="00985C4D" w:rsidP="008E7C18">
            <w:pPr>
              <w:rPr>
                <w:color w:val="000000"/>
              </w:rPr>
            </w:pPr>
            <w:r w:rsidRPr="00CC13CC">
              <w:rPr>
                <w:color w:val="000000"/>
              </w:rPr>
              <w:t xml:space="preserve">1441 </w:t>
            </w:r>
          </w:p>
        </w:tc>
        <w:tc>
          <w:tcPr>
            <w:tcW w:w="1346" w:type="dxa"/>
            <w:tcBorders>
              <w:top w:val="nil"/>
              <w:left w:val="nil"/>
              <w:bottom w:val="nil"/>
              <w:right w:val="nil"/>
            </w:tcBorders>
            <w:shd w:val="clear" w:color="auto" w:fill="auto"/>
            <w:noWrap/>
            <w:vAlign w:val="bottom"/>
            <w:hideMark/>
          </w:tcPr>
          <w:p w14:paraId="5AEC4B0C" w14:textId="77777777" w:rsidR="00985C4D" w:rsidRPr="00CC13CC" w:rsidRDefault="00985C4D" w:rsidP="008E7C18">
            <w:pPr>
              <w:rPr>
                <w:color w:val="000000"/>
              </w:rPr>
            </w:pPr>
            <w:r w:rsidRPr="00CC13CC">
              <w:rPr>
                <w:color w:val="000000"/>
              </w:rPr>
              <w:t>1189 **</w:t>
            </w:r>
          </w:p>
        </w:tc>
        <w:tc>
          <w:tcPr>
            <w:tcW w:w="1254" w:type="dxa"/>
            <w:tcBorders>
              <w:top w:val="nil"/>
              <w:left w:val="nil"/>
              <w:bottom w:val="nil"/>
              <w:right w:val="nil"/>
            </w:tcBorders>
            <w:shd w:val="clear" w:color="auto" w:fill="auto"/>
            <w:noWrap/>
            <w:vAlign w:val="bottom"/>
            <w:hideMark/>
          </w:tcPr>
          <w:p w14:paraId="3607E221" w14:textId="77777777" w:rsidR="00985C4D" w:rsidRPr="00CC13CC" w:rsidRDefault="00985C4D" w:rsidP="008E7C18">
            <w:pPr>
              <w:rPr>
                <w:color w:val="000000"/>
              </w:rPr>
            </w:pPr>
            <w:r w:rsidRPr="00CC13CC">
              <w:rPr>
                <w:color w:val="000000"/>
              </w:rPr>
              <w:t>163 ***</w:t>
            </w:r>
          </w:p>
        </w:tc>
        <w:tc>
          <w:tcPr>
            <w:tcW w:w="1254" w:type="dxa"/>
            <w:tcBorders>
              <w:top w:val="nil"/>
              <w:left w:val="nil"/>
              <w:bottom w:val="nil"/>
              <w:right w:val="nil"/>
            </w:tcBorders>
            <w:shd w:val="clear" w:color="auto" w:fill="auto"/>
            <w:noWrap/>
            <w:vAlign w:val="bottom"/>
            <w:hideMark/>
          </w:tcPr>
          <w:p w14:paraId="677ACC80" w14:textId="77777777" w:rsidR="00985C4D" w:rsidRPr="00CC13CC" w:rsidRDefault="00985C4D" w:rsidP="008E7C18">
            <w:pPr>
              <w:rPr>
                <w:color w:val="000000"/>
              </w:rPr>
            </w:pPr>
            <w:r w:rsidRPr="00CC13CC">
              <w:rPr>
                <w:color w:val="000000"/>
              </w:rPr>
              <w:t>.</w:t>
            </w:r>
          </w:p>
        </w:tc>
        <w:tc>
          <w:tcPr>
            <w:tcW w:w="1254" w:type="dxa"/>
            <w:tcBorders>
              <w:top w:val="nil"/>
              <w:left w:val="nil"/>
              <w:bottom w:val="nil"/>
              <w:right w:val="nil"/>
            </w:tcBorders>
            <w:shd w:val="clear" w:color="auto" w:fill="auto"/>
            <w:noWrap/>
            <w:vAlign w:val="bottom"/>
            <w:hideMark/>
          </w:tcPr>
          <w:p w14:paraId="6D043366" w14:textId="77777777" w:rsidR="00985C4D" w:rsidRPr="00A4385D" w:rsidRDefault="00985C4D" w:rsidP="008E7C18">
            <w:pPr>
              <w:rPr>
                <w:color w:val="000000"/>
              </w:rPr>
            </w:pPr>
          </w:p>
        </w:tc>
      </w:tr>
      <w:tr w:rsidR="00985C4D" w:rsidRPr="00A4385D" w14:paraId="43961487" w14:textId="77777777" w:rsidTr="008E7C18">
        <w:trPr>
          <w:trHeight w:val="320"/>
        </w:trPr>
        <w:tc>
          <w:tcPr>
            <w:tcW w:w="1346" w:type="dxa"/>
            <w:tcBorders>
              <w:top w:val="nil"/>
              <w:left w:val="nil"/>
              <w:bottom w:val="nil"/>
              <w:right w:val="nil"/>
            </w:tcBorders>
            <w:shd w:val="clear" w:color="auto" w:fill="auto"/>
            <w:noWrap/>
            <w:vAlign w:val="bottom"/>
            <w:hideMark/>
          </w:tcPr>
          <w:p w14:paraId="621B7447" w14:textId="77777777" w:rsidR="00985C4D" w:rsidRPr="00A4385D" w:rsidRDefault="00985C4D" w:rsidP="008E7C18">
            <w:pPr>
              <w:rPr>
                <w:color w:val="000000"/>
              </w:rPr>
            </w:pPr>
            <w:r w:rsidRPr="00A4385D">
              <w:rPr>
                <w:color w:val="000000"/>
              </w:rPr>
              <w:t>Position 3</w:t>
            </w:r>
          </w:p>
        </w:tc>
        <w:tc>
          <w:tcPr>
            <w:tcW w:w="1346" w:type="dxa"/>
            <w:tcBorders>
              <w:top w:val="nil"/>
              <w:left w:val="nil"/>
              <w:bottom w:val="nil"/>
              <w:right w:val="nil"/>
            </w:tcBorders>
            <w:shd w:val="clear" w:color="auto" w:fill="auto"/>
            <w:noWrap/>
            <w:vAlign w:val="bottom"/>
            <w:hideMark/>
          </w:tcPr>
          <w:p w14:paraId="5248C1ED" w14:textId="77777777" w:rsidR="00985C4D" w:rsidRPr="00CC13CC" w:rsidRDefault="00985C4D" w:rsidP="008E7C18">
            <w:pPr>
              <w:rPr>
                <w:color w:val="000000"/>
              </w:rPr>
            </w:pPr>
            <w:r w:rsidRPr="00CC13CC">
              <w:rPr>
                <w:color w:val="000000"/>
              </w:rPr>
              <w:t>1950</w:t>
            </w:r>
          </w:p>
        </w:tc>
        <w:tc>
          <w:tcPr>
            <w:tcW w:w="1346" w:type="dxa"/>
            <w:tcBorders>
              <w:top w:val="nil"/>
              <w:left w:val="nil"/>
              <w:bottom w:val="nil"/>
              <w:right w:val="nil"/>
            </w:tcBorders>
            <w:shd w:val="clear" w:color="auto" w:fill="auto"/>
            <w:noWrap/>
            <w:vAlign w:val="bottom"/>
            <w:hideMark/>
          </w:tcPr>
          <w:p w14:paraId="4C447DC9" w14:textId="77777777" w:rsidR="00985C4D" w:rsidRPr="00CC13CC" w:rsidRDefault="00985C4D" w:rsidP="008E7C18">
            <w:pPr>
              <w:rPr>
                <w:color w:val="000000"/>
              </w:rPr>
            </w:pPr>
            <w:r w:rsidRPr="00CC13CC">
              <w:rPr>
                <w:color w:val="000000"/>
              </w:rPr>
              <w:t>1676</w:t>
            </w:r>
          </w:p>
        </w:tc>
        <w:tc>
          <w:tcPr>
            <w:tcW w:w="1254" w:type="dxa"/>
            <w:tcBorders>
              <w:top w:val="nil"/>
              <w:left w:val="nil"/>
              <w:bottom w:val="nil"/>
              <w:right w:val="nil"/>
            </w:tcBorders>
            <w:shd w:val="clear" w:color="auto" w:fill="auto"/>
            <w:noWrap/>
            <w:vAlign w:val="bottom"/>
            <w:hideMark/>
          </w:tcPr>
          <w:p w14:paraId="7A9A55F1" w14:textId="77777777" w:rsidR="00985C4D" w:rsidRPr="00CC13CC" w:rsidRDefault="00985C4D" w:rsidP="008E7C18">
            <w:pPr>
              <w:rPr>
                <w:color w:val="000000"/>
              </w:rPr>
            </w:pPr>
            <w:r w:rsidRPr="00CC13CC">
              <w:rPr>
                <w:color w:val="000000"/>
              </w:rPr>
              <w:t>297 ***</w:t>
            </w:r>
          </w:p>
        </w:tc>
        <w:tc>
          <w:tcPr>
            <w:tcW w:w="1254" w:type="dxa"/>
            <w:tcBorders>
              <w:top w:val="nil"/>
              <w:left w:val="nil"/>
              <w:bottom w:val="nil"/>
              <w:right w:val="nil"/>
            </w:tcBorders>
            <w:shd w:val="clear" w:color="auto" w:fill="auto"/>
            <w:noWrap/>
            <w:vAlign w:val="bottom"/>
            <w:hideMark/>
          </w:tcPr>
          <w:p w14:paraId="0DDFFB29" w14:textId="77777777" w:rsidR="00985C4D" w:rsidRPr="00CC13CC" w:rsidRDefault="00985C4D" w:rsidP="008E7C18">
            <w:pPr>
              <w:rPr>
                <w:color w:val="000000"/>
              </w:rPr>
            </w:pPr>
            <w:r w:rsidRPr="00CC13CC">
              <w:rPr>
                <w:color w:val="000000"/>
              </w:rPr>
              <w:t>2266 *</w:t>
            </w:r>
          </w:p>
        </w:tc>
        <w:tc>
          <w:tcPr>
            <w:tcW w:w="1254" w:type="dxa"/>
            <w:tcBorders>
              <w:top w:val="nil"/>
              <w:left w:val="nil"/>
              <w:bottom w:val="nil"/>
              <w:right w:val="nil"/>
            </w:tcBorders>
            <w:shd w:val="clear" w:color="auto" w:fill="auto"/>
            <w:noWrap/>
            <w:vAlign w:val="bottom"/>
            <w:hideMark/>
          </w:tcPr>
          <w:p w14:paraId="64B30A11" w14:textId="77777777" w:rsidR="00985C4D" w:rsidRPr="00A4385D" w:rsidRDefault="00985C4D" w:rsidP="008E7C18">
            <w:pPr>
              <w:rPr>
                <w:color w:val="000000"/>
              </w:rPr>
            </w:pPr>
            <w:r w:rsidRPr="00A4385D">
              <w:rPr>
                <w:color w:val="000000"/>
              </w:rPr>
              <w:t>.</w:t>
            </w:r>
          </w:p>
        </w:tc>
      </w:tr>
      <w:tr w:rsidR="00985C4D" w:rsidRPr="00A4385D" w14:paraId="4EF1DFE4" w14:textId="77777777" w:rsidTr="008E7C18">
        <w:trPr>
          <w:trHeight w:val="320"/>
        </w:trPr>
        <w:tc>
          <w:tcPr>
            <w:tcW w:w="1346" w:type="dxa"/>
            <w:tcBorders>
              <w:top w:val="nil"/>
              <w:left w:val="nil"/>
              <w:bottom w:val="single" w:sz="4" w:space="0" w:color="auto"/>
              <w:right w:val="nil"/>
            </w:tcBorders>
            <w:shd w:val="clear" w:color="auto" w:fill="auto"/>
            <w:noWrap/>
            <w:vAlign w:val="bottom"/>
            <w:hideMark/>
          </w:tcPr>
          <w:p w14:paraId="6F9E5D86" w14:textId="77777777" w:rsidR="00985C4D" w:rsidRPr="00A4385D" w:rsidRDefault="00985C4D" w:rsidP="008E7C18">
            <w:pPr>
              <w:rPr>
                <w:color w:val="000000"/>
              </w:rPr>
            </w:pPr>
            <w:r w:rsidRPr="00A4385D">
              <w:rPr>
                <w:color w:val="000000"/>
              </w:rPr>
              <w:t> </w:t>
            </w:r>
          </w:p>
        </w:tc>
        <w:tc>
          <w:tcPr>
            <w:tcW w:w="1346" w:type="dxa"/>
            <w:tcBorders>
              <w:top w:val="nil"/>
              <w:left w:val="nil"/>
              <w:bottom w:val="single" w:sz="4" w:space="0" w:color="auto"/>
              <w:right w:val="nil"/>
            </w:tcBorders>
            <w:shd w:val="clear" w:color="auto" w:fill="auto"/>
            <w:noWrap/>
            <w:vAlign w:val="bottom"/>
            <w:hideMark/>
          </w:tcPr>
          <w:p w14:paraId="2976DFC2" w14:textId="77777777" w:rsidR="00985C4D" w:rsidRPr="00A4385D" w:rsidRDefault="00985C4D" w:rsidP="008E7C18">
            <w:pPr>
              <w:rPr>
                <w:color w:val="000000"/>
              </w:rPr>
            </w:pPr>
            <w:r w:rsidRPr="00A4385D">
              <w:rPr>
                <w:color w:val="000000"/>
              </w:rPr>
              <w:t> </w:t>
            </w:r>
          </w:p>
        </w:tc>
        <w:tc>
          <w:tcPr>
            <w:tcW w:w="1346" w:type="dxa"/>
            <w:tcBorders>
              <w:top w:val="nil"/>
              <w:left w:val="nil"/>
              <w:bottom w:val="single" w:sz="4" w:space="0" w:color="auto"/>
              <w:right w:val="nil"/>
            </w:tcBorders>
            <w:shd w:val="clear" w:color="auto" w:fill="auto"/>
            <w:noWrap/>
            <w:vAlign w:val="bottom"/>
            <w:hideMark/>
          </w:tcPr>
          <w:p w14:paraId="5072D58A" w14:textId="77777777" w:rsidR="00985C4D" w:rsidRPr="00A4385D" w:rsidRDefault="00985C4D" w:rsidP="008E7C18">
            <w:pPr>
              <w:rPr>
                <w:color w:val="000000"/>
              </w:rPr>
            </w:pPr>
            <w:r w:rsidRPr="00A4385D">
              <w:rPr>
                <w:color w:val="000000"/>
              </w:rPr>
              <w:t> </w:t>
            </w:r>
          </w:p>
        </w:tc>
        <w:tc>
          <w:tcPr>
            <w:tcW w:w="1254" w:type="dxa"/>
            <w:tcBorders>
              <w:top w:val="nil"/>
              <w:left w:val="nil"/>
              <w:bottom w:val="single" w:sz="4" w:space="0" w:color="auto"/>
              <w:right w:val="nil"/>
            </w:tcBorders>
            <w:shd w:val="clear" w:color="auto" w:fill="auto"/>
            <w:noWrap/>
            <w:vAlign w:val="bottom"/>
            <w:hideMark/>
          </w:tcPr>
          <w:p w14:paraId="6076F496" w14:textId="77777777" w:rsidR="00985C4D" w:rsidRPr="00A4385D" w:rsidRDefault="00985C4D" w:rsidP="008E7C18">
            <w:pPr>
              <w:rPr>
                <w:color w:val="000000"/>
              </w:rPr>
            </w:pPr>
            <w:r w:rsidRPr="00A4385D">
              <w:rPr>
                <w:color w:val="000000"/>
              </w:rPr>
              <w:t> </w:t>
            </w:r>
          </w:p>
        </w:tc>
        <w:tc>
          <w:tcPr>
            <w:tcW w:w="1254" w:type="dxa"/>
            <w:tcBorders>
              <w:top w:val="nil"/>
              <w:left w:val="nil"/>
              <w:bottom w:val="single" w:sz="4" w:space="0" w:color="auto"/>
              <w:right w:val="nil"/>
            </w:tcBorders>
            <w:shd w:val="clear" w:color="auto" w:fill="auto"/>
            <w:noWrap/>
            <w:vAlign w:val="bottom"/>
            <w:hideMark/>
          </w:tcPr>
          <w:p w14:paraId="4E91F615" w14:textId="77777777" w:rsidR="00985C4D" w:rsidRPr="00A4385D" w:rsidRDefault="00985C4D" w:rsidP="008E7C18">
            <w:pPr>
              <w:rPr>
                <w:color w:val="000000"/>
              </w:rPr>
            </w:pPr>
            <w:r w:rsidRPr="00A4385D">
              <w:rPr>
                <w:color w:val="000000"/>
              </w:rPr>
              <w:t> </w:t>
            </w:r>
          </w:p>
        </w:tc>
        <w:tc>
          <w:tcPr>
            <w:tcW w:w="1254" w:type="dxa"/>
            <w:tcBorders>
              <w:top w:val="nil"/>
              <w:left w:val="nil"/>
              <w:bottom w:val="single" w:sz="4" w:space="0" w:color="auto"/>
              <w:right w:val="nil"/>
            </w:tcBorders>
            <w:shd w:val="clear" w:color="auto" w:fill="auto"/>
            <w:noWrap/>
            <w:vAlign w:val="bottom"/>
            <w:hideMark/>
          </w:tcPr>
          <w:p w14:paraId="509A6A6E" w14:textId="77777777" w:rsidR="00985C4D" w:rsidRPr="00A4385D" w:rsidRDefault="00985C4D" w:rsidP="008E7C18">
            <w:pPr>
              <w:rPr>
                <w:color w:val="000000"/>
              </w:rPr>
            </w:pPr>
            <w:r w:rsidRPr="00A4385D">
              <w:rPr>
                <w:color w:val="000000"/>
              </w:rPr>
              <w:t> </w:t>
            </w:r>
          </w:p>
        </w:tc>
      </w:tr>
    </w:tbl>
    <w:p w14:paraId="3027172E" w14:textId="77777777" w:rsidR="00985C4D" w:rsidRDefault="00985C4D" w:rsidP="00985C4D">
      <w:pPr>
        <w:rPr>
          <w:lang w:val="en-US"/>
        </w:rPr>
      </w:pPr>
    </w:p>
    <w:tbl>
      <w:tblPr>
        <w:tblW w:w="7800" w:type="dxa"/>
        <w:tblLook w:val="04A0" w:firstRow="1" w:lastRow="0" w:firstColumn="1" w:lastColumn="0" w:noHBand="0" w:noVBand="1"/>
      </w:tblPr>
      <w:tblGrid>
        <w:gridCol w:w="1346"/>
        <w:gridCol w:w="1346"/>
        <w:gridCol w:w="1346"/>
        <w:gridCol w:w="1254"/>
        <w:gridCol w:w="1254"/>
        <w:gridCol w:w="1254"/>
      </w:tblGrid>
      <w:tr w:rsidR="00985C4D" w:rsidRPr="008A0974" w14:paraId="2FA77081" w14:textId="77777777" w:rsidTr="008E7C18">
        <w:trPr>
          <w:trHeight w:val="320"/>
        </w:trPr>
        <w:tc>
          <w:tcPr>
            <w:tcW w:w="7800" w:type="dxa"/>
            <w:gridSpan w:val="6"/>
            <w:tcBorders>
              <w:top w:val="nil"/>
              <w:left w:val="nil"/>
              <w:bottom w:val="single" w:sz="4" w:space="0" w:color="auto"/>
              <w:right w:val="nil"/>
            </w:tcBorders>
            <w:shd w:val="clear" w:color="auto" w:fill="auto"/>
            <w:noWrap/>
            <w:vAlign w:val="bottom"/>
            <w:hideMark/>
          </w:tcPr>
          <w:p w14:paraId="66B10205" w14:textId="77777777" w:rsidR="00985C4D" w:rsidRPr="00DA7DA2" w:rsidRDefault="00985C4D" w:rsidP="008E7C18">
            <w:pPr>
              <w:jc w:val="center"/>
              <w:rPr>
                <w:color w:val="000000"/>
                <w:lang w:val="en-US" w:eastAsia="en-GB"/>
              </w:rPr>
            </w:pPr>
            <w:r w:rsidRPr="00A4385D">
              <w:rPr>
                <w:color w:val="000000"/>
                <w:lang w:val="en-US"/>
              </w:rPr>
              <w:lastRenderedPageBreak/>
              <w:t>Position relative to the switch position</w:t>
            </w:r>
            <w:r>
              <w:rPr>
                <w:color w:val="000000"/>
                <w:lang w:val="en-US"/>
              </w:rPr>
              <w:t xml:space="preserve"> in </w:t>
            </w:r>
            <w:r w:rsidRPr="00617C19">
              <w:rPr>
                <w:i/>
                <w:iCs/>
                <w:color w:val="000000"/>
                <w:lang w:val="en-US"/>
              </w:rPr>
              <w:t>Fast-Switching</w:t>
            </w:r>
          </w:p>
        </w:tc>
      </w:tr>
      <w:tr w:rsidR="00985C4D" w:rsidRPr="00A4385D" w14:paraId="040DF196" w14:textId="77777777" w:rsidTr="008E7C18">
        <w:trPr>
          <w:trHeight w:val="320"/>
        </w:trPr>
        <w:tc>
          <w:tcPr>
            <w:tcW w:w="1346" w:type="dxa"/>
            <w:tcBorders>
              <w:top w:val="nil"/>
              <w:left w:val="nil"/>
              <w:bottom w:val="nil"/>
              <w:right w:val="nil"/>
            </w:tcBorders>
            <w:shd w:val="clear" w:color="auto" w:fill="auto"/>
            <w:noWrap/>
            <w:vAlign w:val="bottom"/>
            <w:hideMark/>
          </w:tcPr>
          <w:p w14:paraId="4593D3EA" w14:textId="77777777" w:rsidR="00985C4D" w:rsidRPr="00A4385D" w:rsidRDefault="00985C4D" w:rsidP="008E7C18">
            <w:pPr>
              <w:rPr>
                <w:i/>
                <w:iCs/>
                <w:color w:val="000000"/>
              </w:rPr>
            </w:pPr>
            <w:proofErr w:type="spellStart"/>
            <w:r w:rsidRPr="00A4385D">
              <w:rPr>
                <w:i/>
                <w:iCs/>
                <w:color w:val="000000"/>
              </w:rPr>
              <w:t>IRTr</w:t>
            </w:r>
            <w:proofErr w:type="spellEnd"/>
          </w:p>
        </w:tc>
        <w:tc>
          <w:tcPr>
            <w:tcW w:w="1346" w:type="dxa"/>
            <w:tcBorders>
              <w:top w:val="nil"/>
              <w:left w:val="nil"/>
              <w:bottom w:val="nil"/>
              <w:right w:val="nil"/>
            </w:tcBorders>
            <w:shd w:val="clear" w:color="auto" w:fill="auto"/>
            <w:noWrap/>
            <w:vAlign w:val="bottom"/>
            <w:hideMark/>
          </w:tcPr>
          <w:p w14:paraId="533583AF" w14:textId="77777777" w:rsidR="00985C4D" w:rsidRPr="00A4385D" w:rsidRDefault="00985C4D" w:rsidP="008E7C18">
            <w:pPr>
              <w:rPr>
                <w:color w:val="000000"/>
              </w:rPr>
            </w:pPr>
            <w:r w:rsidRPr="00A4385D">
              <w:rPr>
                <w:color w:val="000000"/>
              </w:rPr>
              <w:t>Position -2</w:t>
            </w:r>
          </w:p>
        </w:tc>
        <w:tc>
          <w:tcPr>
            <w:tcW w:w="1346" w:type="dxa"/>
            <w:tcBorders>
              <w:top w:val="nil"/>
              <w:left w:val="nil"/>
              <w:bottom w:val="nil"/>
              <w:right w:val="nil"/>
            </w:tcBorders>
            <w:shd w:val="clear" w:color="auto" w:fill="auto"/>
            <w:noWrap/>
            <w:vAlign w:val="bottom"/>
            <w:hideMark/>
          </w:tcPr>
          <w:p w14:paraId="4709BBF2" w14:textId="77777777" w:rsidR="00985C4D" w:rsidRPr="00A4385D" w:rsidRDefault="00985C4D" w:rsidP="008E7C18">
            <w:pPr>
              <w:rPr>
                <w:color w:val="000000"/>
              </w:rPr>
            </w:pPr>
            <w:r w:rsidRPr="00A4385D">
              <w:rPr>
                <w:color w:val="000000"/>
              </w:rPr>
              <w:t>Position -1</w:t>
            </w:r>
          </w:p>
        </w:tc>
        <w:tc>
          <w:tcPr>
            <w:tcW w:w="1254" w:type="dxa"/>
            <w:tcBorders>
              <w:top w:val="nil"/>
              <w:left w:val="nil"/>
              <w:bottom w:val="nil"/>
              <w:right w:val="nil"/>
            </w:tcBorders>
            <w:shd w:val="clear" w:color="auto" w:fill="auto"/>
            <w:noWrap/>
            <w:vAlign w:val="bottom"/>
            <w:hideMark/>
          </w:tcPr>
          <w:p w14:paraId="5B7C17EB" w14:textId="77777777" w:rsidR="00985C4D" w:rsidRPr="00A4385D" w:rsidRDefault="00985C4D" w:rsidP="008E7C18">
            <w:pPr>
              <w:rPr>
                <w:color w:val="000000"/>
              </w:rPr>
            </w:pPr>
            <w:r w:rsidRPr="00A4385D">
              <w:rPr>
                <w:color w:val="000000"/>
              </w:rPr>
              <w:t>Position 1</w:t>
            </w:r>
          </w:p>
        </w:tc>
        <w:tc>
          <w:tcPr>
            <w:tcW w:w="1254" w:type="dxa"/>
            <w:tcBorders>
              <w:top w:val="nil"/>
              <w:left w:val="nil"/>
              <w:bottom w:val="nil"/>
              <w:right w:val="nil"/>
            </w:tcBorders>
            <w:shd w:val="clear" w:color="auto" w:fill="auto"/>
            <w:noWrap/>
            <w:vAlign w:val="bottom"/>
            <w:hideMark/>
          </w:tcPr>
          <w:p w14:paraId="42AE6684" w14:textId="77777777" w:rsidR="00985C4D" w:rsidRPr="00A4385D" w:rsidRDefault="00985C4D" w:rsidP="008E7C18">
            <w:pPr>
              <w:rPr>
                <w:color w:val="000000"/>
              </w:rPr>
            </w:pPr>
            <w:r w:rsidRPr="00A4385D">
              <w:rPr>
                <w:color w:val="000000"/>
              </w:rPr>
              <w:t>Position 2</w:t>
            </w:r>
          </w:p>
        </w:tc>
        <w:tc>
          <w:tcPr>
            <w:tcW w:w="1254" w:type="dxa"/>
            <w:tcBorders>
              <w:top w:val="nil"/>
              <w:left w:val="nil"/>
              <w:bottom w:val="nil"/>
              <w:right w:val="nil"/>
            </w:tcBorders>
            <w:shd w:val="clear" w:color="auto" w:fill="auto"/>
            <w:noWrap/>
            <w:vAlign w:val="bottom"/>
            <w:hideMark/>
          </w:tcPr>
          <w:p w14:paraId="379FAF1E" w14:textId="77777777" w:rsidR="00985C4D" w:rsidRPr="00A4385D" w:rsidRDefault="00985C4D" w:rsidP="008E7C18">
            <w:pPr>
              <w:rPr>
                <w:color w:val="000000"/>
              </w:rPr>
            </w:pPr>
            <w:r w:rsidRPr="00A4385D">
              <w:rPr>
                <w:color w:val="000000"/>
              </w:rPr>
              <w:t>Position 3</w:t>
            </w:r>
          </w:p>
        </w:tc>
      </w:tr>
      <w:tr w:rsidR="00985C4D" w:rsidRPr="00A4385D" w14:paraId="71F99135" w14:textId="77777777" w:rsidTr="008E7C18">
        <w:trPr>
          <w:trHeight w:val="320"/>
        </w:trPr>
        <w:tc>
          <w:tcPr>
            <w:tcW w:w="1346" w:type="dxa"/>
            <w:tcBorders>
              <w:top w:val="nil"/>
              <w:left w:val="nil"/>
              <w:bottom w:val="nil"/>
              <w:right w:val="nil"/>
            </w:tcBorders>
            <w:shd w:val="clear" w:color="auto" w:fill="auto"/>
            <w:noWrap/>
            <w:vAlign w:val="bottom"/>
            <w:hideMark/>
          </w:tcPr>
          <w:p w14:paraId="25F9B93F" w14:textId="77777777" w:rsidR="00985C4D" w:rsidRPr="00A4385D" w:rsidRDefault="00985C4D" w:rsidP="008E7C18">
            <w:pPr>
              <w:rPr>
                <w:color w:val="000000"/>
              </w:rPr>
            </w:pPr>
            <w:r w:rsidRPr="00A4385D">
              <w:rPr>
                <w:color w:val="000000"/>
              </w:rPr>
              <w:t>Position -2</w:t>
            </w:r>
          </w:p>
        </w:tc>
        <w:tc>
          <w:tcPr>
            <w:tcW w:w="1346" w:type="dxa"/>
            <w:tcBorders>
              <w:top w:val="nil"/>
              <w:left w:val="nil"/>
              <w:bottom w:val="nil"/>
              <w:right w:val="nil"/>
            </w:tcBorders>
            <w:shd w:val="clear" w:color="auto" w:fill="auto"/>
            <w:noWrap/>
            <w:vAlign w:val="bottom"/>
            <w:hideMark/>
          </w:tcPr>
          <w:p w14:paraId="784470BD" w14:textId="77777777" w:rsidR="00985C4D" w:rsidRPr="00A4385D" w:rsidRDefault="00985C4D" w:rsidP="008E7C18">
            <w:pPr>
              <w:rPr>
                <w:color w:val="000000"/>
              </w:rPr>
            </w:pPr>
            <w:r w:rsidRPr="00A4385D">
              <w:rPr>
                <w:color w:val="000000"/>
              </w:rPr>
              <w:t>.</w:t>
            </w:r>
          </w:p>
        </w:tc>
        <w:tc>
          <w:tcPr>
            <w:tcW w:w="1346" w:type="dxa"/>
            <w:tcBorders>
              <w:top w:val="nil"/>
              <w:left w:val="nil"/>
              <w:bottom w:val="nil"/>
              <w:right w:val="nil"/>
            </w:tcBorders>
            <w:shd w:val="clear" w:color="auto" w:fill="auto"/>
            <w:noWrap/>
            <w:vAlign w:val="bottom"/>
            <w:hideMark/>
          </w:tcPr>
          <w:p w14:paraId="74A5EE1B" w14:textId="77777777" w:rsidR="00985C4D" w:rsidRPr="00A4385D" w:rsidRDefault="00985C4D" w:rsidP="008E7C18">
            <w:pPr>
              <w:rPr>
                <w:color w:val="000000"/>
              </w:rPr>
            </w:pPr>
          </w:p>
        </w:tc>
        <w:tc>
          <w:tcPr>
            <w:tcW w:w="1254" w:type="dxa"/>
            <w:tcBorders>
              <w:top w:val="nil"/>
              <w:left w:val="nil"/>
              <w:bottom w:val="nil"/>
              <w:right w:val="nil"/>
            </w:tcBorders>
            <w:shd w:val="clear" w:color="auto" w:fill="auto"/>
            <w:noWrap/>
            <w:vAlign w:val="bottom"/>
            <w:hideMark/>
          </w:tcPr>
          <w:p w14:paraId="1CAC6DEF" w14:textId="77777777" w:rsidR="00985C4D" w:rsidRPr="00A4385D" w:rsidRDefault="00985C4D" w:rsidP="008E7C18">
            <w:pPr>
              <w:rPr>
                <w:sz w:val="20"/>
                <w:szCs w:val="20"/>
              </w:rPr>
            </w:pPr>
          </w:p>
        </w:tc>
        <w:tc>
          <w:tcPr>
            <w:tcW w:w="1254" w:type="dxa"/>
            <w:tcBorders>
              <w:top w:val="nil"/>
              <w:left w:val="nil"/>
              <w:bottom w:val="nil"/>
              <w:right w:val="nil"/>
            </w:tcBorders>
            <w:shd w:val="clear" w:color="auto" w:fill="auto"/>
            <w:noWrap/>
            <w:vAlign w:val="bottom"/>
            <w:hideMark/>
          </w:tcPr>
          <w:p w14:paraId="1E022180" w14:textId="77777777" w:rsidR="00985C4D" w:rsidRPr="00A4385D" w:rsidRDefault="00985C4D" w:rsidP="008E7C18">
            <w:pPr>
              <w:rPr>
                <w:sz w:val="20"/>
                <w:szCs w:val="20"/>
              </w:rPr>
            </w:pPr>
          </w:p>
        </w:tc>
        <w:tc>
          <w:tcPr>
            <w:tcW w:w="1254" w:type="dxa"/>
            <w:tcBorders>
              <w:top w:val="nil"/>
              <w:left w:val="nil"/>
              <w:bottom w:val="nil"/>
              <w:right w:val="nil"/>
            </w:tcBorders>
            <w:shd w:val="clear" w:color="auto" w:fill="auto"/>
            <w:noWrap/>
            <w:vAlign w:val="bottom"/>
            <w:hideMark/>
          </w:tcPr>
          <w:p w14:paraId="52CBDD67" w14:textId="77777777" w:rsidR="00985C4D" w:rsidRPr="00A4385D" w:rsidRDefault="00985C4D" w:rsidP="008E7C18">
            <w:pPr>
              <w:rPr>
                <w:sz w:val="20"/>
                <w:szCs w:val="20"/>
              </w:rPr>
            </w:pPr>
          </w:p>
        </w:tc>
      </w:tr>
      <w:tr w:rsidR="00985C4D" w:rsidRPr="00A4385D" w14:paraId="58008284" w14:textId="77777777" w:rsidTr="008E7C18">
        <w:trPr>
          <w:trHeight w:val="320"/>
        </w:trPr>
        <w:tc>
          <w:tcPr>
            <w:tcW w:w="1346" w:type="dxa"/>
            <w:tcBorders>
              <w:top w:val="nil"/>
              <w:left w:val="nil"/>
              <w:bottom w:val="nil"/>
              <w:right w:val="nil"/>
            </w:tcBorders>
            <w:shd w:val="clear" w:color="auto" w:fill="auto"/>
            <w:noWrap/>
            <w:vAlign w:val="bottom"/>
            <w:hideMark/>
          </w:tcPr>
          <w:p w14:paraId="0E448176" w14:textId="77777777" w:rsidR="00985C4D" w:rsidRPr="00A4385D" w:rsidRDefault="00985C4D" w:rsidP="008E7C18">
            <w:pPr>
              <w:rPr>
                <w:color w:val="000000"/>
              </w:rPr>
            </w:pPr>
            <w:r w:rsidRPr="00A4385D">
              <w:rPr>
                <w:color w:val="000000"/>
              </w:rPr>
              <w:t>Position -1</w:t>
            </w:r>
          </w:p>
        </w:tc>
        <w:tc>
          <w:tcPr>
            <w:tcW w:w="1346" w:type="dxa"/>
            <w:tcBorders>
              <w:top w:val="nil"/>
              <w:left w:val="nil"/>
              <w:bottom w:val="nil"/>
              <w:right w:val="nil"/>
            </w:tcBorders>
            <w:shd w:val="clear" w:color="auto" w:fill="auto"/>
            <w:noWrap/>
            <w:vAlign w:val="bottom"/>
            <w:hideMark/>
          </w:tcPr>
          <w:p w14:paraId="75275239" w14:textId="77777777" w:rsidR="00985C4D" w:rsidRPr="00A4385D" w:rsidRDefault="00985C4D" w:rsidP="008E7C18">
            <w:pPr>
              <w:rPr>
                <w:color w:val="000000"/>
              </w:rPr>
            </w:pPr>
            <w:r w:rsidRPr="00A4385D">
              <w:rPr>
                <w:color w:val="000000"/>
              </w:rPr>
              <w:t>1</w:t>
            </w:r>
            <w:r>
              <w:rPr>
                <w:color w:val="000000"/>
              </w:rPr>
              <w:t>842</w:t>
            </w:r>
          </w:p>
        </w:tc>
        <w:tc>
          <w:tcPr>
            <w:tcW w:w="1346" w:type="dxa"/>
            <w:tcBorders>
              <w:top w:val="nil"/>
              <w:left w:val="nil"/>
              <w:bottom w:val="nil"/>
              <w:right w:val="nil"/>
            </w:tcBorders>
            <w:shd w:val="clear" w:color="auto" w:fill="auto"/>
            <w:noWrap/>
            <w:vAlign w:val="bottom"/>
            <w:hideMark/>
          </w:tcPr>
          <w:p w14:paraId="008A440E" w14:textId="77777777" w:rsidR="00985C4D" w:rsidRPr="00A4385D" w:rsidRDefault="00985C4D" w:rsidP="008E7C18">
            <w:pPr>
              <w:rPr>
                <w:color w:val="000000"/>
              </w:rPr>
            </w:pPr>
            <w:r w:rsidRPr="00A4385D">
              <w:rPr>
                <w:color w:val="000000"/>
              </w:rPr>
              <w:t>.</w:t>
            </w:r>
          </w:p>
        </w:tc>
        <w:tc>
          <w:tcPr>
            <w:tcW w:w="1254" w:type="dxa"/>
            <w:tcBorders>
              <w:top w:val="nil"/>
              <w:left w:val="nil"/>
              <w:bottom w:val="nil"/>
              <w:right w:val="nil"/>
            </w:tcBorders>
            <w:shd w:val="clear" w:color="auto" w:fill="auto"/>
            <w:noWrap/>
            <w:vAlign w:val="bottom"/>
            <w:hideMark/>
          </w:tcPr>
          <w:p w14:paraId="53617D90" w14:textId="77777777" w:rsidR="00985C4D" w:rsidRPr="00A4385D" w:rsidRDefault="00985C4D" w:rsidP="008E7C18">
            <w:pPr>
              <w:rPr>
                <w:color w:val="000000"/>
              </w:rPr>
            </w:pPr>
          </w:p>
        </w:tc>
        <w:tc>
          <w:tcPr>
            <w:tcW w:w="1254" w:type="dxa"/>
            <w:tcBorders>
              <w:top w:val="nil"/>
              <w:left w:val="nil"/>
              <w:bottom w:val="nil"/>
              <w:right w:val="nil"/>
            </w:tcBorders>
            <w:shd w:val="clear" w:color="auto" w:fill="auto"/>
            <w:noWrap/>
            <w:vAlign w:val="bottom"/>
            <w:hideMark/>
          </w:tcPr>
          <w:p w14:paraId="5E1AEB28" w14:textId="77777777" w:rsidR="00985C4D" w:rsidRPr="00A4385D" w:rsidRDefault="00985C4D" w:rsidP="008E7C18">
            <w:pPr>
              <w:rPr>
                <w:sz w:val="20"/>
                <w:szCs w:val="20"/>
              </w:rPr>
            </w:pPr>
          </w:p>
        </w:tc>
        <w:tc>
          <w:tcPr>
            <w:tcW w:w="1254" w:type="dxa"/>
            <w:tcBorders>
              <w:top w:val="nil"/>
              <w:left w:val="nil"/>
              <w:bottom w:val="nil"/>
              <w:right w:val="nil"/>
            </w:tcBorders>
            <w:shd w:val="clear" w:color="auto" w:fill="auto"/>
            <w:noWrap/>
            <w:vAlign w:val="bottom"/>
            <w:hideMark/>
          </w:tcPr>
          <w:p w14:paraId="49BC4DC6" w14:textId="77777777" w:rsidR="00985C4D" w:rsidRPr="00A4385D" w:rsidRDefault="00985C4D" w:rsidP="008E7C18">
            <w:pPr>
              <w:rPr>
                <w:sz w:val="20"/>
                <w:szCs w:val="20"/>
              </w:rPr>
            </w:pPr>
          </w:p>
        </w:tc>
      </w:tr>
      <w:tr w:rsidR="00985C4D" w:rsidRPr="00A4385D" w14:paraId="51A924B8" w14:textId="77777777" w:rsidTr="008E7C18">
        <w:trPr>
          <w:trHeight w:val="320"/>
        </w:trPr>
        <w:tc>
          <w:tcPr>
            <w:tcW w:w="1346" w:type="dxa"/>
            <w:tcBorders>
              <w:top w:val="nil"/>
              <w:left w:val="nil"/>
              <w:bottom w:val="nil"/>
              <w:right w:val="nil"/>
            </w:tcBorders>
            <w:shd w:val="clear" w:color="auto" w:fill="auto"/>
            <w:noWrap/>
            <w:vAlign w:val="bottom"/>
            <w:hideMark/>
          </w:tcPr>
          <w:p w14:paraId="269BD6C6" w14:textId="77777777" w:rsidR="00985C4D" w:rsidRPr="00A4385D" w:rsidRDefault="00985C4D" w:rsidP="008E7C18">
            <w:pPr>
              <w:rPr>
                <w:color w:val="000000"/>
              </w:rPr>
            </w:pPr>
            <w:r w:rsidRPr="00A4385D">
              <w:rPr>
                <w:color w:val="000000"/>
              </w:rPr>
              <w:t>Position 1</w:t>
            </w:r>
          </w:p>
        </w:tc>
        <w:tc>
          <w:tcPr>
            <w:tcW w:w="1346" w:type="dxa"/>
            <w:tcBorders>
              <w:top w:val="nil"/>
              <w:left w:val="nil"/>
              <w:bottom w:val="nil"/>
              <w:right w:val="nil"/>
            </w:tcBorders>
            <w:shd w:val="clear" w:color="auto" w:fill="auto"/>
            <w:noWrap/>
            <w:vAlign w:val="bottom"/>
            <w:hideMark/>
          </w:tcPr>
          <w:p w14:paraId="438B3515" w14:textId="77777777" w:rsidR="00985C4D" w:rsidRPr="00A4385D" w:rsidRDefault="00985C4D" w:rsidP="008E7C18">
            <w:pPr>
              <w:rPr>
                <w:color w:val="000000"/>
              </w:rPr>
            </w:pPr>
            <w:r w:rsidRPr="00A4385D">
              <w:rPr>
                <w:color w:val="000000"/>
              </w:rPr>
              <w:t>2</w:t>
            </w:r>
            <w:r>
              <w:rPr>
                <w:color w:val="000000"/>
              </w:rPr>
              <w:t>299</w:t>
            </w:r>
            <w:r w:rsidRPr="00A4385D">
              <w:rPr>
                <w:color w:val="000000"/>
              </w:rPr>
              <w:t xml:space="preserve"> **</w:t>
            </w:r>
          </w:p>
        </w:tc>
        <w:tc>
          <w:tcPr>
            <w:tcW w:w="1346" w:type="dxa"/>
            <w:tcBorders>
              <w:top w:val="nil"/>
              <w:left w:val="nil"/>
              <w:bottom w:val="nil"/>
              <w:right w:val="nil"/>
            </w:tcBorders>
            <w:shd w:val="clear" w:color="auto" w:fill="auto"/>
            <w:noWrap/>
            <w:vAlign w:val="bottom"/>
            <w:hideMark/>
          </w:tcPr>
          <w:p w14:paraId="4E804796" w14:textId="77777777" w:rsidR="00985C4D" w:rsidRPr="00A4385D" w:rsidRDefault="00985C4D" w:rsidP="008E7C18">
            <w:pPr>
              <w:rPr>
                <w:color w:val="000000"/>
              </w:rPr>
            </w:pPr>
            <w:r>
              <w:rPr>
                <w:color w:val="000000"/>
              </w:rPr>
              <w:t>2493</w:t>
            </w:r>
            <w:r w:rsidRPr="00A4385D">
              <w:rPr>
                <w:color w:val="000000"/>
              </w:rPr>
              <w:t xml:space="preserve"> **</w:t>
            </w:r>
          </w:p>
        </w:tc>
        <w:tc>
          <w:tcPr>
            <w:tcW w:w="1254" w:type="dxa"/>
            <w:tcBorders>
              <w:top w:val="nil"/>
              <w:left w:val="nil"/>
              <w:bottom w:val="nil"/>
              <w:right w:val="nil"/>
            </w:tcBorders>
            <w:shd w:val="clear" w:color="auto" w:fill="auto"/>
            <w:noWrap/>
            <w:vAlign w:val="bottom"/>
            <w:hideMark/>
          </w:tcPr>
          <w:p w14:paraId="2A4720FB" w14:textId="77777777" w:rsidR="00985C4D" w:rsidRPr="00A4385D" w:rsidRDefault="00985C4D" w:rsidP="008E7C18">
            <w:pPr>
              <w:rPr>
                <w:color w:val="000000"/>
              </w:rPr>
            </w:pPr>
            <w:r w:rsidRPr="00A4385D">
              <w:rPr>
                <w:color w:val="000000"/>
              </w:rPr>
              <w:t>.</w:t>
            </w:r>
          </w:p>
        </w:tc>
        <w:tc>
          <w:tcPr>
            <w:tcW w:w="1254" w:type="dxa"/>
            <w:tcBorders>
              <w:top w:val="nil"/>
              <w:left w:val="nil"/>
              <w:bottom w:val="nil"/>
              <w:right w:val="nil"/>
            </w:tcBorders>
            <w:shd w:val="clear" w:color="auto" w:fill="auto"/>
            <w:noWrap/>
            <w:vAlign w:val="bottom"/>
            <w:hideMark/>
          </w:tcPr>
          <w:p w14:paraId="05C90EB6" w14:textId="77777777" w:rsidR="00985C4D" w:rsidRPr="00A4385D" w:rsidRDefault="00985C4D" w:rsidP="008E7C18">
            <w:pPr>
              <w:rPr>
                <w:color w:val="000000"/>
              </w:rPr>
            </w:pPr>
          </w:p>
        </w:tc>
        <w:tc>
          <w:tcPr>
            <w:tcW w:w="1254" w:type="dxa"/>
            <w:tcBorders>
              <w:top w:val="nil"/>
              <w:left w:val="nil"/>
              <w:bottom w:val="nil"/>
              <w:right w:val="nil"/>
            </w:tcBorders>
            <w:shd w:val="clear" w:color="auto" w:fill="auto"/>
            <w:noWrap/>
            <w:vAlign w:val="bottom"/>
            <w:hideMark/>
          </w:tcPr>
          <w:p w14:paraId="0D460136" w14:textId="77777777" w:rsidR="00985C4D" w:rsidRPr="00A4385D" w:rsidRDefault="00985C4D" w:rsidP="008E7C18">
            <w:pPr>
              <w:rPr>
                <w:sz w:val="20"/>
                <w:szCs w:val="20"/>
              </w:rPr>
            </w:pPr>
          </w:p>
        </w:tc>
      </w:tr>
      <w:tr w:rsidR="00985C4D" w:rsidRPr="00A4385D" w14:paraId="727159B4" w14:textId="77777777" w:rsidTr="008E7C18">
        <w:trPr>
          <w:trHeight w:val="320"/>
        </w:trPr>
        <w:tc>
          <w:tcPr>
            <w:tcW w:w="1346" w:type="dxa"/>
            <w:tcBorders>
              <w:top w:val="nil"/>
              <w:left w:val="nil"/>
              <w:bottom w:val="nil"/>
              <w:right w:val="nil"/>
            </w:tcBorders>
            <w:shd w:val="clear" w:color="auto" w:fill="auto"/>
            <w:noWrap/>
            <w:vAlign w:val="bottom"/>
            <w:hideMark/>
          </w:tcPr>
          <w:p w14:paraId="60F29835" w14:textId="77777777" w:rsidR="00985C4D" w:rsidRPr="00A4385D" w:rsidRDefault="00985C4D" w:rsidP="008E7C18">
            <w:pPr>
              <w:rPr>
                <w:color w:val="000000"/>
              </w:rPr>
            </w:pPr>
            <w:r w:rsidRPr="00A4385D">
              <w:rPr>
                <w:color w:val="000000"/>
              </w:rPr>
              <w:t>Position 2</w:t>
            </w:r>
          </w:p>
        </w:tc>
        <w:tc>
          <w:tcPr>
            <w:tcW w:w="1346" w:type="dxa"/>
            <w:tcBorders>
              <w:top w:val="nil"/>
              <w:left w:val="nil"/>
              <w:bottom w:val="nil"/>
              <w:right w:val="nil"/>
            </w:tcBorders>
            <w:shd w:val="clear" w:color="auto" w:fill="auto"/>
            <w:noWrap/>
            <w:vAlign w:val="bottom"/>
            <w:hideMark/>
          </w:tcPr>
          <w:p w14:paraId="55C622A3" w14:textId="77777777" w:rsidR="00985C4D" w:rsidRPr="00A4385D" w:rsidRDefault="00985C4D" w:rsidP="008E7C18">
            <w:pPr>
              <w:rPr>
                <w:color w:val="000000"/>
              </w:rPr>
            </w:pPr>
            <w:r>
              <w:rPr>
                <w:color w:val="000000"/>
              </w:rPr>
              <w:t>1170 *</w:t>
            </w:r>
          </w:p>
        </w:tc>
        <w:tc>
          <w:tcPr>
            <w:tcW w:w="1346" w:type="dxa"/>
            <w:tcBorders>
              <w:top w:val="nil"/>
              <w:left w:val="nil"/>
              <w:bottom w:val="nil"/>
              <w:right w:val="nil"/>
            </w:tcBorders>
            <w:shd w:val="clear" w:color="auto" w:fill="auto"/>
            <w:noWrap/>
            <w:vAlign w:val="bottom"/>
            <w:hideMark/>
          </w:tcPr>
          <w:p w14:paraId="2D2BAAF2" w14:textId="77777777" w:rsidR="00985C4D" w:rsidRPr="00A4385D" w:rsidRDefault="00985C4D" w:rsidP="008E7C18">
            <w:pPr>
              <w:rPr>
                <w:color w:val="000000"/>
              </w:rPr>
            </w:pPr>
            <w:r w:rsidRPr="00A4385D">
              <w:rPr>
                <w:color w:val="000000"/>
              </w:rPr>
              <w:t>1</w:t>
            </w:r>
            <w:r>
              <w:rPr>
                <w:color w:val="000000"/>
              </w:rPr>
              <w:t>007 ***</w:t>
            </w:r>
          </w:p>
        </w:tc>
        <w:tc>
          <w:tcPr>
            <w:tcW w:w="1254" w:type="dxa"/>
            <w:tcBorders>
              <w:top w:val="nil"/>
              <w:left w:val="nil"/>
              <w:bottom w:val="nil"/>
              <w:right w:val="nil"/>
            </w:tcBorders>
            <w:shd w:val="clear" w:color="auto" w:fill="auto"/>
            <w:noWrap/>
            <w:vAlign w:val="bottom"/>
            <w:hideMark/>
          </w:tcPr>
          <w:p w14:paraId="7F49D6AF" w14:textId="77777777" w:rsidR="00985C4D" w:rsidRPr="00A4385D" w:rsidRDefault="00985C4D" w:rsidP="008E7C18">
            <w:pPr>
              <w:rPr>
                <w:color w:val="000000"/>
              </w:rPr>
            </w:pPr>
            <w:r>
              <w:rPr>
                <w:color w:val="000000"/>
              </w:rPr>
              <w:t>468</w:t>
            </w:r>
            <w:r w:rsidRPr="00A4385D">
              <w:rPr>
                <w:color w:val="000000"/>
              </w:rPr>
              <w:t xml:space="preserve"> ***</w:t>
            </w:r>
          </w:p>
        </w:tc>
        <w:tc>
          <w:tcPr>
            <w:tcW w:w="1254" w:type="dxa"/>
            <w:tcBorders>
              <w:top w:val="nil"/>
              <w:left w:val="nil"/>
              <w:bottom w:val="nil"/>
              <w:right w:val="nil"/>
            </w:tcBorders>
            <w:shd w:val="clear" w:color="auto" w:fill="auto"/>
            <w:noWrap/>
            <w:vAlign w:val="bottom"/>
            <w:hideMark/>
          </w:tcPr>
          <w:p w14:paraId="4EBDF06F" w14:textId="77777777" w:rsidR="00985C4D" w:rsidRPr="00A4385D" w:rsidRDefault="00985C4D" w:rsidP="008E7C18">
            <w:pPr>
              <w:rPr>
                <w:color w:val="000000"/>
              </w:rPr>
            </w:pPr>
            <w:r w:rsidRPr="00A4385D">
              <w:rPr>
                <w:color w:val="000000"/>
              </w:rPr>
              <w:t>.</w:t>
            </w:r>
          </w:p>
        </w:tc>
        <w:tc>
          <w:tcPr>
            <w:tcW w:w="1254" w:type="dxa"/>
            <w:tcBorders>
              <w:top w:val="nil"/>
              <w:left w:val="nil"/>
              <w:bottom w:val="nil"/>
              <w:right w:val="nil"/>
            </w:tcBorders>
            <w:shd w:val="clear" w:color="auto" w:fill="auto"/>
            <w:noWrap/>
            <w:vAlign w:val="bottom"/>
            <w:hideMark/>
          </w:tcPr>
          <w:p w14:paraId="67BDABB6" w14:textId="77777777" w:rsidR="00985C4D" w:rsidRPr="00A4385D" w:rsidRDefault="00985C4D" w:rsidP="008E7C18">
            <w:pPr>
              <w:rPr>
                <w:color w:val="000000"/>
              </w:rPr>
            </w:pPr>
          </w:p>
        </w:tc>
      </w:tr>
      <w:tr w:rsidR="00985C4D" w:rsidRPr="00A4385D" w14:paraId="550649FB" w14:textId="77777777" w:rsidTr="008E7C18">
        <w:trPr>
          <w:trHeight w:val="320"/>
        </w:trPr>
        <w:tc>
          <w:tcPr>
            <w:tcW w:w="1346" w:type="dxa"/>
            <w:tcBorders>
              <w:top w:val="nil"/>
              <w:left w:val="nil"/>
              <w:bottom w:val="nil"/>
              <w:right w:val="nil"/>
            </w:tcBorders>
            <w:shd w:val="clear" w:color="auto" w:fill="auto"/>
            <w:noWrap/>
            <w:vAlign w:val="bottom"/>
            <w:hideMark/>
          </w:tcPr>
          <w:p w14:paraId="018B4083" w14:textId="77777777" w:rsidR="00985C4D" w:rsidRPr="00A4385D" w:rsidRDefault="00985C4D" w:rsidP="008E7C18">
            <w:pPr>
              <w:rPr>
                <w:color w:val="000000"/>
              </w:rPr>
            </w:pPr>
            <w:r w:rsidRPr="00A4385D">
              <w:rPr>
                <w:color w:val="000000"/>
              </w:rPr>
              <w:t>Position 3</w:t>
            </w:r>
          </w:p>
        </w:tc>
        <w:tc>
          <w:tcPr>
            <w:tcW w:w="1346" w:type="dxa"/>
            <w:tcBorders>
              <w:top w:val="nil"/>
              <w:left w:val="nil"/>
              <w:bottom w:val="nil"/>
              <w:right w:val="nil"/>
            </w:tcBorders>
            <w:shd w:val="clear" w:color="auto" w:fill="auto"/>
            <w:noWrap/>
            <w:vAlign w:val="bottom"/>
            <w:hideMark/>
          </w:tcPr>
          <w:p w14:paraId="56368747" w14:textId="77777777" w:rsidR="00985C4D" w:rsidRPr="00A4385D" w:rsidRDefault="00985C4D" w:rsidP="008E7C18">
            <w:pPr>
              <w:rPr>
                <w:color w:val="000000"/>
              </w:rPr>
            </w:pPr>
            <w:r>
              <w:rPr>
                <w:color w:val="000000"/>
              </w:rPr>
              <w:t>786 ***</w:t>
            </w:r>
          </w:p>
        </w:tc>
        <w:tc>
          <w:tcPr>
            <w:tcW w:w="1346" w:type="dxa"/>
            <w:tcBorders>
              <w:top w:val="nil"/>
              <w:left w:val="nil"/>
              <w:bottom w:val="nil"/>
              <w:right w:val="nil"/>
            </w:tcBorders>
            <w:shd w:val="clear" w:color="auto" w:fill="auto"/>
            <w:noWrap/>
            <w:vAlign w:val="bottom"/>
            <w:hideMark/>
          </w:tcPr>
          <w:p w14:paraId="04F096A6" w14:textId="77777777" w:rsidR="00985C4D" w:rsidRPr="00A4385D" w:rsidRDefault="00985C4D" w:rsidP="008E7C18">
            <w:pPr>
              <w:rPr>
                <w:color w:val="000000"/>
              </w:rPr>
            </w:pPr>
            <w:r>
              <w:rPr>
                <w:color w:val="000000"/>
              </w:rPr>
              <w:t>712 ***</w:t>
            </w:r>
          </w:p>
        </w:tc>
        <w:tc>
          <w:tcPr>
            <w:tcW w:w="1254" w:type="dxa"/>
            <w:tcBorders>
              <w:top w:val="nil"/>
              <w:left w:val="nil"/>
              <w:bottom w:val="nil"/>
              <w:right w:val="nil"/>
            </w:tcBorders>
            <w:shd w:val="clear" w:color="auto" w:fill="auto"/>
            <w:noWrap/>
            <w:vAlign w:val="bottom"/>
            <w:hideMark/>
          </w:tcPr>
          <w:p w14:paraId="1CD013CE" w14:textId="77777777" w:rsidR="00985C4D" w:rsidRPr="00A4385D" w:rsidRDefault="00985C4D" w:rsidP="008E7C18">
            <w:pPr>
              <w:rPr>
                <w:color w:val="000000"/>
              </w:rPr>
            </w:pPr>
            <w:r>
              <w:rPr>
                <w:color w:val="000000"/>
              </w:rPr>
              <w:t>113</w:t>
            </w:r>
            <w:r w:rsidRPr="00A4385D">
              <w:rPr>
                <w:color w:val="000000"/>
              </w:rPr>
              <w:t xml:space="preserve"> ***</w:t>
            </w:r>
          </w:p>
        </w:tc>
        <w:tc>
          <w:tcPr>
            <w:tcW w:w="1254" w:type="dxa"/>
            <w:tcBorders>
              <w:top w:val="nil"/>
              <w:left w:val="nil"/>
              <w:bottom w:val="nil"/>
              <w:right w:val="nil"/>
            </w:tcBorders>
            <w:shd w:val="clear" w:color="auto" w:fill="auto"/>
            <w:noWrap/>
            <w:vAlign w:val="bottom"/>
            <w:hideMark/>
          </w:tcPr>
          <w:p w14:paraId="759493D5" w14:textId="77777777" w:rsidR="00985C4D" w:rsidRPr="00A4385D" w:rsidRDefault="00985C4D" w:rsidP="008E7C18">
            <w:pPr>
              <w:rPr>
                <w:color w:val="000000"/>
              </w:rPr>
            </w:pPr>
            <w:r>
              <w:rPr>
                <w:color w:val="000000"/>
              </w:rPr>
              <w:t>1305</w:t>
            </w:r>
            <w:r w:rsidRPr="00A4385D">
              <w:rPr>
                <w:color w:val="000000"/>
              </w:rPr>
              <w:t xml:space="preserve"> *</w:t>
            </w:r>
          </w:p>
        </w:tc>
        <w:tc>
          <w:tcPr>
            <w:tcW w:w="1254" w:type="dxa"/>
            <w:tcBorders>
              <w:top w:val="nil"/>
              <w:left w:val="nil"/>
              <w:bottom w:val="nil"/>
              <w:right w:val="nil"/>
            </w:tcBorders>
            <w:shd w:val="clear" w:color="auto" w:fill="auto"/>
            <w:noWrap/>
            <w:vAlign w:val="bottom"/>
            <w:hideMark/>
          </w:tcPr>
          <w:p w14:paraId="5FF855F4" w14:textId="77777777" w:rsidR="00985C4D" w:rsidRPr="00A4385D" w:rsidRDefault="00985C4D" w:rsidP="008E7C18">
            <w:pPr>
              <w:rPr>
                <w:color w:val="000000"/>
              </w:rPr>
            </w:pPr>
            <w:r w:rsidRPr="00A4385D">
              <w:rPr>
                <w:color w:val="000000"/>
              </w:rPr>
              <w:t>.</w:t>
            </w:r>
          </w:p>
        </w:tc>
      </w:tr>
      <w:tr w:rsidR="00985C4D" w:rsidRPr="00A4385D" w14:paraId="5EA6A867" w14:textId="77777777" w:rsidTr="008E7C18">
        <w:trPr>
          <w:trHeight w:val="320"/>
        </w:trPr>
        <w:tc>
          <w:tcPr>
            <w:tcW w:w="1346" w:type="dxa"/>
            <w:tcBorders>
              <w:top w:val="nil"/>
              <w:left w:val="nil"/>
              <w:bottom w:val="single" w:sz="4" w:space="0" w:color="auto"/>
              <w:right w:val="nil"/>
            </w:tcBorders>
            <w:shd w:val="clear" w:color="auto" w:fill="auto"/>
            <w:noWrap/>
            <w:vAlign w:val="bottom"/>
            <w:hideMark/>
          </w:tcPr>
          <w:p w14:paraId="6D5101F1" w14:textId="77777777" w:rsidR="00985C4D" w:rsidRPr="00A4385D" w:rsidRDefault="00985C4D" w:rsidP="008E7C18">
            <w:pPr>
              <w:rPr>
                <w:color w:val="000000"/>
              </w:rPr>
            </w:pPr>
            <w:r w:rsidRPr="00A4385D">
              <w:rPr>
                <w:color w:val="000000"/>
              </w:rPr>
              <w:t> </w:t>
            </w:r>
          </w:p>
        </w:tc>
        <w:tc>
          <w:tcPr>
            <w:tcW w:w="1346" w:type="dxa"/>
            <w:tcBorders>
              <w:top w:val="nil"/>
              <w:left w:val="nil"/>
              <w:bottom w:val="single" w:sz="4" w:space="0" w:color="auto"/>
              <w:right w:val="nil"/>
            </w:tcBorders>
            <w:shd w:val="clear" w:color="auto" w:fill="auto"/>
            <w:noWrap/>
            <w:vAlign w:val="bottom"/>
            <w:hideMark/>
          </w:tcPr>
          <w:p w14:paraId="57C459A2" w14:textId="77777777" w:rsidR="00985C4D" w:rsidRPr="00A4385D" w:rsidRDefault="00985C4D" w:rsidP="008E7C18">
            <w:pPr>
              <w:rPr>
                <w:color w:val="000000"/>
              </w:rPr>
            </w:pPr>
            <w:r w:rsidRPr="00A4385D">
              <w:rPr>
                <w:color w:val="000000"/>
              </w:rPr>
              <w:t> </w:t>
            </w:r>
          </w:p>
        </w:tc>
        <w:tc>
          <w:tcPr>
            <w:tcW w:w="1346" w:type="dxa"/>
            <w:tcBorders>
              <w:top w:val="nil"/>
              <w:left w:val="nil"/>
              <w:bottom w:val="single" w:sz="4" w:space="0" w:color="auto"/>
              <w:right w:val="nil"/>
            </w:tcBorders>
            <w:shd w:val="clear" w:color="auto" w:fill="auto"/>
            <w:noWrap/>
            <w:vAlign w:val="bottom"/>
            <w:hideMark/>
          </w:tcPr>
          <w:p w14:paraId="22AF8906" w14:textId="77777777" w:rsidR="00985C4D" w:rsidRPr="00A4385D" w:rsidRDefault="00985C4D" w:rsidP="008E7C18">
            <w:pPr>
              <w:rPr>
                <w:color w:val="000000"/>
              </w:rPr>
            </w:pPr>
            <w:r w:rsidRPr="00A4385D">
              <w:rPr>
                <w:color w:val="000000"/>
              </w:rPr>
              <w:t> </w:t>
            </w:r>
          </w:p>
        </w:tc>
        <w:tc>
          <w:tcPr>
            <w:tcW w:w="1254" w:type="dxa"/>
            <w:tcBorders>
              <w:top w:val="nil"/>
              <w:left w:val="nil"/>
              <w:bottom w:val="single" w:sz="4" w:space="0" w:color="auto"/>
              <w:right w:val="nil"/>
            </w:tcBorders>
            <w:shd w:val="clear" w:color="auto" w:fill="auto"/>
            <w:noWrap/>
            <w:vAlign w:val="bottom"/>
            <w:hideMark/>
          </w:tcPr>
          <w:p w14:paraId="4328779B" w14:textId="77777777" w:rsidR="00985C4D" w:rsidRPr="00A4385D" w:rsidRDefault="00985C4D" w:rsidP="008E7C18">
            <w:pPr>
              <w:rPr>
                <w:color w:val="000000"/>
              </w:rPr>
            </w:pPr>
            <w:r w:rsidRPr="00A4385D">
              <w:rPr>
                <w:color w:val="000000"/>
              </w:rPr>
              <w:t> </w:t>
            </w:r>
          </w:p>
        </w:tc>
        <w:tc>
          <w:tcPr>
            <w:tcW w:w="1254" w:type="dxa"/>
            <w:tcBorders>
              <w:top w:val="nil"/>
              <w:left w:val="nil"/>
              <w:bottom w:val="single" w:sz="4" w:space="0" w:color="auto"/>
              <w:right w:val="nil"/>
            </w:tcBorders>
            <w:shd w:val="clear" w:color="auto" w:fill="auto"/>
            <w:noWrap/>
            <w:vAlign w:val="bottom"/>
            <w:hideMark/>
          </w:tcPr>
          <w:p w14:paraId="028159A4" w14:textId="77777777" w:rsidR="00985C4D" w:rsidRPr="00A4385D" w:rsidRDefault="00985C4D" w:rsidP="008E7C18">
            <w:pPr>
              <w:rPr>
                <w:color w:val="000000"/>
              </w:rPr>
            </w:pPr>
            <w:r w:rsidRPr="00A4385D">
              <w:rPr>
                <w:color w:val="000000"/>
              </w:rPr>
              <w:t> </w:t>
            </w:r>
          </w:p>
        </w:tc>
        <w:tc>
          <w:tcPr>
            <w:tcW w:w="1254" w:type="dxa"/>
            <w:tcBorders>
              <w:top w:val="nil"/>
              <w:left w:val="nil"/>
              <w:bottom w:val="single" w:sz="4" w:space="0" w:color="auto"/>
              <w:right w:val="nil"/>
            </w:tcBorders>
            <w:shd w:val="clear" w:color="auto" w:fill="auto"/>
            <w:noWrap/>
            <w:vAlign w:val="bottom"/>
            <w:hideMark/>
          </w:tcPr>
          <w:p w14:paraId="3758A45F" w14:textId="77777777" w:rsidR="00985C4D" w:rsidRPr="00A4385D" w:rsidRDefault="00985C4D" w:rsidP="008E7C18">
            <w:pPr>
              <w:rPr>
                <w:color w:val="000000"/>
              </w:rPr>
            </w:pPr>
            <w:r w:rsidRPr="00A4385D">
              <w:rPr>
                <w:color w:val="000000"/>
              </w:rPr>
              <w:t> </w:t>
            </w:r>
          </w:p>
        </w:tc>
      </w:tr>
      <w:tr w:rsidR="00985C4D" w:rsidRPr="00A4385D" w14:paraId="1D78CC35" w14:textId="77777777" w:rsidTr="008E7C18">
        <w:trPr>
          <w:trHeight w:val="320"/>
        </w:trPr>
        <w:tc>
          <w:tcPr>
            <w:tcW w:w="1346" w:type="dxa"/>
            <w:tcBorders>
              <w:top w:val="nil"/>
              <w:left w:val="nil"/>
              <w:bottom w:val="nil"/>
              <w:right w:val="nil"/>
            </w:tcBorders>
            <w:shd w:val="clear" w:color="auto" w:fill="auto"/>
            <w:noWrap/>
            <w:vAlign w:val="bottom"/>
            <w:hideMark/>
          </w:tcPr>
          <w:p w14:paraId="3A976ABC" w14:textId="77777777" w:rsidR="00985C4D" w:rsidRPr="00A4385D" w:rsidRDefault="00985C4D" w:rsidP="008E7C18">
            <w:pPr>
              <w:rPr>
                <w:i/>
                <w:iCs/>
                <w:color w:val="000000"/>
              </w:rPr>
            </w:pPr>
            <w:proofErr w:type="spellStart"/>
            <w:r w:rsidRPr="00A4385D">
              <w:rPr>
                <w:i/>
                <w:iCs/>
                <w:color w:val="000000"/>
              </w:rPr>
              <w:t>IRSr</w:t>
            </w:r>
            <w:proofErr w:type="spellEnd"/>
          </w:p>
        </w:tc>
        <w:tc>
          <w:tcPr>
            <w:tcW w:w="1346" w:type="dxa"/>
            <w:tcBorders>
              <w:top w:val="nil"/>
              <w:left w:val="nil"/>
              <w:bottom w:val="nil"/>
              <w:right w:val="nil"/>
            </w:tcBorders>
            <w:shd w:val="clear" w:color="auto" w:fill="auto"/>
            <w:noWrap/>
            <w:vAlign w:val="bottom"/>
            <w:hideMark/>
          </w:tcPr>
          <w:p w14:paraId="5DE676AD" w14:textId="77777777" w:rsidR="00985C4D" w:rsidRPr="00A4385D" w:rsidRDefault="00985C4D" w:rsidP="008E7C18">
            <w:pPr>
              <w:rPr>
                <w:color w:val="000000"/>
              </w:rPr>
            </w:pPr>
            <w:r w:rsidRPr="00A4385D">
              <w:rPr>
                <w:color w:val="000000"/>
              </w:rPr>
              <w:t>Position -2</w:t>
            </w:r>
          </w:p>
        </w:tc>
        <w:tc>
          <w:tcPr>
            <w:tcW w:w="1346" w:type="dxa"/>
            <w:tcBorders>
              <w:top w:val="nil"/>
              <w:left w:val="nil"/>
              <w:bottom w:val="nil"/>
              <w:right w:val="nil"/>
            </w:tcBorders>
            <w:shd w:val="clear" w:color="auto" w:fill="auto"/>
            <w:noWrap/>
            <w:vAlign w:val="bottom"/>
            <w:hideMark/>
          </w:tcPr>
          <w:p w14:paraId="6D63B684" w14:textId="77777777" w:rsidR="00985C4D" w:rsidRPr="00A4385D" w:rsidRDefault="00985C4D" w:rsidP="008E7C18">
            <w:pPr>
              <w:rPr>
                <w:color w:val="000000"/>
              </w:rPr>
            </w:pPr>
            <w:r w:rsidRPr="00A4385D">
              <w:rPr>
                <w:color w:val="000000"/>
              </w:rPr>
              <w:t>Position -1</w:t>
            </w:r>
          </w:p>
        </w:tc>
        <w:tc>
          <w:tcPr>
            <w:tcW w:w="1254" w:type="dxa"/>
            <w:tcBorders>
              <w:top w:val="nil"/>
              <w:left w:val="nil"/>
              <w:bottom w:val="nil"/>
              <w:right w:val="nil"/>
            </w:tcBorders>
            <w:shd w:val="clear" w:color="auto" w:fill="auto"/>
            <w:noWrap/>
            <w:vAlign w:val="bottom"/>
            <w:hideMark/>
          </w:tcPr>
          <w:p w14:paraId="255DE6D5" w14:textId="77777777" w:rsidR="00985C4D" w:rsidRPr="00A4385D" w:rsidRDefault="00985C4D" w:rsidP="008E7C18">
            <w:pPr>
              <w:rPr>
                <w:color w:val="000000"/>
              </w:rPr>
            </w:pPr>
            <w:r w:rsidRPr="00A4385D">
              <w:rPr>
                <w:color w:val="000000"/>
              </w:rPr>
              <w:t>Position 1</w:t>
            </w:r>
          </w:p>
        </w:tc>
        <w:tc>
          <w:tcPr>
            <w:tcW w:w="1254" w:type="dxa"/>
            <w:tcBorders>
              <w:top w:val="nil"/>
              <w:left w:val="nil"/>
              <w:bottom w:val="nil"/>
              <w:right w:val="nil"/>
            </w:tcBorders>
            <w:shd w:val="clear" w:color="auto" w:fill="auto"/>
            <w:noWrap/>
            <w:vAlign w:val="bottom"/>
            <w:hideMark/>
          </w:tcPr>
          <w:p w14:paraId="1E6D3D0B" w14:textId="77777777" w:rsidR="00985C4D" w:rsidRPr="00A4385D" w:rsidRDefault="00985C4D" w:rsidP="008E7C18">
            <w:pPr>
              <w:rPr>
                <w:color w:val="000000"/>
              </w:rPr>
            </w:pPr>
            <w:r w:rsidRPr="00A4385D">
              <w:rPr>
                <w:color w:val="000000"/>
              </w:rPr>
              <w:t>Position 2</w:t>
            </w:r>
          </w:p>
        </w:tc>
        <w:tc>
          <w:tcPr>
            <w:tcW w:w="1254" w:type="dxa"/>
            <w:tcBorders>
              <w:top w:val="nil"/>
              <w:left w:val="nil"/>
              <w:bottom w:val="nil"/>
              <w:right w:val="nil"/>
            </w:tcBorders>
            <w:shd w:val="clear" w:color="auto" w:fill="auto"/>
            <w:noWrap/>
            <w:vAlign w:val="bottom"/>
            <w:hideMark/>
          </w:tcPr>
          <w:p w14:paraId="5FCB834B" w14:textId="77777777" w:rsidR="00985C4D" w:rsidRPr="00A4385D" w:rsidRDefault="00985C4D" w:rsidP="008E7C18">
            <w:pPr>
              <w:rPr>
                <w:color w:val="000000"/>
              </w:rPr>
            </w:pPr>
            <w:r w:rsidRPr="00A4385D">
              <w:rPr>
                <w:color w:val="000000"/>
              </w:rPr>
              <w:t>Position 3</w:t>
            </w:r>
          </w:p>
        </w:tc>
      </w:tr>
      <w:tr w:rsidR="00985C4D" w:rsidRPr="00A4385D" w14:paraId="722CCA4C" w14:textId="77777777" w:rsidTr="008E7C18">
        <w:trPr>
          <w:trHeight w:val="320"/>
        </w:trPr>
        <w:tc>
          <w:tcPr>
            <w:tcW w:w="1346" w:type="dxa"/>
            <w:tcBorders>
              <w:top w:val="nil"/>
              <w:left w:val="nil"/>
              <w:bottom w:val="nil"/>
              <w:right w:val="nil"/>
            </w:tcBorders>
            <w:shd w:val="clear" w:color="auto" w:fill="auto"/>
            <w:noWrap/>
            <w:vAlign w:val="bottom"/>
            <w:hideMark/>
          </w:tcPr>
          <w:p w14:paraId="3E3EDFAD" w14:textId="77777777" w:rsidR="00985C4D" w:rsidRPr="00A4385D" w:rsidRDefault="00985C4D" w:rsidP="008E7C18">
            <w:pPr>
              <w:rPr>
                <w:color w:val="000000"/>
              </w:rPr>
            </w:pPr>
            <w:r w:rsidRPr="00A4385D">
              <w:rPr>
                <w:color w:val="000000"/>
              </w:rPr>
              <w:t>Position -2</w:t>
            </w:r>
          </w:p>
        </w:tc>
        <w:tc>
          <w:tcPr>
            <w:tcW w:w="1346" w:type="dxa"/>
            <w:tcBorders>
              <w:top w:val="nil"/>
              <w:left w:val="nil"/>
              <w:bottom w:val="nil"/>
              <w:right w:val="nil"/>
            </w:tcBorders>
            <w:shd w:val="clear" w:color="auto" w:fill="auto"/>
            <w:noWrap/>
            <w:vAlign w:val="bottom"/>
            <w:hideMark/>
          </w:tcPr>
          <w:p w14:paraId="0D17C233" w14:textId="77777777" w:rsidR="00985C4D" w:rsidRPr="00A4385D" w:rsidRDefault="00985C4D" w:rsidP="008E7C18">
            <w:pPr>
              <w:rPr>
                <w:color w:val="000000"/>
              </w:rPr>
            </w:pPr>
            <w:r w:rsidRPr="00A4385D">
              <w:rPr>
                <w:color w:val="000000"/>
              </w:rPr>
              <w:t>.</w:t>
            </w:r>
          </w:p>
        </w:tc>
        <w:tc>
          <w:tcPr>
            <w:tcW w:w="1346" w:type="dxa"/>
            <w:tcBorders>
              <w:top w:val="nil"/>
              <w:left w:val="nil"/>
              <w:bottom w:val="nil"/>
              <w:right w:val="nil"/>
            </w:tcBorders>
            <w:shd w:val="clear" w:color="auto" w:fill="auto"/>
            <w:noWrap/>
            <w:vAlign w:val="bottom"/>
            <w:hideMark/>
          </w:tcPr>
          <w:p w14:paraId="6381C38A" w14:textId="77777777" w:rsidR="00985C4D" w:rsidRPr="00A4385D" w:rsidRDefault="00985C4D" w:rsidP="008E7C18">
            <w:pPr>
              <w:rPr>
                <w:color w:val="000000"/>
              </w:rPr>
            </w:pPr>
          </w:p>
        </w:tc>
        <w:tc>
          <w:tcPr>
            <w:tcW w:w="1254" w:type="dxa"/>
            <w:tcBorders>
              <w:top w:val="nil"/>
              <w:left w:val="nil"/>
              <w:bottom w:val="nil"/>
              <w:right w:val="nil"/>
            </w:tcBorders>
            <w:shd w:val="clear" w:color="auto" w:fill="auto"/>
            <w:noWrap/>
            <w:vAlign w:val="bottom"/>
            <w:hideMark/>
          </w:tcPr>
          <w:p w14:paraId="04377B00" w14:textId="77777777" w:rsidR="00985C4D" w:rsidRPr="00A4385D" w:rsidRDefault="00985C4D" w:rsidP="008E7C18">
            <w:pPr>
              <w:rPr>
                <w:sz w:val="20"/>
                <w:szCs w:val="20"/>
              </w:rPr>
            </w:pPr>
          </w:p>
        </w:tc>
        <w:tc>
          <w:tcPr>
            <w:tcW w:w="1254" w:type="dxa"/>
            <w:tcBorders>
              <w:top w:val="nil"/>
              <w:left w:val="nil"/>
              <w:bottom w:val="nil"/>
              <w:right w:val="nil"/>
            </w:tcBorders>
            <w:shd w:val="clear" w:color="auto" w:fill="auto"/>
            <w:noWrap/>
            <w:vAlign w:val="bottom"/>
            <w:hideMark/>
          </w:tcPr>
          <w:p w14:paraId="5F7657C2" w14:textId="77777777" w:rsidR="00985C4D" w:rsidRPr="00A4385D" w:rsidRDefault="00985C4D" w:rsidP="008E7C18">
            <w:pPr>
              <w:rPr>
                <w:sz w:val="20"/>
                <w:szCs w:val="20"/>
              </w:rPr>
            </w:pPr>
          </w:p>
        </w:tc>
        <w:tc>
          <w:tcPr>
            <w:tcW w:w="1254" w:type="dxa"/>
            <w:tcBorders>
              <w:top w:val="nil"/>
              <w:left w:val="nil"/>
              <w:bottom w:val="nil"/>
              <w:right w:val="nil"/>
            </w:tcBorders>
            <w:shd w:val="clear" w:color="auto" w:fill="auto"/>
            <w:noWrap/>
            <w:vAlign w:val="bottom"/>
            <w:hideMark/>
          </w:tcPr>
          <w:p w14:paraId="5A11A67C" w14:textId="77777777" w:rsidR="00985C4D" w:rsidRPr="00A4385D" w:rsidRDefault="00985C4D" w:rsidP="008E7C18">
            <w:pPr>
              <w:rPr>
                <w:sz w:val="20"/>
                <w:szCs w:val="20"/>
              </w:rPr>
            </w:pPr>
          </w:p>
        </w:tc>
      </w:tr>
      <w:tr w:rsidR="00985C4D" w:rsidRPr="00A4385D" w14:paraId="16C1E52C" w14:textId="77777777" w:rsidTr="008E7C18">
        <w:trPr>
          <w:trHeight w:val="320"/>
        </w:trPr>
        <w:tc>
          <w:tcPr>
            <w:tcW w:w="1346" w:type="dxa"/>
            <w:tcBorders>
              <w:top w:val="nil"/>
              <w:left w:val="nil"/>
              <w:bottom w:val="nil"/>
              <w:right w:val="nil"/>
            </w:tcBorders>
            <w:shd w:val="clear" w:color="auto" w:fill="auto"/>
            <w:noWrap/>
            <w:vAlign w:val="bottom"/>
            <w:hideMark/>
          </w:tcPr>
          <w:p w14:paraId="3B59AAFD" w14:textId="77777777" w:rsidR="00985C4D" w:rsidRPr="00A4385D" w:rsidRDefault="00985C4D" w:rsidP="008E7C18">
            <w:pPr>
              <w:rPr>
                <w:color w:val="000000"/>
              </w:rPr>
            </w:pPr>
            <w:r w:rsidRPr="00A4385D">
              <w:rPr>
                <w:color w:val="000000"/>
              </w:rPr>
              <w:t>Position -1</w:t>
            </w:r>
          </w:p>
        </w:tc>
        <w:tc>
          <w:tcPr>
            <w:tcW w:w="1346" w:type="dxa"/>
            <w:tcBorders>
              <w:top w:val="nil"/>
              <w:left w:val="nil"/>
              <w:bottom w:val="nil"/>
              <w:right w:val="nil"/>
            </w:tcBorders>
            <w:shd w:val="clear" w:color="auto" w:fill="auto"/>
            <w:noWrap/>
            <w:vAlign w:val="bottom"/>
            <w:hideMark/>
          </w:tcPr>
          <w:p w14:paraId="7A017C9B" w14:textId="77777777" w:rsidR="00985C4D" w:rsidRPr="00A4385D" w:rsidRDefault="00985C4D" w:rsidP="008E7C18">
            <w:pPr>
              <w:rPr>
                <w:color w:val="000000"/>
              </w:rPr>
            </w:pPr>
            <w:r w:rsidRPr="00A4385D">
              <w:rPr>
                <w:color w:val="000000"/>
              </w:rPr>
              <w:t>1</w:t>
            </w:r>
            <w:r>
              <w:rPr>
                <w:color w:val="000000"/>
              </w:rPr>
              <w:t>358</w:t>
            </w:r>
          </w:p>
        </w:tc>
        <w:tc>
          <w:tcPr>
            <w:tcW w:w="1346" w:type="dxa"/>
            <w:tcBorders>
              <w:top w:val="nil"/>
              <w:left w:val="nil"/>
              <w:bottom w:val="nil"/>
              <w:right w:val="nil"/>
            </w:tcBorders>
            <w:shd w:val="clear" w:color="auto" w:fill="auto"/>
            <w:noWrap/>
            <w:vAlign w:val="bottom"/>
            <w:hideMark/>
          </w:tcPr>
          <w:p w14:paraId="26163834" w14:textId="77777777" w:rsidR="00985C4D" w:rsidRPr="00A4385D" w:rsidRDefault="00985C4D" w:rsidP="008E7C18">
            <w:pPr>
              <w:rPr>
                <w:color w:val="000000"/>
              </w:rPr>
            </w:pPr>
            <w:r w:rsidRPr="00A4385D">
              <w:rPr>
                <w:color w:val="000000"/>
              </w:rPr>
              <w:t>.</w:t>
            </w:r>
          </w:p>
        </w:tc>
        <w:tc>
          <w:tcPr>
            <w:tcW w:w="1254" w:type="dxa"/>
            <w:tcBorders>
              <w:top w:val="nil"/>
              <w:left w:val="nil"/>
              <w:bottom w:val="nil"/>
              <w:right w:val="nil"/>
            </w:tcBorders>
            <w:shd w:val="clear" w:color="auto" w:fill="auto"/>
            <w:noWrap/>
            <w:vAlign w:val="bottom"/>
            <w:hideMark/>
          </w:tcPr>
          <w:p w14:paraId="3D76D9F7" w14:textId="77777777" w:rsidR="00985C4D" w:rsidRPr="00A4385D" w:rsidRDefault="00985C4D" w:rsidP="008E7C18">
            <w:pPr>
              <w:rPr>
                <w:color w:val="000000"/>
              </w:rPr>
            </w:pPr>
          </w:p>
        </w:tc>
        <w:tc>
          <w:tcPr>
            <w:tcW w:w="1254" w:type="dxa"/>
            <w:tcBorders>
              <w:top w:val="nil"/>
              <w:left w:val="nil"/>
              <w:bottom w:val="nil"/>
              <w:right w:val="nil"/>
            </w:tcBorders>
            <w:shd w:val="clear" w:color="auto" w:fill="auto"/>
            <w:noWrap/>
            <w:vAlign w:val="bottom"/>
            <w:hideMark/>
          </w:tcPr>
          <w:p w14:paraId="13949F9E" w14:textId="77777777" w:rsidR="00985C4D" w:rsidRPr="00A4385D" w:rsidRDefault="00985C4D" w:rsidP="008E7C18">
            <w:pPr>
              <w:rPr>
                <w:sz w:val="20"/>
                <w:szCs w:val="20"/>
              </w:rPr>
            </w:pPr>
          </w:p>
        </w:tc>
        <w:tc>
          <w:tcPr>
            <w:tcW w:w="1254" w:type="dxa"/>
            <w:tcBorders>
              <w:top w:val="nil"/>
              <w:left w:val="nil"/>
              <w:bottom w:val="nil"/>
              <w:right w:val="nil"/>
            </w:tcBorders>
            <w:shd w:val="clear" w:color="auto" w:fill="auto"/>
            <w:noWrap/>
            <w:vAlign w:val="bottom"/>
            <w:hideMark/>
          </w:tcPr>
          <w:p w14:paraId="47BC1D6E" w14:textId="77777777" w:rsidR="00985C4D" w:rsidRPr="00A4385D" w:rsidRDefault="00985C4D" w:rsidP="008E7C18">
            <w:pPr>
              <w:rPr>
                <w:sz w:val="20"/>
                <w:szCs w:val="20"/>
              </w:rPr>
            </w:pPr>
          </w:p>
        </w:tc>
      </w:tr>
      <w:tr w:rsidR="00985C4D" w:rsidRPr="00A4385D" w14:paraId="334D21B0" w14:textId="77777777" w:rsidTr="008E7C18">
        <w:trPr>
          <w:trHeight w:val="320"/>
        </w:trPr>
        <w:tc>
          <w:tcPr>
            <w:tcW w:w="1346" w:type="dxa"/>
            <w:tcBorders>
              <w:top w:val="nil"/>
              <w:left w:val="nil"/>
              <w:bottom w:val="nil"/>
              <w:right w:val="nil"/>
            </w:tcBorders>
            <w:shd w:val="clear" w:color="auto" w:fill="auto"/>
            <w:noWrap/>
            <w:vAlign w:val="bottom"/>
            <w:hideMark/>
          </w:tcPr>
          <w:p w14:paraId="27818527" w14:textId="77777777" w:rsidR="00985C4D" w:rsidRPr="00A4385D" w:rsidRDefault="00985C4D" w:rsidP="008E7C18">
            <w:pPr>
              <w:rPr>
                <w:color w:val="000000"/>
              </w:rPr>
            </w:pPr>
            <w:r w:rsidRPr="00A4385D">
              <w:rPr>
                <w:color w:val="000000"/>
              </w:rPr>
              <w:t>Position 1</w:t>
            </w:r>
          </w:p>
        </w:tc>
        <w:tc>
          <w:tcPr>
            <w:tcW w:w="1346" w:type="dxa"/>
            <w:tcBorders>
              <w:top w:val="nil"/>
              <w:left w:val="nil"/>
              <w:bottom w:val="nil"/>
              <w:right w:val="nil"/>
            </w:tcBorders>
            <w:shd w:val="clear" w:color="auto" w:fill="auto"/>
            <w:noWrap/>
            <w:vAlign w:val="bottom"/>
            <w:hideMark/>
          </w:tcPr>
          <w:p w14:paraId="2EDDFD8A" w14:textId="77777777" w:rsidR="00985C4D" w:rsidRPr="00A4385D" w:rsidRDefault="00985C4D" w:rsidP="008E7C18">
            <w:pPr>
              <w:rPr>
                <w:color w:val="000000"/>
              </w:rPr>
            </w:pPr>
            <w:r w:rsidRPr="00A4385D">
              <w:rPr>
                <w:color w:val="000000"/>
              </w:rPr>
              <w:t>282</w:t>
            </w:r>
            <w:r>
              <w:rPr>
                <w:color w:val="000000"/>
              </w:rPr>
              <w:t>1</w:t>
            </w:r>
            <w:r w:rsidRPr="00A4385D">
              <w:rPr>
                <w:color w:val="000000"/>
              </w:rPr>
              <w:t xml:space="preserve"> ***</w:t>
            </w:r>
          </w:p>
        </w:tc>
        <w:tc>
          <w:tcPr>
            <w:tcW w:w="1346" w:type="dxa"/>
            <w:tcBorders>
              <w:top w:val="nil"/>
              <w:left w:val="nil"/>
              <w:bottom w:val="nil"/>
              <w:right w:val="nil"/>
            </w:tcBorders>
            <w:shd w:val="clear" w:color="auto" w:fill="auto"/>
            <w:noWrap/>
            <w:vAlign w:val="bottom"/>
            <w:hideMark/>
          </w:tcPr>
          <w:p w14:paraId="15545ED8" w14:textId="77777777" w:rsidR="00985C4D" w:rsidRPr="00A4385D" w:rsidRDefault="00985C4D" w:rsidP="008E7C18">
            <w:pPr>
              <w:rPr>
                <w:color w:val="000000"/>
              </w:rPr>
            </w:pPr>
            <w:r w:rsidRPr="00A4385D">
              <w:rPr>
                <w:color w:val="000000"/>
              </w:rPr>
              <w:t>3</w:t>
            </w:r>
            <w:r>
              <w:rPr>
                <w:color w:val="000000"/>
              </w:rPr>
              <w:t>366</w:t>
            </w:r>
            <w:r w:rsidRPr="00A4385D">
              <w:rPr>
                <w:color w:val="000000"/>
              </w:rPr>
              <w:t xml:space="preserve"> ***</w:t>
            </w:r>
          </w:p>
        </w:tc>
        <w:tc>
          <w:tcPr>
            <w:tcW w:w="1254" w:type="dxa"/>
            <w:tcBorders>
              <w:top w:val="nil"/>
              <w:left w:val="nil"/>
              <w:bottom w:val="nil"/>
              <w:right w:val="nil"/>
            </w:tcBorders>
            <w:shd w:val="clear" w:color="auto" w:fill="auto"/>
            <w:noWrap/>
            <w:vAlign w:val="bottom"/>
            <w:hideMark/>
          </w:tcPr>
          <w:p w14:paraId="60C7316D" w14:textId="77777777" w:rsidR="00985C4D" w:rsidRPr="00A4385D" w:rsidRDefault="00985C4D" w:rsidP="008E7C18">
            <w:pPr>
              <w:rPr>
                <w:color w:val="000000"/>
              </w:rPr>
            </w:pPr>
            <w:r w:rsidRPr="00A4385D">
              <w:rPr>
                <w:color w:val="000000"/>
              </w:rPr>
              <w:t>.</w:t>
            </w:r>
          </w:p>
        </w:tc>
        <w:tc>
          <w:tcPr>
            <w:tcW w:w="1254" w:type="dxa"/>
            <w:tcBorders>
              <w:top w:val="nil"/>
              <w:left w:val="nil"/>
              <w:bottom w:val="nil"/>
              <w:right w:val="nil"/>
            </w:tcBorders>
            <w:shd w:val="clear" w:color="auto" w:fill="auto"/>
            <w:noWrap/>
            <w:vAlign w:val="bottom"/>
            <w:hideMark/>
          </w:tcPr>
          <w:p w14:paraId="54BFFBD6" w14:textId="77777777" w:rsidR="00985C4D" w:rsidRPr="00A4385D" w:rsidRDefault="00985C4D" w:rsidP="008E7C18">
            <w:pPr>
              <w:rPr>
                <w:color w:val="000000"/>
              </w:rPr>
            </w:pPr>
          </w:p>
        </w:tc>
        <w:tc>
          <w:tcPr>
            <w:tcW w:w="1254" w:type="dxa"/>
            <w:tcBorders>
              <w:top w:val="nil"/>
              <w:left w:val="nil"/>
              <w:bottom w:val="nil"/>
              <w:right w:val="nil"/>
            </w:tcBorders>
            <w:shd w:val="clear" w:color="auto" w:fill="auto"/>
            <w:noWrap/>
            <w:vAlign w:val="bottom"/>
            <w:hideMark/>
          </w:tcPr>
          <w:p w14:paraId="642D2764" w14:textId="77777777" w:rsidR="00985C4D" w:rsidRPr="00A4385D" w:rsidRDefault="00985C4D" w:rsidP="008E7C18">
            <w:pPr>
              <w:rPr>
                <w:sz w:val="20"/>
                <w:szCs w:val="20"/>
              </w:rPr>
            </w:pPr>
          </w:p>
        </w:tc>
      </w:tr>
      <w:tr w:rsidR="00985C4D" w:rsidRPr="00A4385D" w14:paraId="0BB0B390" w14:textId="77777777" w:rsidTr="008E7C18">
        <w:trPr>
          <w:trHeight w:val="320"/>
        </w:trPr>
        <w:tc>
          <w:tcPr>
            <w:tcW w:w="1346" w:type="dxa"/>
            <w:tcBorders>
              <w:top w:val="nil"/>
              <w:left w:val="nil"/>
              <w:bottom w:val="nil"/>
              <w:right w:val="nil"/>
            </w:tcBorders>
            <w:shd w:val="clear" w:color="auto" w:fill="auto"/>
            <w:noWrap/>
            <w:vAlign w:val="bottom"/>
            <w:hideMark/>
          </w:tcPr>
          <w:p w14:paraId="3112282B" w14:textId="77777777" w:rsidR="00985C4D" w:rsidRPr="00A4385D" w:rsidRDefault="00985C4D" w:rsidP="008E7C18">
            <w:pPr>
              <w:rPr>
                <w:color w:val="000000"/>
              </w:rPr>
            </w:pPr>
            <w:r w:rsidRPr="00A4385D">
              <w:rPr>
                <w:color w:val="000000"/>
              </w:rPr>
              <w:t>Position 2</w:t>
            </w:r>
          </w:p>
        </w:tc>
        <w:tc>
          <w:tcPr>
            <w:tcW w:w="1346" w:type="dxa"/>
            <w:tcBorders>
              <w:top w:val="nil"/>
              <w:left w:val="nil"/>
              <w:bottom w:val="nil"/>
              <w:right w:val="nil"/>
            </w:tcBorders>
            <w:shd w:val="clear" w:color="auto" w:fill="auto"/>
            <w:noWrap/>
            <w:vAlign w:val="bottom"/>
            <w:hideMark/>
          </w:tcPr>
          <w:p w14:paraId="209BBB30" w14:textId="77777777" w:rsidR="00985C4D" w:rsidRPr="00A4385D" w:rsidRDefault="00985C4D" w:rsidP="008E7C18">
            <w:pPr>
              <w:rPr>
                <w:color w:val="000000"/>
              </w:rPr>
            </w:pPr>
            <w:r>
              <w:rPr>
                <w:color w:val="000000"/>
              </w:rPr>
              <w:t>1458</w:t>
            </w:r>
          </w:p>
        </w:tc>
        <w:tc>
          <w:tcPr>
            <w:tcW w:w="1346" w:type="dxa"/>
            <w:tcBorders>
              <w:top w:val="nil"/>
              <w:left w:val="nil"/>
              <w:bottom w:val="nil"/>
              <w:right w:val="nil"/>
            </w:tcBorders>
            <w:shd w:val="clear" w:color="auto" w:fill="auto"/>
            <w:noWrap/>
            <w:vAlign w:val="bottom"/>
            <w:hideMark/>
          </w:tcPr>
          <w:p w14:paraId="1168D172" w14:textId="77777777" w:rsidR="00985C4D" w:rsidRPr="00A4385D" w:rsidRDefault="00985C4D" w:rsidP="008E7C18">
            <w:pPr>
              <w:rPr>
                <w:color w:val="000000"/>
              </w:rPr>
            </w:pPr>
            <w:r w:rsidRPr="00A4385D">
              <w:rPr>
                <w:color w:val="000000"/>
              </w:rPr>
              <w:t>1</w:t>
            </w:r>
            <w:r>
              <w:rPr>
                <w:color w:val="000000"/>
              </w:rPr>
              <w:t>789</w:t>
            </w:r>
          </w:p>
        </w:tc>
        <w:tc>
          <w:tcPr>
            <w:tcW w:w="1254" w:type="dxa"/>
            <w:tcBorders>
              <w:top w:val="nil"/>
              <w:left w:val="nil"/>
              <w:bottom w:val="nil"/>
              <w:right w:val="nil"/>
            </w:tcBorders>
            <w:shd w:val="clear" w:color="auto" w:fill="auto"/>
            <w:noWrap/>
            <w:vAlign w:val="bottom"/>
            <w:hideMark/>
          </w:tcPr>
          <w:p w14:paraId="7D37ADF2" w14:textId="77777777" w:rsidR="00985C4D" w:rsidRPr="00A4385D" w:rsidRDefault="00985C4D" w:rsidP="008E7C18">
            <w:pPr>
              <w:rPr>
                <w:color w:val="000000"/>
              </w:rPr>
            </w:pPr>
            <w:r>
              <w:rPr>
                <w:color w:val="000000"/>
              </w:rPr>
              <w:t>252</w:t>
            </w:r>
            <w:r w:rsidRPr="00A4385D">
              <w:rPr>
                <w:color w:val="000000"/>
              </w:rPr>
              <w:t xml:space="preserve"> ***</w:t>
            </w:r>
          </w:p>
        </w:tc>
        <w:tc>
          <w:tcPr>
            <w:tcW w:w="1254" w:type="dxa"/>
            <w:tcBorders>
              <w:top w:val="nil"/>
              <w:left w:val="nil"/>
              <w:bottom w:val="nil"/>
              <w:right w:val="nil"/>
            </w:tcBorders>
            <w:shd w:val="clear" w:color="auto" w:fill="auto"/>
            <w:noWrap/>
            <w:vAlign w:val="bottom"/>
            <w:hideMark/>
          </w:tcPr>
          <w:p w14:paraId="5C190B35" w14:textId="77777777" w:rsidR="00985C4D" w:rsidRPr="00A4385D" w:rsidRDefault="00985C4D" w:rsidP="008E7C18">
            <w:pPr>
              <w:rPr>
                <w:color w:val="000000"/>
              </w:rPr>
            </w:pPr>
            <w:r w:rsidRPr="00A4385D">
              <w:rPr>
                <w:color w:val="000000"/>
              </w:rPr>
              <w:t>.</w:t>
            </w:r>
          </w:p>
        </w:tc>
        <w:tc>
          <w:tcPr>
            <w:tcW w:w="1254" w:type="dxa"/>
            <w:tcBorders>
              <w:top w:val="nil"/>
              <w:left w:val="nil"/>
              <w:bottom w:val="nil"/>
              <w:right w:val="nil"/>
            </w:tcBorders>
            <w:shd w:val="clear" w:color="auto" w:fill="auto"/>
            <w:noWrap/>
            <w:vAlign w:val="bottom"/>
            <w:hideMark/>
          </w:tcPr>
          <w:p w14:paraId="47CFD87B" w14:textId="77777777" w:rsidR="00985C4D" w:rsidRPr="00A4385D" w:rsidRDefault="00985C4D" w:rsidP="008E7C18">
            <w:pPr>
              <w:rPr>
                <w:color w:val="000000"/>
              </w:rPr>
            </w:pPr>
          </w:p>
        </w:tc>
      </w:tr>
      <w:tr w:rsidR="00985C4D" w:rsidRPr="00A4385D" w14:paraId="5A4176B3" w14:textId="77777777" w:rsidTr="008E7C18">
        <w:trPr>
          <w:trHeight w:val="320"/>
        </w:trPr>
        <w:tc>
          <w:tcPr>
            <w:tcW w:w="1346" w:type="dxa"/>
            <w:tcBorders>
              <w:top w:val="nil"/>
              <w:left w:val="nil"/>
              <w:bottom w:val="nil"/>
              <w:right w:val="nil"/>
            </w:tcBorders>
            <w:shd w:val="clear" w:color="auto" w:fill="auto"/>
            <w:noWrap/>
            <w:vAlign w:val="bottom"/>
            <w:hideMark/>
          </w:tcPr>
          <w:p w14:paraId="14E55CBA" w14:textId="77777777" w:rsidR="00985C4D" w:rsidRPr="00A4385D" w:rsidRDefault="00985C4D" w:rsidP="008E7C18">
            <w:pPr>
              <w:rPr>
                <w:color w:val="000000"/>
              </w:rPr>
            </w:pPr>
            <w:r w:rsidRPr="00A4385D">
              <w:rPr>
                <w:color w:val="000000"/>
              </w:rPr>
              <w:t>Position 3</w:t>
            </w:r>
          </w:p>
        </w:tc>
        <w:tc>
          <w:tcPr>
            <w:tcW w:w="1346" w:type="dxa"/>
            <w:tcBorders>
              <w:top w:val="nil"/>
              <w:left w:val="nil"/>
              <w:bottom w:val="nil"/>
              <w:right w:val="nil"/>
            </w:tcBorders>
            <w:shd w:val="clear" w:color="auto" w:fill="auto"/>
            <w:noWrap/>
            <w:vAlign w:val="bottom"/>
            <w:hideMark/>
          </w:tcPr>
          <w:p w14:paraId="3E231500" w14:textId="77777777" w:rsidR="00985C4D" w:rsidRPr="00A4385D" w:rsidRDefault="00985C4D" w:rsidP="008E7C18">
            <w:pPr>
              <w:rPr>
                <w:color w:val="000000"/>
              </w:rPr>
            </w:pPr>
            <w:r>
              <w:rPr>
                <w:color w:val="000000"/>
              </w:rPr>
              <w:t>2056</w:t>
            </w:r>
          </w:p>
        </w:tc>
        <w:tc>
          <w:tcPr>
            <w:tcW w:w="1346" w:type="dxa"/>
            <w:tcBorders>
              <w:top w:val="nil"/>
              <w:left w:val="nil"/>
              <w:bottom w:val="nil"/>
              <w:right w:val="nil"/>
            </w:tcBorders>
            <w:shd w:val="clear" w:color="auto" w:fill="auto"/>
            <w:noWrap/>
            <w:vAlign w:val="bottom"/>
            <w:hideMark/>
          </w:tcPr>
          <w:p w14:paraId="62E97B23" w14:textId="77777777" w:rsidR="00985C4D" w:rsidRPr="00A4385D" w:rsidRDefault="00985C4D" w:rsidP="008E7C18">
            <w:pPr>
              <w:rPr>
                <w:color w:val="000000"/>
              </w:rPr>
            </w:pPr>
            <w:r>
              <w:rPr>
                <w:color w:val="000000"/>
              </w:rPr>
              <w:t>2676 ***</w:t>
            </w:r>
          </w:p>
        </w:tc>
        <w:tc>
          <w:tcPr>
            <w:tcW w:w="1254" w:type="dxa"/>
            <w:tcBorders>
              <w:top w:val="nil"/>
              <w:left w:val="nil"/>
              <w:bottom w:val="nil"/>
              <w:right w:val="nil"/>
            </w:tcBorders>
            <w:shd w:val="clear" w:color="auto" w:fill="auto"/>
            <w:noWrap/>
            <w:vAlign w:val="bottom"/>
            <w:hideMark/>
          </w:tcPr>
          <w:p w14:paraId="3225DB43" w14:textId="77777777" w:rsidR="00985C4D" w:rsidRPr="00A4385D" w:rsidRDefault="00985C4D" w:rsidP="008E7C18">
            <w:pPr>
              <w:rPr>
                <w:color w:val="000000"/>
              </w:rPr>
            </w:pPr>
            <w:r>
              <w:rPr>
                <w:color w:val="000000"/>
              </w:rPr>
              <w:t>823</w:t>
            </w:r>
            <w:r w:rsidRPr="00A4385D">
              <w:rPr>
                <w:color w:val="000000"/>
              </w:rPr>
              <w:t xml:space="preserve"> ***</w:t>
            </w:r>
          </w:p>
        </w:tc>
        <w:tc>
          <w:tcPr>
            <w:tcW w:w="1254" w:type="dxa"/>
            <w:tcBorders>
              <w:top w:val="nil"/>
              <w:left w:val="nil"/>
              <w:bottom w:val="nil"/>
              <w:right w:val="nil"/>
            </w:tcBorders>
            <w:shd w:val="clear" w:color="auto" w:fill="auto"/>
            <w:noWrap/>
            <w:vAlign w:val="bottom"/>
            <w:hideMark/>
          </w:tcPr>
          <w:p w14:paraId="7159623E" w14:textId="77777777" w:rsidR="00985C4D" w:rsidRPr="00A4385D" w:rsidRDefault="00985C4D" w:rsidP="008E7C18">
            <w:pPr>
              <w:rPr>
                <w:color w:val="000000"/>
              </w:rPr>
            </w:pPr>
            <w:r>
              <w:rPr>
                <w:color w:val="000000"/>
              </w:rPr>
              <w:t>2636</w:t>
            </w:r>
            <w:r w:rsidRPr="00A4385D">
              <w:rPr>
                <w:color w:val="000000"/>
              </w:rPr>
              <w:t xml:space="preserve"> *</w:t>
            </w:r>
            <w:r>
              <w:rPr>
                <w:color w:val="000000"/>
              </w:rPr>
              <w:t>*</w:t>
            </w:r>
            <w:r w:rsidRPr="00A4385D">
              <w:rPr>
                <w:color w:val="000000"/>
              </w:rPr>
              <w:t>*</w:t>
            </w:r>
          </w:p>
        </w:tc>
        <w:tc>
          <w:tcPr>
            <w:tcW w:w="1254" w:type="dxa"/>
            <w:tcBorders>
              <w:top w:val="nil"/>
              <w:left w:val="nil"/>
              <w:bottom w:val="nil"/>
              <w:right w:val="nil"/>
            </w:tcBorders>
            <w:shd w:val="clear" w:color="auto" w:fill="auto"/>
            <w:noWrap/>
            <w:vAlign w:val="bottom"/>
            <w:hideMark/>
          </w:tcPr>
          <w:p w14:paraId="0D1ADA9D" w14:textId="77777777" w:rsidR="00985C4D" w:rsidRPr="00A4385D" w:rsidRDefault="00985C4D" w:rsidP="008E7C18">
            <w:pPr>
              <w:rPr>
                <w:color w:val="000000"/>
              </w:rPr>
            </w:pPr>
            <w:r>
              <w:rPr>
                <w:color w:val="000000"/>
              </w:rPr>
              <w:t>.</w:t>
            </w:r>
          </w:p>
        </w:tc>
      </w:tr>
      <w:tr w:rsidR="00985C4D" w:rsidRPr="00A4385D" w14:paraId="0E9E5EC6" w14:textId="77777777" w:rsidTr="008E7C18">
        <w:trPr>
          <w:trHeight w:val="320"/>
        </w:trPr>
        <w:tc>
          <w:tcPr>
            <w:tcW w:w="1346" w:type="dxa"/>
            <w:tcBorders>
              <w:top w:val="nil"/>
              <w:left w:val="nil"/>
              <w:bottom w:val="single" w:sz="4" w:space="0" w:color="auto"/>
              <w:right w:val="nil"/>
            </w:tcBorders>
            <w:shd w:val="clear" w:color="auto" w:fill="auto"/>
            <w:noWrap/>
            <w:vAlign w:val="bottom"/>
            <w:hideMark/>
          </w:tcPr>
          <w:p w14:paraId="1C739DAD" w14:textId="77777777" w:rsidR="00985C4D" w:rsidRPr="00A4385D" w:rsidRDefault="00985C4D" w:rsidP="008E7C18">
            <w:pPr>
              <w:rPr>
                <w:color w:val="000000"/>
              </w:rPr>
            </w:pPr>
            <w:r w:rsidRPr="00A4385D">
              <w:rPr>
                <w:color w:val="000000"/>
              </w:rPr>
              <w:t> </w:t>
            </w:r>
          </w:p>
        </w:tc>
        <w:tc>
          <w:tcPr>
            <w:tcW w:w="1346" w:type="dxa"/>
            <w:tcBorders>
              <w:top w:val="nil"/>
              <w:left w:val="nil"/>
              <w:bottom w:val="single" w:sz="4" w:space="0" w:color="auto"/>
              <w:right w:val="nil"/>
            </w:tcBorders>
            <w:shd w:val="clear" w:color="auto" w:fill="auto"/>
            <w:noWrap/>
            <w:vAlign w:val="bottom"/>
            <w:hideMark/>
          </w:tcPr>
          <w:p w14:paraId="1A74B7DD" w14:textId="77777777" w:rsidR="00985C4D" w:rsidRPr="00A4385D" w:rsidRDefault="00985C4D" w:rsidP="008E7C18">
            <w:pPr>
              <w:rPr>
                <w:color w:val="000000"/>
              </w:rPr>
            </w:pPr>
            <w:r w:rsidRPr="00A4385D">
              <w:rPr>
                <w:color w:val="000000"/>
              </w:rPr>
              <w:t> </w:t>
            </w:r>
          </w:p>
        </w:tc>
        <w:tc>
          <w:tcPr>
            <w:tcW w:w="1346" w:type="dxa"/>
            <w:tcBorders>
              <w:top w:val="nil"/>
              <w:left w:val="nil"/>
              <w:bottom w:val="single" w:sz="4" w:space="0" w:color="auto"/>
              <w:right w:val="nil"/>
            </w:tcBorders>
            <w:shd w:val="clear" w:color="auto" w:fill="auto"/>
            <w:noWrap/>
            <w:vAlign w:val="bottom"/>
            <w:hideMark/>
          </w:tcPr>
          <w:p w14:paraId="0ABE4DBD" w14:textId="77777777" w:rsidR="00985C4D" w:rsidRPr="00A4385D" w:rsidRDefault="00985C4D" w:rsidP="008E7C18">
            <w:pPr>
              <w:rPr>
                <w:color w:val="000000"/>
              </w:rPr>
            </w:pPr>
            <w:r w:rsidRPr="00A4385D">
              <w:rPr>
                <w:color w:val="000000"/>
              </w:rPr>
              <w:t> </w:t>
            </w:r>
          </w:p>
        </w:tc>
        <w:tc>
          <w:tcPr>
            <w:tcW w:w="1254" w:type="dxa"/>
            <w:tcBorders>
              <w:top w:val="nil"/>
              <w:left w:val="nil"/>
              <w:bottom w:val="single" w:sz="4" w:space="0" w:color="auto"/>
              <w:right w:val="nil"/>
            </w:tcBorders>
            <w:shd w:val="clear" w:color="auto" w:fill="auto"/>
            <w:noWrap/>
            <w:vAlign w:val="bottom"/>
            <w:hideMark/>
          </w:tcPr>
          <w:p w14:paraId="41B904D5" w14:textId="77777777" w:rsidR="00985C4D" w:rsidRPr="00A4385D" w:rsidRDefault="00985C4D" w:rsidP="008E7C18">
            <w:pPr>
              <w:rPr>
                <w:color w:val="000000"/>
              </w:rPr>
            </w:pPr>
            <w:r w:rsidRPr="00A4385D">
              <w:rPr>
                <w:color w:val="000000"/>
              </w:rPr>
              <w:t> </w:t>
            </w:r>
          </w:p>
        </w:tc>
        <w:tc>
          <w:tcPr>
            <w:tcW w:w="1254" w:type="dxa"/>
            <w:tcBorders>
              <w:top w:val="nil"/>
              <w:left w:val="nil"/>
              <w:bottom w:val="single" w:sz="4" w:space="0" w:color="auto"/>
              <w:right w:val="nil"/>
            </w:tcBorders>
            <w:shd w:val="clear" w:color="auto" w:fill="auto"/>
            <w:noWrap/>
            <w:vAlign w:val="bottom"/>
            <w:hideMark/>
          </w:tcPr>
          <w:p w14:paraId="71FB298E" w14:textId="77777777" w:rsidR="00985C4D" w:rsidRPr="00A4385D" w:rsidRDefault="00985C4D" w:rsidP="008E7C18">
            <w:pPr>
              <w:rPr>
                <w:color w:val="000000"/>
              </w:rPr>
            </w:pPr>
            <w:r w:rsidRPr="00A4385D">
              <w:rPr>
                <w:color w:val="000000"/>
              </w:rPr>
              <w:t> </w:t>
            </w:r>
          </w:p>
        </w:tc>
        <w:tc>
          <w:tcPr>
            <w:tcW w:w="1254" w:type="dxa"/>
            <w:tcBorders>
              <w:top w:val="nil"/>
              <w:left w:val="nil"/>
              <w:bottom w:val="single" w:sz="4" w:space="0" w:color="auto"/>
              <w:right w:val="nil"/>
            </w:tcBorders>
            <w:shd w:val="clear" w:color="auto" w:fill="auto"/>
            <w:noWrap/>
            <w:vAlign w:val="bottom"/>
            <w:hideMark/>
          </w:tcPr>
          <w:p w14:paraId="4B76260B" w14:textId="77777777" w:rsidR="00985C4D" w:rsidRPr="00A4385D" w:rsidRDefault="00985C4D" w:rsidP="008E7C18">
            <w:pPr>
              <w:rPr>
                <w:color w:val="000000"/>
              </w:rPr>
            </w:pPr>
            <w:r w:rsidRPr="00A4385D">
              <w:rPr>
                <w:color w:val="000000"/>
              </w:rPr>
              <w:t> </w:t>
            </w:r>
          </w:p>
        </w:tc>
      </w:tr>
    </w:tbl>
    <w:p w14:paraId="6CA67F2F" w14:textId="77777777" w:rsidR="00985C4D" w:rsidRDefault="00985C4D" w:rsidP="00985C4D">
      <w:pPr>
        <w:pStyle w:val="Paragraphedeliste"/>
        <w:rPr>
          <w:lang w:val="en-US"/>
        </w:rPr>
      </w:pPr>
    </w:p>
    <w:p w14:paraId="40BF5544" w14:textId="0736FAC2" w:rsidR="00985C4D" w:rsidRDefault="00985C4D">
      <w:pPr>
        <w:rPr>
          <w:lang w:val="en-US"/>
        </w:rPr>
      </w:pPr>
    </w:p>
    <w:p w14:paraId="633E8AEA" w14:textId="77777777" w:rsidR="00985C4D" w:rsidRDefault="00985C4D">
      <w:pPr>
        <w:rPr>
          <w:lang w:val="en-US"/>
        </w:rPr>
      </w:pPr>
    </w:p>
    <w:p w14:paraId="0B36867F" w14:textId="5ACDDF6C" w:rsidR="0088034E" w:rsidRPr="00A4385D" w:rsidRDefault="0088034E" w:rsidP="0088034E">
      <w:pPr>
        <w:jc w:val="both"/>
        <w:rPr>
          <w:lang w:val="en-US"/>
        </w:rPr>
      </w:pPr>
      <w:r w:rsidRPr="00A4385D">
        <w:rPr>
          <w:b/>
          <w:bCs/>
          <w:lang w:val="en-US"/>
        </w:rPr>
        <w:t>Supplementary Table S</w:t>
      </w:r>
      <w:r>
        <w:rPr>
          <w:b/>
          <w:bCs/>
          <w:lang w:val="en-US"/>
        </w:rPr>
        <w:t>3</w:t>
      </w:r>
      <w:r>
        <w:rPr>
          <w:lang w:val="en-US"/>
        </w:rPr>
        <w:t xml:space="preserve">. </w:t>
      </w:r>
      <w:r>
        <w:rPr>
          <w:b/>
          <w:bCs/>
          <w:lang w:val="en-US"/>
        </w:rPr>
        <w:t>Relationship between Fast and Slow Clustering and Switching and Executive function and creative abilities</w:t>
      </w:r>
      <w:r w:rsidRPr="00A4385D">
        <w:rPr>
          <w:b/>
          <w:bCs/>
          <w:i/>
          <w:iCs/>
          <w:lang w:val="en-US"/>
        </w:rPr>
        <w:t>.</w:t>
      </w:r>
      <w:r w:rsidRPr="00A4385D">
        <w:rPr>
          <w:lang w:val="en-US"/>
        </w:rPr>
        <w:t xml:space="preserve"> </w:t>
      </w:r>
      <w:r>
        <w:rPr>
          <w:lang w:val="en-US"/>
        </w:rPr>
        <w:t xml:space="preserve">Spearman coefficient correlations are presented. In bold are the correlations that remain significant after FDR correction for multiple comparison. * </w:t>
      </w:r>
      <w:r w:rsidRPr="005B12BF">
        <w:rPr>
          <w:i/>
          <w:iCs/>
          <w:lang w:val="en-US"/>
        </w:rPr>
        <w:t>p</w:t>
      </w:r>
      <w:r>
        <w:rPr>
          <w:lang w:val="en-US"/>
        </w:rPr>
        <w:t xml:space="preserve"> &lt; .05; ** &lt; .01; *** </w:t>
      </w:r>
      <w:r w:rsidRPr="005B12BF">
        <w:rPr>
          <w:i/>
          <w:iCs/>
          <w:lang w:val="en-US"/>
        </w:rPr>
        <w:t>p</w:t>
      </w:r>
      <w:r>
        <w:rPr>
          <w:lang w:val="en-US"/>
        </w:rPr>
        <w:t xml:space="preserve"> &lt; .001</w:t>
      </w:r>
    </w:p>
    <w:p w14:paraId="45D267BD" w14:textId="77777777" w:rsidR="0088034E" w:rsidRDefault="0088034E" w:rsidP="0088034E">
      <w:pPr>
        <w:rPr>
          <w:lang w:val="en-US"/>
        </w:rPr>
      </w:pPr>
    </w:p>
    <w:tbl>
      <w:tblPr>
        <w:tblW w:w="9180" w:type="dxa"/>
        <w:tblLook w:val="04A0" w:firstRow="1" w:lastRow="0" w:firstColumn="1" w:lastColumn="0" w:noHBand="0" w:noVBand="1"/>
      </w:tblPr>
      <w:tblGrid>
        <w:gridCol w:w="2140"/>
        <w:gridCol w:w="1720"/>
        <w:gridCol w:w="1810"/>
        <w:gridCol w:w="1810"/>
        <w:gridCol w:w="1700"/>
      </w:tblGrid>
      <w:tr w:rsidR="0088034E" w14:paraId="68B924B7" w14:textId="77777777" w:rsidTr="008E7C18">
        <w:trPr>
          <w:trHeight w:val="320"/>
        </w:trPr>
        <w:tc>
          <w:tcPr>
            <w:tcW w:w="2140" w:type="dxa"/>
            <w:tcBorders>
              <w:top w:val="nil"/>
              <w:left w:val="nil"/>
              <w:bottom w:val="nil"/>
              <w:right w:val="nil"/>
            </w:tcBorders>
            <w:shd w:val="clear" w:color="auto" w:fill="auto"/>
            <w:noWrap/>
            <w:vAlign w:val="bottom"/>
            <w:hideMark/>
          </w:tcPr>
          <w:p w14:paraId="33E2A0F1" w14:textId="77777777" w:rsidR="0088034E" w:rsidRPr="00E60B61" w:rsidRDefault="0088034E" w:rsidP="008E7C18">
            <w:pPr>
              <w:rPr>
                <w:lang w:val="en-US" w:eastAsia="en-GB"/>
              </w:rPr>
            </w:pPr>
          </w:p>
        </w:tc>
        <w:tc>
          <w:tcPr>
            <w:tcW w:w="1720" w:type="dxa"/>
            <w:tcBorders>
              <w:top w:val="nil"/>
              <w:left w:val="nil"/>
              <w:bottom w:val="nil"/>
              <w:right w:val="nil"/>
            </w:tcBorders>
            <w:shd w:val="clear" w:color="auto" w:fill="auto"/>
            <w:noWrap/>
            <w:vAlign w:val="bottom"/>
            <w:hideMark/>
          </w:tcPr>
          <w:p w14:paraId="18450AE1" w14:textId="77777777" w:rsidR="0088034E" w:rsidRPr="008351EE" w:rsidRDefault="0088034E" w:rsidP="008E7C18">
            <w:pPr>
              <w:rPr>
                <w:rFonts w:ascii="Calibri" w:hAnsi="Calibri" w:cs="Calibri"/>
                <w:i/>
                <w:iCs/>
                <w:color w:val="000000"/>
              </w:rPr>
            </w:pPr>
            <w:r w:rsidRPr="008351EE">
              <w:rPr>
                <w:rFonts w:ascii="Calibri" w:hAnsi="Calibri" w:cs="Calibri"/>
                <w:i/>
                <w:iCs/>
                <w:color w:val="000000"/>
              </w:rPr>
              <w:t>Fast-Clustering</w:t>
            </w:r>
          </w:p>
        </w:tc>
        <w:tc>
          <w:tcPr>
            <w:tcW w:w="1810" w:type="dxa"/>
            <w:tcBorders>
              <w:top w:val="nil"/>
              <w:left w:val="nil"/>
              <w:bottom w:val="nil"/>
              <w:right w:val="nil"/>
            </w:tcBorders>
            <w:shd w:val="clear" w:color="auto" w:fill="auto"/>
            <w:noWrap/>
            <w:vAlign w:val="bottom"/>
            <w:hideMark/>
          </w:tcPr>
          <w:p w14:paraId="2BBF1E99" w14:textId="77777777" w:rsidR="0088034E" w:rsidRPr="008351EE" w:rsidRDefault="0088034E" w:rsidP="008E7C18">
            <w:pPr>
              <w:rPr>
                <w:rFonts w:ascii="Calibri" w:hAnsi="Calibri" w:cs="Calibri"/>
                <w:i/>
                <w:iCs/>
                <w:color w:val="000000"/>
              </w:rPr>
            </w:pPr>
            <w:r w:rsidRPr="008351EE">
              <w:rPr>
                <w:rFonts w:ascii="Calibri" w:hAnsi="Calibri" w:cs="Calibri"/>
                <w:i/>
                <w:iCs/>
                <w:color w:val="000000"/>
              </w:rPr>
              <w:t>Fast-Switching</w:t>
            </w:r>
          </w:p>
        </w:tc>
        <w:tc>
          <w:tcPr>
            <w:tcW w:w="1810" w:type="dxa"/>
            <w:tcBorders>
              <w:top w:val="nil"/>
              <w:left w:val="nil"/>
              <w:bottom w:val="nil"/>
              <w:right w:val="nil"/>
            </w:tcBorders>
            <w:shd w:val="clear" w:color="auto" w:fill="auto"/>
            <w:noWrap/>
            <w:vAlign w:val="bottom"/>
            <w:hideMark/>
          </w:tcPr>
          <w:p w14:paraId="5E05AAA6" w14:textId="77777777" w:rsidR="0088034E" w:rsidRPr="008351EE" w:rsidRDefault="0088034E" w:rsidP="008E7C18">
            <w:pPr>
              <w:rPr>
                <w:rFonts w:ascii="Calibri" w:hAnsi="Calibri" w:cs="Calibri"/>
                <w:i/>
                <w:iCs/>
                <w:color w:val="000000"/>
              </w:rPr>
            </w:pPr>
            <w:r w:rsidRPr="008351EE">
              <w:rPr>
                <w:rFonts w:ascii="Calibri" w:hAnsi="Calibri" w:cs="Calibri"/>
                <w:i/>
                <w:iCs/>
                <w:color w:val="000000"/>
              </w:rPr>
              <w:t>Slow-Clustering</w:t>
            </w:r>
          </w:p>
        </w:tc>
        <w:tc>
          <w:tcPr>
            <w:tcW w:w="1700" w:type="dxa"/>
            <w:tcBorders>
              <w:top w:val="nil"/>
              <w:left w:val="nil"/>
              <w:bottom w:val="nil"/>
              <w:right w:val="nil"/>
            </w:tcBorders>
            <w:shd w:val="clear" w:color="auto" w:fill="auto"/>
            <w:noWrap/>
            <w:vAlign w:val="bottom"/>
            <w:hideMark/>
          </w:tcPr>
          <w:p w14:paraId="1A707EB2" w14:textId="77777777" w:rsidR="0088034E" w:rsidRPr="008351EE" w:rsidRDefault="0088034E" w:rsidP="008E7C18">
            <w:pPr>
              <w:rPr>
                <w:rFonts w:ascii="Calibri" w:hAnsi="Calibri" w:cs="Calibri"/>
                <w:i/>
                <w:iCs/>
                <w:color w:val="000000"/>
              </w:rPr>
            </w:pPr>
            <w:r w:rsidRPr="008351EE">
              <w:rPr>
                <w:rFonts w:ascii="Calibri" w:hAnsi="Calibri" w:cs="Calibri"/>
                <w:i/>
                <w:iCs/>
                <w:color w:val="000000"/>
              </w:rPr>
              <w:t>Slow-Switching</w:t>
            </w:r>
          </w:p>
        </w:tc>
      </w:tr>
      <w:tr w:rsidR="0088034E" w14:paraId="330EBED4" w14:textId="77777777" w:rsidTr="008E7C18">
        <w:trPr>
          <w:trHeight w:val="320"/>
        </w:trPr>
        <w:tc>
          <w:tcPr>
            <w:tcW w:w="2140" w:type="dxa"/>
            <w:tcBorders>
              <w:top w:val="nil"/>
              <w:left w:val="nil"/>
              <w:bottom w:val="nil"/>
              <w:right w:val="nil"/>
            </w:tcBorders>
            <w:shd w:val="clear" w:color="auto" w:fill="auto"/>
            <w:noWrap/>
            <w:vAlign w:val="bottom"/>
            <w:hideMark/>
          </w:tcPr>
          <w:p w14:paraId="21C26736" w14:textId="77777777" w:rsidR="0088034E" w:rsidRPr="008351EE" w:rsidRDefault="0088034E" w:rsidP="008E7C18">
            <w:pPr>
              <w:rPr>
                <w:rFonts w:ascii="Calibri" w:hAnsi="Calibri" w:cs="Calibri"/>
                <w:i/>
                <w:iCs/>
                <w:color w:val="000000"/>
              </w:rPr>
            </w:pPr>
            <w:proofErr w:type="spellStart"/>
            <w:r w:rsidRPr="008351EE">
              <w:rPr>
                <w:rFonts w:ascii="Calibri" w:hAnsi="Calibri" w:cs="Calibri"/>
                <w:i/>
                <w:iCs/>
                <w:color w:val="000000"/>
              </w:rPr>
              <w:t>Backward-span</w:t>
            </w:r>
            <w:proofErr w:type="spellEnd"/>
          </w:p>
        </w:tc>
        <w:tc>
          <w:tcPr>
            <w:tcW w:w="1720" w:type="dxa"/>
            <w:tcBorders>
              <w:top w:val="nil"/>
              <w:left w:val="nil"/>
              <w:bottom w:val="nil"/>
              <w:right w:val="nil"/>
            </w:tcBorders>
            <w:shd w:val="clear" w:color="auto" w:fill="auto"/>
            <w:noWrap/>
            <w:vAlign w:val="bottom"/>
            <w:hideMark/>
          </w:tcPr>
          <w:p w14:paraId="39FE3738" w14:textId="77777777" w:rsidR="0088034E" w:rsidRDefault="0088034E" w:rsidP="008E7C18">
            <w:pPr>
              <w:rPr>
                <w:rFonts w:ascii="Calibri" w:hAnsi="Calibri" w:cs="Calibri"/>
                <w:color w:val="000000"/>
              </w:rPr>
            </w:pPr>
            <w:r>
              <w:rPr>
                <w:rFonts w:ascii="Calibri" w:hAnsi="Calibri" w:cs="Calibri"/>
                <w:color w:val="000000"/>
              </w:rPr>
              <w:t>.158</w:t>
            </w:r>
          </w:p>
        </w:tc>
        <w:tc>
          <w:tcPr>
            <w:tcW w:w="1810" w:type="dxa"/>
            <w:tcBorders>
              <w:top w:val="nil"/>
              <w:left w:val="nil"/>
              <w:bottom w:val="nil"/>
              <w:right w:val="nil"/>
            </w:tcBorders>
            <w:shd w:val="clear" w:color="auto" w:fill="auto"/>
            <w:noWrap/>
            <w:vAlign w:val="bottom"/>
            <w:hideMark/>
          </w:tcPr>
          <w:p w14:paraId="68992673" w14:textId="77777777" w:rsidR="0088034E" w:rsidRDefault="0088034E" w:rsidP="008E7C18">
            <w:pPr>
              <w:rPr>
                <w:rFonts w:ascii="Calibri" w:hAnsi="Calibri" w:cs="Calibri"/>
                <w:color w:val="000000"/>
              </w:rPr>
            </w:pPr>
            <w:r>
              <w:rPr>
                <w:rFonts w:ascii="Calibri" w:hAnsi="Calibri" w:cs="Calibri"/>
                <w:color w:val="000000"/>
              </w:rPr>
              <w:t>-.065</w:t>
            </w:r>
          </w:p>
        </w:tc>
        <w:tc>
          <w:tcPr>
            <w:tcW w:w="1810" w:type="dxa"/>
            <w:tcBorders>
              <w:top w:val="nil"/>
              <w:left w:val="nil"/>
              <w:bottom w:val="nil"/>
              <w:right w:val="nil"/>
            </w:tcBorders>
            <w:shd w:val="clear" w:color="auto" w:fill="auto"/>
            <w:noWrap/>
            <w:vAlign w:val="bottom"/>
            <w:hideMark/>
          </w:tcPr>
          <w:p w14:paraId="5664F214" w14:textId="77777777" w:rsidR="0088034E" w:rsidRDefault="0088034E" w:rsidP="008E7C18">
            <w:pPr>
              <w:rPr>
                <w:rFonts w:ascii="Calibri" w:hAnsi="Calibri" w:cs="Calibri"/>
                <w:color w:val="000000"/>
              </w:rPr>
            </w:pPr>
            <w:r>
              <w:rPr>
                <w:rFonts w:ascii="Calibri" w:hAnsi="Calibri" w:cs="Calibri"/>
                <w:color w:val="000000"/>
              </w:rPr>
              <w:t>5e10-4</w:t>
            </w:r>
          </w:p>
        </w:tc>
        <w:tc>
          <w:tcPr>
            <w:tcW w:w="1700" w:type="dxa"/>
            <w:tcBorders>
              <w:top w:val="nil"/>
              <w:left w:val="nil"/>
              <w:bottom w:val="nil"/>
              <w:right w:val="nil"/>
            </w:tcBorders>
            <w:shd w:val="clear" w:color="auto" w:fill="auto"/>
            <w:noWrap/>
            <w:vAlign w:val="bottom"/>
            <w:hideMark/>
          </w:tcPr>
          <w:p w14:paraId="79A7BD1B" w14:textId="77777777" w:rsidR="0088034E" w:rsidRDefault="0088034E" w:rsidP="008E7C18">
            <w:pPr>
              <w:rPr>
                <w:rFonts w:ascii="Calibri" w:hAnsi="Calibri" w:cs="Calibri"/>
                <w:color w:val="000000"/>
              </w:rPr>
            </w:pPr>
            <w:r>
              <w:rPr>
                <w:rFonts w:ascii="Calibri" w:hAnsi="Calibri" w:cs="Calibri"/>
                <w:color w:val="000000"/>
              </w:rPr>
              <w:t>.261*</w:t>
            </w:r>
          </w:p>
        </w:tc>
      </w:tr>
      <w:tr w:rsidR="0088034E" w14:paraId="164EFF97" w14:textId="77777777" w:rsidTr="008E7C18">
        <w:trPr>
          <w:trHeight w:val="320"/>
        </w:trPr>
        <w:tc>
          <w:tcPr>
            <w:tcW w:w="2140" w:type="dxa"/>
            <w:tcBorders>
              <w:top w:val="nil"/>
              <w:left w:val="nil"/>
              <w:bottom w:val="nil"/>
              <w:right w:val="nil"/>
            </w:tcBorders>
            <w:shd w:val="clear" w:color="auto" w:fill="auto"/>
            <w:noWrap/>
            <w:vAlign w:val="bottom"/>
            <w:hideMark/>
          </w:tcPr>
          <w:p w14:paraId="57BB94F8" w14:textId="77777777" w:rsidR="0088034E" w:rsidRPr="008351EE" w:rsidRDefault="0088034E" w:rsidP="008E7C18">
            <w:pPr>
              <w:rPr>
                <w:rFonts w:ascii="Calibri" w:hAnsi="Calibri" w:cs="Calibri"/>
                <w:i/>
                <w:iCs/>
                <w:color w:val="000000"/>
              </w:rPr>
            </w:pPr>
            <w:r w:rsidRPr="008351EE">
              <w:rPr>
                <w:rFonts w:ascii="Calibri" w:hAnsi="Calibri" w:cs="Calibri"/>
                <w:i/>
                <w:iCs/>
                <w:color w:val="000000"/>
              </w:rPr>
              <w:t>TMT-</w:t>
            </w:r>
            <w:proofErr w:type="spellStart"/>
            <w:r w:rsidRPr="008351EE">
              <w:rPr>
                <w:rFonts w:ascii="Calibri" w:hAnsi="Calibri" w:cs="Calibri"/>
                <w:i/>
                <w:iCs/>
                <w:color w:val="000000"/>
              </w:rPr>
              <w:t>shifting</w:t>
            </w:r>
            <w:proofErr w:type="spellEnd"/>
          </w:p>
        </w:tc>
        <w:tc>
          <w:tcPr>
            <w:tcW w:w="1720" w:type="dxa"/>
            <w:tcBorders>
              <w:top w:val="nil"/>
              <w:left w:val="nil"/>
              <w:bottom w:val="nil"/>
              <w:right w:val="nil"/>
            </w:tcBorders>
            <w:shd w:val="clear" w:color="auto" w:fill="auto"/>
            <w:noWrap/>
            <w:vAlign w:val="bottom"/>
            <w:hideMark/>
          </w:tcPr>
          <w:p w14:paraId="524ED2A6" w14:textId="77777777" w:rsidR="0088034E" w:rsidRDefault="0088034E" w:rsidP="008E7C18">
            <w:pPr>
              <w:rPr>
                <w:rFonts w:ascii="Calibri" w:hAnsi="Calibri" w:cs="Calibri"/>
                <w:color w:val="000000"/>
              </w:rPr>
            </w:pPr>
            <w:r>
              <w:rPr>
                <w:rFonts w:ascii="Calibri" w:hAnsi="Calibri" w:cs="Calibri"/>
                <w:color w:val="000000"/>
              </w:rPr>
              <w:t>-.189</w:t>
            </w:r>
          </w:p>
        </w:tc>
        <w:tc>
          <w:tcPr>
            <w:tcW w:w="1810" w:type="dxa"/>
            <w:tcBorders>
              <w:top w:val="nil"/>
              <w:left w:val="nil"/>
              <w:bottom w:val="nil"/>
              <w:right w:val="nil"/>
            </w:tcBorders>
            <w:shd w:val="clear" w:color="auto" w:fill="auto"/>
            <w:noWrap/>
            <w:vAlign w:val="bottom"/>
            <w:hideMark/>
          </w:tcPr>
          <w:p w14:paraId="34F3FB01" w14:textId="77777777" w:rsidR="0088034E" w:rsidRDefault="0088034E" w:rsidP="008E7C18">
            <w:pPr>
              <w:rPr>
                <w:rFonts w:ascii="Calibri" w:hAnsi="Calibri" w:cs="Calibri"/>
                <w:color w:val="000000"/>
              </w:rPr>
            </w:pPr>
            <w:r>
              <w:rPr>
                <w:rFonts w:ascii="Calibri" w:hAnsi="Calibri" w:cs="Calibri"/>
                <w:color w:val="000000"/>
              </w:rPr>
              <w:t>-.125</w:t>
            </w:r>
          </w:p>
        </w:tc>
        <w:tc>
          <w:tcPr>
            <w:tcW w:w="1810" w:type="dxa"/>
            <w:tcBorders>
              <w:top w:val="nil"/>
              <w:left w:val="nil"/>
              <w:bottom w:val="nil"/>
              <w:right w:val="nil"/>
            </w:tcBorders>
            <w:shd w:val="clear" w:color="auto" w:fill="auto"/>
            <w:noWrap/>
            <w:vAlign w:val="bottom"/>
            <w:hideMark/>
          </w:tcPr>
          <w:p w14:paraId="0EF120E5" w14:textId="77777777" w:rsidR="0088034E" w:rsidRDefault="0088034E" w:rsidP="008E7C18">
            <w:pPr>
              <w:rPr>
                <w:rFonts w:ascii="Calibri" w:hAnsi="Calibri" w:cs="Calibri"/>
                <w:color w:val="000000"/>
              </w:rPr>
            </w:pPr>
            <w:r>
              <w:rPr>
                <w:rFonts w:ascii="Calibri" w:hAnsi="Calibri" w:cs="Calibri"/>
                <w:color w:val="000000"/>
              </w:rPr>
              <w:t>-.067</w:t>
            </w:r>
          </w:p>
        </w:tc>
        <w:tc>
          <w:tcPr>
            <w:tcW w:w="1700" w:type="dxa"/>
            <w:tcBorders>
              <w:top w:val="nil"/>
              <w:left w:val="nil"/>
              <w:bottom w:val="nil"/>
              <w:right w:val="nil"/>
            </w:tcBorders>
            <w:shd w:val="clear" w:color="auto" w:fill="auto"/>
            <w:noWrap/>
            <w:vAlign w:val="bottom"/>
            <w:hideMark/>
          </w:tcPr>
          <w:p w14:paraId="5387A843" w14:textId="77777777" w:rsidR="0088034E" w:rsidRDefault="0088034E" w:rsidP="008E7C18">
            <w:pPr>
              <w:rPr>
                <w:rFonts w:ascii="Calibri" w:hAnsi="Calibri" w:cs="Calibri"/>
                <w:color w:val="000000"/>
              </w:rPr>
            </w:pPr>
            <w:r>
              <w:rPr>
                <w:rFonts w:ascii="Calibri" w:hAnsi="Calibri" w:cs="Calibri"/>
                <w:color w:val="000000"/>
              </w:rPr>
              <w:t>-.232*</w:t>
            </w:r>
          </w:p>
        </w:tc>
      </w:tr>
      <w:tr w:rsidR="0088034E" w14:paraId="5B51E0BE" w14:textId="77777777" w:rsidTr="008E7C18">
        <w:trPr>
          <w:trHeight w:val="320"/>
        </w:trPr>
        <w:tc>
          <w:tcPr>
            <w:tcW w:w="2140" w:type="dxa"/>
            <w:tcBorders>
              <w:top w:val="nil"/>
              <w:left w:val="nil"/>
              <w:bottom w:val="nil"/>
              <w:right w:val="nil"/>
            </w:tcBorders>
            <w:shd w:val="clear" w:color="auto" w:fill="auto"/>
            <w:noWrap/>
            <w:vAlign w:val="bottom"/>
            <w:hideMark/>
          </w:tcPr>
          <w:p w14:paraId="6FAFF0E3" w14:textId="77777777" w:rsidR="0088034E" w:rsidRPr="008351EE" w:rsidRDefault="0088034E" w:rsidP="008E7C18">
            <w:pPr>
              <w:rPr>
                <w:rFonts w:ascii="Calibri" w:hAnsi="Calibri" w:cs="Calibri"/>
                <w:i/>
                <w:iCs/>
                <w:color w:val="000000"/>
              </w:rPr>
            </w:pPr>
            <w:r w:rsidRPr="008351EE">
              <w:rPr>
                <w:rFonts w:ascii="Calibri" w:hAnsi="Calibri" w:cs="Calibri"/>
                <w:i/>
                <w:iCs/>
                <w:color w:val="000000"/>
              </w:rPr>
              <w:t>Stroop-</w:t>
            </w:r>
            <w:proofErr w:type="spellStart"/>
            <w:r w:rsidRPr="008351EE">
              <w:rPr>
                <w:rFonts w:ascii="Calibri" w:hAnsi="Calibri" w:cs="Calibri"/>
                <w:i/>
                <w:iCs/>
                <w:color w:val="000000"/>
              </w:rPr>
              <w:t>interference</w:t>
            </w:r>
            <w:proofErr w:type="spellEnd"/>
          </w:p>
        </w:tc>
        <w:tc>
          <w:tcPr>
            <w:tcW w:w="1720" w:type="dxa"/>
            <w:tcBorders>
              <w:top w:val="nil"/>
              <w:left w:val="nil"/>
              <w:bottom w:val="nil"/>
              <w:right w:val="nil"/>
            </w:tcBorders>
            <w:shd w:val="clear" w:color="auto" w:fill="auto"/>
            <w:noWrap/>
            <w:vAlign w:val="bottom"/>
            <w:hideMark/>
          </w:tcPr>
          <w:p w14:paraId="4BB914AC" w14:textId="77777777" w:rsidR="0088034E" w:rsidRDefault="0088034E" w:rsidP="008E7C18">
            <w:pPr>
              <w:rPr>
                <w:rFonts w:ascii="Calibri" w:hAnsi="Calibri" w:cs="Calibri"/>
                <w:color w:val="000000"/>
              </w:rPr>
            </w:pPr>
            <w:r>
              <w:rPr>
                <w:rFonts w:ascii="Calibri" w:hAnsi="Calibri" w:cs="Calibri"/>
                <w:color w:val="000000"/>
              </w:rPr>
              <w:t>-.081</w:t>
            </w:r>
          </w:p>
        </w:tc>
        <w:tc>
          <w:tcPr>
            <w:tcW w:w="1810" w:type="dxa"/>
            <w:tcBorders>
              <w:top w:val="nil"/>
              <w:left w:val="nil"/>
              <w:bottom w:val="nil"/>
              <w:right w:val="nil"/>
            </w:tcBorders>
            <w:shd w:val="clear" w:color="auto" w:fill="auto"/>
            <w:noWrap/>
            <w:vAlign w:val="bottom"/>
            <w:hideMark/>
          </w:tcPr>
          <w:p w14:paraId="165AED05" w14:textId="77777777" w:rsidR="0088034E" w:rsidRDefault="0088034E" w:rsidP="008E7C18">
            <w:pPr>
              <w:rPr>
                <w:rFonts w:ascii="Calibri" w:hAnsi="Calibri" w:cs="Calibri"/>
                <w:color w:val="000000"/>
              </w:rPr>
            </w:pPr>
            <w:r>
              <w:rPr>
                <w:rFonts w:ascii="Calibri" w:hAnsi="Calibri" w:cs="Calibri"/>
                <w:color w:val="000000"/>
              </w:rPr>
              <w:t>-.107</w:t>
            </w:r>
          </w:p>
        </w:tc>
        <w:tc>
          <w:tcPr>
            <w:tcW w:w="1810" w:type="dxa"/>
            <w:tcBorders>
              <w:top w:val="nil"/>
              <w:left w:val="nil"/>
              <w:bottom w:val="nil"/>
              <w:right w:val="nil"/>
            </w:tcBorders>
            <w:shd w:val="clear" w:color="auto" w:fill="auto"/>
            <w:noWrap/>
            <w:vAlign w:val="bottom"/>
            <w:hideMark/>
          </w:tcPr>
          <w:p w14:paraId="394386D3" w14:textId="77777777" w:rsidR="0088034E" w:rsidRDefault="0088034E" w:rsidP="008E7C18">
            <w:pPr>
              <w:rPr>
                <w:rFonts w:ascii="Calibri" w:hAnsi="Calibri" w:cs="Calibri"/>
                <w:color w:val="000000"/>
              </w:rPr>
            </w:pPr>
            <w:r>
              <w:rPr>
                <w:rFonts w:ascii="Calibri" w:hAnsi="Calibri" w:cs="Calibri"/>
                <w:color w:val="000000"/>
              </w:rPr>
              <w:t>.028</w:t>
            </w:r>
          </w:p>
        </w:tc>
        <w:tc>
          <w:tcPr>
            <w:tcW w:w="1700" w:type="dxa"/>
            <w:tcBorders>
              <w:top w:val="nil"/>
              <w:left w:val="nil"/>
              <w:bottom w:val="nil"/>
              <w:right w:val="nil"/>
            </w:tcBorders>
            <w:shd w:val="clear" w:color="auto" w:fill="auto"/>
            <w:noWrap/>
            <w:vAlign w:val="bottom"/>
            <w:hideMark/>
          </w:tcPr>
          <w:p w14:paraId="6E98145B" w14:textId="77777777" w:rsidR="0088034E" w:rsidRDefault="0088034E" w:rsidP="008E7C18">
            <w:pPr>
              <w:rPr>
                <w:rFonts w:ascii="Calibri" w:hAnsi="Calibri" w:cs="Calibri"/>
                <w:color w:val="000000"/>
              </w:rPr>
            </w:pPr>
            <w:r>
              <w:rPr>
                <w:rFonts w:ascii="Calibri" w:hAnsi="Calibri" w:cs="Calibri"/>
                <w:color w:val="000000"/>
              </w:rPr>
              <w:t>-.257*</w:t>
            </w:r>
          </w:p>
        </w:tc>
      </w:tr>
      <w:tr w:rsidR="0088034E" w14:paraId="5F1360C1" w14:textId="77777777" w:rsidTr="008E7C18">
        <w:trPr>
          <w:trHeight w:val="320"/>
        </w:trPr>
        <w:tc>
          <w:tcPr>
            <w:tcW w:w="2140" w:type="dxa"/>
            <w:tcBorders>
              <w:top w:val="nil"/>
              <w:left w:val="nil"/>
              <w:bottom w:val="nil"/>
              <w:right w:val="nil"/>
            </w:tcBorders>
            <w:shd w:val="clear" w:color="auto" w:fill="auto"/>
            <w:noWrap/>
            <w:vAlign w:val="bottom"/>
            <w:hideMark/>
          </w:tcPr>
          <w:p w14:paraId="6F27B243" w14:textId="77777777" w:rsidR="0088034E" w:rsidRPr="008351EE" w:rsidRDefault="0088034E" w:rsidP="008E7C18">
            <w:pPr>
              <w:rPr>
                <w:rFonts w:ascii="Calibri" w:hAnsi="Calibri" w:cs="Calibri"/>
                <w:i/>
                <w:iCs/>
                <w:color w:val="000000"/>
              </w:rPr>
            </w:pPr>
            <w:r w:rsidRPr="008351EE">
              <w:rPr>
                <w:rFonts w:ascii="Calibri" w:hAnsi="Calibri" w:cs="Calibri"/>
                <w:i/>
                <w:iCs/>
                <w:color w:val="000000"/>
              </w:rPr>
              <w:t>CAT_CR</w:t>
            </w:r>
          </w:p>
        </w:tc>
        <w:tc>
          <w:tcPr>
            <w:tcW w:w="1720" w:type="dxa"/>
            <w:tcBorders>
              <w:top w:val="nil"/>
              <w:left w:val="nil"/>
              <w:bottom w:val="nil"/>
              <w:right w:val="nil"/>
            </w:tcBorders>
            <w:shd w:val="clear" w:color="auto" w:fill="auto"/>
            <w:noWrap/>
            <w:vAlign w:val="bottom"/>
            <w:hideMark/>
          </w:tcPr>
          <w:p w14:paraId="60EE9AFD" w14:textId="77777777" w:rsidR="0088034E" w:rsidRDefault="0088034E" w:rsidP="008E7C18">
            <w:pPr>
              <w:rPr>
                <w:rFonts w:ascii="Calibri" w:hAnsi="Calibri" w:cs="Calibri"/>
                <w:color w:val="000000"/>
              </w:rPr>
            </w:pPr>
            <w:r>
              <w:rPr>
                <w:rFonts w:ascii="Calibri" w:hAnsi="Calibri" w:cs="Calibri"/>
                <w:color w:val="000000"/>
              </w:rPr>
              <w:t>-.244*</w:t>
            </w:r>
          </w:p>
        </w:tc>
        <w:tc>
          <w:tcPr>
            <w:tcW w:w="1810" w:type="dxa"/>
            <w:tcBorders>
              <w:top w:val="nil"/>
              <w:left w:val="nil"/>
              <w:bottom w:val="nil"/>
              <w:right w:val="nil"/>
            </w:tcBorders>
            <w:shd w:val="clear" w:color="auto" w:fill="auto"/>
            <w:noWrap/>
            <w:vAlign w:val="bottom"/>
            <w:hideMark/>
          </w:tcPr>
          <w:p w14:paraId="3CBCD66B" w14:textId="77777777" w:rsidR="0088034E" w:rsidRDefault="0088034E" w:rsidP="008E7C18">
            <w:pPr>
              <w:rPr>
                <w:rFonts w:ascii="Calibri" w:hAnsi="Calibri" w:cs="Calibri"/>
                <w:color w:val="000000"/>
              </w:rPr>
            </w:pPr>
            <w:r>
              <w:rPr>
                <w:rFonts w:ascii="Calibri" w:hAnsi="Calibri" w:cs="Calibri"/>
                <w:color w:val="000000"/>
              </w:rPr>
              <w:t>.260*</w:t>
            </w:r>
          </w:p>
        </w:tc>
        <w:tc>
          <w:tcPr>
            <w:tcW w:w="1810" w:type="dxa"/>
            <w:tcBorders>
              <w:top w:val="nil"/>
              <w:left w:val="nil"/>
              <w:bottom w:val="nil"/>
              <w:right w:val="nil"/>
            </w:tcBorders>
            <w:shd w:val="clear" w:color="auto" w:fill="auto"/>
            <w:noWrap/>
            <w:vAlign w:val="bottom"/>
            <w:hideMark/>
          </w:tcPr>
          <w:p w14:paraId="337AA009" w14:textId="77777777" w:rsidR="0088034E" w:rsidRDefault="0088034E" w:rsidP="008E7C18">
            <w:pPr>
              <w:rPr>
                <w:rFonts w:ascii="Calibri" w:hAnsi="Calibri" w:cs="Calibri"/>
                <w:color w:val="000000"/>
              </w:rPr>
            </w:pPr>
            <w:r>
              <w:rPr>
                <w:rFonts w:ascii="Calibri" w:hAnsi="Calibri" w:cs="Calibri"/>
                <w:color w:val="000000"/>
              </w:rPr>
              <w:t>-.154</w:t>
            </w:r>
          </w:p>
        </w:tc>
        <w:tc>
          <w:tcPr>
            <w:tcW w:w="1700" w:type="dxa"/>
            <w:tcBorders>
              <w:top w:val="nil"/>
              <w:left w:val="nil"/>
              <w:bottom w:val="nil"/>
              <w:right w:val="nil"/>
            </w:tcBorders>
            <w:shd w:val="clear" w:color="auto" w:fill="auto"/>
            <w:noWrap/>
            <w:vAlign w:val="bottom"/>
            <w:hideMark/>
          </w:tcPr>
          <w:p w14:paraId="025A58F5" w14:textId="77777777" w:rsidR="0088034E" w:rsidRDefault="0088034E" w:rsidP="008E7C18">
            <w:pPr>
              <w:rPr>
                <w:rFonts w:ascii="Calibri" w:hAnsi="Calibri" w:cs="Calibri"/>
                <w:color w:val="000000"/>
              </w:rPr>
            </w:pPr>
            <w:r>
              <w:rPr>
                <w:rFonts w:ascii="Calibri" w:hAnsi="Calibri" w:cs="Calibri"/>
                <w:color w:val="000000"/>
              </w:rPr>
              <w:t>.092</w:t>
            </w:r>
          </w:p>
        </w:tc>
      </w:tr>
      <w:tr w:rsidR="0088034E" w14:paraId="46AA78DB" w14:textId="77777777" w:rsidTr="008E7C18">
        <w:trPr>
          <w:trHeight w:val="320"/>
        </w:trPr>
        <w:tc>
          <w:tcPr>
            <w:tcW w:w="2140" w:type="dxa"/>
            <w:tcBorders>
              <w:top w:val="nil"/>
              <w:left w:val="nil"/>
              <w:bottom w:val="nil"/>
              <w:right w:val="nil"/>
            </w:tcBorders>
            <w:shd w:val="clear" w:color="auto" w:fill="auto"/>
            <w:noWrap/>
            <w:vAlign w:val="bottom"/>
            <w:hideMark/>
          </w:tcPr>
          <w:p w14:paraId="0573BD56" w14:textId="77777777" w:rsidR="0088034E" w:rsidRPr="008351EE" w:rsidRDefault="0088034E" w:rsidP="008E7C18">
            <w:pPr>
              <w:rPr>
                <w:rFonts w:ascii="Calibri" w:hAnsi="Calibri" w:cs="Calibri"/>
                <w:i/>
                <w:iCs/>
                <w:color w:val="000000"/>
              </w:rPr>
            </w:pPr>
            <w:proofErr w:type="spellStart"/>
            <w:r w:rsidRPr="008351EE">
              <w:rPr>
                <w:rFonts w:ascii="Calibri" w:hAnsi="Calibri" w:cs="Calibri"/>
                <w:i/>
                <w:iCs/>
                <w:color w:val="000000"/>
              </w:rPr>
              <w:t>CAT_eureka</w:t>
            </w:r>
            <w:proofErr w:type="spellEnd"/>
          </w:p>
        </w:tc>
        <w:tc>
          <w:tcPr>
            <w:tcW w:w="1720" w:type="dxa"/>
            <w:tcBorders>
              <w:top w:val="nil"/>
              <w:left w:val="nil"/>
              <w:bottom w:val="nil"/>
              <w:right w:val="nil"/>
            </w:tcBorders>
            <w:shd w:val="clear" w:color="auto" w:fill="auto"/>
            <w:noWrap/>
            <w:vAlign w:val="bottom"/>
            <w:hideMark/>
          </w:tcPr>
          <w:p w14:paraId="443341F7" w14:textId="77777777" w:rsidR="0088034E" w:rsidRDefault="0088034E" w:rsidP="008E7C18">
            <w:pPr>
              <w:rPr>
                <w:rFonts w:ascii="Calibri" w:hAnsi="Calibri" w:cs="Calibri"/>
                <w:color w:val="000000"/>
              </w:rPr>
            </w:pPr>
            <w:r>
              <w:rPr>
                <w:rFonts w:ascii="Calibri" w:hAnsi="Calibri" w:cs="Calibri"/>
                <w:color w:val="000000"/>
              </w:rPr>
              <w:t>.098</w:t>
            </w:r>
          </w:p>
        </w:tc>
        <w:tc>
          <w:tcPr>
            <w:tcW w:w="1810" w:type="dxa"/>
            <w:tcBorders>
              <w:top w:val="nil"/>
              <w:left w:val="nil"/>
              <w:bottom w:val="nil"/>
              <w:right w:val="nil"/>
            </w:tcBorders>
            <w:shd w:val="clear" w:color="auto" w:fill="auto"/>
            <w:noWrap/>
            <w:vAlign w:val="bottom"/>
            <w:hideMark/>
          </w:tcPr>
          <w:p w14:paraId="7D7683A2" w14:textId="77777777" w:rsidR="0088034E" w:rsidRDefault="0088034E" w:rsidP="008E7C18">
            <w:pPr>
              <w:rPr>
                <w:rFonts w:ascii="Calibri" w:hAnsi="Calibri" w:cs="Calibri"/>
                <w:color w:val="000000"/>
              </w:rPr>
            </w:pPr>
            <w:r>
              <w:rPr>
                <w:rFonts w:ascii="Calibri" w:hAnsi="Calibri" w:cs="Calibri"/>
                <w:color w:val="000000"/>
              </w:rPr>
              <w:t>-.123</w:t>
            </w:r>
          </w:p>
        </w:tc>
        <w:tc>
          <w:tcPr>
            <w:tcW w:w="1810" w:type="dxa"/>
            <w:tcBorders>
              <w:top w:val="nil"/>
              <w:left w:val="nil"/>
              <w:bottom w:val="nil"/>
              <w:right w:val="nil"/>
            </w:tcBorders>
            <w:shd w:val="clear" w:color="auto" w:fill="auto"/>
            <w:noWrap/>
            <w:vAlign w:val="bottom"/>
            <w:hideMark/>
          </w:tcPr>
          <w:p w14:paraId="46A4D510" w14:textId="77777777" w:rsidR="0088034E" w:rsidRDefault="0088034E" w:rsidP="008E7C18">
            <w:pPr>
              <w:rPr>
                <w:rFonts w:ascii="Calibri" w:hAnsi="Calibri" w:cs="Calibri"/>
                <w:color w:val="000000"/>
              </w:rPr>
            </w:pPr>
            <w:r>
              <w:rPr>
                <w:rFonts w:ascii="Calibri" w:hAnsi="Calibri" w:cs="Calibri"/>
                <w:color w:val="000000"/>
              </w:rPr>
              <w:t>.160</w:t>
            </w:r>
          </w:p>
        </w:tc>
        <w:tc>
          <w:tcPr>
            <w:tcW w:w="1700" w:type="dxa"/>
            <w:tcBorders>
              <w:top w:val="nil"/>
              <w:left w:val="nil"/>
              <w:bottom w:val="nil"/>
              <w:right w:val="nil"/>
            </w:tcBorders>
            <w:shd w:val="clear" w:color="auto" w:fill="auto"/>
            <w:noWrap/>
            <w:vAlign w:val="bottom"/>
            <w:hideMark/>
          </w:tcPr>
          <w:p w14:paraId="3C8EA05A" w14:textId="77777777" w:rsidR="0088034E" w:rsidRDefault="0088034E" w:rsidP="008E7C18">
            <w:pPr>
              <w:rPr>
                <w:rFonts w:ascii="Calibri" w:hAnsi="Calibri" w:cs="Calibri"/>
                <w:color w:val="000000"/>
              </w:rPr>
            </w:pPr>
            <w:r>
              <w:rPr>
                <w:rFonts w:ascii="Calibri" w:hAnsi="Calibri" w:cs="Calibri"/>
                <w:color w:val="000000"/>
              </w:rPr>
              <w:t>-.176</w:t>
            </w:r>
          </w:p>
        </w:tc>
      </w:tr>
      <w:tr w:rsidR="0088034E" w14:paraId="3B78306A" w14:textId="77777777" w:rsidTr="008E7C18">
        <w:trPr>
          <w:trHeight w:val="320"/>
        </w:trPr>
        <w:tc>
          <w:tcPr>
            <w:tcW w:w="2140" w:type="dxa"/>
            <w:tcBorders>
              <w:top w:val="nil"/>
              <w:left w:val="nil"/>
              <w:bottom w:val="nil"/>
              <w:right w:val="nil"/>
            </w:tcBorders>
            <w:shd w:val="clear" w:color="auto" w:fill="auto"/>
            <w:noWrap/>
            <w:vAlign w:val="bottom"/>
            <w:hideMark/>
          </w:tcPr>
          <w:p w14:paraId="14EB536F" w14:textId="77777777" w:rsidR="0088034E" w:rsidRPr="008351EE" w:rsidRDefault="0088034E" w:rsidP="008E7C18">
            <w:pPr>
              <w:rPr>
                <w:rFonts w:ascii="Calibri" w:hAnsi="Calibri" w:cs="Calibri"/>
                <w:i/>
                <w:iCs/>
                <w:color w:val="000000"/>
              </w:rPr>
            </w:pPr>
            <w:r w:rsidRPr="008351EE">
              <w:rPr>
                <w:rFonts w:ascii="Calibri" w:hAnsi="Calibri" w:cs="Calibri"/>
                <w:i/>
                <w:iCs/>
                <w:color w:val="000000"/>
              </w:rPr>
              <w:t>AUT-</w:t>
            </w:r>
            <w:proofErr w:type="spellStart"/>
            <w:r w:rsidRPr="008351EE">
              <w:rPr>
                <w:rFonts w:ascii="Calibri" w:hAnsi="Calibri" w:cs="Calibri"/>
                <w:i/>
                <w:iCs/>
                <w:color w:val="000000"/>
              </w:rPr>
              <w:t>fluency</w:t>
            </w:r>
            <w:proofErr w:type="spellEnd"/>
          </w:p>
        </w:tc>
        <w:tc>
          <w:tcPr>
            <w:tcW w:w="1720" w:type="dxa"/>
            <w:tcBorders>
              <w:top w:val="nil"/>
              <w:left w:val="nil"/>
              <w:bottom w:val="nil"/>
              <w:right w:val="nil"/>
            </w:tcBorders>
            <w:shd w:val="clear" w:color="auto" w:fill="auto"/>
            <w:noWrap/>
            <w:vAlign w:val="bottom"/>
            <w:hideMark/>
          </w:tcPr>
          <w:p w14:paraId="22EC960E" w14:textId="77777777" w:rsidR="0088034E" w:rsidRDefault="0088034E" w:rsidP="008E7C18">
            <w:pPr>
              <w:rPr>
                <w:rFonts w:ascii="Calibri" w:hAnsi="Calibri" w:cs="Calibri"/>
                <w:b/>
                <w:bCs/>
                <w:color w:val="000000"/>
              </w:rPr>
            </w:pPr>
            <w:r>
              <w:rPr>
                <w:rFonts w:ascii="Calibri" w:hAnsi="Calibri" w:cs="Calibri"/>
                <w:b/>
                <w:bCs/>
                <w:color w:val="000000"/>
              </w:rPr>
              <w:t>.455***</w:t>
            </w:r>
          </w:p>
        </w:tc>
        <w:tc>
          <w:tcPr>
            <w:tcW w:w="1810" w:type="dxa"/>
            <w:tcBorders>
              <w:top w:val="nil"/>
              <w:left w:val="nil"/>
              <w:bottom w:val="nil"/>
              <w:right w:val="nil"/>
            </w:tcBorders>
            <w:shd w:val="clear" w:color="auto" w:fill="auto"/>
            <w:noWrap/>
            <w:vAlign w:val="bottom"/>
            <w:hideMark/>
          </w:tcPr>
          <w:p w14:paraId="69454A8F" w14:textId="77777777" w:rsidR="0088034E" w:rsidRDefault="0088034E" w:rsidP="008E7C18">
            <w:pPr>
              <w:rPr>
                <w:rFonts w:ascii="Calibri" w:hAnsi="Calibri" w:cs="Calibri"/>
                <w:color w:val="000000"/>
              </w:rPr>
            </w:pPr>
            <w:r>
              <w:rPr>
                <w:rFonts w:ascii="Calibri" w:hAnsi="Calibri" w:cs="Calibri"/>
                <w:color w:val="000000"/>
              </w:rPr>
              <w:t>.040</w:t>
            </w:r>
          </w:p>
        </w:tc>
        <w:tc>
          <w:tcPr>
            <w:tcW w:w="1810" w:type="dxa"/>
            <w:tcBorders>
              <w:top w:val="nil"/>
              <w:left w:val="nil"/>
              <w:bottom w:val="nil"/>
              <w:right w:val="nil"/>
            </w:tcBorders>
            <w:shd w:val="clear" w:color="auto" w:fill="auto"/>
            <w:noWrap/>
            <w:vAlign w:val="bottom"/>
            <w:hideMark/>
          </w:tcPr>
          <w:p w14:paraId="224A47FD" w14:textId="77777777" w:rsidR="0088034E" w:rsidRDefault="0088034E" w:rsidP="008E7C18">
            <w:pPr>
              <w:rPr>
                <w:rFonts w:ascii="Calibri" w:hAnsi="Calibri" w:cs="Calibri"/>
                <w:b/>
                <w:bCs/>
                <w:color w:val="000000"/>
              </w:rPr>
            </w:pPr>
            <w:r>
              <w:rPr>
                <w:rFonts w:ascii="Calibri" w:hAnsi="Calibri" w:cs="Calibri"/>
                <w:b/>
                <w:bCs/>
                <w:color w:val="000000"/>
              </w:rPr>
              <w:t>.315**</w:t>
            </w:r>
          </w:p>
        </w:tc>
        <w:tc>
          <w:tcPr>
            <w:tcW w:w="1700" w:type="dxa"/>
            <w:tcBorders>
              <w:top w:val="nil"/>
              <w:left w:val="nil"/>
              <w:bottom w:val="nil"/>
              <w:right w:val="nil"/>
            </w:tcBorders>
            <w:shd w:val="clear" w:color="auto" w:fill="auto"/>
            <w:noWrap/>
            <w:vAlign w:val="bottom"/>
            <w:hideMark/>
          </w:tcPr>
          <w:p w14:paraId="16B867F0" w14:textId="77777777" w:rsidR="0088034E" w:rsidRDefault="0088034E" w:rsidP="008E7C18">
            <w:pPr>
              <w:rPr>
                <w:rFonts w:ascii="Calibri" w:hAnsi="Calibri" w:cs="Calibri"/>
                <w:color w:val="000000"/>
              </w:rPr>
            </w:pPr>
            <w:r>
              <w:rPr>
                <w:rFonts w:ascii="Calibri" w:hAnsi="Calibri" w:cs="Calibri"/>
                <w:color w:val="000000"/>
              </w:rPr>
              <w:t>.213*</w:t>
            </w:r>
          </w:p>
        </w:tc>
      </w:tr>
      <w:tr w:rsidR="0088034E" w14:paraId="57AFA6E1" w14:textId="77777777" w:rsidTr="008E7C18">
        <w:trPr>
          <w:trHeight w:val="320"/>
        </w:trPr>
        <w:tc>
          <w:tcPr>
            <w:tcW w:w="2140" w:type="dxa"/>
            <w:tcBorders>
              <w:top w:val="nil"/>
              <w:left w:val="nil"/>
              <w:bottom w:val="nil"/>
              <w:right w:val="nil"/>
            </w:tcBorders>
            <w:shd w:val="clear" w:color="auto" w:fill="auto"/>
            <w:noWrap/>
            <w:vAlign w:val="bottom"/>
            <w:hideMark/>
          </w:tcPr>
          <w:p w14:paraId="0CE61E44" w14:textId="77777777" w:rsidR="0088034E" w:rsidRPr="008351EE" w:rsidRDefault="0088034E" w:rsidP="008E7C18">
            <w:pPr>
              <w:rPr>
                <w:rFonts w:ascii="Calibri" w:hAnsi="Calibri" w:cs="Calibri"/>
                <w:i/>
                <w:iCs/>
                <w:color w:val="000000"/>
              </w:rPr>
            </w:pPr>
            <w:r w:rsidRPr="008351EE">
              <w:rPr>
                <w:rFonts w:ascii="Calibri" w:hAnsi="Calibri" w:cs="Calibri"/>
                <w:i/>
                <w:iCs/>
                <w:color w:val="000000"/>
              </w:rPr>
              <w:t>AUT-ratings</w:t>
            </w:r>
          </w:p>
        </w:tc>
        <w:tc>
          <w:tcPr>
            <w:tcW w:w="1720" w:type="dxa"/>
            <w:tcBorders>
              <w:top w:val="nil"/>
              <w:left w:val="nil"/>
              <w:bottom w:val="nil"/>
              <w:right w:val="nil"/>
            </w:tcBorders>
            <w:shd w:val="clear" w:color="auto" w:fill="auto"/>
            <w:noWrap/>
            <w:vAlign w:val="bottom"/>
            <w:hideMark/>
          </w:tcPr>
          <w:p w14:paraId="7323BC50" w14:textId="77777777" w:rsidR="0088034E" w:rsidRDefault="0088034E" w:rsidP="008E7C18">
            <w:pPr>
              <w:rPr>
                <w:rFonts w:ascii="Calibri" w:hAnsi="Calibri" w:cs="Calibri"/>
                <w:color w:val="000000"/>
              </w:rPr>
            </w:pPr>
            <w:r>
              <w:rPr>
                <w:rFonts w:ascii="Calibri" w:hAnsi="Calibri" w:cs="Calibri"/>
                <w:color w:val="000000"/>
              </w:rPr>
              <w:t>.135</w:t>
            </w:r>
          </w:p>
        </w:tc>
        <w:tc>
          <w:tcPr>
            <w:tcW w:w="1810" w:type="dxa"/>
            <w:tcBorders>
              <w:top w:val="nil"/>
              <w:left w:val="nil"/>
              <w:bottom w:val="nil"/>
              <w:right w:val="nil"/>
            </w:tcBorders>
            <w:shd w:val="clear" w:color="auto" w:fill="auto"/>
            <w:noWrap/>
            <w:vAlign w:val="bottom"/>
            <w:hideMark/>
          </w:tcPr>
          <w:p w14:paraId="3CFC504F" w14:textId="77777777" w:rsidR="0088034E" w:rsidRDefault="0088034E" w:rsidP="008E7C18">
            <w:pPr>
              <w:rPr>
                <w:rFonts w:ascii="Calibri" w:hAnsi="Calibri" w:cs="Calibri"/>
                <w:color w:val="000000"/>
              </w:rPr>
            </w:pPr>
            <w:r>
              <w:rPr>
                <w:rFonts w:ascii="Calibri" w:hAnsi="Calibri" w:cs="Calibri"/>
                <w:color w:val="000000"/>
              </w:rPr>
              <w:t>-.014</w:t>
            </w:r>
          </w:p>
        </w:tc>
        <w:tc>
          <w:tcPr>
            <w:tcW w:w="1810" w:type="dxa"/>
            <w:tcBorders>
              <w:top w:val="nil"/>
              <w:left w:val="nil"/>
              <w:bottom w:val="nil"/>
              <w:right w:val="nil"/>
            </w:tcBorders>
            <w:shd w:val="clear" w:color="auto" w:fill="auto"/>
            <w:noWrap/>
            <w:vAlign w:val="bottom"/>
            <w:hideMark/>
          </w:tcPr>
          <w:p w14:paraId="36A1BB4B" w14:textId="77777777" w:rsidR="0088034E" w:rsidRDefault="0088034E" w:rsidP="008E7C18">
            <w:pPr>
              <w:rPr>
                <w:rFonts w:ascii="Calibri" w:hAnsi="Calibri" w:cs="Calibri"/>
                <w:color w:val="000000"/>
              </w:rPr>
            </w:pPr>
            <w:r>
              <w:rPr>
                <w:rFonts w:ascii="Calibri" w:hAnsi="Calibri" w:cs="Calibri"/>
                <w:color w:val="000000"/>
              </w:rPr>
              <w:t>.037</w:t>
            </w:r>
          </w:p>
        </w:tc>
        <w:tc>
          <w:tcPr>
            <w:tcW w:w="1700" w:type="dxa"/>
            <w:tcBorders>
              <w:top w:val="nil"/>
              <w:left w:val="nil"/>
              <w:bottom w:val="nil"/>
              <w:right w:val="nil"/>
            </w:tcBorders>
            <w:shd w:val="clear" w:color="auto" w:fill="auto"/>
            <w:noWrap/>
            <w:vAlign w:val="bottom"/>
            <w:hideMark/>
          </w:tcPr>
          <w:p w14:paraId="759B08DB" w14:textId="77777777" w:rsidR="0088034E" w:rsidRDefault="0088034E" w:rsidP="008E7C18">
            <w:pPr>
              <w:rPr>
                <w:rFonts w:ascii="Calibri" w:hAnsi="Calibri" w:cs="Calibri"/>
                <w:color w:val="000000"/>
              </w:rPr>
            </w:pPr>
            <w:r>
              <w:rPr>
                <w:rFonts w:ascii="Calibri" w:hAnsi="Calibri" w:cs="Calibri"/>
                <w:color w:val="000000"/>
              </w:rPr>
              <w:t>-.043</w:t>
            </w:r>
          </w:p>
        </w:tc>
      </w:tr>
      <w:tr w:rsidR="0088034E" w14:paraId="0932B847" w14:textId="77777777" w:rsidTr="008E7C18">
        <w:trPr>
          <w:trHeight w:val="320"/>
        </w:trPr>
        <w:tc>
          <w:tcPr>
            <w:tcW w:w="2140" w:type="dxa"/>
            <w:tcBorders>
              <w:top w:val="nil"/>
              <w:left w:val="nil"/>
              <w:bottom w:val="nil"/>
              <w:right w:val="nil"/>
            </w:tcBorders>
            <w:shd w:val="clear" w:color="auto" w:fill="auto"/>
            <w:noWrap/>
            <w:vAlign w:val="bottom"/>
            <w:hideMark/>
          </w:tcPr>
          <w:p w14:paraId="08A1E02E" w14:textId="77777777" w:rsidR="0088034E" w:rsidRPr="008351EE" w:rsidRDefault="0088034E" w:rsidP="008E7C18">
            <w:pPr>
              <w:rPr>
                <w:rFonts w:ascii="Calibri" w:hAnsi="Calibri" w:cs="Calibri"/>
                <w:i/>
                <w:iCs/>
                <w:color w:val="000000"/>
              </w:rPr>
            </w:pPr>
            <w:r w:rsidRPr="008351EE">
              <w:rPr>
                <w:rFonts w:ascii="Calibri" w:hAnsi="Calibri" w:cs="Calibri"/>
                <w:i/>
                <w:iCs/>
                <w:color w:val="000000"/>
              </w:rPr>
              <w:t>AUT-</w:t>
            </w:r>
            <w:proofErr w:type="spellStart"/>
            <w:r w:rsidRPr="008351EE">
              <w:rPr>
                <w:rFonts w:ascii="Calibri" w:hAnsi="Calibri" w:cs="Calibri"/>
                <w:i/>
                <w:iCs/>
                <w:color w:val="000000"/>
              </w:rPr>
              <w:t>uniqueness</w:t>
            </w:r>
            <w:proofErr w:type="spellEnd"/>
          </w:p>
        </w:tc>
        <w:tc>
          <w:tcPr>
            <w:tcW w:w="1720" w:type="dxa"/>
            <w:tcBorders>
              <w:top w:val="nil"/>
              <w:left w:val="nil"/>
              <w:bottom w:val="nil"/>
              <w:right w:val="nil"/>
            </w:tcBorders>
            <w:shd w:val="clear" w:color="auto" w:fill="auto"/>
            <w:noWrap/>
            <w:vAlign w:val="bottom"/>
            <w:hideMark/>
          </w:tcPr>
          <w:p w14:paraId="45220167" w14:textId="77777777" w:rsidR="0088034E" w:rsidRDefault="0088034E" w:rsidP="008E7C18">
            <w:pPr>
              <w:rPr>
                <w:rFonts w:ascii="Calibri" w:hAnsi="Calibri" w:cs="Calibri"/>
                <w:b/>
                <w:bCs/>
                <w:color w:val="000000"/>
              </w:rPr>
            </w:pPr>
            <w:r>
              <w:rPr>
                <w:rFonts w:ascii="Calibri" w:hAnsi="Calibri" w:cs="Calibri"/>
                <w:b/>
                <w:bCs/>
                <w:color w:val="000000"/>
              </w:rPr>
              <w:t>.381***</w:t>
            </w:r>
          </w:p>
        </w:tc>
        <w:tc>
          <w:tcPr>
            <w:tcW w:w="1810" w:type="dxa"/>
            <w:tcBorders>
              <w:top w:val="nil"/>
              <w:left w:val="nil"/>
              <w:bottom w:val="nil"/>
              <w:right w:val="nil"/>
            </w:tcBorders>
            <w:shd w:val="clear" w:color="auto" w:fill="auto"/>
            <w:noWrap/>
            <w:vAlign w:val="bottom"/>
            <w:hideMark/>
          </w:tcPr>
          <w:p w14:paraId="449CAB34" w14:textId="77777777" w:rsidR="0088034E" w:rsidRDefault="0088034E" w:rsidP="008E7C18">
            <w:pPr>
              <w:rPr>
                <w:rFonts w:ascii="Calibri" w:hAnsi="Calibri" w:cs="Calibri"/>
                <w:color w:val="000000"/>
              </w:rPr>
            </w:pPr>
            <w:r>
              <w:rPr>
                <w:rFonts w:ascii="Calibri" w:hAnsi="Calibri" w:cs="Calibri"/>
                <w:color w:val="000000"/>
              </w:rPr>
              <w:t>-.096</w:t>
            </w:r>
          </w:p>
        </w:tc>
        <w:tc>
          <w:tcPr>
            <w:tcW w:w="1810" w:type="dxa"/>
            <w:tcBorders>
              <w:top w:val="nil"/>
              <w:left w:val="nil"/>
              <w:bottom w:val="nil"/>
              <w:right w:val="nil"/>
            </w:tcBorders>
            <w:shd w:val="clear" w:color="auto" w:fill="auto"/>
            <w:noWrap/>
            <w:vAlign w:val="bottom"/>
            <w:hideMark/>
          </w:tcPr>
          <w:p w14:paraId="4960BB1D" w14:textId="77777777" w:rsidR="0088034E" w:rsidRDefault="0088034E" w:rsidP="008E7C18">
            <w:pPr>
              <w:rPr>
                <w:rFonts w:ascii="Calibri" w:hAnsi="Calibri" w:cs="Calibri"/>
                <w:b/>
                <w:bCs/>
                <w:color w:val="000000"/>
              </w:rPr>
            </w:pPr>
            <w:r>
              <w:rPr>
                <w:rFonts w:ascii="Calibri" w:hAnsi="Calibri" w:cs="Calibri"/>
                <w:b/>
                <w:bCs/>
                <w:color w:val="000000"/>
              </w:rPr>
              <w:t>.370***</w:t>
            </w:r>
          </w:p>
        </w:tc>
        <w:tc>
          <w:tcPr>
            <w:tcW w:w="1700" w:type="dxa"/>
            <w:tcBorders>
              <w:top w:val="nil"/>
              <w:left w:val="nil"/>
              <w:bottom w:val="nil"/>
              <w:right w:val="nil"/>
            </w:tcBorders>
            <w:shd w:val="clear" w:color="auto" w:fill="auto"/>
            <w:noWrap/>
            <w:vAlign w:val="bottom"/>
            <w:hideMark/>
          </w:tcPr>
          <w:p w14:paraId="1EF71D7B" w14:textId="77777777" w:rsidR="0088034E" w:rsidRDefault="0088034E" w:rsidP="008E7C18">
            <w:pPr>
              <w:rPr>
                <w:rFonts w:ascii="Calibri" w:hAnsi="Calibri" w:cs="Calibri"/>
                <w:color w:val="000000"/>
              </w:rPr>
            </w:pPr>
            <w:r>
              <w:rPr>
                <w:rFonts w:ascii="Calibri" w:hAnsi="Calibri" w:cs="Calibri"/>
                <w:color w:val="000000"/>
              </w:rPr>
              <w:t>.048</w:t>
            </w:r>
          </w:p>
        </w:tc>
      </w:tr>
    </w:tbl>
    <w:p w14:paraId="79D41EEE" w14:textId="77777777" w:rsidR="0088034E" w:rsidRDefault="0088034E" w:rsidP="0088034E">
      <w:pPr>
        <w:rPr>
          <w:lang w:val="en-US"/>
        </w:rPr>
      </w:pPr>
    </w:p>
    <w:p w14:paraId="59B397EE" w14:textId="77777777" w:rsidR="0088034E" w:rsidRDefault="0088034E" w:rsidP="0088034E">
      <w:pPr>
        <w:rPr>
          <w:lang w:val="en-US"/>
        </w:rPr>
      </w:pPr>
    </w:p>
    <w:p w14:paraId="59D86EE2" w14:textId="270117C4" w:rsidR="0088034E" w:rsidRDefault="0088034E" w:rsidP="0088034E">
      <w:pPr>
        <w:rPr>
          <w:lang w:val="en-US"/>
        </w:rPr>
      </w:pPr>
    </w:p>
    <w:p w14:paraId="6FF97266" w14:textId="4FA695BC" w:rsidR="0088034E" w:rsidRDefault="0088034E" w:rsidP="0088034E">
      <w:pPr>
        <w:rPr>
          <w:lang w:val="en-US"/>
        </w:rPr>
      </w:pPr>
    </w:p>
    <w:p w14:paraId="44CB2FAE" w14:textId="41F0ECA5" w:rsidR="0088034E" w:rsidRDefault="0088034E" w:rsidP="0088034E">
      <w:pPr>
        <w:rPr>
          <w:lang w:val="en-US"/>
        </w:rPr>
      </w:pPr>
    </w:p>
    <w:p w14:paraId="52B345E4" w14:textId="428D0E66" w:rsidR="0088034E" w:rsidRDefault="0088034E" w:rsidP="0088034E">
      <w:pPr>
        <w:rPr>
          <w:lang w:val="en-US"/>
        </w:rPr>
      </w:pPr>
    </w:p>
    <w:p w14:paraId="386E3F57" w14:textId="7880AFBD" w:rsidR="0088034E" w:rsidRDefault="0088034E" w:rsidP="0088034E">
      <w:pPr>
        <w:rPr>
          <w:lang w:val="en-US"/>
        </w:rPr>
      </w:pPr>
    </w:p>
    <w:p w14:paraId="7BE2DC45" w14:textId="49293196" w:rsidR="0088034E" w:rsidRDefault="0088034E" w:rsidP="0088034E">
      <w:pPr>
        <w:rPr>
          <w:lang w:val="en-US"/>
        </w:rPr>
      </w:pPr>
    </w:p>
    <w:p w14:paraId="4C601E55" w14:textId="1E7890BA" w:rsidR="0088034E" w:rsidRDefault="0088034E" w:rsidP="0088034E">
      <w:pPr>
        <w:rPr>
          <w:lang w:val="en-US"/>
        </w:rPr>
      </w:pPr>
    </w:p>
    <w:p w14:paraId="1254EDFD" w14:textId="5F3AC226" w:rsidR="0088034E" w:rsidRDefault="0088034E" w:rsidP="0088034E">
      <w:pPr>
        <w:rPr>
          <w:lang w:val="en-US"/>
        </w:rPr>
      </w:pPr>
    </w:p>
    <w:p w14:paraId="6C371155" w14:textId="17A0C871" w:rsidR="0088034E" w:rsidRDefault="0088034E" w:rsidP="0088034E">
      <w:pPr>
        <w:rPr>
          <w:lang w:val="en-US"/>
        </w:rPr>
      </w:pPr>
    </w:p>
    <w:p w14:paraId="0E365385" w14:textId="552EDF32" w:rsidR="0088034E" w:rsidRDefault="0088034E" w:rsidP="0088034E">
      <w:pPr>
        <w:rPr>
          <w:lang w:val="en-US"/>
        </w:rPr>
      </w:pPr>
    </w:p>
    <w:p w14:paraId="02355EC1" w14:textId="77777777" w:rsidR="0088034E" w:rsidRDefault="0088034E" w:rsidP="0088034E">
      <w:pPr>
        <w:rPr>
          <w:lang w:val="en-US"/>
        </w:rPr>
      </w:pPr>
    </w:p>
    <w:p w14:paraId="7F8A5CB6" w14:textId="77777777" w:rsidR="008351EE" w:rsidRDefault="008351EE">
      <w:pPr>
        <w:rPr>
          <w:lang w:val="en-US"/>
        </w:rPr>
      </w:pPr>
    </w:p>
    <w:p w14:paraId="606D8861" w14:textId="77777777" w:rsidR="008351EE" w:rsidRDefault="008351EE">
      <w:pPr>
        <w:rPr>
          <w:lang w:val="en-US"/>
        </w:rPr>
      </w:pPr>
    </w:p>
    <w:p w14:paraId="0218FEC4" w14:textId="77777777" w:rsidR="00B445B1" w:rsidRPr="00B445B1" w:rsidRDefault="00B445B1" w:rsidP="00B445B1">
      <w:pPr>
        <w:rPr>
          <w:u w:val="single"/>
          <w:lang w:val="en-US"/>
        </w:rPr>
      </w:pPr>
      <w:r w:rsidRPr="00B445B1">
        <w:rPr>
          <w:u w:val="single"/>
          <w:lang w:val="en-US"/>
        </w:rPr>
        <w:t xml:space="preserve">Supplementary </w:t>
      </w:r>
      <w:r>
        <w:rPr>
          <w:u w:val="single"/>
          <w:lang w:val="en-US"/>
        </w:rPr>
        <w:t>Figures</w:t>
      </w:r>
    </w:p>
    <w:p w14:paraId="13F264F8" w14:textId="77777777" w:rsidR="00B445B1" w:rsidRDefault="00B445B1">
      <w:pPr>
        <w:rPr>
          <w:lang w:val="en-US"/>
        </w:rPr>
      </w:pPr>
    </w:p>
    <w:p w14:paraId="551847AD" w14:textId="77777777" w:rsidR="00B445B1" w:rsidRDefault="00B445B1">
      <w:pPr>
        <w:rPr>
          <w:lang w:val="en-US"/>
        </w:rPr>
      </w:pPr>
    </w:p>
    <w:p w14:paraId="1F829091" w14:textId="77777777" w:rsidR="000307B4" w:rsidRDefault="00DC6716">
      <w:pPr>
        <w:rPr>
          <w:lang w:val="en-US"/>
        </w:rPr>
      </w:pPr>
      <w:r>
        <w:rPr>
          <w:noProof/>
          <w:lang w:val="en-US"/>
          <w14:ligatures w14:val="standardContextual"/>
        </w:rPr>
        <w:drawing>
          <wp:inline distT="0" distB="0" distL="0" distR="0" wp14:anchorId="340EFC7C" wp14:editId="3DF8E502">
            <wp:extent cx="5731510" cy="2240915"/>
            <wp:effectExtent l="0" t="0" r="0" b="0"/>
            <wp:docPr id="16724381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438139" name="Picture 1672438139"/>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2240915"/>
                    </a:xfrm>
                    <a:prstGeom prst="rect">
                      <a:avLst/>
                    </a:prstGeom>
                  </pic:spPr>
                </pic:pic>
              </a:graphicData>
            </a:graphic>
          </wp:inline>
        </w:drawing>
      </w:r>
    </w:p>
    <w:p w14:paraId="6EF0C08C" w14:textId="77777777" w:rsidR="000307B4" w:rsidRDefault="000307B4">
      <w:pPr>
        <w:rPr>
          <w:lang w:val="en-US"/>
        </w:rPr>
      </w:pPr>
    </w:p>
    <w:p w14:paraId="2517ABB4" w14:textId="57D756A1" w:rsidR="000307B4" w:rsidRPr="00BB4206" w:rsidRDefault="00DA7DA2" w:rsidP="000307B4">
      <w:pPr>
        <w:pStyle w:val="NormalWeb"/>
        <w:jc w:val="both"/>
        <w:rPr>
          <w:lang w:val="en-US"/>
        </w:rPr>
      </w:pPr>
      <w:r>
        <w:rPr>
          <w:b/>
          <w:bCs/>
          <w:lang w:val="en-US"/>
        </w:rPr>
        <w:t xml:space="preserve">Supplementary </w:t>
      </w:r>
      <w:r w:rsidR="000307B4" w:rsidRPr="004C39BB">
        <w:rPr>
          <w:b/>
          <w:bCs/>
          <w:lang w:val="en-US"/>
        </w:rPr>
        <w:t xml:space="preserve">Figure </w:t>
      </w:r>
      <w:r w:rsidR="000307B4">
        <w:rPr>
          <w:b/>
          <w:bCs/>
          <w:lang w:val="en-US"/>
        </w:rPr>
        <w:t>S</w:t>
      </w:r>
      <w:r w:rsidR="000307B4" w:rsidRPr="004C39BB">
        <w:rPr>
          <w:b/>
          <w:bCs/>
          <w:lang w:val="en-US"/>
        </w:rPr>
        <w:t>1</w:t>
      </w:r>
      <w:r w:rsidR="000307B4" w:rsidRPr="00BB4206">
        <w:rPr>
          <w:lang w:val="en-US"/>
        </w:rPr>
        <w:t xml:space="preserve">. </w:t>
      </w:r>
      <w:r w:rsidR="000307B4" w:rsidRPr="00A95050">
        <w:rPr>
          <w:b/>
          <w:bCs/>
          <w:lang w:val="en-US"/>
        </w:rPr>
        <w:t>Mean Inter</w:t>
      </w:r>
      <w:r w:rsidR="000307B4">
        <w:rPr>
          <w:b/>
          <w:bCs/>
          <w:lang w:val="en-US"/>
        </w:rPr>
        <w:t>-item</w:t>
      </w:r>
      <w:r w:rsidR="000307B4" w:rsidRPr="00A95050">
        <w:rPr>
          <w:b/>
          <w:bCs/>
          <w:lang w:val="en-US"/>
        </w:rPr>
        <w:t xml:space="preserve"> </w:t>
      </w:r>
      <w:r w:rsidR="000307B4">
        <w:rPr>
          <w:b/>
          <w:bCs/>
          <w:lang w:val="en-US"/>
        </w:rPr>
        <w:t>Response</w:t>
      </w:r>
      <w:r w:rsidR="000307B4" w:rsidRPr="00A95050">
        <w:rPr>
          <w:b/>
          <w:bCs/>
          <w:lang w:val="en-US"/>
        </w:rPr>
        <w:t xml:space="preserve"> Time </w:t>
      </w:r>
      <w:r w:rsidR="000307B4">
        <w:rPr>
          <w:b/>
          <w:bCs/>
          <w:lang w:val="en-US"/>
        </w:rPr>
        <w:t xml:space="preserve">and Semantic Similarity </w:t>
      </w:r>
      <w:r w:rsidR="000307B4" w:rsidRPr="00A95050">
        <w:rPr>
          <w:b/>
          <w:bCs/>
          <w:lang w:val="en-US"/>
        </w:rPr>
        <w:t>for clustering and switching</w:t>
      </w:r>
      <w:r w:rsidR="000307B4">
        <w:rPr>
          <w:b/>
          <w:bCs/>
          <w:lang w:val="en-US"/>
        </w:rPr>
        <w:t xml:space="preserve"> for each cue word</w:t>
      </w:r>
      <w:r w:rsidR="000307B4" w:rsidRPr="00BB4206">
        <w:rPr>
          <w:lang w:val="en-US"/>
        </w:rPr>
        <w:t xml:space="preserve">. </w:t>
      </w:r>
      <w:r w:rsidR="000307B4">
        <w:rPr>
          <w:lang w:val="en-US"/>
        </w:rPr>
        <w:t xml:space="preserve">(A) </w:t>
      </w:r>
      <w:r w:rsidR="000307B4" w:rsidRPr="00BB4206">
        <w:rPr>
          <w:lang w:val="en-US"/>
        </w:rPr>
        <w:t>The y-axis shows the</w:t>
      </w:r>
      <w:r w:rsidR="000307B4">
        <w:rPr>
          <w:lang w:val="en-US"/>
        </w:rPr>
        <w:t xml:space="preserve"> mean</w:t>
      </w:r>
      <w:r w:rsidR="000307B4" w:rsidRPr="00BB4206">
        <w:rPr>
          <w:lang w:val="en-US"/>
        </w:rPr>
        <w:t xml:space="preserve"> </w:t>
      </w:r>
      <w:r w:rsidR="000307B4">
        <w:rPr>
          <w:lang w:val="en-US"/>
        </w:rPr>
        <w:t>IRT (seconds)</w:t>
      </w:r>
      <w:r w:rsidR="000307B4" w:rsidRPr="00BB4206">
        <w:rPr>
          <w:lang w:val="en-US"/>
        </w:rPr>
        <w:t xml:space="preserve"> for each color-coded </w:t>
      </w:r>
      <w:r w:rsidR="000307B4">
        <w:rPr>
          <w:lang w:val="en-US"/>
        </w:rPr>
        <w:t>process</w:t>
      </w:r>
      <w:r w:rsidR="000307B4" w:rsidRPr="00BB4206">
        <w:rPr>
          <w:lang w:val="en-US"/>
        </w:rPr>
        <w:t xml:space="preserve"> in the x-axis. </w:t>
      </w:r>
      <w:r w:rsidR="000307B4">
        <w:rPr>
          <w:lang w:val="en-US"/>
        </w:rPr>
        <w:t xml:space="preserve">(B) </w:t>
      </w:r>
      <w:r w:rsidR="000307B4" w:rsidRPr="00BB4206">
        <w:rPr>
          <w:lang w:val="en-US"/>
        </w:rPr>
        <w:t>The y-axis shows the</w:t>
      </w:r>
      <w:r w:rsidR="000307B4">
        <w:rPr>
          <w:lang w:val="en-US"/>
        </w:rPr>
        <w:t xml:space="preserve"> mean</w:t>
      </w:r>
      <w:r w:rsidR="000307B4" w:rsidRPr="00BB4206">
        <w:rPr>
          <w:lang w:val="en-US"/>
        </w:rPr>
        <w:t xml:space="preserve"> </w:t>
      </w:r>
      <w:r w:rsidR="000307B4">
        <w:rPr>
          <w:lang w:val="en-US"/>
        </w:rPr>
        <w:t>IRS (word2vec similarity)</w:t>
      </w:r>
      <w:r w:rsidR="000307B4" w:rsidRPr="00BB4206">
        <w:rPr>
          <w:lang w:val="en-US"/>
        </w:rPr>
        <w:t xml:space="preserve"> for each color-coded </w:t>
      </w:r>
      <w:r w:rsidR="000307B4">
        <w:rPr>
          <w:lang w:val="en-US"/>
        </w:rPr>
        <w:t>process</w:t>
      </w:r>
      <w:r w:rsidR="000307B4" w:rsidRPr="00BB4206">
        <w:rPr>
          <w:lang w:val="en-US"/>
        </w:rPr>
        <w:t xml:space="preserve"> in the x-axis. </w:t>
      </w:r>
      <w:r w:rsidR="000307B4">
        <w:rPr>
          <w:lang w:val="en-US"/>
        </w:rPr>
        <w:t xml:space="preserve"> </w:t>
      </w:r>
      <w:r w:rsidR="000307B4" w:rsidRPr="00BB4206">
        <w:rPr>
          <w:lang w:val="en-US"/>
        </w:rPr>
        <w:t xml:space="preserve">*** </w:t>
      </w:r>
      <w:r w:rsidR="000307B4" w:rsidRPr="00B819AD">
        <w:rPr>
          <w:i/>
          <w:iCs/>
          <w:lang w:val="en-US"/>
        </w:rPr>
        <w:t>p</w:t>
      </w:r>
      <w:r w:rsidR="000307B4">
        <w:rPr>
          <w:lang w:val="en-US"/>
        </w:rPr>
        <w:t xml:space="preserve"> </w:t>
      </w:r>
      <w:r w:rsidR="000307B4" w:rsidRPr="00BB4206">
        <w:rPr>
          <w:lang w:val="en-US"/>
        </w:rPr>
        <w:t>&lt; .001</w:t>
      </w:r>
    </w:p>
    <w:p w14:paraId="1822E100" w14:textId="6CABA57F" w:rsidR="000307B4" w:rsidRDefault="008A0974" w:rsidP="000664FC">
      <w:pPr>
        <w:jc w:val="center"/>
        <w:rPr>
          <w:lang w:val="en-US"/>
        </w:rPr>
      </w:pPr>
      <w:r w:rsidRPr="008A0974">
        <w:drawing>
          <wp:inline distT="0" distB="0" distL="0" distR="0" wp14:anchorId="67EC56EE" wp14:editId="7EBA4B3C">
            <wp:extent cx="3791607" cy="3150151"/>
            <wp:effectExtent l="0" t="0" r="0" b="0"/>
            <wp:docPr id="22" name="Image 21" descr="Une image contenant texte, capture d’écran, Caractère coloré&#10;&#10;Description générée automatiquement">
              <a:extLst xmlns:a="http://schemas.openxmlformats.org/drawingml/2006/main">
                <a:ext uri="{FF2B5EF4-FFF2-40B4-BE49-F238E27FC236}">
                  <a16:creationId xmlns:a16="http://schemas.microsoft.com/office/drawing/2014/main" id="{6AF643CE-947F-E0AC-A0AC-6E72829B6B4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 21" descr="Une image contenant texte, capture d’écran, Caractère coloré&#10;&#10;Description générée automatiquement">
                      <a:extLst>
                        <a:ext uri="{FF2B5EF4-FFF2-40B4-BE49-F238E27FC236}">
                          <a16:creationId xmlns:a16="http://schemas.microsoft.com/office/drawing/2014/main" id="{6AF643CE-947F-E0AC-A0AC-6E72829B6B48}"/>
                        </a:ext>
                      </a:extLst>
                    </pic:cNvPr>
                    <pic:cNvPicPr>
                      <a:picLocks noChangeAspect="1"/>
                    </pic:cNvPicPr>
                  </pic:nvPicPr>
                  <pic:blipFill>
                    <a:blip r:embed="rId7"/>
                    <a:stretch>
                      <a:fillRect/>
                    </a:stretch>
                  </pic:blipFill>
                  <pic:spPr>
                    <a:xfrm>
                      <a:off x="0" y="0"/>
                      <a:ext cx="3812238" cy="3167292"/>
                    </a:xfrm>
                    <a:prstGeom prst="rect">
                      <a:avLst/>
                    </a:prstGeom>
                  </pic:spPr>
                </pic:pic>
              </a:graphicData>
            </a:graphic>
          </wp:inline>
        </w:drawing>
      </w:r>
    </w:p>
    <w:p w14:paraId="26CDE627" w14:textId="1FC590F4" w:rsidR="008A0974" w:rsidRPr="008351EE" w:rsidRDefault="008A0974" w:rsidP="008A0974">
      <w:pPr>
        <w:pStyle w:val="NormalWeb"/>
        <w:jc w:val="both"/>
        <w:rPr>
          <w:rFonts w:eastAsiaTheme="minorHAnsi"/>
          <w:lang w:val="en-US" w:eastAsia="en-US"/>
        </w:rPr>
      </w:pPr>
      <w:r>
        <w:rPr>
          <w:rFonts w:eastAsiaTheme="minorHAnsi"/>
          <w:b/>
          <w:bCs/>
          <w:lang w:val="en-US" w:eastAsia="en-US"/>
        </w:rPr>
        <w:t xml:space="preserve">Supplementary </w:t>
      </w:r>
      <w:r w:rsidRPr="00FF7264">
        <w:rPr>
          <w:rFonts w:eastAsiaTheme="minorHAnsi"/>
          <w:b/>
          <w:bCs/>
          <w:lang w:val="en-US" w:eastAsia="en-US"/>
        </w:rPr>
        <w:t xml:space="preserve">Figure </w:t>
      </w:r>
      <w:r>
        <w:rPr>
          <w:rFonts w:eastAsiaTheme="minorHAnsi"/>
          <w:b/>
          <w:bCs/>
          <w:lang w:val="en-US" w:eastAsia="en-US"/>
        </w:rPr>
        <w:t xml:space="preserve">S2. </w:t>
      </w:r>
      <w:r w:rsidRPr="008A0974">
        <w:rPr>
          <w:rFonts w:eastAsiaTheme="minorHAnsi"/>
          <w:b/>
          <w:bCs/>
          <w:lang w:val="en-US" w:eastAsia="en-US"/>
        </w:rPr>
        <w:t>S</w:t>
      </w:r>
      <w:r w:rsidRPr="008A0974">
        <w:rPr>
          <w:rFonts w:eastAsiaTheme="minorHAnsi"/>
          <w:b/>
          <w:bCs/>
          <w:lang w:val="en-US" w:eastAsia="en-US"/>
        </w:rPr>
        <w:t>ubdivi</w:t>
      </w:r>
      <w:r w:rsidRPr="008A0974">
        <w:rPr>
          <w:rFonts w:eastAsiaTheme="minorHAnsi"/>
          <w:b/>
          <w:bCs/>
          <w:lang w:val="en-US" w:eastAsia="en-US"/>
        </w:rPr>
        <w:t>sion of</w:t>
      </w:r>
      <w:r w:rsidRPr="008A0974">
        <w:rPr>
          <w:rFonts w:eastAsiaTheme="minorHAnsi"/>
          <w:b/>
          <w:bCs/>
          <w:lang w:val="en-US" w:eastAsia="en-US"/>
        </w:rPr>
        <w:t xml:space="preserve"> clustering and switching responses </w:t>
      </w:r>
      <w:r w:rsidRPr="008A0974">
        <w:rPr>
          <w:rFonts w:eastAsiaTheme="minorHAnsi"/>
          <w:b/>
          <w:bCs/>
          <w:lang w:val="en-US" w:eastAsia="en-US"/>
        </w:rPr>
        <w:t xml:space="preserve">based on </w:t>
      </w:r>
      <w:proofErr w:type="spellStart"/>
      <w:r w:rsidRPr="008A0974">
        <w:rPr>
          <w:rFonts w:eastAsiaTheme="minorHAnsi"/>
          <w:b/>
          <w:bCs/>
          <w:i/>
          <w:iCs/>
          <w:lang w:val="en-US" w:eastAsia="en-US"/>
        </w:rPr>
        <w:t>IRTr</w:t>
      </w:r>
      <w:proofErr w:type="spellEnd"/>
      <w:r w:rsidRPr="008A0974">
        <w:rPr>
          <w:rFonts w:eastAsiaTheme="minorHAnsi"/>
          <w:b/>
          <w:bCs/>
          <w:lang w:val="en-US" w:eastAsia="en-US"/>
        </w:rPr>
        <w:t xml:space="preserve">. </w:t>
      </w:r>
      <w:r w:rsidR="000664FC" w:rsidRPr="00FC7544">
        <w:rPr>
          <w:rFonts w:eastAsiaTheme="minorHAnsi"/>
          <w:lang w:val="en-US" w:eastAsia="en-US"/>
        </w:rPr>
        <w:t xml:space="preserve">For each </w:t>
      </w:r>
      <w:r w:rsidR="000664FC">
        <w:rPr>
          <w:rFonts w:eastAsiaTheme="minorHAnsi"/>
          <w:lang w:val="en-US" w:eastAsia="en-US"/>
        </w:rPr>
        <w:t>clustering</w:t>
      </w:r>
      <w:r w:rsidR="000664FC" w:rsidRPr="00FC7544">
        <w:rPr>
          <w:rFonts w:eastAsiaTheme="minorHAnsi"/>
          <w:lang w:val="en-US" w:eastAsia="en-US"/>
        </w:rPr>
        <w:t xml:space="preserve"> (re</w:t>
      </w:r>
      <w:r w:rsidR="000664FC">
        <w:rPr>
          <w:rFonts w:eastAsiaTheme="minorHAnsi"/>
          <w:lang w:val="en-US" w:eastAsia="en-US"/>
        </w:rPr>
        <w:t>d</w:t>
      </w:r>
      <w:r w:rsidR="000664FC" w:rsidRPr="00FC7544">
        <w:rPr>
          <w:rFonts w:eastAsiaTheme="minorHAnsi"/>
          <w:lang w:val="en-US" w:eastAsia="en-US"/>
        </w:rPr>
        <w:t>d</w:t>
      </w:r>
      <w:r w:rsidR="000664FC">
        <w:rPr>
          <w:rFonts w:eastAsiaTheme="minorHAnsi"/>
          <w:lang w:val="en-US" w:eastAsia="en-US"/>
        </w:rPr>
        <w:t>ish</w:t>
      </w:r>
      <w:r w:rsidR="000664FC" w:rsidRPr="00FC7544">
        <w:rPr>
          <w:rFonts w:eastAsiaTheme="minorHAnsi"/>
          <w:lang w:val="en-US" w:eastAsia="en-US"/>
        </w:rPr>
        <w:t xml:space="preserve">) </w:t>
      </w:r>
      <w:r w:rsidR="000664FC">
        <w:rPr>
          <w:rFonts w:eastAsiaTheme="minorHAnsi"/>
          <w:lang w:val="en-US" w:eastAsia="en-US"/>
        </w:rPr>
        <w:t>and</w:t>
      </w:r>
      <w:r w:rsidR="000664FC" w:rsidRPr="00FC7544">
        <w:rPr>
          <w:rFonts w:eastAsiaTheme="minorHAnsi"/>
          <w:lang w:val="en-US" w:eastAsia="en-US"/>
        </w:rPr>
        <w:t xml:space="preserve"> switching </w:t>
      </w:r>
      <w:r w:rsidR="000664FC">
        <w:rPr>
          <w:rFonts w:eastAsiaTheme="minorHAnsi"/>
          <w:lang w:val="en-US" w:eastAsia="en-US"/>
        </w:rPr>
        <w:t>response</w:t>
      </w:r>
      <w:r w:rsidR="000664FC">
        <w:rPr>
          <w:rFonts w:eastAsiaTheme="minorHAnsi"/>
          <w:lang w:val="en-US" w:eastAsia="en-US"/>
        </w:rPr>
        <w:t xml:space="preserve"> </w:t>
      </w:r>
      <w:r w:rsidR="000664FC" w:rsidRPr="00FC7544">
        <w:rPr>
          <w:rFonts w:eastAsiaTheme="minorHAnsi"/>
          <w:lang w:val="en-US" w:eastAsia="en-US"/>
        </w:rPr>
        <w:t>(blu</w:t>
      </w:r>
      <w:r w:rsidR="000664FC">
        <w:rPr>
          <w:rFonts w:eastAsiaTheme="minorHAnsi"/>
          <w:lang w:val="en-US" w:eastAsia="en-US"/>
        </w:rPr>
        <w:t>ish</w:t>
      </w:r>
      <w:r w:rsidR="000664FC" w:rsidRPr="00FC7544">
        <w:rPr>
          <w:rFonts w:eastAsiaTheme="minorHAnsi"/>
          <w:lang w:val="en-US" w:eastAsia="en-US"/>
        </w:rPr>
        <w:t>)</w:t>
      </w:r>
      <w:r w:rsidR="000664FC">
        <w:rPr>
          <w:rFonts w:eastAsiaTheme="minorHAnsi"/>
          <w:lang w:val="en-US" w:eastAsia="en-US"/>
        </w:rPr>
        <w:t>, we plot the relationship between time (</w:t>
      </w:r>
      <w:proofErr w:type="spellStart"/>
      <w:r w:rsidR="000664FC">
        <w:rPr>
          <w:rFonts w:eastAsiaTheme="minorHAnsi"/>
          <w:i/>
          <w:iCs/>
          <w:lang w:val="en-US" w:eastAsia="en-US"/>
        </w:rPr>
        <w:t>IRT</w:t>
      </w:r>
      <w:r w:rsidR="000664FC" w:rsidRPr="00AC6E02">
        <w:rPr>
          <w:rFonts w:eastAsiaTheme="minorHAnsi"/>
          <w:i/>
          <w:iCs/>
          <w:lang w:val="en-US" w:eastAsia="en-US"/>
        </w:rPr>
        <w:t>r</w:t>
      </w:r>
      <w:proofErr w:type="spellEnd"/>
      <w:r w:rsidR="000664FC">
        <w:rPr>
          <w:rFonts w:eastAsiaTheme="minorHAnsi"/>
          <w:lang w:val="en-US" w:eastAsia="en-US"/>
        </w:rPr>
        <w:t>) and semantic similarity (</w:t>
      </w:r>
      <w:proofErr w:type="spellStart"/>
      <w:r w:rsidR="000664FC" w:rsidRPr="007E0124">
        <w:rPr>
          <w:rFonts w:eastAsiaTheme="minorHAnsi"/>
          <w:i/>
          <w:iCs/>
          <w:lang w:val="en-US" w:eastAsia="en-US"/>
        </w:rPr>
        <w:t>IRSr</w:t>
      </w:r>
      <w:proofErr w:type="spellEnd"/>
      <w:r w:rsidR="000664FC">
        <w:rPr>
          <w:rFonts w:eastAsiaTheme="minorHAnsi"/>
          <w:lang w:val="en-US" w:eastAsia="en-US"/>
        </w:rPr>
        <w:t>)</w:t>
      </w:r>
      <w:r w:rsidR="000664FC">
        <w:rPr>
          <w:rFonts w:eastAsiaTheme="minorHAnsi"/>
          <w:lang w:val="en-US" w:eastAsia="en-US"/>
        </w:rPr>
        <w:t xml:space="preserve"> </w:t>
      </w:r>
      <w:r w:rsidR="000664FC">
        <w:rPr>
          <w:rFonts w:eastAsiaTheme="minorHAnsi"/>
          <w:lang w:val="en-US" w:eastAsia="en-US"/>
        </w:rPr>
        <w:t xml:space="preserve">between the retrieved concepts for </w:t>
      </w:r>
      <w:r w:rsidR="000664FC" w:rsidRPr="00603D25">
        <w:rPr>
          <w:rFonts w:eastAsiaTheme="minorHAnsi"/>
          <w:i/>
          <w:iCs/>
          <w:lang w:val="en-US" w:eastAsia="en-US"/>
        </w:rPr>
        <w:t>Slow-Switching</w:t>
      </w:r>
      <w:r w:rsidR="000664FC">
        <w:rPr>
          <w:rFonts w:eastAsiaTheme="minorHAnsi"/>
          <w:lang w:val="en-US" w:eastAsia="en-US"/>
        </w:rPr>
        <w:t xml:space="preserve">, </w:t>
      </w:r>
      <w:r w:rsidR="000664FC" w:rsidRPr="00603D25">
        <w:rPr>
          <w:rFonts w:eastAsiaTheme="minorHAnsi"/>
          <w:i/>
          <w:iCs/>
          <w:lang w:val="en-US" w:eastAsia="en-US"/>
        </w:rPr>
        <w:t>Fast-Switching</w:t>
      </w:r>
      <w:r w:rsidR="000664FC">
        <w:rPr>
          <w:rFonts w:eastAsiaTheme="minorHAnsi"/>
          <w:lang w:val="en-US" w:eastAsia="en-US"/>
        </w:rPr>
        <w:t xml:space="preserve">, </w:t>
      </w:r>
      <w:r w:rsidR="000664FC" w:rsidRPr="00603D25">
        <w:rPr>
          <w:rFonts w:eastAsiaTheme="minorHAnsi"/>
          <w:i/>
          <w:iCs/>
          <w:lang w:val="en-US" w:eastAsia="en-US"/>
        </w:rPr>
        <w:t>Slow-Clustering</w:t>
      </w:r>
      <w:r w:rsidR="000664FC">
        <w:rPr>
          <w:rFonts w:eastAsiaTheme="minorHAnsi"/>
          <w:i/>
          <w:iCs/>
          <w:lang w:val="en-US" w:eastAsia="en-US"/>
        </w:rPr>
        <w:t>,</w:t>
      </w:r>
      <w:r w:rsidR="000664FC">
        <w:rPr>
          <w:rFonts w:eastAsiaTheme="minorHAnsi"/>
          <w:lang w:val="en-US" w:eastAsia="en-US"/>
        </w:rPr>
        <w:t xml:space="preserve"> and </w:t>
      </w:r>
      <w:r w:rsidR="000664FC" w:rsidRPr="00603D25">
        <w:rPr>
          <w:rFonts w:eastAsiaTheme="minorHAnsi"/>
          <w:i/>
          <w:iCs/>
          <w:lang w:val="en-US" w:eastAsia="en-US"/>
        </w:rPr>
        <w:t>Fast-Clustering</w:t>
      </w:r>
      <w:r w:rsidR="000664FC" w:rsidRPr="00FC7544">
        <w:rPr>
          <w:rFonts w:eastAsiaTheme="minorHAnsi"/>
          <w:lang w:val="en-US" w:eastAsia="en-US"/>
        </w:rPr>
        <w:t>.</w:t>
      </w:r>
      <w:r w:rsidR="000664FC">
        <w:rPr>
          <w:rFonts w:eastAsiaTheme="minorHAnsi"/>
          <w:lang w:val="en-US" w:eastAsia="en-US"/>
        </w:rPr>
        <w:t xml:space="preserve"> The vertical dashed line represents the individual long-term IRT. </w:t>
      </w:r>
      <w:r>
        <w:rPr>
          <w:rFonts w:eastAsiaTheme="minorHAnsi"/>
          <w:lang w:val="en-US" w:eastAsia="en-US"/>
        </w:rPr>
        <w:t xml:space="preserve">Items retrieved faster than the long-term IRT are represented by </w:t>
      </w:r>
      <w:r w:rsidR="000664FC">
        <w:rPr>
          <w:rFonts w:eastAsiaTheme="minorHAnsi"/>
          <w:lang w:val="en-US" w:eastAsia="en-US"/>
        </w:rPr>
        <w:t xml:space="preserve">lighter </w:t>
      </w:r>
      <w:r>
        <w:rPr>
          <w:rFonts w:eastAsiaTheme="minorHAnsi"/>
          <w:lang w:val="en-US" w:eastAsia="en-US"/>
        </w:rPr>
        <w:t>dots on the left of th</w:t>
      </w:r>
      <w:r w:rsidR="000664FC">
        <w:rPr>
          <w:rFonts w:eastAsiaTheme="minorHAnsi"/>
          <w:lang w:val="en-US" w:eastAsia="en-US"/>
        </w:rPr>
        <w:t>e vertical dashed</w:t>
      </w:r>
      <w:r>
        <w:rPr>
          <w:rFonts w:eastAsiaTheme="minorHAnsi"/>
          <w:lang w:val="en-US" w:eastAsia="en-US"/>
        </w:rPr>
        <w:t xml:space="preserve"> line (</w:t>
      </w:r>
      <w:proofErr w:type="spellStart"/>
      <w:r w:rsidRPr="00231C98">
        <w:rPr>
          <w:rFonts w:eastAsiaTheme="minorHAnsi"/>
          <w:i/>
          <w:iCs/>
          <w:lang w:val="en-US" w:eastAsia="en-US"/>
        </w:rPr>
        <w:t>IRTr</w:t>
      </w:r>
      <w:proofErr w:type="spellEnd"/>
      <w:r>
        <w:rPr>
          <w:rFonts w:eastAsiaTheme="minorHAnsi"/>
          <w:lang w:val="en-US" w:eastAsia="en-US"/>
        </w:rPr>
        <w:t xml:space="preserve"> &gt; 1); those produced slower are </w:t>
      </w:r>
      <w:r w:rsidR="000664FC">
        <w:rPr>
          <w:rFonts w:eastAsiaTheme="minorHAnsi"/>
          <w:lang w:val="en-US" w:eastAsia="en-US"/>
        </w:rPr>
        <w:t xml:space="preserve">darker dots </w:t>
      </w:r>
      <w:r>
        <w:rPr>
          <w:rFonts w:eastAsiaTheme="minorHAnsi"/>
          <w:lang w:val="en-US" w:eastAsia="en-US"/>
        </w:rPr>
        <w:t xml:space="preserve">on the right. </w:t>
      </w:r>
    </w:p>
    <w:p w14:paraId="0FF8ED34" w14:textId="77777777" w:rsidR="008A0974" w:rsidRDefault="008A0974">
      <w:pPr>
        <w:rPr>
          <w:lang w:val="en-US"/>
        </w:rPr>
      </w:pPr>
    </w:p>
    <w:p w14:paraId="0D1E70DB" w14:textId="77777777" w:rsidR="00687BFB" w:rsidRDefault="00687BFB" w:rsidP="00687BFB">
      <w:pPr>
        <w:pStyle w:val="NormalWeb"/>
        <w:jc w:val="both"/>
        <w:rPr>
          <w:rFonts w:eastAsiaTheme="minorHAnsi"/>
          <w:lang w:val="en-US" w:eastAsia="en-US"/>
        </w:rPr>
      </w:pPr>
      <w:r>
        <w:rPr>
          <w:rFonts w:eastAsiaTheme="minorHAnsi"/>
          <w:noProof/>
          <w:lang w:val="en-US" w:eastAsia="en-US"/>
        </w:rPr>
        <w:drawing>
          <wp:inline distT="0" distB="0" distL="0" distR="0" wp14:anchorId="0764F1E5" wp14:editId="46A0A35A">
            <wp:extent cx="5731510" cy="4768215"/>
            <wp:effectExtent l="0" t="0" r="0" b="0"/>
            <wp:docPr id="2422127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212776" name="Picture 242212776"/>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4768215"/>
                    </a:xfrm>
                    <a:prstGeom prst="rect">
                      <a:avLst/>
                    </a:prstGeom>
                  </pic:spPr>
                </pic:pic>
              </a:graphicData>
            </a:graphic>
          </wp:inline>
        </w:drawing>
      </w:r>
    </w:p>
    <w:p w14:paraId="0C6DDE4E" w14:textId="6713A1FC" w:rsidR="00E40922" w:rsidRPr="008351EE" w:rsidRDefault="00DA7DA2" w:rsidP="008351EE">
      <w:pPr>
        <w:pStyle w:val="NormalWeb"/>
        <w:jc w:val="both"/>
        <w:rPr>
          <w:rFonts w:eastAsiaTheme="minorHAnsi"/>
          <w:lang w:val="en-US" w:eastAsia="en-US"/>
        </w:rPr>
      </w:pPr>
      <w:r>
        <w:rPr>
          <w:rFonts w:eastAsiaTheme="minorHAnsi"/>
          <w:b/>
          <w:bCs/>
          <w:lang w:val="en-US" w:eastAsia="en-US"/>
        </w:rPr>
        <w:t xml:space="preserve">Supplementary </w:t>
      </w:r>
      <w:r w:rsidR="00687BFB" w:rsidRPr="00FF7264">
        <w:rPr>
          <w:rFonts w:eastAsiaTheme="minorHAnsi"/>
          <w:b/>
          <w:bCs/>
          <w:lang w:val="en-US" w:eastAsia="en-US"/>
        </w:rPr>
        <w:t xml:space="preserve">Figure </w:t>
      </w:r>
      <w:r w:rsidR="00687BFB">
        <w:rPr>
          <w:rFonts w:eastAsiaTheme="minorHAnsi"/>
          <w:b/>
          <w:bCs/>
          <w:lang w:val="en-US" w:eastAsia="en-US"/>
        </w:rPr>
        <w:t>S</w:t>
      </w:r>
      <w:r w:rsidR="008A0974">
        <w:rPr>
          <w:rFonts w:eastAsiaTheme="minorHAnsi"/>
          <w:b/>
          <w:bCs/>
          <w:lang w:val="en-US" w:eastAsia="en-US"/>
        </w:rPr>
        <w:t>3</w:t>
      </w:r>
      <w:r w:rsidR="00687BFB">
        <w:rPr>
          <w:rFonts w:eastAsiaTheme="minorHAnsi"/>
          <w:b/>
          <w:bCs/>
          <w:lang w:val="en-US" w:eastAsia="en-US"/>
        </w:rPr>
        <w:t xml:space="preserve">. Relationship between time and similarity during semantic retrieval in fast and slow processes. </w:t>
      </w:r>
      <w:r w:rsidR="00687BFB" w:rsidRPr="00FC7544">
        <w:rPr>
          <w:rFonts w:eastAsiaTheme="minorHAnsi"/>
          <w:lang w:val="en-US" w:eastAsia="en-US"/>
        </w:rPr>
        <w:t xml:space="preserve">For each </w:t>
      </w:r>
      <w:r w:rsidR="00687BFB">
        <w:rPr>
          <w:rFonts w:eastAsiaTheme="minorHAnsi"/>
          <w:lang w:val="en-US" w:eastAsia="en-US"/>
        </w:rPr>
        <w:t xml:space="preserve">trial </w:t>
      </w:r>
      <w:r w:rsidR="00687BFB" w:rsidRPr="00FC7544">
        <w:rPr>
          <w:rFonts w:eastAsiaTheme="minorHAnsi"/>
          <w:lang w:val="en-US" w:eastAsia="en-US"/>
        </w:rPr>
        <w:t>of clustering (</w:t>
      </w:r>
      <w:r w:rsidR="00687BFB">
        <w:rPr>
          <w:rFonts w:eastAsiaTheme="minorHAnsi"/>
          <w:lang w:val="en-US" w:eastAsia="en-US"/>
        </w:rPr>
        <w:t>reddish</w:t>
      </w:r>
      <w:r w:rsidR="00687BFB" w:rsidRPr="00FC7544">
        <w:rPr>
          <w:rFonts w:eastAsiaTheme="minorHAnsi"/>
          <w:lang w:val="en-US" w:eastAsia="en-US"/>
        </w:rPr>
        <w:t xml:space="preserve">) </w:t>
      </w:r>
      <w:r w:rsidR="00687BFB">
        <w:rPr>
          <w:rFonts w:eastAsiaTheme="minorHAnsi"/>
          <w:lang w:val="en-US" w:eastAsia="en-US"/>
        </w:rPr>
        <w:t>and</w:t>
      </w:r>
      <w:r w:rsidR="00687BFB" w:rsidRPr="00FC7544">
        <w:rPr>
          <w:rFonts w:eastAsiaTheme="minorHAnsi"/>
          <w:lang w:val="en-US" w:eastAsia="en-US"/>
        </w:rPr>
        <w:t xml:space="preserve"> switching (blu</w:t>
      </w:r>
      <w:r w:rsidR="00687BFB">
        <w:rPr>
          <w:rFonts w:eastAsiaTheme="minorHAnsi"/>
          <w:lang w:val="en-US" w:eastAsia="en-US"/>
        </w:rPr>
        <w:t>ish</w:t>
      </w:r>
      <w:r w:rsidR="00687BFB" w:rsidRPr="00FC7544">
        <w:rPr>
          <w:rFonts w:eastAsiaTheme="minorHAnsi"/>
          <w:lang w:val="en-US" w:eastAsia="en-US"/>
        </w:rPr>
        <w:t>)</w:t>
      </w:r>
      <w:r w:rsidR="00687BFB">
        <w:rPr>
          <w:rFonts w:eastAsiaTheme="minorHAnsi"/>
          <w:lang w:val="en-US" w:eastAsia="en-US"/>
        </w:rPr>
        <w:t>, we plot the relationship between time (</w:t>
      </w:r>
      <w:proofErr w:type="spellStart"/>
      <w:r w:rsidR="00687BFB" w:rsidRPr="009E2AEF">
        <w:rPr>
          <w:rFonts w:eastAsiaTheme="minorHAnsi"/>
          <w:i/>
          <w:iCs/>
          <w:lang w:val="en-US" w:eastAsia="en-US"/>
        </w:rPr>
        <w:t>IRTr</w:t>
      </w:r>
      <w:proofErr w:type="spellEnd"/>
      <w:r w:rsidR="00687BFB">
        <w:rPr>
          <w:rFonts w:eastAsiaTheme="minorHAnsi"/>
          <w:lang w:val="en-US" w:eastAsia="en-US"/>
        </w:rPr>
        <w:t>) and semantic similarity (</w:t>
      </w:r>
      <w:proofErr w:type="spellStart"/>
      <w:r w:rsidR="00687BFB" w:rsidRPr="009E2AEF">
        <w:rPr>
          <w:rFonts w:eastAsiaTheme="minorHAnsi"/>
          <w:i/>
          <w:iCs/>
          <w:lang w:val="en-US" w:eastAsia="en-US"/>
        </w:rPr>
        <w:t>IRSr</w:t>
      </w:r>
      <w:proofErr w:type="spellEnd"/>
      <w:r w:rsidR="00687BFB">
        <w:rPr>
          <w:rFonts w:eastAsiaTheme="minorHAnsi"/>
          <w:lang w:val="en-US" w:eastAsia="en-US"/>
        </w:rPr>
        <w:t xml:space="preserve">) between the retrieved concepts for </w:t>
      </w:r>
      <w:r w:rsidR="00687BFB" w:rsidRPr="00603D25">
        <w:rPr>
          <w:rFonts w:eastAsiaTheme="minorHAnsi"/>
          <w:i/>
          <w:iCs/>
          <w:lang w:val="en-US" w:eastAsia="en-US"/>
        </w:rPr>
        <w:t>Slow-Switching</w:t>
      </w:r>
      <w:r w:rsidR="00687BFB">
        <w:rPr>
          <w:rFonts w:eastAsiaTheme="minorHAnsi"/>
          <w:lang w:val="en-US" w:eastAsia="en-US"/>
        </w:rPr>
        <w:t xml:space="preserve">, </w:t>
      </w:r>
      <w:r w:rsidR="00687BFB" w:rsidRPr="00603D25">
        <w:rPr>
          <w:rFonts w:eastAsiaTheme="minorHAnsi"/>
          <w:i/>
          <w:iCs/>
          <w:lang w:val="en-US" w:eastAsia="en-US"/>
        </w:rPr>
        <w:t>Fast-Switching</w:t>
      </w:r>
      <w:r w:rsidR="00687BFB">
        <w:rPr>
          <w:rFonts w:eastAsiaTheme="minorHAnsi"/>
          <w:lang w:val="en-US" w:eastAsia="en-US"/>
        </w:rPr>
        <w:t xml:space="preserve">, </w:t>
      </w:r>
      <w:r w:rsidR="00687BFB" w:rsidRPr="00603D25">
        <w:rPr>
          <w:rFonts w:eastAsiaTheme="minorHAnsi"/>
          <w:i/>
          <w:iCs/>
          <w:lang w:val="en-US" w:eastAsia="en-US"/>
        </w:rPr>
        <w:t>Slow-Clustering</w:t>
      </w:r>
      <w:r w:rsidR="00687BFB">
        <w:rPr>
          <w:rFonts w:eastAsiaTheme="minorHAnsi"/>
          <w:i/>
          <w:iCs/>
          <w:lang w:val="en-US" w:eastAsia="en-US"/>
        </w:rPr>
        <w:t>,</w:t>
      </w:r>
      <w:r w:rsidR="00687BFB">
        <w:rPr>
          <w:rFonts w:eastAsiaTheme="minorHAnsi"/>
          <w:lang w:val="en-US" w:eastAsia="en-US"/>
        </w:rPr>
        <w:t xml:space="preserve"> and </w:t>
      </w:r>
      <w:r w:rsidR="00687BFB" w:rsidRPr="00603D25">
        <w:rPr>
          <w:rFonts w:eastAsiaTheme="minorHAnsi"/>
          <w:i/>
          <w:iCs/>
          <w:lang w:val="en-US" w:eastAsia="en-US"/>
        </w:rPr>
        <w:t>Fast-Clustering</w:t>
      </w:r>
      <w:r w:rsidR="00687BFB">
        <w:rPr>
          <w:rFonts w:eastAsiaTheme="minorHAnsi"/>
          <w:i/>
          <w:iCs/>
          <w:lang w:val="en-US" w:eastAsia="en-US"/>
        </w:rPr>
        <w:t xml:space="preserve">. </w:t>
      </w:r>
    </w:p>
    <w:p w14:paraId="1261E80F" w14:textId="5110342E" w:rsidR="00E40922" w:rsidRDefault="00E40922">
      <w:pPr>
        <w:rPr>
          <w:lang w:val="en-US"/>
        </w:rPr>
      </w:pPr>
    </w:p>
    <w:p w14:paraId="75AEB368" w14:textId="4A258FCC" w:rsidR="00E40922" w:rsidRDefault="00E40922">
      <w:pPr>
        <w:rPr>
          <w:lang w:val="en-US"/>
        </w:rPr>
      </w:pPr>
    </w:p>
    <w:p w14:paraId="1E0A580F" w14:textId="48538B4A" w:rsidR="00E40922" w:rsidRDefault="00E40922">
      <w:pPr>
        <w:rPr>
          <w:lang w:val="en-US"/>
        </w:rPr>
      </w:pPr>
    </w:p>
    <w:p w14:paraId="48137591" w14:textId="7789C843" w:rsidR="00E40922" w:rsidRDefault="00E40922">
      <w:pPr>
        <w:rPr>
          <w:lang w:val="en-US"/>
        </w:rPr>
      </w:pPr>
    </w:p>
    <w:p w14:paraId="7BD4983D" w14:textId="25E15D90" w:rsidR="00E40922" w:rsidRDefault="00E40922">
      <w:pPr>
        <w:rPr>
          <w:lang w:val="en-US"/>
        </w:rPr>
      </w:pPr>
    </w:p>
    <w:p w14:paraId="51CF2B76" w14:textId="413B3B91" w:rsidR="00E40922" w:rsidRDefault="00E40922">
      <w:pPr>
        <w:rPr>
          <w:lang w:val="en-US"/>
        </w:rPr>
      </w:pPr>
    </w:p>
    <w:p w14:paraId="1868FAFA" w14:textId="23719BAB" w:rsidR="00E40922" w:rsidRDefault="00E40922">
      <w:pPr>
        <w:rPr>
          <w:lang w:val="en-US"/>
        </w:rPr>
      </w:pPr>
    </w:p>
    <w:p w14:paraId="5A683965" w14:textId="77777777" w:rsidR="00DA7DA2" w:rsidRDefault="00DA7DA2">
      <w:pPr>
        <w:rPr>
          <w:lang w:val="en-US"/>
        </w:rPr>
      </w:pPr>
    </w:p>
    <w:p w14:paraId="660ED51D" w14:textId="77777777" w:rsidR="00DA7DA2" w:rsidRDefault="00DA7DA2">
      <w:pPr>
        <w:rPr>
          <w:lang w:val="en-US"/>
        </w:rPr>
      </w:pPr>
    </w:p>
    <w:p w14:paraId="021EE857" w14:textId="77777777" w:rsidR="00DA7DA2" w:rsidRDefault="00DA7DA2">
      <w:pPr>
        <w:rPr>
          <w:lang w:val="en-US"/>
        </w:rPr>
      </w:pPr>
    </w:p>
    <w:p w14:paraId="6D212477" w14:textId="77777777" w:rsidR="00DA7DA2" w:rsidRDefault="00DA7DA2">
      <w:pPr>
        <w:rPr>
          <w:lang w:val="en-US"/>
        </w:rPr>
      </w:pPr>
    </w:p>
    <w:p w14:paraId="4DA072F1" w14:textId="77777777" w:rsidR="00DA7DA2" w:rsidRDefault="00DA7DA2">
      <w:pPr>
        <w:rPr>
          <w:lang w:val="en-US"/>
        </w:rPr>
      </w:pPr>
    </w:p>
    <w:p w14:paraId="4C4262C7" w14:textId="77777777" w:rsidR="00DA7DA2" w:rsidRDefault="00DA7DA2">
      <w:pPr>
        <w:rPr>
          <w:lang w:val="en-US"/>
        </w:rPr>
      </w:pPr>
    </w:p>
    <w:p w14:paraId="4ED2C0B0" w14:textId="77777777" w:rsidR="00DA7DA2" w:rsidRDefault="00DA7DA2">
      <w:pPr>
        <w:rPr>
          <w:lang w:val="en-US"/>
        </w:rPr>
      </w:pPr>
    </w:p>
    <w:p w14:paraId="0EC85ABD" w14:textId="77777777" w:rsidR="00E40922" w:rsidRDefault="00E40922">
      <w:pPr>
        <w:rPr>
          <w:lang w:val="en-US"/>
        </w:rPr>
      </w:pPr>
    </w:p>
    <w:p w14:paraId="5CB04EFF" w14:textId="77777777" w:rsidR="00DA1221" w:rsidRDefault="00DA1221">
      <w:pPr>
        <w:rPr>
          <w:lang w:val="en-US"/>
        </w:rPr>
      </w:pPr>
    </w:p>
    <w:p w14:paraId="257D988D" w14:textId="00AE1C85" w:rsidR="000072A2" w:rsidRPr="000072A2" w:rsidRDefault="000072A2" w:rsidP="000072A2">
      <w:pPr>
        <w:rPr>
          <w:u w:val="single"/>
          <w:lang w:val="en-US"/>
        </w:rPr>
      </w:pPr>
      <w:r w:rsidRPr="000072A2">
        <w:rPr>
          <w:u w:val="single"/>
          <w:lang w:val="en-US"/>
        </w:rPr>
        <w:t xml:space="preserve">Supplementary Results </w:t>
      </w:r>
    </w:p>
    <w:p w14:paraId="5E52274C" w14:textId="77777777" w:rsidR="000072A2" w:rsidRDefault="000072A2" w:rsidP="000072A2">
      <w:pPr>
        <w:rPr>
          <w:lang w:val="en-US"/>
        </w:rPr>
      </w:pPr>
    </w:p>
    <w:p w14:paraId="6B1DF281" w14:textId="131A7DA9" w:rsidR="000072A2" w:rsidRPr="00DA7DA2" w:rsidRDefault="000072A2" w:rsidP="000072A2">
      <w:pPr>
        <w:rPr>
          <w:lang w:val="en-US"/>
        </w:rPr>
      </w:pPr>
      <w:r w:rsidRPr="00DA7DA2">
        <w:rPr>
          <w:b/>
          <w:bCs/>
          <w:lang w:val="en-US"/>
        </w:rPr>
        <w:t>Supplementary Results S1</w:t>
      </w:r>
      <w:r w:rsidR="00DA7DA2" w:rsidRPr="00DA7DA2">
        <w:rPr>
          <w:b/>
          <w:bCs/>
          <w:lang w:val="en-US"/>
        </w:rPr>
        <w:t>:</w:t>
      </w:r>
      <w:r w:rsidR="00DA7DA2">
        <w:rPr>
          <w:lang w:val="en-US"/>
        </w:rPr>
        <w:t xml:space="preserve"> </w:t>
      </w:r>
      <w:proofErr w:type="spellStart"/>
      <w:r w:rsidRPr="000072A2">
        <w:rPr>
          <w:rFonts w:eastAsiaTheme="minorHAnsi"/>
          <w:b/>
          <w:bCs/>
          <w:i/>
          <w:iCs/>
          <w:lang w:val="en-US" w:eastAsia="en-US"/>
        </w:rPr>
        <w:t>IRTr</w:t>
      </w:r>
      <w:proofErr w:type="spellEnd"/>
      <w:r w:rsidRPr="000072A2">
        <w:rPr>
          <w:rFonts w:eastAsiaTheme="minorHAnsi"/>
          <w:b/>
          <w:bCs/>
          <w:i/>
          <w:iCs/>
          <w:lang w:val="en-US" w:eastAsia="en-US"/>
        </w:rPr>
        <w:t xml:space="preserve"> </w:t>
      </w:r>
      <w:r w:rsidRPr="000072A2">
        <w:rPr>
          <w:rFonts w:eastAsiaTheme="minorHAnsi"/>
          <w:b/>
          <w:bCs/>
          <w:lang w:val="en-US" w:eastAsia="en-US"/>
        </w:rPr>
        <w:t xml:space="preserve">and </w:t>
      </w:r>
      <w:proofErr w:type="spellStart"/>
      <w:r w:rsidRPr="000072A2">
        <w:rPr>
          <w:rFonts w:eastAsiaTheme="minorHAnsi"/>
          <w:b/>
          <w:bCs/>
          <w:i/>
          <w:iCs/>
          <w:lang w:val="en-US" w:eastAsia="en-US"/>
        </w:rPr>
        <w:t>IRSr</w:t>
      </w:r>
      <w:proofErr w:type="spellEnd"/>
      <w:r w:rsidRPr="000072A2">
        <w:rPr>
          <w:rFonts w:eastAsiaTheme="minorHAnsi"/>
          <w:b/>
          <w:bCs/>
          <w:i/>
          <w:iCs/>
          <w:lang w:val="en-US" w:eastAsia="en-US"/>
        </w:rPr>
        <w:t xml:space="preserve"> </w:t>
      </w:r>
      <w:r w:rsidRPr="000072A2">
        <w:rPr>
          <w:rFonts w:eastAsiaTheme="minorHAnsi"/>
          <w:b/>
          <w:bCs/>
          <w:lang w:val="en-US" w:eastAsia="en-US"/>
        </w:rPr>
        <w:t>reach individual’s marginal value</w:t>
      </w:r>
      <w:r>
        <w:rPr>
          <w:rFonts w:eastAsiaTheme="minorHAnsi"/>
          <w:b/>
          <w:bCs/>
          <w:i/>
          <w:iCs/>
          <w:lang w:val="en-US" w:eastAsia="en-US"/>
        </w:rPr>
        <w:t xml:space="preserve"> </w:t>
      </w:r>
      <w:r w:rsidRPr="000072A2">
        <w:rPr>
          <w:rFonts w:eastAsiaTheme="minorHAnsi"/>
          <w:b/>
          <w:bCs/>
          <w:lang w:val="en-US" w:eastAsia="en-US"/>
        </w:rPr>
        <w:t xml:space="preserve">in pre-switch responses during </w:t>
      </w:r>
      <w:proofErr w:type="gramStart"/>
      <w:r w:rsidRPr="000072A2">
        <w:rPr>
          <w:rFonts w:eastAsiaTheme="minorHAnsi"/>
          <w:b/>
          <w:bCs/>
          <w:i/>
          <w:iCs/>
          <w:lang w:val="en-US" w:eastAsia="en-US"/>
        </w:rPr>
        <w:t>Slow-switching</w:t>
      </w:r>
      <w:proofErr w:type="gramEnd"/>
    </w:p>
    <w:p w14:paraId="76ED2C8E" w14:textId="202EE9EF" w:rsidR="000072A2" w:rsidRDefault="000072A2" w:rsidP="000072A2">
      <w:pPr>
        <w:pStyle w:val="NormalWeb"/>
        <w:ind w:firstLine="720"/>
        <w:jc w:val="both"/>
        <w:rPr>
          <w:rFonts w:eastAsiaTheme="minorHAnsi"/>
          <w:lang w:val="en-US" w:eastAsia="en-US"/>
        </w:rPr>
      </w:pPr>
      <w:r w:rsidRPr="00BB4206">
        <w:rPr>
          <w:rFonts w:eastAsiaTheme="minorHAnsi"/>
          <w:lang w:val="en-US" w:eastAsia="en-US"/>
        </w:rPr>
        <w:t xml:space="preserve">To explore if participants reached their </w:t>
      </w:r>
      <w:r>
        <w:rPr>
          <w:rFonts w:eastAsiaTheme="minorHAnsi"/>
          <w:lang w:val="en-US" w:eastAsia="en-US"/>
        </w:rPr>
        <w:t xml:space="preserve">marginal </w:t>
      </w:r>
      <w:r w:rsidRPr="00BB4206">
        <w:rPr>
          <w:rFonts w:eastAsiaTheme="minorHAnsi"/>
          <w:lang w:val="en-US" w:eastAsia="en-US"/>
        </w:rPr>
        <w:t>values</w:t>
      </w:r>
      <w:r>
        <w:rPr>
          <w:rFonts w:eastAsiaTheme="minorHAnsi"/>
          <w:lang w:val="en-US" w:eastAsia="en-US"/>
        </w:rPr>
        <w:t xml:space="preserve"> (their long-term values)</w:t>
      </w:r>
      <w:r w:rsidRPr="00BB4206">
        <w:rPr>
          <w:rFonts w:eastAsiaTheme="minorHAnsi"/>
          <w:lang w:val="en-US" w:eastAsia="en-US"/>
        </w:rPr>
        <w:t xml:space="preserve"> for </w:t>
      </w:r>
      <w:r>
        <w:rPr>
          <w:rFonts w:eastAsiaTheme="minorHAnsi"/>
          <w:lang w:val="en-US" w:eastAsia="en-US"/>
        </w:rPr>
        <w:t>I</w:t>
      </w:r>
      <w:r w:rsidRPr="00BB4206">
        <w:rPr>
          <w:rFonts w:eastAsiaTheme="minorHAnsi"/>
          <w:lang w:val="en-US" w:eastAsia="en-US"/>
        </w:rPr>
        <w:t xml:space="preserve">RT and </w:t>
      </w:r>
      <w:r>
        <w:rPr>
          <w:rFonts w:eastAsiaTheme="minorHAnsi"/>
          <w:lang w:val="en-US" w:eastAsia="en-US"/>
        </w:rPr>
        <w:t xml:space="preserve">IRS </w:t>
      </w:r>
      <w:r w:rsidRPr="00BB4206">
        <w:rPr>
          <w:rFonts w:eastAsiaTheme="minorHAnsi"/>
          <w:lang w:val="en-US" w:eastAsia="en-US"/>
        </w:rPr>
        <w:t xml:space="preserve">before </w:t>
      </w:r>
      <w:proofErr w:type="gramStart"/>
      <w:r w:rsidRPr="00BB4206">
        <w:rPr>
          <w:rFonts w:eastAsiaTheme="minorHAnsi"/>
          <w:i/>
          <w:iCs/>
          <w:lang w:val="en-US" w:eastAsia="en-US"/>
        </w:rPr>
        <w:t>Slow-switching</w:t>
      </w:r>
      <w:proofErr w:type="gramEnd"/>
      <w:r>
        <w:rPr>
          <w:rFonts w:eastAsiaTheme="minorHAnsi"/>
          <w:i/>
          <w:iCs/>
          <w:lang w:val="en-US" w:eastAsia="en-US"/>
        </w:rPr>
        <w:t xml:space="preserve"> </w:t>
      </w:r>
      <w:r w:rsidRPr="000E0536">
        <w:rPr>
          <w:rFonts w:eastAsiaTheme="minorHAnsi"/>
          <w:lang w:val="en-US" w:eastAsia="en-US"/>
        </w:rPr>
        <w:t>(</w:t>
      </w:r>
      <w:r>
        <w:rPr>
          <w:rFonts w:eastAsiaTheme="minorHAnsi"/>
          <w:lang w:val="en-US" w:eastAsia="en-US"/>
        </w:rPr>
        <w:t xml:space="preserve">i.e., if </w:t>
      </w:r>
      <w:proofErr w:type="spellStart"/>
      <w:r>
        <w:rPr>
          <w:rFonts w:eastAsiaTheme="minorHAnsi"/>
          <w:i/>
          <w:iCs/>
          <w:lang w:val="en-US" w:eastAsia="en-US"/>
        </w:rPr>
        <w:t>IRT</w:t>
      </w:r>
      <w:r w:rsidRPr="00BB4206">
        <w:rPr>
          <w:rFonts w:eastAsiaTheme="minorHAnsi"/>
          <w:i/>
          <w:iCs/>
          <w:lang w:val="en-US" w:eastAsia="en-US"/>
        </w:rPr>
        <w:t>r</w:t>
      </w:r>
      <w:proofErr w:type="spellEnd"/>
      <w:r w:rsidRPr="00BB4206">
        <w:rPr>
          <w:rFonts w:eastAsiaTheme="minorHAnsi"/>
          <w:i/>
          <w:iCs/>
          <w:lang w:val="en-US" w:eastAsia="en-US"/>
        </w:rPr>
        <w:t xml:space="preserve"> </w:t>
      </w:r>
      <w:r w:rsidRPr="00BB4206">
        <w:rPr>
          <w:rFonts w:eastAsiaTheme="minorHAnsi"/>
          <w:lang w:val="en-US" w:eastAsia="en-US"/>
        </w:rPr>
        <w:t>and</w:t>
      </w:r>
      <w:r w:rsidRPr="00BB4206">
        <w:rPr>
          <w:rFonts w:eastAsiaTheme="minorHAnsi"/>
          <w:i/>
          <w:iCs/>
          <w:lang w:val="en-US" w:eastAsia="en-US"/>
        </w:rPr>
        <w:t xml:space="preserve"> </w:t>
      </w:r>
      <w:proofErr w:type="spellStart"/>
      <w:r>
        <w:rPr>
          <w:rFonts w:eastAsiaTheme="minorHAnsi"/>
          <w:i/>
          <w:iCs/>
          <w:lang w:val="en-US" w:eastAsia="en-US"/>
        </w:rPr>
        <w:t>IRSr</w:t>
      </w:r>
      <w:proofErr w:type="spellEnd"/>
      <w:r>
        <w:rPr>
          <w:rFonts w:eastAsiaTheme="minorHAnsi"/>
          <w:i/>
          <w:iCs/>
          <w:lang w:val="en-US" w:eastAsia="en-US"/>
        </w:rPr>
        <w:t xml:space="preserve"> </w:t>
      </w:r>
      <w:r>
        <w:rPr>
          <w:rFonts w:eastAsiaTheme="minorHAnsi"/>
          <w:lang w:val="en-US" w:eastAsia="en-US"/>
        </w:rPr>
        <w:t>equal</w:t>
      </w:r>
      <w:r w:rsidRPr="000E0536">
        <w:rPr>
          <w:rFonts w:eastAsiaTheme="minorHAnsi"/>
          <w:lang w:val="en-US" w:eastAsia="en-US"/>
        </w:rPr>
        <w:t xml:space="preserve"> to 1)</w:t>
      </w:r>
      <w:r w:rsidRPr="00BB4206">
        <w:rPr>
          <w:rFonts w:eastAsiaTheme="minorHAnsi"/>
          <w:i/>
          <w:iCs/>
          <w:lang w:val="en-US" w:eastAsia="en-US"/>
        </w:rPr>
        <w:t>,</w:t>
      </w:r>
      <w:r w:rsidRPr="00BB4206">
        <w:rPr>
          <w:rFonts w:eastAsiaTheme="minorHAnsi"/>
          <w:lang w:val="en-US" w:eastAsia="en-US"/>
        </w:rPr>
        <w:t xml:space="preserve"> we ran Wilcoxon tests between participants’ long-term values and their </w:t>
      </w:r>
      <w:r>
        <w:rPr>
          <w:rFonts w:eastAsiaTheme="minorHAnsi"/>
          <w:lang w:val="en-US" w:eastAsia="en-US"/>
        </w:rPr>
        <w:t>IRT</w:t>
      </w:r>
      <w:r w:rsidRPr="00BB4206">
        <w:rPr>
          <w:rFonts w:eastAsiaTheme="minorHAnsi"/>
          <w:lang w:val="en-US" w:eastAsia="en-US"/>
        </w:rPr>
        <w:t xml:space="preserve"> and </w:t>
      </w:r>
      <w:r>
        <w:rPr>
          <w:rFonts w:eastAsiaTheme="minorHAnsi"/>
          <w:lang w:val="en-US" w:eastAsia="en-US"/>
        </w:rPr>
        <w:t>IRS</w:t>
      </w:r>
      <w:r w:rsidRPr="00BB4206">
        <w:rPr>
          <w:rFonts w:eastAsiaTheme="minorHAnsi"/>
          <w:lang w:val="en-US" w:eastAsia="en-US"/>
        </w:rPr>
        <w:t xml:space="preserve"> values in the -1 position, respectively</w:t>
      </w:r>
      <w:r w:rsidRPr="00BB4206">
        <w:rPr>
          <w:rFonts w:eastAsiaTheme="minorHAnsi"/>
          <w:i/>
          <w:iCs/>
          <w:lang w:val="en-US" w:eastAsia="en-US"/>
        </w:rPr>
        <w:t>.</w:t>
      </w:r>
      <w:r w:rsidRPr="00BB4206">
        <w:rPr>
          <w:rFonts w:eastAsiaTheme="minorHAnsi"/>
          <w:lang w:val="en-US" w:eastAsia="en-US"/>
        </w:rPr>
        <w:t xml:space="preserve"> The Wilcoxon test indicated that </w:t>
      </w:r>
      <w:r>
        <w:rPr>
          <w:rFonts w:eastAsiaTheme="minorHAnsi"/>
          <w:lang w:val="en-US" w:eastAsia="en-US"/>
        </w:rPr>
        <w:t xml:space="preserve">the retrieval time and semantic similarity for the item </w:t>
      </w:r>
      <w:r w:rsidRPr="00BB4206">
        <w:rPr>
          <w:rFonts w:eastAsiaTheme="minorHAnsi"/>
          <w:lang w:val="en-US" w:eastAsia="en-US"/>
        </w:rPr>
        <w:t xml:space="preserve">before </w:t>
      </w:r>
      <w:proofErr w:type="gramStart"/>
      <w:r w:rsidRPr="00BB4206">
        <w:rPr>
          <w:rFonts w:eastAsiaTheme="minorHAnsi"/>
          <w:i/>
          <w:iCs/>
          <w:lang w:val="en-US" w:eastAsia="en-US"/>
        </w:rPr>
        <w:t>Slow-switching</w:t>
      </w:r>
      <w:proofErr w:type="gramEnd"/>
      <w:r w:rsidRPr="00BB4206">
        <w:rPr>
          <w:rFonts w:eastAsiaTheme="minorHAnsi"/>
          <w:lang w:val="en-US" w:eastAsia="en-US"/>
        </w:rPr>
        <w:t xml:space="preserve"> </w:t>
      </w:r>
      <w:r>
        <w:rPr>
          <w:rFonts w:eastAsiaTheme="minorHAnsi"/>
          <w:lang w:val="en-US" w:eastAsia="en-US"/>
        </w:rPr>
        <w:t>did not significantly differ from the</w:t>
      </w:r>
      <w:r w:rsidRPr="00BB4206">
        <w:rPr>
          <w:rFonts w:eastAsiaTheme="minorHAnsi"/>
          <w:lang w:val="en-US" w:eastAsia="en-US"/>
        </w:rPr>
        <w:t xml:space="preserve"> long-term </w:t>
      </w:r>
      <w:r>
        <w:rPr>
          <w:rFonts w:eastAsiaTheme="minorHAnsi"/>
          <w:lang w:val="en-US" w:eastAsia="en-US"/>
        </w:rPr>
        <w:t>I</w:t>
      </w:r>
      <w:r w:rsidRPr="00BB4206">
        <w:rPr>
          <w:rFonts w:eastAsiaTheme="minorHAnsi"/>
          <w:color w:val="000000" w:themeColor="text1"/>
          <w:lang w:val="en-US" w:eastAsia="en-US"/>
        </w:rPr>
        <w:t xml:space="preserve">RT </w:t>
      </w:r>
      <w:r>
        <w:rPr>
          <w:rFonts w:eastAsiaTheme="minorHAnsi"/>
          <w:color w:val="000000" w:themeColor="text1"/>
          <w:lang w:val="en-US" w:eastAsia="en-US"/>
        </w:rPr>
        <w:t xml:space="preserve">and IRS </w:t>
      </w:r>
      <w:r w:rsidRPr="00BB4206">
        <w:rPr>
          <w:rFonts w:eastAsiaTheme="minorHAnsi"/>
          <w:color w:val="000000" w:themeColor="text1"/>
          <w:lang w:val="en-US" w:eastAsia="en-US"/>
        </w:rPr>
        <w:t>(long</w:t>
      </w:r>
      <w:r>
        <w:rPr>
          <w:rFonts w:eastAsiaTheme="minorHAnsi"/>
          <w:color w:val="000000" w:themeColor="text1"/>
          <w:lang w:val="en-US" w:eastAsia="en-US"/>
        </w:rPr>
        <w:t>-</w:t>
      </w:r>
      <w:r w:rsidRPr="00BB4206">
        <w:rPr>
          <w:rFonts w:eastAsiaTheme="minorHAnsi"/>
          <w:color w:val="000000" w:themeColor="text1"/>
          <w:lang w:val="en-US" w:eastAsia="en-US"/>
        </w:rPr>
        <w:t xml:space="preserve">term </w:t>
      </w:r>
      <w:r>
        <w:rPr>
          <w:rFonts w:eastAsiaTheme="minorHAnsi"/>
          <w:color w:val="000000" w:themeColor="text1"/>
          <w:lang w:val="en-US" w:eastAsia="en-US"/>
        </w:rPr>
        <w:t xml:space="preserve">RT </w:t>
      </w:r>
      <w:r w:rsidRPr="00BB4206">
        <w:rPr>
          <w:rFonts w:eastAsiaTheme="minorHAnsi"/>
          <w:color w:val="000000" w:themeColor="text1"/>
          <w:lang w:val="en-US" w:eastAsia="en-US"/>
        </w:rPr>
        <w:t xml:space="preserve">versus </w:t>
      </w:r>
      <w:r>
        <w:rPr>
          <w:rFonts w:eastAsiaTheme="minorHAnsi"/>
          <w:color w:val="000000" w:themeColor="text1"/>
          <w:lang w:val="en-US" w:eastAsia="en-US"/>
        </w:rPr>
        <w:t>mean IRT</w:t>
      </w:r>
      <w:r w:rsidRPr="002953E6">
        <w:rPr>
          <w:rFonts w:eastAsiaTheme="minorHAnsi"/>
          <w:color w:val="000000" w:themeColor="text1"/>
          <w:lang w:val="en-US" w:eastAsia="en-US"/>
        </w:rPr>
        <w:t xml:space="preserve"> </w:t>
      </w:r>
      <w:r>
        <w:rPr>
          <w:rFonts w:eastAsiaTheme="minorHAnsi"/>
          <w:color w:val="000000" w:themeColor="text1"/>
          <w:lang w:val="en-US" w:eastAsia="en-US"/>
        </w:rPr>
        <w:t xml:space="preserve">in </w:t>
      </w:r>
      <w:r w:rsidRPr="00BB4206">
        <w:rPr>
          <w:rFonts w:eastAsiaTheme="minorHAnsi"/>
          <w:color w:val="000000" w:themeColor="text1"/>
          <w:lang w:val="en-US" w:eastAsia="en-US"/>
        </w:rPr>
        <w:t xml:space="preserve">position -1: </w:t>
      </w:r>
      <w:r w:rsidRPr="00BB4206">
        <w:rPr>
          <w:color w:val="000000" w:themeColor="text1"/>
          <w:lang w:val="en-US"/>
        </w:rPr>
        <w:t xml:space="preserve">W = </w:t>
      </w:r>
      <w:r>
        <w:rPr>
          <w:color w:val="000000" w:themeColor="text1"/>
          <w:lang w:val="en-US"/>
        </w:rPr>
        <w:t>2293</w:t>
      </w:r>
      <w:r w:rsidRPr="00BB4206">
        <w:rPr>
          <w:color w:val="000000" w:themeColor="text1"/>
          <w:lang w:val="en-US"/>
        </w:rPr>
        <w:t xml:space="preserve">, </w:t>
      </w:r>
      <w:r w:rsidRPr="002953E6">
        <w:rPr>
          <w:i/>
          <w:iCs/>
          <w:color w:val="000000" w:themeColor="text1"/>
          <w:lang w:val="en-US"/>
        </w:rPr>
        <w:t>p</w:t>
      </w:r>
      <w:r w:rsidRPr="00BB4206">
        <w:rPr>
          <w:color w:val="000000" w:themeColor="text1"/>
          <w:lang w:val="en-US"/>
        </w:rPr>
        <w:t xml:space="preserve"> = .069</w:t>
      </w:r>
      <w:r>
        <w:rPr>
          <w:color w:val="000000" w:themeColor="text1"/>
          <w:lang w:val="en-US"/>
        </w:rPr>
        <w:t xml:space="preserve">; </w:t>
      </w:r>
      <w:r>
        <w:rPr>
          <w:rFonts w:eastAsiaTheme="minorHAnsi"/>
          <w:color w:val="000000" w:themeColor="text1"/>
          <w:lang w:val="en-US" w:eastAsia="en-US"/>
        </w:rPr>
        <w:t>long-term</w:t>
      </w:r>
      <w:r w:rsidRPr="00BB4206">
        <w:rPr>
          <w:rFonts w:eastAsiaTheme="minorHAnsi"/>
          <w:color w:val="000000" w:themeColor="text1"/>
          <w:lang w:val="en-US" w:eastAsia="en-US"/>
        </w:rPr>
        <w:t xml:space="preserve"> </w:t>
      </w:r>
      <w:r>
        <w:rPr>
          <w:rFonts w:eastAsiaTheme="minorHAnsi"/>
          <w:color w:val="000000" w:themeColor="text1"/>
          <w:lang w:val="en-US" w:eastAsia="en-US"/>
        </w:rPr>
        <w:t xml:space="preserve">word2vec similarity </w:t>
      </w:r>
      <w:r w:rsidRPr="00BB4206">
        <w:rPr>
          <w:rFonts w:eastAsiaTheme="minorHAnsi"/>
          <w:color w:val="000000" w:themeColor="text1"/>
          <w:lang w:val="en-US" w:eastAsia="en-US"/>
        </w:rPr>
        <w:t xml:space="preserve">versus </w:t>
      </w:r>
      <w:r>
        <w:rPr>
          <w:rFonts w:eastAsiaTheme="minorHAnsi"/>
          <w:color w:val="000000" w:themeColor="text1"/>
          <w:lang w:val="en-US" w:eastAsia="en-US"/>
        </w:rPr>
        <w:t xml:space="preserve">mean IRS in </w:t>
      </w:r>
      <w:r w:rsidRPr="00BB4206">
        <w:rPr>
          <w:rFonts w:eastAsiaTheme="minorHAnsi"/>
          <w:color w:val="000000" w:themeColor="text1"/>
          <w:lang w:val="en-US" w:eastAsia="en-US"/>
        </w:rPr>
        <w:t xml:space="preserve">position -1: </w:t>
      </w:r>
      <w:r w:rsidRPr="00BB4206">
        <w:rPr>
          <w:color w:val="000000" w:themeColor="text1"/>
          <w:lang w:val="en-US"/>
        </w:rPr>
        <w:t>W = 18</w:t>
      </w:r>
      <w:r>
        <w:rPr>
          <w:color w:val="000000" w:themeColor="text1"/>
          <w:lang w:val="en-US"/>
        </w:rPr>
        <w:t>97</w:t>
      </w:r>
      <w:r w:rsidRPr="00BB4206">
        <w:rPr>
          <w:color w:val="000000" w:themeColor="text1"/>
          <w:lang w:val="en-US"/>
        </w:rPr>
        <w:t xml:space="preserve">, </w:t>
      </w:r>
      <w:r w:rsidRPr="002953E6">
        <w:rPr>
          <w:i/>
          <w:iCs/>
          <w:color w:val="000000" w:themeColor="text1"/>
          <w:lang w:val="en-US"/>
        </w:rPr>
        <w:t>p</w:t>
      </w:r>
      <w:r w:rsidRPr="00BB4206">
        <w:rPr>
          <w:color w:val="000000" w:themeColor="text1"/>
          <w:lang w:val="en-US"/>
        </w:rPr>
        <w:t xml:space="preserve"> = .911) values</w:t>
      </w:r>
      <w:r w:rsidRPr="00BB4206">
        <w:rPr>
          <w:rFonts w:eastAsiaTheme="minorHAnsi"/>
          <w:color w:val="000000" w:themeColor="text1"/>
          <w:lang w:val="en-US" w:eastAsia="en-US"/>
        </w:rPr>
        <w:t xml:space="preserve">. </w:t>
      </w:r>
      <w:r>
        <w:rPr>
          <w:rFonts w:eastAsiaTheme="minorHAnsi"/>
          <w:color w:val="000000" w:themeColor="text1"/>
          <w:lang w:val="en-US" w:eastAsia="en-US"/>
        </w:rPr>
        <w:t xml:space="preserve">In contrast, </w:t>
      </w:r>
      <w:r>
        <w:rPr>
          <w:rFonts w:eastAsiaTheme="minorHAnsi"/>
          <w:lang w:val="en-US" w:eastAsia="en-US"/>
        </w:rPr>
        <w:t xml:space="preserve">the retrieval time and semantic similarity for responses </w:t>
      </w:r>
      <w:r w:rsidRPr="00BB4206">
        <w:rPr>
          <w:rFonts w:eastAsiaTheme="minorHAnsi"/>
          <w:lang w:val="en-US" w:eastAsia="en-US"/>
        </w:rPr>
        <w:t xml:space="preserve">before </w:t>
      </w:r>
      <w:proofErr w:type="gramStart"/>
      <w:r w:rsidRPr="00BB4206">
        <w:rPr>
          <w:rFonts w:eastAsiaTheme="minorHAnsi"/>
          <w:i/>
          <w:iCs/>
          <w:lang w:val="en-US" w:eastAsia="en-US"/>
        </w:rPr>
        <w:t>Fast-switching</w:t>
      </w:r>
      <w:proofErr w:type="gramEnd"/>
      <w:r w:rsidRPr="00BB4206">
        <w:rPr>
          <w:rFonts w:eastAsiaTheme="minorHAnsi"/>
          <w:i/>
          <w:iCs/>
          <w:lang w:val="en-US" w:eastAsia="en-US"/>
        </w:rPr>
        <w:t xml:space="preserve"> </w:t>
      </w:r>
      <w:r w:rsidRPr="008920F5">
        <w:rPr>
          <w:rFonts w:eastAsiaTheme="minorHAnsi"/>
          <w:lang w:val="en-US" w:eastAsia="en-US"/>
        </w:rPr>
        <w:t>significantly differed from the long-term IRT and IRS</w:t>
      </w:r>
      <w:r>
        <w:rPr>
          <w:rFonts w:eastAsiaTheme="minorHAnsi"/>
          <w:i/>
          <w:iCs/>
          <w:lang w:val="en-US" w:eastAsia="en-US"/>
        </w:rPr>
        <w:t xml:space="preserve"> </w:t>
      </w:r>
      <w:r w:rsidRPr="00BB4206">
        <w:rPr>
          <w:rFonts w:eastAsiaTheme="minorHAnsi"/>
          <w:lang w:val="en-US" w:eastAsia="en-US"/>
        </w:rPr>
        <w:t>(</w:t>
      </w:r>
      <w:r w:rsidRPr="00BB4206">
        <w:rPr>
          <w:rFonts w:eastAsiaTheme="minorHAnsi"/>
          <w:color w:val="000000" w:themeColor="text1"/>
          <w:lang w:val="en-US" w:eastAsia="en-US"/>
        </w:rPr>
        <w:t>long</w:t>
      </w:r>
      <w:r>
        <w:rPr>
          <w:rFonts w:eastAsiaTheme="minorHAnsi"/>
          <w:color w:val="000000" w:themeColor="text1"/>
          <w:lang w:val="en-US" w:eastAsia="en-US"/>
        </w:rPr>
        <w:t>-</w:t>
      </w:r>
      <w:r w:rsidRPr="00BB4206">
        <w:rPr>
          <w:rFonts w:eastAsiaTheme="minorHAnsi"/>
          <w:color w:val="000000" w:themeColor="text1"/>
          <w:lang w:val="en-US" w:eastAsia="en-US"/>
        </w:rPr>
        <w:t xml:space="preserve">term </w:t>
      </w:r>
      <w:r>
        <w:rPr>
          <w:rFonts w:eastAsiaTheme="minorHAnsi"/>
          <w:color w:val="000000" w:themeColor="text1"/>
          <w:lang w:val="en-US" w:eastAsia="en-US"/>
        </w:rPr>
        <w:t xml:space="preserve">RT </w:t>
      </w:r>
      <w:r w:rsidRPr="00BB4206">
        <w:rPr>
          <w:rFonts w:eastAsiaTheme="minorHAnsi"/>
          <w:color w:val="000000" w:themeColor="text1"/>
          <w:lang w:val="en-US" w:eastAsia="en-US"/>
        </w:rPr>
        <w:t xml:space="preserve">versus </w:t>
      </w:r>
      <w:r w:rsidRPr="002953E6">
        <w:rPr>
          <w:rFonts w:eastAsiaTheme="minorHAnsi"/>
          <w:color w:val="000000" w:themeColor="text1"/>
          <w:lang w:val="en-US" w:eastAsia="en-US"/>
        </w:rPr>
        <w:t xml:space="preserve">mean </w:t>
      </w:r>
      <w:r>
        <w:rPr>
          <w:rFonts w:eastAsiaTheme="minorHAnsi"/>
          <w:color w:val="000000" w:themeColor="text1"/>
          <w:lang w:val="en-US" w:eastAsia="en-US"/>
        </w:rPr>
        <w:t>IRT</w:t>
      </w:r>
      <w:r w:rsidRPr="002953E6">
        <w:rPr>
          <w:rFonts w:eastAsiaTheme="minorHAnsi"/>
          <w:color w:val="000000" w:themeColor="text1"/>
          <w:lang w:val="en-US" w:eastAsia="en-US"/>
        </w:rPr>
        <w:t xml:space="preserve"> in position -1: </w:t>
      </w:r>
      <w:r w:rsidRPr="002953E6">
        <w:rPr>
          <w:color w:val="000000" w:themeColor="text1"/>
          <w:lang w:val="en-US"/>
        </w:rPr>
        <w:t xml:space="preserve">W = </w:t>
      </w:r>
      <w:r>
        <w:rPr>
          <w:color w:val="000000" w:themeColor="text1"/>
          <w:lang w:val="en-US"/>
        </w:rPr>
        <w:t>3046</w:t>
      </w:r>
      <w:r w:rsidRPr="002953E6">
        <w:rPr>
          <w:color w:val="000000" w:themeColor="text1"/>
          <w:lang w:val="en-US"/>
        </w:rPr>
        <w:t xml:space="preserve">, </w:t>
      </w:r>
      <w:r w:rsidRPr="002953E6">
        <w:rPr>
          <w:i/>
          <w:iCs/>
          <w:color w:val="000000" w:themeColor="text1"/>
          <w:lang w:val="en-US"/>
        </w:rPr>
        <w:t>p</w:t>
      </w:r>
      <w:r w:rsidRPr="002953E6">
        <w:rPr>
          <w:color w:val="000000" w:themeColor="text1"/>
          <w:lang w:val="en-US"/>
        </w:rPr>
        <w:t xml:space="preserve"> &lt; .001</w:t>
      </w:r>
      <w:r>
        <w:rPr>
          <w:color w:val="000000" w:themeColor="text1"/>
          <w:lang w:val="en-US"/>
        </w:rPr>
        <w:t>;</w:t>
      </w:r>
      <w:r w:rsidRPr="002953E6">
        <w:rPr>
          <w:color w:val="000000" w:themeColor="text1"/>
          <w:lang w:val="en-US"/>
        </w:rPr>
        <w:t xml:space="preserve"> </w:t>
      </w:r>
      <w:r w:rsidRPr="002953E6">
        <w:rPr>
          <w:rFonts w:eastAsiaTheme="minorHAnsi"/>
          <w:color w:val="000000" w:themeColor="text1"/>
          <w:lang w:val="en-US" w:eastAsia="en-US"/>
        </w:rPr>
        <w:t xml:space="preserve">and </w:t>
      </w:r>
      <w:r>
        <w:rPr>
          <w:rFonts w:eastAsiaTheme="minorHAnsi"/>
          <w:color w:val="000000" w:themeColor="text1"/>
          <w:lang w:val="en-US" w:eastAsia="en-US"/>
        </w:rPr>
        <w:t>long-term</w:t>
      </w:r>
      <w:r w:rsidRPr="002953E6">
        <w:rPr>
          <w:rFonts w:eastAsiaTheme="minorHAnsi"/>
          <w:color w:val="000000" w:themeColor="text1"/>
          <w:lang w:val="en-US" w:eastAsia="en-US"/>
        </w:rPr>
        <w:t xml:space="preserve"> word2vec similarity versus mean </w:t>
      </w:r>
      <w:r>
        <w:rPr>
          <w:rFonts w:eastAsiaTheme="minorHAnsi"/>
          <w:color w:val="000000" w:themeColor="text1"/>
          <w:lang w:val="en-US" w:eastAsia="en-US"/>
        </w:rPr>
        <w:t>IRS</w:t>
      </w:r>
      <w:r w:rsidRPr="002953E6">
        <w:rPr>
          <w:rFonts w:eastAsiaTheme="minorHAnsi"/>
          <w:color w:val="000000" w:themeColor="text1"/>
          <w:lang w:val="en-US" w:eastAsia="en-US"/>
        </w:rPr>
        <w:t xml:space="preserve"> in position -1</w:t>
      </w:r>
      <w:r w:rsidRPr="002953E6">
        <w:rPr>
          <w:rFonts w:eastAsiaTheme="minorHAnsi"/>
          <w:lang w:val="en-US" w:eastAsia="en-US"/>
        </w:rPr>
        <w:t xml:space="preserve">: </w:t>
      </w:r>
      <w:r w:rsidRPr="002953E6">
        <w:rPr>
          <w:color w:val="000000" w:themeColor="text1"/>
          <w:lang w:val="en-US"/>
        </w:rPr>
        <w:t xml:space="preserve">W = 2329, </w:t>
      </w:r>
      <w:r w:rsidRPr="002953E6">
        <w:rPr>
          <w:i/>
          <w:iCs/>
          <w:color w:val="000000" w:themeColor="text1"/>
          <w:lang w:val="en-US"/>
        </w:rPr>
        <w:t>p</w:t>
      </w:r>
      <w:r w:rsidRPr="002953E6">
        <w:rPr>
          <w:color w:val="000000" w:themeColor="text1"/>
          <w:lang w:val="en-US"/>
        </w:rPr>
        <w:t xml:space="preserve"> &lt; .05</w:t>
      </w:r>
      <w:r w:rsidRPr="002953E6">
        <w:rPr>
          <w:rFonts w:eastAsiaTheme="minorHAnsi"/>
          <w:lang w:val="en-US" w:eastAsia="en-US"/>
        </w:rPr>
        <w:t xml:space="preserve">). Thus, </w:t>
      </w:r>
      <w:r>
        <w:rPr>
          <w:rFonts w:eastAsiaTheme="minorHAnsi"/>
          <w:lang w:val="en-US" w:eastAsia="en-US"/>
        </w:rPr>
        <w:t xml:space="preserve">during slow switches, </w:t>
      </w:r>
      <w:r w:rsidRPr="002953E6">
        <w:rPr>
          <w:rFonts w:eastAsiaTheme="minorHAnsi"/>
          <w:lang w:val="en-US" w:eastAsia="en-US"/>
        </w:rPr>
        <w:t xml:space="preserve">participants reach their own mean </w:t>
      </w:r>
      <w:r>
        <w:rPr>
          <w:rFonts w:eastAsiaTheme="minorHAnsi"/>
          <w:lang w:val="en-US" w:eastAsia="en-US"/>
        </w:rPr>
        <w:t>IRT</w:t>
      </w:r>
      <w:r w:rsidRPr="002953E6">
        <w:rPr>
          <w:rFonts w:eastAsiaTheme="minorHAnsi"/>
          <w:lang w:val="en-US" w:eastAsia="en-US"/>
        </w:rPr>
        <w:t xml:space="preserve"> and </w:t>
      </w:r>
      <w:r>
        <w:rPr>
          <w:rFonts w:eastAsiaTheme="minorHAnsi"/>
          <w:lang w:val="en-US" w:eastAsia="en-US"/>
        </w:rPr>
        <w:t>IRS</w:t>
      </w:r>
      <w:r w:rsidRPr="006D7452">
        <w:rPr>
          <w:rFonts w:eastAsiaTheme="minorHAnsi"/>
          <w:i/>
          <w:iCs/>
          <w:lang w:val="en-US" w:eastAsia="en-US"/>
        </w:rPr>
        <w:t xml:space="preserve"> </w:t>
      </w:r>
      <w:r w:rsidRPr="00BB4206">
        <w:rPr>
          <w:rFonts w:eastAsiaTheme="minorHAnsi"/>
          <w:lang w:val="en-US" w:eastAsia="en-US"/>
        </w:rPr>
        <w:t>values before</w:t>
      </w:r>
      <w:r>
        <w:rPr>
          <w:rFonts w:eastAsiaTheme="minorHAnsi"/>
          <w:lang w:val="en-US" w:eastAsia="en-US"/>
        </w:rPr>
        <w:t xml:space="preserve"> </w:t>
      </w:r>
      <w:r w:rsidRPr="00BB4206">
        <w:rPr>
          <w:rFonts w:eastAsiaTheme="minorHAnsi"/>
          <w:lang w:val="en-US" w:eastAsia="en-US"/>
        </w:rPr>
        <w:t>switching to a new cluster</w:t>
      </w:r>
      <w:r>
        <w:rPr>
          <w:rFonts w:eastAsiaTheme="minorHAnsi"/>
          <w:lang w:val="en-US" w:eastAsia="en-US"/>
        </w:rPr>
        <w:t xml:space="preserve">, consistently with the OFT. However, this is not the </w:t>
      </w:r>
      <w:r w:rsidRPr="00CE1666">
        <w:rPr>
          <w:rFonts w:eastAsiaTheme="minorHAnsi"/>
          <w:lang w:val="en-US" w:eastAsia="en-US"/>
        </w:rPr>
        <w:t>case for fast switching</w:t>
      </w:r>
      <w:r>
        <w:rPr>
          <w:rFonts w:eastAsiaTheme="minorHAnsi"/>
          <w:lang w:val="en-US" w:eastAsia="en-US"/>
        </w:rPr>
        <w:t xml:space="preserve">. </w:t>
      </w:r>
    </w:p>
    <w:p w14:paraId="2F982F7E" w14:textId="77777777" w:rsidR="00413067" w:rsidRDefault="00413067">
      <w:pPr>
        <w:rPr>
          <w:lang w:val="en-US"/>
        </w:rPr>
      </w:pPr>
    </w:p>
    <w:p w14:paraId="30E08EB8" w14:textId="77777777" w:rsidR="00617C19" w:rsidRDefault="00617C19">
      <w:pPr>
        <w:rPr>
          <w:lang w:val="en-US"/>
        </w:rPr>
      </w:pPr>
    </w:p>
    <w:p w14:paraId="101B7241" w14:textId="77777777" w:rsidR="00617C19" w:rsidRDefault="00617C19">
      <w:pPr>
        <w:rPr>
          <w:lang w:val="en-US"/>
        </w:rPr>
      </w:pPr>
    </w:p>
    <w:p w14:paraId="3FD5FA75" w14:textId="77777777" w:rsidR="00617C19" w:rsidRDefault="00617C19">
      <w:pPr>
        <w:rPr>
          <w:lang w:val="en-US"/>
        </w:rPr>
      </w:pPr>
    </w:p>
    <w:p w14:paraId="13D60194" w14:textId="77777777" w:rsidR="00617C19" w:rsidRDefault="00617C19">
      <w:pPr>
        <w:rPr>
          <w:lang w:val="en-US"/>
        </w:rPr>
      </w:pPr>
    </w:p>
    <w:p w14:paraId="76055585" w14:textId="77777777" w:rsidR="00617C19" w:rsidRDefault="00617C19">
      <w:pPr>
        <w:rPr>
          <w:lang w:val="en-US"/>
        </w:rPr>
      </w:pPr>
    </w:p>
    <w:p w14:paraId="5B4296C1" w14:textId="77777777" w:rsidR="00617C19" w:rsidRDefault="00617C19">
      <w:pPr>
        <w:rPr>
          <w:lang w:val="en-US"/>
        </w:rPr>
      </w:pPr>
    </w:p>
    <w:p w14:paraId="6B56231F" w14:textId="77777777" w:rsidR="00617C19" w:rsidRDefault="00617C19">
      <w:pPr>
        <w:rPr>
          <w:lang w:val="en-US"/>
        </w:rPr>
      </w:pPr>
    </w:p>
    <w:p w14:paraId="0A5E7454" w14:textId="77777777" w:rsidR="00617C19" w:rsidRDefault="00617C19">
      <w:pPr>
        <w:rPr>
          <w:lang w:val="en-US"/>
        </w:rPr>
      </w:pPr>
    </w:p>
    <w:p w14:paraId="20FF8FB2" w14:textId="77777777" w:rsidR="00617C19" w:rsidRDefault="00617C19">
      <w:pPr>
        <w:rPr>
          <w:lang w:val="en-US"/>
        </w:rPr>
      </w:pPr>
    </w:p>
    <w:p w14:paraId="1A8C1334" w14:textId="77777777" w:rsidR="00617C19" w:rsidRDefault="00617C19">
      <w:pPr>
        <w:rPr>
          <w:lang w:val="en-US"/>
        </w:rPr>
      </w:pPr>
    </w:p>
    <w:p w14:paraId="6EFA0E03" w14:textId="77777777" w:rsidR="00617C19" w:rsidRDefault="00617C19">
      <w:pPr>
        <w:rPr>
          <w:lang w:val="en-US"/>
        </w:rPr>
      </w:pPr>
    </w:p>
    <w:p w14:paraId="1B73598E" w14:textId="77777777" w:rsidR="00617C19" w:rsidRDefault="00617C19">
      <w:pPr>
        <w:rPr>
          <w:lang w:val="en-US"/>
        </w:rPr>
      </w:pPr>
    </w:p>
    <w:p w14:paraId="205C5710" w14:textId="77777777" w:rsidR="00617C19" w:rsidRDefault="00617C19">
      <w:pPr>
        <w:rPr>
          <w:lang w:val="en-US"/>
        </w:rPr>
      </w:pPr>
    </w:p>
    <w:p w14:paraId="2D0215AA" w14:textId="77777777" w:rsidR="00617C19" w:rsidRDefault="00617C19">
      <w:pPr>
        <w:rPr>
          <w:lang w:val="en-US"/>
        </w:rPr>
      </w:pPr>
    </w:p>
    <w:p w14:paraId="336004F0" w14:textId="77777777" w:rsidR="00617C19" w:rsidRDefault="00617C19">
      <w:pPr>
        <w:rPr>
          <w:lang w:val="en-US"/>
        </w:rPr>
      </w:pPr>
    </w:p>
    <w:p w14:paraId="6C9D77F3" w14:textId="77777777" w:rsidR="00617C19" w:rsidRDefault="00617C19">
      <w:pPr>
        <w:rPr>
          <w:lang w:val="en-US"/>
        </w:rPr>
      </w:pPr>
    </w:p>
    <w:p w14:paraId="224C5CDE" w14:textId="77777777" w:rsidR="00617C19" w:rsidRDefault="00617C19">
      <w:pPr>
        <w:rPr>
          <w:lang w:val="en-US"/>
        </w:rPr>
      </w:pPr>
    </w:p>
    <w:p w14:paraId="429F8CD4" w14:textId="77777777" w:rsidR="00617C19" w:rsidRDefault="00617C19">
      <w:pPr>
        <w:rPr>
          <w:lang w:val="en-US"/>
        </w:rPr>
      </w:pPr>
    </w:p>
    <w:p w14:paraId="25B78968" w14:textId="77777777" w:rsidR="00617C19" w:rsidRDefault="00617C19">
      <w:pPr>
        <w:rPr>
          <w:lang w:val="en-US"/>
        </w:rPr>
      </w:pPr>
    </w:p>
    <w:p w14:paraId="7FBCDA3E" w14:textId="77777777" w:rsidR="00617C19" w:rsidRDefault="00617C19">
      <w:pPr>
        <w:rPr>
          <w:lang w:val="en-US"/>
        </w:rPr>
      </w:pPr>
    </w:p>
    <w:p w14:paraId="1F31C06C" w14:textId="77777777" w:rsidR="00617C19" w:rsidRDefault="00617C19">
      <w:pPr>
        <w:rPr>
          <w:lang w:val="en-US"/>
        </w:rPr>
      </w:pPr>
    </w:p>
    <w:p w14:paraId="3B4EE042" w14:textId="77777777" w:rsidR="00617C19" w:rsidRDefault="00617C19">
      <w:pPr>
        <w:rPr>
          <w:lang w:val="en-US"/>
        </w:rPr>
      </w:pPr>
    </w:p>
    <w:p w14:paraId="3DE796D1" w14:textId="77777777" w:rsidR="00617C19" w:rsidRDefault="00617C19">
      <w:pPr>
        <w:rPr>
          <w:lang w:val="en-US"/>
        </w:rPr>
      </w:pPr>
    </w:p>
    <w:p w14:paraId="042558AB" w14:textId="77777777" w:rsidR="00617C19" w:rsidRDefault="00617C19">
      <w:pPr>
        <w:rPr>
          <w:lang w:val="en-US"/>
        </w:rPr>
      </w:pPr>
    </w:p>
    <w:p w14:paraId="230545C2" w14:textId="77777777" w:rsidR="00617C19" w:rsidRDefault="00617C19">
      <w:pPr>
        <w:rPr>
          <w:lang w:val="en-US"/>
        </w:rPr>
      </w:pPr>
    </w:p>
    <w:p w14:paraId="0BF211D5" w14:textId="77777777" w:rsidR="00617C19" w:rsidRDefault="00617C19">
      <w:pPr>
        <w:rPr>
          <w:lang w:val="en-US"/>
        </w:rPr>
      </w:pPr>
    </w:p>
    <w:p w14:paraId="60342513" w14:textId="77777777" w:rsidR="00617C19" w:rsidRDefault="00617C19">
      <w:pPr>
        <w:rPr>
          <w:lang w:val="en-US"/>
        </w:rPr>
      </w:pPr>
    </w:p>
    <w:p w14:paraId="69906A6A" w14:textId="77777777" w:rsidR="00617C19" w:rsidRDefault="00617C19">
      <w:pPr>
        <w:rPr>
          <w:lang w:val="en-US"/>
        </w:rPr>
      </w:pPr>
    </w:p>
    <w:p w14:paraId="60EB1952" w14:textId="77777777" w:rsidR="00812F5F" w:rsidRPr="00CC13CC" w:rsidRDefault="00812F5F" w:rsidP="00CC13CC">
      <w:pPr>
        <w:rPr>
          <w:lang w:val="en-US"/>
        </w:rPr>
      </w:pPr>
    </w:p>
    <w:sectPr w:rsidR="00812F5F" w:rsidRPr="00CC13C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181817"/>
    <w:multiLevelType w:val="hybridMultilevel"/>
    <w:tmpl w:val="939EA416"/>
    <w:lvl w:ilvl="0" w:tplc="08090001">
      <w:start w:val="5"/>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95289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221"/>
    <w:rsid w:val="000072A2"/>
    <w:rsid w:val="000225A7"/>
    <w:rsid w:val="000307B4"/>
    <w:rsid w:val="00042C40"/>
    <w:rsid w:val="000664FC"/>
    <w:rsid w:val="0007234B"/>
    <w:rsid w:val="001D7790"/>
    <w:rsid w:val="00240E42"/>
    <w:rsid w:val="00277749"/>
    <w:rsid w:val="00284796"/>
    <w:rsid w:val="002A50FC"/>
    <w:rsid w:val="002B1F9A"/>
    <w:rsid w:val="003C621A"/>
    <w:rsid w:val="003F105E"/>
    <w:rsid w:val="00413067"/>
    <w:rsid w:val="004447BA"/>
    <w:rsid w:val="004C0071"/>
    <w:rsid w:val="004D2E02"/>
    <w:rsid w:val="0050022F"/>
    <w:rsid w:val="00513B79"/>
    <w:rsid w:val="005A5B4B"/>
    <w:rsid w:val="005B473F"/>
    <w:rsid w:val="00604553"/>
    <w:rsid w:val="00615B14"/>
    <w:rsid w:val="00617C19"/>
    <w:rsid w:val="006408E7"/>
    <w:rsid w:val="00687BFB"/>
    <w:rsid w:val="006D2A1B"/>
    <w:rsid w:val="00701558"/>
    <w:rsid w:val="00702E0B"/>
    <w:rsid w:val="0073671C"/>
    <w:rsid w:val="0075472C"/>
    <w:rsid w:val="00797F46"/>
    <w:rsid w:val="007C01BF"/>
    <w:rsid w:val="008109D3"/>
    <w:rsid w:val="00812F5F"/>
    <w:rsid w:val="008249A6"/>
    <w:rsid w:val="008351EE"/>
    <w:rsid w:val="0088034E"/>
    <w:rsid w:val="00896B7B"/>
    <w:rsid w:val="008A0974"/>
    <w:rsid w:val="008D7EC4"/>
    <w:rsid w:val="00904DC4"/>
    <w:rsid w:val="009466D2"/>
    <w:rsid w:val="00964BEF"/>
    <w:rsid w:val="00971D59"/>
    <w:rsid w:val="00985C4D"/>
    <w:rsid w:val="0099370F"/>
    <w:rsid w:val="00A120D0"/>
    <w:rsid w:val="00A4385D"/>
    <w:rsid w:val="00A44191"/>
    <w:rsid w:val="00A807F5"/>
    <w:rsid w:val="00AA151C"/>
    <w:rsid w:val="00AB4579"/>
    <w:rsid w:val="00B445B1"/>
    <w:rsid w:val="00B96FC2"/>
    <w:rsid w:val="00BD4FF0"/>
    <w:rsid w:val="00C03A49"/>
    <w:rsid w:val="00C50ABD"/>
    <w:rsid w:val="00CA22C5"/>
    <w:rsid w:val="00CC13CC"/>
    <w:rsid w:val="00CC7406"/>
    <w:rsid w:val="00CF0710"/>
    <w:rsid w:val="00D87B13"/>
    <w:rsid w:val="00DA1221"/>
    <w:rsid w:val="00DA7DA2"/>
    <w:rsid w:val="00DB53C5"/>
    <w:rsid w:val="00DC6716"/>
    <w:rsid w:val="00E40922"/>
    <w:rsid w:val="00E446D1"/>
    <w:rsid w:val="00E44DB9"/>
    <w:rsid w:val="00E55E10"/>
    <w:rsid w:val="00E60B61"/>
    <w:rsid w:val="00EB4860"/>
    <w:rsid w:val="00EC0283"/>
    <w:rsid w:val="00F203EB"/>
    <w:rsid w:val="00F3612A"/>
    <w:rsid w:val="00F53D6B"/>
    <w:rsid w:val="00F72734"/>
    <w:rsid w:val="00F9509E"/>
    <w:rsid w:val="00FB61C7"/>
    <w:rsid w:val="00FF2C9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18F01DE5"/>
  <w15:chartTrackingRefBased/>
  <w15:docId w15:val="{4A602DE1-1E97-2744-8240-3523C60A0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1221"/>
    <w:rPr>
      <w:rFonts w:ascii="Times New Roman" w:eastAsia="Times New Roman" w:hAnsi="Times New Roman" w:cs="Times New Roman"/>
      <w:kern w:val="0"/>
      <w:lang w:eastAsia="fr-FR"/>
      <w14:ligatures w14:val="none"/>
    </w:rPr>
  </w:style>
  <w:style w:type="paragraph" w:styleId="Titre1">
    <w:name w:val="heading 1"/>
    <w:basedOn w:val="Normal"/>
    <w:next w:val="Normal"/>
    <w:link w:val="Titre1Car"/>
    <w:uiPriority w:val="9"/>
    <w:qFormat/>
    <w:rsid w:val="00DA122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513B7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unhideWhenUsed/>
    <w:qFormat/>
    <w:rsid w:val="00513B79"/>
    <w:pPr>
      <w:keepNext/>
      <w:keepLines/>
      <w:spacing w:before="40"/>
      <w:outlineLvl w:val="2"/>
    </w:pPr>
    <w:rPr>
      <w:rFonts w:asciiTheme="majorHAnsi" w:eastAsiaTheme="majorEastAsia" w:hAnsiTheme="majorHAnsi" w:cstheme="majorBidi"/>
      <w:color w:val="1F3763" w:themeColor="accent1" w:themeShade="7F"/>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A1221"/>
    <w:rPr>
      <w:rFonts w:asciiTheme="majorHAnsi" w:eastAsiaTheme="majorEastAsia" w:hAnsiTheme="majorHAnsi" w:cstheme="majorBidi"/>
      <w:color w:val="2F5496" w:themeColor="accent1" w:themeShade="BF"/>
      <w:kern w:val="0"/>
      <w:sz w:val="32"/>
      <w:szCs w:val="32"/>
      <w:lang w:val="fr-FR" w:eastAsia="fr-FR"/>
      <w14:ligatures w14:val="none"/>
    </w:rPr>
  </w:style>
  <w:style w:type="character" w:styleId="Marquedecommentaire">
    <w:name w:val="annotation reference"/>
    <w:basedOn w:val="Policepardfaut"/>
    <w:uiPriority w:val="99"/>
    <w:semiHidden/>
    <w:unhideWhenUsed/>
    <w:rsid w:val="00DA1221"/>
    <w:rPr>
      <w:sz w:val="16"/>
      <w:szCs w:val="16"/>
    </w:rPr>
  </w:style>
  <w:style w:type="paragraph" w:styleId="Commentaire">
    <w:name w:val="annotation text"/>
    <w:basedOn w:val="Normal"/>
    <w:link w:val="CommentaireCar"/>
    <w:uiPriority w:val="99"/>
    <w:unhideWhenUsed/>
    <w:rsid w:val="00DA1221"/>
    <w:rPr>
      <w:sz w:val="20"/>
      <w:szCs w:val="20"/>
    </w:rPr>
  </w:style>
  <w:style w:type="character" w:customStyle="1" w:styleId="CommentaireCar">
    <w:name w:val="Commentaire Car"/>
    <w:basedOn w:val="Policepardfaut"/>
    <w:link w:val="Commentaire"/>
    <w:uiPriority w:val="99"/>
    <w:rsid w:val="00DA1221"/>
    <w:rPr>
      <w:rFonts w:ascii="Times New Roman" w:eastAsia="Times New Roman" w:hAnsi="Times New Roman" w:cs="Times New Roman"/>
      <w:kern w:val="0"/>
      <w:sz w:val="20"/>
      <w:szCs w:val="20"/>
      <w:lang w:val="fr-FR" w:eastAsia="fr-FR"/>
      <w14:ligatures w14:val="none"/>
    </w:rPr>
  </w:style>
  <w:style w:type="paragraph" w:styleId="NormalWeb">
    <w:name w:val="Normal (Web)"/>
    <w:basedOn w:val="Normal"/>
    <w:uiPriority w:val="99"/>
    <w:unhideWhenUsed/>
    <w:rsid w:val="000307B4"/>
    <w:pPr>
      <w:spacing w:before="100" w:beforeAutospacing="1" w:after="100" w:afterAutospacing="1"/>
    </w:pPr>
    <w:rPr>
      <w:lang w:eastAsia="en-GB"/>
    </w:rPr>
  </w:style>
  <w:style w:type="table" w:styleId="Grilledutableau">
    <w:name w:val="Table Grid"/>
    <w:basedOn w:val="TableauNormal"/>
    <w:uiPriority w:val="39"/>
    <w:rsid w:val="00B445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bjetducommentaire">
    <w:name w:val="annotation subject"/>
    <w:basedOn w:val="Commentaire"/>
    <w:next w:val="Commentaire"/>
    <w:link w:val="ObjetducommentaireCar"/>
    <w:uiPriority w:val="99"/>
    <w:semiHidden/>
    <w:unhideWhenUsed/>
    <w:rsid w:val="00B445B1"/>
    <w:rPr>
      <w:b/>
      <w:bCs/>
    </w:rPr>
  </w:style>
  <w:style w:type="character" w:customStyle="1" w:styleId="ObjetducommentaireCar">
    <w:name w:val="Objet du commentaire Car"/>
    <w:basedOn w:val="CommentaireCar"/>
    <w:link w:val="Objetducommentaire"/>
    <w:uiPriority w:val="99"/>
    <w:semiHidden/>
    <w:rsid w:val="00B445B1"/>
    <w:rPr>
      <w:rFonts w:ascii="Times New Roman" w:eastAsia="Times New Roman" w:hAnsi="Times New Roman" w:cs="Times New Roman"/>
      <w:b/>
      <w:bCs/>
      <w:kern w:val="0"/>
      <w:sz w:val="20"/>
      <w:szCs w:val="20"/>
      <w:lang w:val="fr-FR" w:eastAsia="fr-FR"/>
      <w14:ligatures w14:val="none"/>
    </w:rPr>
  </w:style>
  <w:style w:type="paragraph" w:styleId="Rvision">
    <w:name w:val="Revision"/>
    <w:hidden/>
    <w:uiPriority w:val="99"/>
    <w:semiHidden/>
    <w:rsid w:val="000072A2"/>
    <w:rPr>
      <w:rFonts w:ascii="Times New Roman" w:eastAsia="Times New Roman" w:hAnsi="Times New Roman" w:cs="Times New Roman"/>
      <w:kern w:val="0"/>
      <w:lang w:eastAsia="fr-FR"/>
      <w14:ligatures w14:val="none"/>
    </w:rPr>
  </w:style>
  <w:style w:type="character" w:customStyle="1" w:styleId="Titre2Car">
    <w:name w:val="Titre 2 Car"/>
    <w:basedOn w:val="Policepardfaut"/>
    <w:link w:val="Titre2"/>
    <w:uiPriority w:val="9"/>
    <w:rsid w:val="00513B79"/>
    <w:rPr>
      <w:rFonts w:asciiTheme="majorHAnsi" w:eastAsiaTheme="majorEastAsia" w:hAnsiTheme="majorHAnsi" w:cstheme="majorBidi"/>
      <w:color w:val="2F5496" w:themeColor="accent1" w:themeShade="BF"/>
      <w:kern w:val="0"/>
      <w:sz w:val="26"/>
      <w:szCs w:val="26"/>
      <w:lang w:val="fr-FR" w:eastAsia="fr-FR"/>
      <w14:ligatures w14:val="none"/>
    </w:rPr>
  </w:style>
  <w:style w:type="character" w:customStyle="1" w:styleId="Titre3Car">
    <w:name w:val="Titre 3 Car"/>
    <w:basedOn w:val="Policepardfaut"/>
    <w:link w:val="Titre3"/>
    <w:uiPriority w:val="9"/>
    <w:rsid w:val="00513B79"/>
    <w:rPr>
      <w:rFonts w:asciiTheme="majorHAnsi" w:eastAsiaTheme="majorEastAsia" w:hAnsiTheme="majorHAnsi" w:cstheme="majorBidi"/>
      <w:color w:val="1F3763" w:themeColor="accent1" w:themeShade="7F"/>
      <w:kern w:val="0"/>
      <w:lang w:val="fr-FR" w:eastAsia="fr-FR"/>
      <w14:ligatures w14:val="none"/>
    </w:rPr>
  </w:style>
  <w:style w:type="paragraph" w:styleId="Sansinterligne">
    <w:name w:val="No Spacing"/>
    <w:uiPriority w:val="1"/>
    <w:qFormat/>
    <w:rsid w:val="00513B79"/>
    <w:rPr>
      <w:rFonts w:ascii="Times New Roman" w:eastAsia="Times New Roman" w:hAnsi="Times New Roman" w:cs="Times New Roman"/>
      <w:kern w:val="0"/>
      <w:lang w:eastAsia="fr-FR"/>
      <w14:ligatures w14:val="none"/>
    </w:rPr>
  </w:style>
  <w:style w:type="paragraph" w:styleId="Paragraphedeliste">
    <w:name w:val="List Paragraph"/>
    <w:basedOn w:val="Normal"/>
    <w:uiPriority w:val="34"/>
    <w:qFormat/>
    <w:rsid w:val="00FF2C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495991">
      <w:bodyDiv w:val="1"/>
      <w:marLeft w:val="0"/>
      <w:marRight w:val="0"/>
      <w:marTop w:val="0"/>
      <w:marBottom w:val="0"/>
      <w:divBdr>
        <w:top w:val="none" w:sz="0" w:space="0" w:color="auto"/>
        <w:left w:val="none" w:sz="0" w:space="0" w:color="auto"/>
        <w:bottom w:val="none" w:sz="0" w:space="0" w:color="auto"/>
        <w:right w:val="none" w:sz="0" w:space="0" w:color="auto"/>
      </w:divBdr>
    </w:div>
    <w:div w:id="314604899">
      <w:bodyDiv w:val="1"/>
      <w:marLeft w:val="0"/>
      <w:marRight w:val="0"/>
      <w:marTop w:val="0"/>
      <w:marBottom w:val="0"/>
      <w:divBdr>
        <w:top w:val="none" w:sz="0" w:space="0" w:color="auto"/>
        <w:left w:val="none" w:sz="0" w:space="0" w:color="auto"/>
        <w:bottom w:val="none" w:sz="0" w:space="0" w:color="auto"/>
        <w:right w:val="none" w:sz="0" w:space="0" w:color="auto"/>
      </w:divBdr>
    </w:div>
    <w:div w:id="479422803">
      <w:bodyDiv w:val="1"/>
      <w:marLeft w:val="0"/>
      <w:marRight w:val="0"/>
      <w:marTop w:val="0"/>
      <w:marBottom w:val="0"/>
      <w:divBdr>
        <w:top w:val="none" w:sz="0" w:space="0" w:color="auto"/>
        <w:left w:val="none" w:sz="0" w:space="0" w:color="auto"/>
        <w:bottom w:val="none" w:sz="0" w:space="0" w:color="auto"/>
        <w:right w:val="none" w:sz="0" w:space="0" w:color="auto"/>
      </w:divBdr>
    </w:div>
    <w:div w:id="735123882">
      <w:bodyDiv w:val="1"/>
      <w:marLeft w:val="0"/>
      <w:marRight w:val="0"/>
      <w:marTop w:val="0"/>
      <w:marBottom w:val="0"/>
      <w:divBdr>
        <w:top w:val="none" w:sz="0" w:space="0" w:color="auto"/>
        <w:left w:val="none" w:sz="0" w:space="0" w:color="auto"/>
        <w:bottom w:val="none" w:sz="0" w:space="0" w:color="auto"/>
        <w:right w:val="none" w:sz="0" w:space="0" w:color="auto"/>
      </w:divBdr>
    </w:div>
    <w:div w:id="1392727054">
      <w:bodyDiv w:val="1"/>
      <w:marLeft w:val="0"/>
      <w:marRight w:val="0"/>
      <w:marTop w:val="0"/>
      <w:marBottom w:val="0"/>
      <w:divBdr>
        <w:top w:val="none" w:sz="0" w:space="0" w:color="auto"/>
        <w:left w:val="none" w:sz="0" w:space="0" w:color="auto"/>
        <w:bottom w:val="none" w:sz="0" w:space="0" w:color="auto"/>
        <w:right w:val="none" w:sz="0" w:space="0" w:color="auto"/>
      </w:divBdr>
    </w:div>
    <w:div w:id="1810635067">
      <w:bodyDiv w:val="1"/>
      <w:marLeft w:val="0"/>
      <w:marRight w:val="0"/>
      <w:marTop w:val="0"/>
      <w:marBottom w:val="0"/>
      <w:divBdr>
        <w:top w:val="none" w:sz="0" w:space="0" w:color="auto"/>
        <w:left w:val="none" w:sz="0" w:space="0" w:color="auto"/>
        <w:bottom w:val="none" w:sz="0" w:space="0" w:color="auto"/>
        <w:right w:val="none" w:sz="0" w:space="0" w:color="auto"/>
      </w:divBdr>
    </w:div>
    <w:div w:id="1862740754">
      <w:bodyDiv w:val="1"/>
      <w:marLeft w:val="0"/>
      <w:marRight w:val="0"/>
      <w:marTop w:val="0"/>
      <w:marBottom w:val="0"/>
      <w:divBdr>
        <w:top w:val="none" w:sz="0" w:space="0" w:color="auto"/>
        <w:left w:val="none" w:sz="0" w:space="0" w:color="auto"/>
        <w:bottom w:val="none" w:sz="0" w:space="0" w:color="auto"/>
        <w:right w:val="none" w:sz="0" w:space="0" w:color="auto"/>
      </w:divBdr>
    </w:div>
    <w:div w:id="2019773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emmavolle@gmail.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7</Pages>
  <Words>2388</Words>
  <Characters>13136</Characters>
  <Application>Microsoft Office Word</Application>
  <DocSecurity>0</DocSecurity>
  <Lines>109</Lines>
  <Paragraphs>30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Marcela Ovando Tellez</dc:creator>
  <cp:keywords/>
  <dc:description/>
  <cp:lastModifiedBy>OVANDO TELLEZ Marcela</cp:lastModifiedBy>
  <cp:revision>5</cp:revision>
  <dcterms:created xsi:type="dcterms:W3CDTF">2023-11-26T19:23:00Z</dcterms:created>
  <dcterms:modified xsi:type="dcterms:W3CDTF">2023-12-11T22:07:00Z</dcterms:modified>
</cp:coreProperties>
</file>