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54A1" w:rsidRDefault="008104D6" w:rsidP="006D54A1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Supplementary material 1</w:t>
      </w:r>
      <w:r w:rsidR="006D54A1">
        <w:rPr>
          <w:rFonts w:ascii="Arial" w:hAnsi="Arial" w:cs="Arial"/>
          <w:b/>
          <w:bCs/>
          <w:lang w:val="en-US"/>
        </w:rPr>
        <w:t xml:space="preserve">. </w:t>
      </w:r>
      <w:r w:rsidR="006D54A1">
        <w:rPr>
          <w:rFonts w:ascii="Arial" w:hAnsi="Arial" w:cs="Arial"/>
          <w:lang w:val="en-US"/>
        </w:rPr>
        <w:t>Number of medical visits expected, performed through in person evaluation or telemedicine and not performed at our clinic during the two bimesters.</w:t>
      </w:r>
    </w:p>
    <w:p w:rsidR="006D54A1" w:rsidRDefault="006D54A1">
      <w:pPr>
        <w:rPr>
          <w:lang w:val="en-US"/>
        </w:rPr>
      </w:pPr>
    </w:p>
    <w:tbl>
      <w:tblPr>
        <w:tblStyle w:val="Grigliatabella"/>
        <w:tblW w:w="12827" w:type="dxa"/>
        <w:tblInd w:w="-5" w:type="dxa"/>
        <w:tblLook w:val="04A0" w:firstRow="1" w:lastRow="0" w:firstColumn="1" w:lastColumn="0" w:noHBand="0" w:noVBand="1"/>
      </w:tblPr>
      <w:tblGrid>
        <w:gridCol w:w="946"/>
        <w:gridCol w:w="892"/>
        <w:gridCol w:w="780"/>
        <w:gridCol w:w="830"/>
        <w:gridCol w:w="830"/>
        <w:gridCol w:w="729"/>
        <w:gridCol w:w="830"/>
        <w:gridCol w:w="1005"/>
        <w:gridCol w:w="830"/>
        <w:gridCol w:w="830"/>
        <w:gridCol w:w="830"/>
        <w:gridCol w:w="830"/>
        <w:gridCol w:w="830"/>
        <w:gridCol w:w="830"/>
        <w:gridCol w:w="1005"/>
      </w:tblGrid>
      <w:tr w:rsidR="0083416A" w:rsidTr="0083416A">
        <w:trPr>
          <w:trHeight w:val="1085"/>
        </w:trPr>
        <w:tc>
          <w:tcPr>
            <w:tcW w:w="946" w:type="dxa"/>
            <w:vMerge w:val="restart"/>
          </w:tcPr>
          <w:p w:rsidR="0083416A" w:rsidRPr="00DF4FB5" w:rsidRDefault="0083416A" w:rsidP="005472DC">
            <w:pPr>
              <w:rPr>
                <w:rFonts w:asciiTheme="majorHAnsi" w:hAnsiTheme="majorHAnsi" w:cstheme="majorHAnsi"/>
                <w:b/>
                <w:bCs/>
                <w:lang w:val="en-US"/>
              </w:rPr>
            </w:pPr>
          </w:p>
        </w:tc>
        <w:tc>
          <w:tcPr>
            <w:tcW w:w="1672" w:type="dxa"/>
            <w:gridSpan w:val="2"/>
            <w:vAlign w:val="center"/>
          </w:tcPr>
          <w:p w:rsidR="0083416A" w:rsidRPr="00DF4FB5" w:rsidRDefault="0083416A" w:rsidP="005472DC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October (n=667)</w:t>
            </w:r>
          </w:p>
        </w:tc>
        <w:tc>
          <w:tcPr>
            <w:tcW w:w="830" w:type="dxa"/>
            <w:vMerge w:val="restart"/>
            <w:shd w:val="clear" w:color="auto" w:fill="E7E6E6" w:themeFill="background2"/>
            <w:vAlign w:val="center"/>
          </w:tcPr>
          <w:p w:rsidR="0083416A" w:rsidRPr="00DF4FB5" w:rsidRDefault="0083416A" w:rsidP="005472DC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Total</w:t>
            </w:r>
          </w:p>
        </w:tc>
        <w:tc>
          <w:tcPr>
            <w:tcW w:w="1559" w:type="dxa"/>
            <w:gridSpan w:val="2"/>
            <w:vAlign w:val="center"/>
          </w:tcPr>
          <w:p w:rsidR="0083416A" w:rsidRPr="00DF4FB5" w:rsidRDefault="0083416A" w:rsidP="005472DC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November (n=550)</w:t>
            </w:r>
          </w:p>
        </w:tc>
        <w:tc>
          <w:tcPr>
            <w:tcW w:w="830" w:type="dxa"/>
            <w:vMerge w:val="restart"/>
            <w:shd w:val="clear" w:color="auto" w:fill="E7E6E6" w:themeFill="background2"/>
            <w:vAlign w:val="center"/>
          </w:tcPr>
          <w:p w:rsidR="0083416A" w:rsidRPr="00DF4FB5" w:rsidRDefault="0083416A" w:rsidP="005472DC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Total</w:t>
            </w:r>
          </w:p>
        </w:tc>
        <w:tc>
          <w:tcPr>
            <w:tcW w:w="1005" w:type="dxa"/>
            <w:vMerge w:val="restart"/>
            <w:shd w:val="clear" w:color="auto" w:fill="D0CECE" w:themeFill="background2" w:themeFillShade="E6"/>
            <w:vAlign w:val="center"/>
          </w:tcPr>
          <w:p w:rsidR="0083416A" w:rsidRPr="00DF4FB5" w:rsidRDefault="0083416A" w:rsidP="005472DC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Total I bimester</w:t>
            </w:r>
          </w:p>
        </w:tc>
        <w:tc>
          <w:tcPr>
            <w:tcW w:w="1660" w:type="dxa"/>
            <w:gridSpan w:val="2"/>
            <w:vAlign w:val="center"/>
          </w:tcPr>
          <w:p w:rsidR="0083416A" w:rsidRPr="00DF4FB5" w:rsidRDefault="0083416A" w:rsidP="005472DC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March (n=665)</w:t>
            </w:r>
          </w:p>
        </w:tc>
        <w:tc>
          <w:tcPr>
            <w:tcW w:w="830" w:type="dxa"/>
            <w:vMerge w:val="restart"/>
            <w:shd w:val="clear" w:color="auto" w:fill="E7E6E6" w:themeFill="background2"/>
            <w:vAlign w:val="center"/>
          </w:tcPr>
          <w:p w:rsidR="0083416A" w:rsidRPr="00DF4FB5" w:rsidRDefault="0083416A" w:rsidP="005472DC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Total</w:t>
            </w:r>
          </w:p>
        </w:tc>
        <w:tc>
          <w:tcPr>
            <w:tcW w:w="1660" w:type="dxa"/>
            <w:gridSpan w:val="2"/>
            <w:vAlign w:val="center"/>
          </w:tcPr>
          <w:p w:rsidR="0083416A" w:rsidRPr="00DF4FB5" w:rsidRDefault="0083416A" w:rsidP="005472DC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April (n=507)</w:t>
            </w:r>
          </w:p>
        </w:tc>
        <w:tc>
          <w:tcPr>
            <w:tcW w:w="830" w:type="dxa"/>
            <w:vMerge w:val="restart"/>
            <w:shd w:val="clear" w:color="auto" w:fill="E7E6E6" w:themeFill="background2"/>
            <w:vAlign w:val="center"/>
          </w:tcPr>
          <w:p w:rsidR="0083416A" w:rsidRPr="00DF4FB5" w:rsidRDefault="0083416A" w:rsidP="005472DC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Total</w:t>
            </w:r>
          </w:p>
        </w:tc>
        <w:tc>
          <w:tcPr>
            <w:tcW w:w="1005" w:type="dxa"/>
            <w:vMerge w:val="restart"/>
            <w:shd w:val="clear" w:color="auto" w:fill="D0CECE" w:themeFill="background2" w:themeFillShade="E6"/>
            <w:vAlign w:val="center"/>
          </w:tcPr>
          <w:p w:rsidR="0083416A" w:rsidRPr="00DF4FB5" w:rsidRDefault="0083416A" w:rsidP="005472DC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Total II bimester</w:t>
            </w:r>
          </w:p>
        </w:tc>
      </w:tr>
      <w:tr w:rsidR="0083416A" w:rsidTr="0083416A">
        <w:trPr>
          <w:trHeight w:val="536"/>
        </w:trPr>
        <w:tc>
          <w:tcPr>
            <w:tcW w:w="946" w:type="dxa"/>
            <w:vMerge/>
          </w:tcPr>
          <w:p w:rsidR="0083416A" w:rsidRPr="00DF4FB5" w:rsidRDefault="0083416A" w:rsidP="0083416A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92" w:type="dxa"/>
            <w:vAlign w:val="center"/>
          </w:tcPr>
          <w:p w:rsidR="0083416A" w:rsidRPr="0083416A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83416A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Done</w:t>
            </w:r>
          </w:p>
        </w:tc>
        <w:tc>
          <w:tcPr>
            <w:tcW w:w="780" w:type="dxa"/>
            <w:vAlign w:val="center"/>
          </w:tcPr>
          <w:p w:rsidR="0083416A" w:rsidRPr="0083416A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83416A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Not Done</w:t>
            </w:r>
          </w:p>
        </w:tc>
        <w:tc>
          <w:tcPr>
            <w:tcW w:w="830" w:type="dxa"/>
            <w:vMerge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830" w:type="dxa"/>
            <w:vAlign w:val="center"/>
          </w:tcPr>
          <w:p w:rsidR="0083416A" w:rsidRPr="0083416A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83416A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Done</w:t>
            </w:r>
          </w:p>
        </w:tc>
        <w:tc>
          <w:tcPr>
            <w:tcW w:w="729" w:type="dxa"/>
            <w:vAlign w:val="center"/>
          </w:tcPr>
          <w:p w:rsidR="0083416A" w:rsidRPr="0083416A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83416A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Not Done</w:t>
            </w:r>
          </w:p>
        </w:tc>
        <w:tc>
          <w:tcPr>
            <w:tcW w:w="830" w:type="dxa"/>
            <w:vMerge/>
            <w:shd w:val="clear" w:color="auto" w:fill="E7E6E6" w:themeFill="background2"/>
            <w:vAlign w:val="center"/>
          </w:tcPr>
          <w:p w:rsidR="0083416A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1005" w:type="dxa"/>
            <w:vMerge/>
            <w:shd w:val="clear" w:color="auto" w:fill="D0CECE" w:themeFill="background2" w:themeFillShade="E6"/>
            <w:vAlign w:val="center"/>
          </w:tcPr>
          <w:p w:rsidR="0083416A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830" w:type="dxa"/>
            <w:vAlign w:val="center"/>
          </w:tcPr>
          <w:p w:rsidR="0083416A" w:rsidRPr="0083416A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83416A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Done</w:t>
            </w:r>
          </w:p>
        </w:tc>
        <w:tc>
          <w:tcPr>
            <w:tcW w:w="830" w:type="dxa"/>
            <w:vAlign w:val="center"/>
          </w:tcPr>
          <w:p w:rsidR="0083416A" w:rsidRPr="0083416A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83416A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Not Done</w:t>
            </w:r>
          </w:p>
        </w:tc>
        <w:tc>
          <w:tcPr>
            <w:tcW w:w="830" w:type="dxa"/>
            <w:vMerge/>
            <w:shd w:val="clear" w:color="auto" w:fill="E7E6E6" w:themeFill="background2"/>
            <w:vAlign w:val="center"/>
          </w:tcPr>
          <w:p w:rsidR="0083416A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830" w:type="dxa"/>
            <w:vAlign w:val="center"/>
          </w:tcPr>
          <w:p w:rsidR="0083416A" w:rsidRPr="0083416A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83416A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Done</w:t>
            </w:r>
          </w:p>
        </w:tc>
        <w:tc>
          <w:tcPr>
            <w:tcW w:w="830" w:type="dxa"/>
            <w:vAlign w:val="center"/>
          </w:tcPr>
          <w:p w:rsidR="0083416A" w:rsidRPr="0083416A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83416A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Not Done</w:t>
            </w:r>
          </w:p>
        </w:tc>
        <w:tc>
          <w:tcPr>
            <w:tcW w:w="830" w:type="dxa"/>
            <w:vMerge/>
            <w:shd w:val="clear" w:color="auto" w:fill="E7E6E6" w:themeFill="background2"/>
            <w:vAlign w:val="center"/>
          </w:tcPr>
          <w:p w:rsidR="0083416A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1005" w:type="dxa"/>
            <w:vMerge/>
            <w:shd w:val="clear" w:color="auto" w:fill="D0CECE" w:themeFill="background2" w:themeFillShade="E6"/>
            <w:vAlign w:val="center"/>
          </w:tcPr>
          <w:p w:rsidR="0083416A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83416A" w:rsidTr="0083416A">
        <w:trPr>
          <w:trHeight w:val="536"/>
        </w:trPr>
        <w:tc>
          <w:tcPr>
            <w:tcW w:w="946" w:type="dxa"/>
          </w:tcPr>
          <w:p w:rsidR="0083416A" w:rsidRPr="00DF4FB5" w:rsidRDefault="0083416A" w:rsidP="0083416A">
            <w:pPr>
              <w:rPr>
                <w:rFonts w:asciiTheme="majorHAnsi" w:hAnsiTheme="majorHAnsi" w:cstheme="majorHAnsi"/>
                <w:lang w:val="en-US"/>
              </w:rPr>
            </w:pPr>
            <w:r w:rsidRPr="00DF4FB5">
              <w:rPr>
                <w:rFonts w:asciiTheme="majorHAnsi" w:hAnsiTheme="majorHAnsi" w:cstheme="majorHAnsi"/>
                <w:lang w:val="en-US"/>
              </w:rPr>
              <w:t>Females</w:t>
            </w:r>
          </w:p>
        </w:tc>
        <w:tc>
          <w:tcPr>
            <w:tcW w:w="892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176 (96,2%)</w:t>
            </w:r>
          </w:p>
        </w:tc>
        <w:tc>
          <w:tcPr>
            <w:tcW w:w="78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7 (3.8%)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183 (27,4%)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149 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(95,5%)</w:t>
            </w:r>
          </w:p>
        </w:tc>
        <w:tc>
          <w:tcPr>
            <w:tcW w:w="729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7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(4,5%)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156 (28,4%)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339 (27,9%)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166 (88,3%)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22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(11,7%)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188 (28,7%)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129 (90,8%)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13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(9,2%)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142 (28%)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330 (89,4%)</w:t>
            </w:r>
          </w:p>
        </w:tc>
      </w:tr>
      <w:tr w:rsidR="0083416A" w:rsidTr="0083416A">
        <w:trPr>
          <w:trHeight w:val="274"/>
        </w:trPr>
        <w:tc>
          <w:tcPr>
            <w:tcW w:w="946" w:type="dxa"/>
          </w:tcPr>
          <w:p w:rsidR="0083416A" w:rsidRPr="00DF4FB5" w:rsidRDefault="0083416A" w:rsidP="0083416A">
            <w:pPr>
              <w:rPr>
                <w:rFonts w:asciiTheme="majorHAnsi" w:hAnsiTheme="majorHAnsi" w:cstheme="majorHAnsi"/>
                <w:lang w:val="en-US"/>
              </w:rPr>
            </w:pPr>
            <w:r w:rsidRPr="00DF4FB5">
              <w:rPr>
                <w:rFonts w:asciiTheme="majorHAnsi" w:hAnsiTheme="majorHAnsi" w:cstheme="majorHAnsi"/>
                <w:lang w:val="en-US"/>
              </w:rPr>
              <w:t>Males</w:t>
            </w:r>
          </w:p>
        </w:tc>
        <w:tc>
          <w:tcPr>
            <w:tcW w:w="892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459 (94,8%)</w:t>
            </w:r>
          </w:p>
        </w:tc>
        <w:tc>
          <w:tcPr>
            <w:tcW w:w="78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25 (5,2%)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484</w:t>
            </w:r>
          </w:p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(72,6%)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373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(94,7%)</w:t>
            </w:r>
          </w:p>
        </w:tc>
        <w:tc>
          <w:tcPr>
            <w:tcW w:w="729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21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(5,3%)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394 (71,6%)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878 (72,1%)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428 (91,6%)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39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(8,4%)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467 (71,3%)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345 (94,5%)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20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(5,5%)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365 (72%)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832 (92,9%)</w:t>
            </w:r>
          </w:p>
        </w:tc>
      </w:tr>
      <w:tr w:rsidR="0083416A" w:rsidTr="0083416A">
        <w:trPr>
          <w:trHeight w:val="274"/>
        </w:trPr>
        <w:tc>
          <w:tcPr>
            <w:tcW w:w="946" w:type="dxa"/>
            <w:shd w:val="clear" w:color="auto" w:fill="E7E6E6" w:themeFill="background2"/>
          </w:tcPr>
          <w:p w:rsidR="0083416A" w:rsidRPr="00DF4FB5" w:rsidRDefault="0083416A" w:rsidP="0083416A">
            <w:pPr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Total</w:t>
            </w:r>
          </w:p>
        </w:tc>
        <w:tc>
          <w:tcPr>
            <w:tcW w:w="892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635 (95,2%)</w:t>
            </w:r>
          </w:p>
        </w:tc>
        <w:tc>
          <w:tcPr>
            <w:tcW w:w="78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32 (4,8%)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667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522 (94,9%)</w:t>
            </w:r>
          </w:p>
        </w:tc>
        <w:tc>
          <w:tcPr>
            <w:tcW w:w="729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28 (5,1%)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F92D4B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F92D4B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550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3770AC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3770AC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1217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594 (90,7%)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61 (9,3%)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3770AC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3770AC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655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474 (93,5%)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33 (6,5%)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6D54A1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6D54A1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507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F43C69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F43C69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11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62</w:t>
            </w:r>
          </w:p>
        </w:tc>
      </w:tr>
      <w:tr w:rsidR="0083416A" w:rsidTr="0083416A">
        <w:trPr>
          <w:trHeight w:val="262"/>
        </w:trPr>
        <w:tc>
          <w:tcPr>
            <w:tcW w:w="946" w:type="dxa"/>
          </w:tcPr>
          <w:p w:rsidR="0083416A" w:rsidRPr="00DF4FB5" w:rsidRDefault="0083416A" w:rsidP="0083416A">
            <w:pPr>
              <w:rPr>
                <w:rFonts w:asciiTheme="majorHAnsi" w:hAnsiTheme="majorHAnsi" w:cstheme="majorHAnsi"/>
                <w:lang w:val="en-US"/>
              </w:rPr>
            </w:pPr>
            <w:r w:rsidRPr="00DF4FB5">
              <w:rPr>
                <w:rFonts w:asciiTheme="majorHAnsi" w:hAnsiTheme="majorHAnsi" w:cstheme="majorHAnsi"/>
                <w:lang w:val="en-US"/>
              </w:rPr>
              <w:t>Italian</w:t>
            </w:r>
          </w:p>
        </w:tc>
        <w:tc>
          <w:tcPr>
            <w:tcW w:w="892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524 (95,3%)</w:t>
            </w:r>
          </w:p>
        </w:tc>
        <w:tc>
          <w:tcPr>
            <w:tcW w:w="78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26 (4,7%)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550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(82,5%)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441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(95,2%)</w:t>
            </w:r>
          </w:p>
        </w:tc>
        <w:tc>
          <w:tcPr>
            <w:tcW w:w="729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22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(4,8%)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463 (84,2%)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1013 (83,2%)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479 (91,8%)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43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(8,2%)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522 (79,7%)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380 (95%)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20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 (5%)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400 (78,9%)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922 (79,3%)</w:t>
            </w:r>
          </w:p>
        </w:tc>
      </w:tr>
      <w:tr w:rsidR="0083416A" w:rsidTr="0083416A">
        <w:trPr>
          <w:trHeight w:val="549"/>
        </w:trPr>
        <w:tc>
          <w:tcPr>
            <w:tcW w:w="946" w:type="dxa"/>
          </w:tcPr>
          <w:p w:rsidR="0083416A" w:rsidRPr="00DF4FB5" w:rsidRDefault="0083416A" w:rsidP="0083416A">
            <w:pPr>
              <w:rPr>
                <w:rFonts w:asciiTheme="majorHAnsi" w:hAnsiTheme="majorHAnsi" w:cstheme="majorHAnsi"/>
                <w:lang w:val="en-US"/>
              </w:rPr>
            </w:pPr>
            <w:r w:rsidRPr="00DF4FB5">
              <w:rPr>
                <w:rFonts w:asciiTheme="majorHAnsi" w:hAnsiTheme="majorHAnsi" w:cstheme="majorHAnsi"/>
                <w:lang w:val="en-US"/>
              </w:rPr>
              <w:t>Not-Italian</w:t>
            </w:r>
          </w:p>
        </w:tc>
        <w:tc>
          <w:tcPr>
            <w:tcW w:w="892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111 (94,9%)</w:t>
            </w:r>
          </w:p>
        </w:tc>
        <w:tc>
          <w:tcPr>
            <w:tcW w:w="78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6 (5,1%)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117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(17,5%)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81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(93,1%)</w:t>
            </w:r>
          </w:p>
        </w:tc>
        <w:tc>
          <w:tcPr>
            <w:tcW w:w="729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6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(6,9%)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87 (15,8%)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204 (16,8%)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115 (86,5%)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18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(13,5%)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133 (20,3%)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94 (87,9%)</w:t>
            </w:r>
          </w:p>
        </w:tc>
        <w:tc>
          <w:tcPr>
            <w:tcW w:w="830" w:type="dxa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DF4FB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13</w:t>
            </w: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 (12,1%)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107 (21,1%)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240 (20,7%)</w:t>
            </w:r>
          </w:p>
        </w:tc>
      </w:tr>
      <w:tr w:rsidR="0083416A" w:rsidTr="0083416A">
        <w:trPr>
          <w:trHeight w:val="262"/>
        </w:trPr>
        <w:tc>
          <w:tcPr>
            <w:tcW w:w="946" w:type="dxa"/>
            <w:shd w:val="clear" w:color="auto" w:fill="E7E6E6" w:themeFill="background2"/>
          </w:tcPr>
          <w:p w:rsidR="0083416A" w:rsidRPr="00DF4FB5" w:rsidRDefault="0083416A" w:rsidP="0083416A">
            <w:pPr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F4FB5">
              <w:rPr>
                <w:rFonts w:asciiTheme="majorHAnsi" w:hAnsiTheme="majorHAnsi" w:cstheme="majorHAnsi"/>
                <w:b/>
                <w:bCs/>
                <w:lang w:val="en-US"/>
              </w:rPr>
              <w:t>Total</w:t>
            </w:r>
          </w:p>
        </w:tc>
        <w:tc>
          <w:tcPr>
            <w:tcW w:w="892" w:type="dxa"/>
            <w:shd w:val="clear" w:color="auto" w:fill="E7E6E6" w:themeFill="background2"/>
            <w:vAlign w:val="center"/>
          </w:tcPr>
          <w:p w:rsidR="0083416A" w:rsidRPr="005E2768" w:rsidRDefault="0083416A" w:rsidP="0083416A">
            <w:pPr>
              <w:jc w:val="center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635 (95,2%)</w:t>
            </w:r>
          </w:p>
        </w:tc>
        <w:tc>
          <w:tcPr>
            <w:tcW w:w="780" w:type="dxa"/>
            <w:shd w:val="clear" w:color="auto" w:fill="E7E6E6" w:themeFill="background2"/>
            <w:vAlign w:val="center"/>
          </w:tcPr>
          <w:p w:rsidR="0083416A" w:rsidRPr="005E2768" w:rsidRDefault="0083416A" w:rsidP="0083416A">
            <w:pPr>
              <w:jc w:val="center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32 (4,8%)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A828B1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A828B1">
              <w:rPr>
                <w:rFonts w:asciiTheme="majorHAnsi" w:hAnsiTheme="majorHAnsi" w:cstheme="majorHAnsi"/>
                <w:b/>
                <w:bCs/>
                <w:lang w:val="en-US"/>
              </w:rPr>
              <w:t>667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5E2768" w:rsidRDefault="0083416A" w:rsidP="0083416A">
            <w:pPr>
              <w:jc w:val="center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522 (94,9%)</w:t>
            </w:r>
          </w:p>
        </w:tc>
        <w:tc>
          <w:tcPr>
            <w:tcW w:w="729" w:type="dxa"/>
            <w:shd w:val="clear" w:color="auto" w:fill="E7E6E6" w:themeFill="background2"/>
            <w:vAlign w:val="center"/>
          </w:tcPr>
          <w:p w:rsidR="0083416A" w:rsidRPr="005E2768" w:rsidRDefault="0083416A" w:rsidP="0083416A">
            <w:pPr>
              <w:jc w:val="center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28 (5,1%)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A4D33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A4D33">
              <w:rPr>
                <w:rFonts w:asciiTheme="majorHAnsi" w:hAnsiTheme="majorHAnsi" w:cstheme="majorHAnsi"/>
                <w:b/>
                <w:bCs/>
                <w:lang w:val="en-US"/>
              </w:rPr>
              <w:t>550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3770AC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3770AC">
              <w:rPr>
                <w:rFonts w:asciiTheme="majorHAnsi" w:hAnsiTheme="majorHAnsi" w:cstheme="majorHAnsi"/>
                <w:b/>
                <w:bCs/>
                <w:lang w:val="en-US"/>
              </w:rPr>
              <w:t>1217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594 (90,7%)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61 (9,3%)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719A6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D719A6">
              <w:rPr>
                <w:rFonts w:asciiTheme="majorHAnsi" w:hAnsiTheme="majorHAnsi" w:cstheme="majorHAnsi"/>
                <w:b/>
                <w:bCs/>
                <w:lang w:val="en-US"/>
              </w:rPr>
              <w:t>655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474 (93,5%)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DF4FB5" w:rsidRDefault="0083416A" w:rsidP="0083416A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33 (6,5%)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83416A" w:rsidRPr="00F43C69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F43C69">
              <w:rPr>
                <w:rFonts w:asciiTheme="majorHAnsi" w:hAnsiTheme="majorHAnsi" w:cstheme="majorHAnsi"/>
                <w:b/>
                <w:bCs/>
                <w:lang w:val="en-US"/>
              </w:rPr>
              <w:t>507</w:t>
            </w:r>
          </w:p>
        </w:tc>
        <w:tc>
          <w:tcPr>
            <w:tcW w:w="1005" w:type="dxa"/>
            <w:shd w:val="clear" w:color="auto" w:fill="D0CECE" w:themeFill="background2" w:themeFillShade="E6"/>
            <w:vAlign w:val="center"/>
          </w:tcPr>
          <w:p w:rsidR="0083416A" w:rsidRPr="00F43C69" w:rsidRDefault="0083416A" w:rsidP="0083416A">
            <w:pPr>
              <w:jc w:val="center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F43C69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11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6</w:t>
            </w:r>
            <w:r w:rsidRPr="00F43C69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2</w:t>
            </w:r>
          </w:p>
        </w:tc>
      </w:tr>
    </w:tbl>
    <w:p w:rsidR="00DD070F" w:rsidRDefault="00DD070F">
      <w:pPr>
        <w:rPr>
          <w:lang w:val="en-US"/>
        </w:rPr>
      </w:pPr>
    </w:p>
    <w:p w:rsidR="00DD070F" w:rsidRPr="006D54A1" w:rsidRDefault="00DD070F">
      <w:pPr>
        <w:rPr>
          <w:lang w:val="en-US"/>
        </w:rPr>
      </w:pPr>
    </w:p>
    <w:sectPr w:rsidR="00DD070F" w:rsidRPr="006D54A1" w:rsidSect="006D54A1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4A1"/>
    <w:rsid w:val="003046F2"/>
    <w:rsid w:val="00422732"/>
    <w:rsid w:val="00473F8D"/>
    <w:rsid w:val="006A52E8"/>
    <w:rsid w:val="006D54A1"/>
    <w:rsid w:val="008104D6"/>
    <w:rsid w:val="0083416A"/>
    <w:rsid w:val="009F77D5"/>
    <w:rsid w:val="00AE6C30"/>
    <w:rsid w:val="00DD070F"/>
    <w:rsid w:val="00F43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M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D289F2"/>
  <w15:chartTrackingRefBased/>
  <w15:docId w15:val="{9FD50DEC-217D-FA4E-9517-7EBEBCDF7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M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D54A1"/>
    <w:rPr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2732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273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Magro Paola</dc:creator>
  <cp:keywords/>
  <dc:description/>
  <cp:lastModifiedBy>Magro Paola</cp:lastModifiedBy>
  <cp:revision>6</cp:revision>
  <dcterms:created xsi:type="dcterms:W3CDTF">2020-05-16T09:23:00Z</dcterms:created>
  <dcterms:modified xsi:type="dcterms:W3CDTF">2020-05-18T17:00:00Z</dcterms:modified>
</cp:coreProperties>
</file>