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2404D" w14:textId="77777777" w:rsidR="00040943" w:rsidRDefault="00040943" w:rsidP="006F1BD1">
      <w:pPr>
        <w:spacing w:line="480" w:lineRule="auto"/>
        <w:jc w:val="center"/>
        <w:rPr>
          <w:rFonts w:ascii="Times New Roman" w:hAnsi="Times New Roman" w:cs="Times New Roman"/>
          <w:b/>
          <w:bCs/>
          <w:color w:val="000000" w:themeColor="text1"/>
          <w:sz w:val="24"/>
          <w:szCs w:val="24"/>
        </w:rPr>
        <w:pPrChange w:id="0" w:author="AiHao.Cc" w:date="2023-12-30T12:35:00Z">
          <w:pPr>
            <w:spacing w:line="360" w:lineRule="auto"/>
            <w:jc w:val="center"/>
          </w:pPr>
        </w:pPrChange>
      </w:pPr>
      <w:bookmarkStart w:id="1" w:name="_Hlk149926205"/>
      <w:bookmarkStart w:id="2" w:name="_Hlk150340934"/>
      <w:bookmarkEnd w:id="1"/>
      <w:r w:rsidRPr="004771AA">
        <w:rPr>
          <w:rFonts w:ascii="Times New Roman" w:hAnsi="Times New Roman" w:cs="Times New Roman"/>
          <w:b/>
          <w:bCs/>
          <w:color w:val="000000" w:themeColor="text1"/>
          <w:sz w:val="24"/>
        </w:rPr>
        <w:t xml:space="preserve">Modulation of human </w:t>
      </w:r>
      <w:r w:rsidRPr="004771AA">
        <w:rPr>
          <w:rFonts w:ascii="Times New Roman" w:hAnsi="Times New Roman" w:cs="Times New Roman"/>
          <w:b/>
          <w:bCs/>
          <w:color w:val="000000" w:themeColor="text1"/>
          <w:sz w:val="24"/>
          <w:szCs w:val="24"/>
        </w:rPr>
        <w:t xml:space="preserve">induced </w:t>
      </w:r>
      <w:r>
        <w:rPr>
          <w:rFonts w:ascii="Times New Roman" w:hAnsi="Times New Roman" w:cs="Times New Roman"/>
          <w:b/>
          <w:bCs/>
          <w:color w:val="000000" w:themeColor="text1"/>
          <w:sz w:val="24"/>
          <w:szCs w:val="24"/>
        </w:rPr>
        <w:t>n</w:t>
      </w:r>
      <w:r w:rsidRPr="004771AA">
        <w:rPr>
          <w:rFonts w:ascii="Times New Roman" w:hAnsi="Times New Roman" w:cs="Times New Roman"/>
          <w:b/>
          <w:bCs/>
          <w:color w:val="000000" w:themeColor="text1"/>
          <w:sz w:val="24"/>
          <w:szCs w:val="24"/>
        </w:rPr>
        <w:t xml:space="preserve">eural </w:t>
      </w:r>
      <w:r>
        <w:rPr>
          <w:rFonts w:ascii="Times New Roman" w:hAnsi="Times New Roman" w:cs="Times New Roman"/>
          <w:b/>
          <w:bCs/>
          <w:color w:val="000000" w:themeColor="text1"/>
          <w:sz w:val="24"/>
          <w:szCs w:val="24"/>
        </w:rPr>
        <w:t>s</w:t>
      </w:r>
      <w:r w:rsidRPr="004771AA">
        <w:rPr>
          <w:rFonts w:ascii="Times New Roman" w:hAnsi="Times New Roman" w:cs="Times New Roman"/>
          <w:b/>
          <w:bCs/>
          <w:color w:val="000000" w:themeColor="text1"/>
          <w:sz w:val="24"/>
          <w:szCs w:val="24"/>
        </w:rPr>
        <w:t xml:space="preserve">tem </w:t>
      </w:r>
      <w:r>
        <w:rPr>
          <w:rFonts w:ascii="Times New Roman" w:hAnsi="Times New Roman" w:cs="Times New Roman"/>
          <w:b/>
          <w:bCs/>
          <w:color w:val="000000" w:themeColor="text1"/>
          <w:sz w:val="24"/>
          <w:szCs w:val="24"/>
        </w:rPr>
        <w:t>c</w:t>
      </w:r>
      <w:r w:rsidRPr="004771AA">
        <w:rPr>
          <w:rFonts w:ascii="Times New Roman" w:hAnsi="Times New Roman" w:cs="Times New Roman"/>
          <w:b/>
          <w:bCs/>
          <w:color w:val="000000" w:themeColor="text1"/>
          <w:sz w:val="24"/>
          <w:szCs w:val="24"/>
        </w:rPr>
        <w:t xml:space="preserve">ell-derived </w:t>
      </w:r>
      <w:r>
        <w:rPr>
          <w:rFonts w:ascii="Times New Roman" w:hAnsi="Times New Roman" w:cs="Times New Roman"/>
          <w:b/>
          <w:bCs/>
          <w:color w:val="000000" w:themeColor="text1"/>
          <w:sz w:val="24"/>
          <w:szCs w:val="24"/>
        </w:rPr>
        <w:t>d</w:t>
      </w:r>
      <w:r w:rsidRPr="004771AA">
        <w:rPr>
          <w:rFonts w:ascii="Times New Roman" w:hAnsi="Times New Roman" w:cs="Times New Roman"/>
          <w:b/>
          <w:bCs/>
          <w:color w:val="000000" w:themeColor="text1"/>
          <w:sz w:val="24"/>
          <w:szCs w:val="24"/>
        </w:rPr>
        <w:t xml:space="preserve">opaminergic </w:t>
      </w:r>
      <w:r>
        <w:rPr>
          <w:rFonts w:ascii="Times New Roman" w:hAnsi="Times New Roman" w:cs="Times New Roman"/>
          <w:b/>
          <w:bCs/>
          <w:color w:val="000000" w:themeColor="text1"/>
          <w:sz w:val="24"/>
          <w:szCs w:val="24"/>
        </w:rPr>
        <w:t>n</w:t>
      </w:r>
      <w:r w:rsidRPr="004771AA">
        <w:rPr>
          <w:rFonts w:ascii="Times New Roman" w:hAnsi="Times New Roman" w:cs="Times New Roman"/>
          <w:b/>
          <w:bCs/>
          <w:color w:val="000000" w:themeColor="text1"/>
          <w:sz w:val="24"/>
          <w:szCs w:val="24"/>
        </w:rPr>
        <w:t xml:space="preserve">eurons </w:t>
      </w:r>
      <w:r w:rsidRPr="004771AA">
        <w:rPr>
          <w:rFonts w:ascii="Times New Roman" w:hAnsi="Times New Roman" w:cs="Times New Roman"/>
          <w:b/>
          <w:bCs/>
          <w:color w:val="000000" w:themeColor="text1"/>
          <w:sz w:val="24"/>
        </w:rPr>
        <w:t>by DREADD reveals therapeutic effects on</w:t>
      </w:r>
      <w:r w:rsidRPr="004771AA">
        <w:rPr>
          <w:rFonts w:ascii="Times New Roman" w:hAnsi="Times New Roman" w:cs="Times New Roman"/>
          <w:b/>
          <w:bCs/>
          <w:color w:val="000000" w:themeColor="text1"/>
          <w:sz w:val="24"/>
          <w:szCs w:val="24"/>
        </w:rPr>
        <w:t xml:space="preserve"> a </w:t>
      </w:r>
      <w:r>
        <w:rPr>
          <w:rFonts w:ascii="Times New Roman" w:hAnsi="Times New Roman" w:cs="Times New Roman"/>
          <w:b/>
          <w:bCs/>
          <w:color w:val="000000" w:themeColor="text1"/>
          <w:sz w:val="24"/>
          <w:szCs w:val="24"/>
        </w:rPr>
        <w:t>m</w:t>
      </w:r>
      <w:r w:rsidRPr="004771AA">
        <w:rPr>
          <w:rFonts w:ascii="Times New Roman" w:hAnsi="Times New Roman" w:cs="Times New Roman"/>
          <w:b/>
          <w:bCs/>
          <w:color w:val="000000" w:themeColor="text1"/>
          <w:sz w:val="24"/>
          <w:szCs w:val="24"/>
        </w:rPr>
        <w:t xml:space="preserve">ouse </w:t>
      </w:r>
      <w:r>
        <w:rPr>
          <w:rFonts w:ascii="Times New Roman" w:hAnsi="Times New Roman" w:cs="Times New Roman"/>
          <w:b/>
          <w:bCs/>
          <w:color w:val="000000" w:themeColor="text1"/>
          <w:sz w:val="24"/>
          <w:szCs w:val="24"/>
        </w:rPr>
        <w:t>m</w:t>
      </w:r>
      <w:r w:rsidRPr="004771AA">
        <w:rPr>
          <w:rFonts w:ascii="Times New Roman" w:hAnsi="Times New Roman" w:cs="Times New Roman"/>
          <w:b/>
          <w:bCs/>
          <w:color w:val="000000" w:themeColor="text1"/>
          <w:sz w:val="24"/>
          <w:szCs w:val="24"/>
        </w:rPr>
        <w:t xml:space="preserve">odel of Parkinson’s </w:t>
      </w:r>
      <w:proofErr w:type="gramStart"/>
      <w:r>
        <w:rPr>
          <w:rFonts w:ascii="Times New Roman" w:hAnsi="Times New Roman" w:cs="Times New Roman"/>
          <w:b/>
          <w:bCs/>
          <w:color w:val="000000" w:themeColor="text1"/>
          <w:sz w:val="24"/>
          <w:szCs w:val="24"/>
        </w:rPr>
        <w:t>d</w:t>
      </w:r>
      <w:r w:rsidRPr="004771AA">
        <w:rPr>
          <w:rFonts w:ascii="Times New Roman" w:hAnsi="Times New Roman" w:cs="Times New Roman"/>
          <w:b/>
          <w:bCs/>
          <w:color w:val="000000" w:themeColor="text1"/>
          <w:sz w:val="24"/>
          <w:szCs w:val="24"/>
        </w:rPr>
        <w:t>isease</w:t>
      </w:r>
      <w:proofErr w:type="gramEnd"/>
    </w:p>
    <w:p w14:paraId="3DF4AF91" w14:textId="77777777" w:rsidR="00040943" w:rsidRPr="004771AA" w:rsidRDefault="00040943" w:rsidP="006F1BD1">
      <w:pPr>
        <w:spacing w:line="480" w:lineRule="auto"/>
        <w:jc w:val="center"/>
        <w:rPr>
          <w:rFonts w:ascii="Times New Roman" w:hAnsi="Times New Roman" w:cs="Times New Roman"/>
          <w:b/>
          <w:bCs/>
          <w:color w:val="000000" w:themeColor="text1"/>
          <w:sz w:val="24"/>
        </w:rPr>
        <w:pPrChange w:id="3" w:author="AiHao.Cc" w:date="2023-12-30T12:35:00Z">
          <w:pPr>
            <w:spacing w:line="360" w:lineRule="auto"/>
            <w:jc w:val="center"/>
          </w:pPr>
        </w:pPrChange>
      </w:pPr>
    </w:p>
    <w:bookmarkEnd w:id="2"/>
    <w:p w14:paraId="05FCFF52" w14:textId="36470E03" w:rsidR="008902AB" w:rsidRPr="0010726C" w:rsidRDefault="008902AB" w:rsidP="006F1BD1">
      <w:pPr>
        <w:spacing w:line="480" w:lineRule="auto"/>
        <w:jc w:val="left"/>
        <w:rPr>
          <w:rFonts w:ascii="Times New Roman" w:hAnsi="Times New Roman" w:cs="Times New Roman"/>
          <w:b/>
          <w:bCs/>
          <w:color w:val="000000" w:themeColor="text1"/>
          <w:sz w:val="24"/>
          <w:szCs w:val="24"/>
        </w:rPr>
        <w:pPrChange w:id="4" w:author="AiHao.Cc" w:date="2023-12-30T12:35:00Z">
          <w:pPr>
            <w:spacing w:line="360" w:lineRule="auto"/>
            <w:jc w:val="left"/>
          </w:pPr>
        </w:pPrChange>
      </w:pPr>
      <w:r w:rsidRPr="0010726C">
        <w:rPr>
          <w:rFonts w:ascii="Times New Roman" w:hAnsi="Times New Roman" w:cs="Times New Roman"/>
          <w:b/>
          <w:bCs/>
          <w:color w:val="000000" w:themeColor="text1"/>
          <w:sz w:val="24"/>
          <w:szCs w:val="24"/>
        </w:rPr>
        <w:t>Supplemental information</w:t>
      </w:r>
    </w:p>
    <w:p w14:paraId="2E4FDE7F" w14:textId="77777777" w:rsidR="0042765E" w:rsidRPr="0042765E" w:rsidRDefault="0042765E" w:rsidP="006F1BD1">
      <w:pPr>
        <w:spacing w:line="480" w:lineRule="auto"/>
        <w:rPr>
          <w:rFonts w:ascii="Times New Roman" w:hAnsi="Times New Roman" w:cs="Times New Roman"/>
          <w:b/>
          <w:bCs/>
          <w:sz w:val="24"/>
          <w:szCs w:val="24"/>
        </w:rPr>
        <w:pPrChange w:id="5" w:author="AiHao.Cc" w:date="2023-12-30T12:35:00Z">
          <w:pPr>
            <w:spacing w:line="360" w:lineRule="auto"/>
          </w:pPr>
        </w:pPrChange>
      </w:pPr>
      <w:r w:rsidRPr="0042765E">
        <w:rPr>
          <w:rFonts w:ascii="Times New Roman" w:hAnsi="Times New Roman" w:cs="Times New Roman"/>
          <w:b/>
          <w:bCs/>
          <w:sz w:val="24"/>
          <w:szCs w:val="24"/>
        </w:rPr>
        <w:t>Figure S1: Immunofluorescent images and quantitation of DREADD-cell lines</w:t>
      </w:r>
    </w:p>
    <w:p w14:paraId="49178547" w14:textId="77777777" w:rsidR="0042765E" w:rsidRPr="0042765E" w:rsidRDefault="0042765E" w:rsidP="006F1BD1">
      <w:pPr>
        <w:spacing w:line="480" w:lineRule="auto"/>
        <w:rPr>
          <w:rFonts w:ascii="Times New Roman" w:hAnsi="Times New Roman" w:cs="Times New Roman"/>
          <w:sz w:val="24"/>
          <w:szCs w:val="24"/>
        </w:rPr>
        <w:pPrChange w:id="6" w:author="AiHao.Cc" w:date="2023-12-30T12:35:00Z">
          <w:pPr>
            <w:spacing w:line="360" w:lineRule="auto"/>
          </w:pPr>
        </w:pPrChange>
      </w:pPr>
      <w:r w:rsidRPr="0042765E">
        <w:rPr>
          <w:rFonts w:ascii="Times New Roman" w:hAnsi="Times New Roman" w:cs="Times New Roman"/>
          <w:sz w:val="24"/>
          <w:szCs w:val="24"/>
        </w:rPr>
        <w:t xml:space="preserve">A: Genotyping results of DREADD-cell lines. The arrows indicate the bands of target genes. Black arrows pointing at the 930 bp or 650 bp bands indicate the insertion of genes of interest into the </w:t>
      </w:r>
      <w:r w:rsidRPr="0042765E">
        <w:rPr>
          <w:rFonts w:ascii="Times New Roman" w:hAnsi="Times New Roman" w:cs="Times New Roman"/>
          <w:i/>
          <w:iCs/>
          <w:sz w:val="24"/>
          <w:szCs w:val="24"/>
        </w:rPr>
        <w:t>AAVS1</w:t>
      </w:r>
      <w:r w:rsidRPr="0042765E">
        <w:rPr>
          <w:rFonts w:ascii="Times New Roman" w:hAnsi="Times New Roman" w:cs="Times New Roman"/>
          <w:sz w:val="24"/>
          <w:szCs w:val="24"/>
        </w:rPr>
        <w:t xml:space="preserve"> site. Red arrows pointing at the 630 bp bands indicate the heterozygous clones (red stars). Clones without 630 bp bands represent the homozygous clones (white stars).</w:t>
      </w:r>
    </w:p>
    <w:p w14:paraId="2660D826" w14:textId="77777777" w:rsidR="0042765E" w:rsidRPr="0042765E" w:rsidRDefault="0042765E" w:rsidP="006F1BD1">
      <w:pPr>
        <w:spacing w:line="480" w:lineRule="auto"/>
        <w:rPr>
          <w:rFonts w:ascii="Times New Roman" w:hAnsi="Times New Roman" w:cs="Times New Roman"/>
          <w:sz w:val="24"/>
          <w:szCs w:val="24"/>
        </w:rPr>
        <w:pPrChange w:id="7" w:author="AiHao.Cc" w:date="2023-12-30T12:35:00Z">
          <w:pPr>
            <w:spacing w:line="360" w:lineRule="auto"/>
          </w:pPr>
        </w:pPrChange>
      </w:pPr>
      <w:r w:rsidRPr="0042765E">
        <w:rPr>
          <w:rFonts w:ascii="Times New Roman" w:hAnsi="Times New Roman" w:cs="Times New Roman"/>
          <w:sz w:val="24"/>
          <w:szCs w:val="24"/>
        </w:rPr>
        <w:t>B-C: Immunofluorescent images of EGFP-</w:t>
      </w:r>
      <w:proofErr w:type="spellStart"/>
      <w:r w:rsidRPr="0042765E">
        <w:rPr>
          <w:rFonts w:ascii="Times New Roman" w:hAnsi="Times New Roman" w:cs="Times New Roman"/>
          <w:sz w:val="24"/>
          <w:szCs w:val="24"/>
        </w:rPr>
        <w:t>iNSCs</w:t>
      </w:r>
      <w:proofErr w:type="spellEnd"/>
      <w:r w:rsidRPr="0042765E">
        <w:rPr>
          <w:rFonts w:ascii="Times New Roman" w:hAnsi="Times New Roman" w:cs="Times New Roman"/>
          <w:sz w:val="24"/>
          <w:szCs w:val="24"/>
        </w:rPr>
        <w:t xml:space="preserve"> (B) and the differentiated mature neurons (C). Scale bar: 200 µm.</w:t>
      </w:r>
    </w:p>
    <w:p w14:paraId="7A30EC2E" w14:textId="2364993C" w:rsidR="0042765E" w:rsidRPr="0042765E" w:rsidRDefault="0042765E" w:rsidP="006F1BD1">
      <w:pPr>
        <w:spacing w:line="480" w:lineRule="auto"/>
        <w:rPr>
          <w:rFonts w:ascii="Times New Roman" w:hAnsi="Times New Roman" w:cs="Times New Roman"/>
          <w:sz w:val="24"/>
          <w:szCs w:val="24"/>
        </w:rPr>
        <w:pPrChange w:id="8" w:author="AiHao.Cc" w:date="2023-12-30T12:35:00Z">
          <w:pPr>
            <w:spacing w:line="360" w:lineRule="auto"/>
          </w:pPr>
        </w:pPrChange>
      </w:pPr>
      <w:r w:rsidRPr="0042765E">
        <w:rPr>
          <w:rFonts w:ascii="Times New Roman" w:hAnsi="Times New Roman" w:cs="Times New Roman"/>
          <w:sz w:val="24"/>
          <w:szCs w:val="24"/>
        </w:rPr>
        <w:t>D-F: Quantitative analysis of the expression of markers of EGFP- (D), hM4Di- (E), or hM3Dq-iNSCs (F) relative to DAPI.</w:t>
      </w:r>
      <w:r w:rsidR="00201CE5">
        <w:rPr>
          <w:rFonts w:ascii="Times New Roman" w:hAnsi="Times New Roman" w:cs="Times New Roman"/>
          <w:sz w:val="24"/>
          <w:szCs w:val="24"/>
        </w:rPr>
        <w:t xml:space="preserve"> </w:t>
      </w:r>
      <w:r w:rsidRPr="0042765E">
        <w:rPr>
          <w:rFonts w:ascii="Times New Roman" w:hAnsi="Times New Roman" w:cs="Times New Roman"/>
          <w:sz w:val="24"/>
          <w:szCs w:val="24"/>
        </w:rPr>
        <w:t>DAPI: 4’,6-diamidino-2-phenylindole.</w:t>
      </w:r>
    </w:p>
    <w:p w14:paraId="41E19E84" w14:textId="77777777" w:rsidR="0042765E" w:rsidRPr="0042765E" w:rsidRDefault="0042765E" w:rsidP="006F1BD1">
      <w:pPr>
        <w:spacing w:line="480" w:lineRule="auto"/>
        <w:rPr>
          <w:rFonts w:ascii="Times New Roman" w:hAnsi="Times New Roman" w:cs="Times New Roman"/>
          <w:sz w:val="24"/>
          <w:szCs w:val="24"/>
        </w:rPr>
        <w:pPrChange w:id="9" w:author="AiHao.Cc" w:date="2023-12-30T12:35:00Z">
          <w:pPr>
            <w:spacing w:line="360" w:lineRule="auto"/>
          </w:pPr>
        </w:pPrChange>
      </w:pPr>
    </w:p>
    <w:p w14:paraId="078B06E6" w14:textId="77777777" w:rsidR="0042765E" w:rsidRPr="0042765E" w:rsidRDefault="0042765E" w:rsidP="006F1BD1">
      <w:pPr>
        <w:spacing w:line="480" w:lineRule="auto"/>
        <w:rPr>
          <w:rFonts w:ascii="Times New Roman" w:hAnsi="Times New Roman" w:cs="Times New Roman"/>
          <w:b/>
          <w:bCs/>
          <w:sz w:val="24"/>
          <w:szCs w:val="24"/>
        </w:rPr>
        <w:pPrChange w:id="10" w:author="AiHao.Cc" w:date="2023-12-30T12:35:00Z">
          <w:pPr>
            <w:spacing w:line="360" w:lineRule="auto"/>
          </w:pPr>
        </w:pPrChange>
      </w:pPr>
      <w:r w:rsidRPr="0042765E">
        <w:rPr>
          <w:rFonts w:ascii="Times New Roman" w:hAnsi="Times New Roman" w:cs="Times New Roman"/>
          <w:b/>
          <w:bCs/>
          <w:sz w:val="24"/>
          <w:szCs w:val="24"/>
        </w:rPr>
        <w:t xml:space="preserve">Figure S2: Immunofluorescent images and quantitation of EGFP or hM3Dq </w:t>
      </w:r>
      <w:proofErr w:type="spellStart"/>
      <w:r w:rsidRPr="0042765E">
        <w:rPr>
          <w:rFonts w:ascii="Times New Roman" w:hAnsi="Times New Roman" w:cs="Times New Roman"/>
          <w:b/>
          <w:bCs/>
          <w:sz w:val="24"/>
          <w:szCs w:val="24"/>
        </w:rPr>
        <w:t>iDA</w:t>
      </w:r>
      <w:proofErr w:type="spellEnd"/>
    </w:p>
    <w:p w14:paraId="7B9449F7" w14:textId="77777777" w:rsidR="0042765E" w:rsidRPr="0042765E" w:rsidRDefault="0042765E" w:rsidP="006F1BD1">
      <w:pPr>
        <w:spacing w:line="480" w:lineRule="auto"/>
        <w:rPr>
          <w:rFonts w:ascii="Times New Roman" w:hAnsi="Times New Roman" w:cs="Times New Roman"/>
          <w:sz w:val="24"/>
          <w:szCs w:val="24"/>
        </w:rPr>
        <w:pPrChange w:id="11" w:author="AiHao.Cc" w:date="2023-12-30T12:35:00Z">
          <w:pPr>
            <w:spacing w:line="360" w:lineRule="auto"/>
          </w:pPr>
        </w:pPrChange>
      </w:pPr>
      <w:r w:rsidRPr="0042765E">
        <w:rPr>
          <w:rFonts w:ascii="Times New Roman" w:hAnsi="Times New Roman" w:cs="Times New Roman"/>
          <w:sz w:val="24"/>
          <w:szCs w:val="24"/>
        </w:rPr>
        <w:t>A-D: Immunofluorescent images (A and C) and marker expression quantification (B and D) of EGFP- (A and B) or hM3Dq-DA (C and D) at DIV 15 (FoxA2), DIV 18 (TH), and DIV 22 (Tuj1) during the DA differentiation process. Scale bar: 200 µm.</w:t>
      </w:r>
    </w:p>
    <w:p w14:paraId="02E69394" w14:textId="77777777" w:rsidR="0042765E" w:rsidRPr="0042765E" w:rsidRDefault="0042765E" w:rsidP="006F1BD1">
      <w:pPr>
        <w:spacing w:line="480" w:lineRule="auto"/>
        <w:rPr>
          <w:rFonts w:ascii="Times New Roman" w:hAnsi="Times New Roman" w:cs="Times New Roman"/>
          <w:sz w:val="24"/>
          <w:szCs w:val="24"/>
        </w:rPr>
        <w:pPrChange w:id="12" w:author="AiHao.Cc" w:date="2023-12-30T12:35:00Z">
          <w:pPr>
            <w:spacing w:line="360" w:lineRule="auto"/>
          </w:pPr>
        </w:pPrChange>
      </w:pPr>
      <w:r w:rsidRPr="0042765E">
        <w:rPr>
          <w:rFonts w:ascii="Times New Roman" w:hAnsi="Times New Roman" w:cs="Times New Roman"/>
          <w:sz w:val="24"/>
          <w:szCs w:val="24"/>
        </w:rPr>
        <w:t>E: Quantitative PCR analysis of the relative expression of the EGFP-</w:t>
      </w:r>
      <w:proofErr w:type="spellStart"/>
      <w:r w:rsidRPr="0042765E">
        <w:rPr>
          <w:rFonts w:ascii="Times New Roman" w:hAnsi="Times New Roman" w:cs="Times New Roman"/>
          <w:sz w:val="24"/>
          <w:szCs w:val="24"/>
        </w:rPr>
        <w:t>iDA</w:t>
      </w:r>
      <w:proofErr w:type="spellEnd"/>
      <w:r w:rsidRPr="0042765E">
        <w:rPr>
          <w:rFonts w:ascii="Times New Roman" w:hAnsi="Times New Roman" w:cs="Times New Roman"/>
          <w:sz w:val="24"/>
          <w:szCs w:val="24"/>
        </w:rPr>
        <w:t xml:space="preserve"> markers at different time points during the differentiation process.</w:t>
      </w:r>
    </w:p>
    <w:p w14:paraId="62B83834" w14:textId="77777777" w:rsidR="0042765E" w:rsidRPr="0042765E" w:rsidRDefault="0042765E" w:rsidP="006F1BD1">
      <w:pPr>
        <w:spacing w:line="480" w:lineRule="auto"/>
        <w:rPr>
          <w:rFonts w:ascii="Times New Roman" w:hAnsi="Times New Roman" w:cs="Times New Roman"/>
          <w:sz w:val="24"/>
          <w:szCs w:val="24"/>
        </w:rPr>
        <w:pPrChange w:id="13" w:author="AiHao.Cc" w:date="2023-12-30T12:35:00Z">
          <w:pPr>
            <w:spacing w:line="360" w:lineRule="auto"/>
          </w:pPr>
        </w:pPrChange>
      </w:pPr>
    </w:p>
    <w:p w14:paraId="50511FDF" w14:textId="77777777" w:rsidR="0042765E" w:rsidRPr="0042765E" w:rsidRDefault="0042765E" w:rsidP="006F1BD1">
      <w:pPr>
        <w:spacing w:line="480" w:lineRule="auto"/>
        <w:rPr>
          <w:rFonts w:ascii="Times New Roman" w:hAnsi="Times New Roman" w:cs="Times New Roman"/>
          <w:b/>
          <w:bCs/>
          <w:sz w:val="24"/>
          <w:szCs w:val="24"/>
        </w:rPr>
        <w:pPrChange w:id="14" w:author="AiHao.Cc" w:date="2023-12-30T12:35:00Z">
          <w:pPr>
            <w:spacing w:line="360" w:lineRule="auto"/>
          </w:pPr>
        </w:pPrChange>
      </w:pPr>
      <w:r w:rsidRPr="0042765E">
        <w:rPr>
          <w:rFonts w:ascii="Times New Roman" w:hAnsi="Times New Roman" w:cs="Times New Roman"/>
          <w:b/>
          <w:bCs/>
          <w:sz w:val="24"/>
          <w:szCs w:val="24"/>
        </w:rPr>
        <w:lastRenderedPageBreak/>
        <w:t>Figure S3: Extension of graft axons and characteristics of graft in the brain of mice with Parkinson’s Disease</w:t>
      </w:r>
    </w:p>
    <w:p w14:paraId="53409DF4" w14:textId="77777777" w:rsidR="0042765E" w:rsidRPr="0042765E" w:rsidRDefault="0042765E" w:rsidP="006F1BD1">
      <w:pPr>
        <w:spacing w:line="480" w:lineRule="auto"/>
        <w:rPr>
          <w:rFonts w:ascii="Times New Roman" w:hAnsi="Times New Roman" w:cs="Times New Roman"/>
          <w:sz w:val="24"/>
          <w:szCs w:val="24"/>
        </w:rPr>
        <w:pPrChange w:id="15" w:author="AiHao.Cc" w:date="2023-12-30T12:35:00Z">
          <w:pPr>
            <w:spacing w:line="360" w:lineRule="auto"/>
          </w:pPr>
        </w:pPrChange>
      </w:pPr>
      <w:r w:rsidRPr="0042765E">
        <w:rPr>
          <w:rFonts w:ascii="Times New Roman" w:hAnsi="Times New Roman" w:cs="Times New Roman"/>
          <w:sz w:val="24"/>
          <w:szCs w:val="24"/>
        </w:rPr>
        <w:t>A: A flow diagram and immunohistochemical images depicting PD model mice with lesions induced by 6-OHDA. Scale bar: 500 µm.</w:t>
      </w:r>
    </w:p>
    <w:p w14:paraId="70F881B7" w14:textId="188BE02F" w:rsidR="0042765E" w:rsidRPr="0042765E" w:rsidRDefault="0042765E" w:rsidP="006F1BD1">
      <w:pPr>
        <w:spacing w:line="480" w:lineRule="auto"/>
        <w:rPr>
          <w:rFonts w:ascii="Times New Roman" w:hAnsi="Times New Roman" w:cs="Times New Roman"/>
          <w:sz w:val="24"/>
          <w:szCs w:val="24"/>
        </w:rPr>
        <w:pPrChange w:id="16" w:author="AiHao.Cc" w:date="2023-12-30T12:35:00Z">
          <w:pPr>
            <w:spacing w:line="360" w:lineRule="auto"/>
          </w:pPr>
        </w:pPrChange>
      </w:pPr>
      <w:r w:rsidRPr="0042765E">
        <w:rPr>
          <w:rFonts w:ascii="Times New Roman" w:hAnsi="Times New Roman" w:cs="Times New Roman"/>
          <w:sz w:val="24"/>
          <w:szCs w:val="24"/>
        </w:rPr>
        <w:t xml:space="preserve">B: Immunohistochemical images of EGFP- and hM3Di-grafts 12 weeks after transplantation. The expression of </w:t>
      </w:r>
      <w:proofErr w:type="spellStart"/>
      <w:r w:rsidRPr="0042765E">
        <w:rPr>
          <w:rFonts w:ascii="Times New Roman" w:hAnsi="Times New Roman" w:cs="Times New Roman"/>
          <w:sz w:val="24"/>
          <w:szCs w:val="24"/>
        </w:rPr>
        <w:t>hNCAM</w:t>
      </w:r>
      <w:proofErr w:type="spellEnd"/>
      <w:r w:rsidRPr="0042765E">
        <w:rPr>
          <w:rFonts w:ascii="Times New Roman" w:hAnsi="Times New Roman" w:cs="Times New Roman"/>
          <w:sz w:val="24"/>
          <w:szCs w:val="24"/>
        </w:rPr>
        <w:t xml:space="preserve"> indicated the extension condition of the graft neuron. The black box encloses the graft and axon area. The magnified image on the right illustrates the nuclei and axons of the graft neurons. Scale bar: left, 500 µm; lower right, 500 µm. </w:t>
      </w:r>
    </w:p>
    <w:p w14:paraId="08952ECA" w14:textId="77777777" w:rsidR="0042765E" w:rsidRPr="0042765E" w:rsidRDefault="0042765E" w:rsidP="006F1BD1">
      <w:pPr>
        <w:spacing w:line="480" w:lineRule="auto"/>
        <w:rPr>
          <w:rFonts w:ascii="Times New Roman" w:hAnsi="Times New Roman" w:cs="Times New Roman"/>
          <w:sz w:val="24"/>
          <w:szCs w:val="24"/>
        </w:rPr>
        <w:pPrChange w:id="17" w:author="AiHao.Cc" w:date="2023-12-30T12:35:00Z">
          <w:pPr>
            <w:spacing w:line="360" w:lineRule="auto"/>
          </w:pPr>
        </w:pPrChange>
      </w:pPr>
      <w:r w:rsidRPr="0042765E">
        <w:rPr>
          <w:rFonts w:ascii="Times New Roman" w:hAnsi="Times New Roman" w:cs="Times New Roman"/>
          <w:sz w:val="24"/>
          <w:szCs w:val="24"/>
        </w:rPr>
        <w:t xml:space="preserve">C-E: Immunofluorescent images depicting the differentiated markers STEM121, HNA, and TH (C), Tuj1 (D), S100b (E), and </w:t>
      </w:r>
      <w:proofErr w:type="spellStart"/>
      <w:r w:rsidRPr="0042765E">
        <w:rPr>
          <w:rFonts w:ascii="Times New Roman" w:hAnsi="Times New Roman" w:cs="Times New Roman"/>
          <w:sz w:val="24"/>
          <w:szCs w:val="24"/>
        </w:rPr>
        <w:t>ZsGreen</w:t>
      </w:r>
      <w:proofErr w:type="spellEnd"/>
      <w:r w:rsidRPr="0042765E">
        <w:rPr>
          <w:rFonts w:ascii="Times New Roman" w:hAnsi="Times New Roman" w:cs="Times New Roman"/>
          <w:sz w:val="24"/>
          <w:szCs w:val="24"/>
        </w:rPr>
        <w:t xml:space="preserve"> (C-E) in grafts derived from EGFP 12 weeks after transplantation. Scale bars: left (large), 100 µm; right (small), 250 µm.</w:t>
      </w:r>
    </w:p>
    <w:p w14:paraId="5E309EAC" w14:textId="77777777" w:rsidR="0042765E" w:rsidRPr="0042765E" w:rsidRDefault="0042765E" w:rsidP="006F1BD1">
      <w:pPr>
        <w:spacing w:line="480" w:lineRule="auto"/>
        <w:rPr>
          <w:rFonts w:ascii="Times New Roman" w:hAnsi="Times New Roman" w:cs="Times New Roman"/>
          <w:sz w:val="24"/>
          <w:szCs w:val="24"/>
        </w:rPr>
        <w:pPrChange w:id="18" w:author="AiHao.Cc" w:date="2023-12-30T12:35:00Z">
          <w:pPr>
            <w:spacing w:line="360" w:lineRule="auto"/>
          </w:pPr>
        </w:pPrChange>
      </w:pPr>
      <w:r w:rsidRPr="0042765E">
        <w:rPr>
          <w:rFonts w:ascii="Times New Roman" w:hAnsi="Times New Roman" w:cs="Times New Roman"/>
          <w:sz w:val="24"/>
          <w:szCs w:val="24"/>
        </w:rPr>
        <w:t>F: Quantitative analysis of the co-expression of TH and HNA for EGFP, hM4Di, and hM3Dq groups relative to the expression of HNA.</w:t>
      </w:r>
    </w:p>
    <w:p w14:paraId="0A441B88" w14:textId="77777777" w:rsidR="0042765E" w:rsidRPr="0042765E" w:rsidRDefault="0042765E" w:rsidP="006F1BD1">
      <w:pPr>
        <w:spacing w:line="480" w:lineRule="auto"/>
        <w:rPr>
          <w:rFonts w:ascii="Times New Roman" w:hAnsi="Times New Roman" w:cs="Times New Roman"/>
          <w:sz w:val="24"/>
          <w:szCs w:val="24"/>
        </w:rPr>
        <w:pPrChange w:id="19" w:author="AiHao.Cc" w:date="2023-12-30T12:35:00Z">
          <w:pPr>
            <w:spacing w:line="360" w:lineRule="auto"/>
          </w:pPr>
        </w:pPrChange>
      </w:pPr>
      <w:r w:rsidRPr="0042765E">
        <w:rPr>
          <w:rFonts w:ascii="Times New Roman" w:hAnsi="Times New Roman" w:cs="Times New Roman"/>
          <w:sz w:val="24"/>
          <w:szCs w:val="24"/>
        </w:rPr>
        <w:t>G: Immunofluorescent images illustrating the expression of 5-HT, GABA, or Iba1 in grafts derived from EGFP and hM3Dq 12 weeks after transplantation. Scale bar: 100 µm.</w:t>
      </w:r>
    </w:p>
    <w:p w14:paraId="71E0EB39" w14:textId="2404C212" w:rsidR="0042765E" w:rsidRPr="0042765E" w:rsidRDefault="00201CE5" w:rsidP="006F1BD1">
      <w:pPr>
        <w:spacing w:line="480" w:lineRule="auto"/>
        <w:rPr>
          <w:rFonts w:ascii="Times New Roman" w:hAnsi="Times New Roman" w:cs="Times New Roman"/>
          <w:sz w:val="24"/>
          <w:szCs w:val="24"/>
        </w:rPr>
        <w:pPrChange w:id="20" w:author="AiHao.Cc" w:date="2023-12-30T12:35:00Z">
          <w:pPr>
            <w:spacing w:line="360" w:lineRule="auto"/>
          </w:pPr>
        </w:pPrChange>
      </w:pPr>
      <w:r w:rsidRPr="0042765E">
        <w:rPr>
          <w:rFonts w:ascii="Times New Roman" w:hAnsi="Times New Roman" w:cs="Times New Roman"/>
          <w:sz w:val="24"/>
          <w:szCs w:val="24"/>
        </w:rPr>
        <w:t>5-HT: serotonin;</w:t>
      </w:r>
      <w:r>
        <w:rPr>
          <w:rFonts w:ascii="Times New Roman" w:hAnsi="Times New Roman" w:cs="Times New Roman"/>
          <w:sz w:val="24"/>
          <w:szCs w:val="24"/>
        </w:rPr>
        <w:t xml:space="preserve"> </w:t>
      </w:r>
      <w:r w:rsidR="0042765E" w:rsidRPr="0042765E">
        <w:rPr>
          <w:rFonts w:ascii="Times New Roman" w:hAnsi="Times New Roman" w:cs="Times New Roman"/>
          <w:sz w:val="24"/>
          <w:szCs w:val="24"/>
        </w:rPr>
        <w:t xml:space="preserve">6-OHDA: 6-hydroxydopamine; </w:t>
      </w:r>
      <w:r w:rsidRPr="0042765E">
        <w:rPr>
          <w:rFonts w:ascii="Times New Roman" w:hAnsi="Times New Roman" w:cs="Times New Roman"/>
          <w:sz w:val="24"/>
          <w:szCs w:val="24"/>
        </w:rPr>
        <w:t>GABA: gamma-aminobutyric neurons</w:t>
      </w:r>
      <w:r>
        <w:rPr>
          <w:rFonts w:ascii="Times New Roman" w:hAnsi="Times New Roman" w:cs="Times New Roman"/>
          <w:sz w:val="24"/>
          <w:szCs w:val="24"/>
        </w:rPr>
        <w:t>;</w:t>
      </w:r>
      <w:r w:rsidRPr="0042765E" w:rsidDel="00201CE5">
        <w:rPr>
          <w:rFonts w:ascii="Times New Roman" w:hAnsi="Times New Roman" w:cs="Times New Roman"/>
          <w:sz w:val="24"/>
          <w:szCs w:val="24"/>
        </w:rPr>
        <w:t xml:space="preserve"> </w:t>
      </w:r>
      <w:r w:rsidRPr="0042765E">
        <w:rPr>
          <w:rFonts w:ascii="Times New Roman" w:hAnsi="Times New Roman" w:cs="Times New Roman"/>
          <w:sz w:val="24"/>
          <w:szCs w:val="24"/>
        </w:rPr>
        <w:t>HNA: human nuclear antigen;</w:t>
      </w:r>
      <w:r>
        <w:rPr>
          <w:rFonts w:ascii="Times New Roman" w:hAnsi="Times New Roman" w:cs="Times New Roman"/>
          <w:sz w:val="24"/>
          <w:szCs w:val="24"/>
        </w:rPr>
        <w:t xml:space="preserve"> </w:t>
      </w:r>
      <w:proofErr w:type="spellStart"/>
      <w:r w:rsidR="0042765E" w:rsidRPr="0042765E">
        <w:rPr>
          <w:rFonts w:ascii="Times New Roman" w:hAnsi="Times New Roman" w:cs="Times New Roman"/>
          <w:sz w:val="24"/>
          <w:szCs w:val="24"/>
        </w:rPr>
        <w:t>hNCAM</w:t>
      </w:r>
      <w:proofErr w:type="spellEnd"/>
      <w:r w:rsidR="0042765E" w:rsidRPr="0042765E">
        <w:rPr>
          <w:rFonts w:ascii="Times New Roman" w:hAnsi="Times New Roman" w:cs="Times New Roman"/>
          <w:sz w:val="24"/>
          <w:szCs w:val="24"/>
        </w:rPr>
        <w:t xml:space="preserve">: human neural cell adhesion molecule; </w:t>
      </w:r>
      <w:r w:rsidRPr="0042765E">
        <w:rPr>
          <w:rFonts w:ascii="Times New Roman" w:hAnsi="Times New Roman" w:cs="Times New Roman"/>
          <w:sz w:val="24"/>
          <w:szCs w:val="24"/>
        </w:rPr>
        <w:t>TH: tyrosine hydroxylase;</w:t>
      </w:r>
      <w:r>
        <w:rPr>
          <w:rFonts w:ascii="Times New Roman" w:hAnsi="Times New Roman" w:cs="Times New Roman"/>
          <w:sz w:val="24"/>
          <w:szCs w:val="24"/>
        </w:rPr>
        <w:t xml:space="preserve"> </w:t>
      </w:r>
      <w:r w:rsidR="0042765E" w:rsidRPr="0042765E">
        <w:rPr>
          <w:rFonts w:ascii="Times New Roman" w:hAnsi="Times New Roman" w:cs="Times New Roman"/>
          <w:sz w:val="24"/>
          <w:szCs w:val="24"/>
        </w:rPr>
        <w:t>Tuj1: neuron-specific class III beta-tubulin</w:t>
      </w:r>
      <w:r>
        <w:rPr>
          <w:rFonts w:ascii="Times New Roman" w:hAnsi="Times New Roman" w:cs="Times New Roman"/>
          <w:sz w:val="24"/>
          <w:szCs w:val="24"/>
        </w:rPr>
        <w:t>.</w:t>
      </w:r>
      <w:r w:rsidR="0042765E" w:rsidRPr="0042765E">
        <w:rPr>
          <w:rFonts w:ascii="Times New Roman" w:hAnsi="Times New Roman" w:cs="Times New Roman"/>
          <w:sz w:val="24"/>
          <w:szCs w:val="24"/>
        </w:rPr>
        <w:t xml:space="preserve"> </w:t>
      </w:r>
    </w:p>
    <w:p w14:paraId="5CACDA19" w14:textId="77777777" w:rsidR="0042765E" w:rsidRPr="0042765E" w:rsidRDefault="0042765E" w:rsidP="006F1BD1">
      <w:pPr>
        <w:spacing w:line="480" w:lineRule="auto"/>
        <w:rPr>
          <w:rFonts w:ascii="Times New Roman" w:hAnsi="Times New Roman" w:cs="Times New Roman"/>
          <w:sz w:val="24"/>
          <w:szCs w:val="24"/>
        </w:rPr>
        <w:pPrChange w:id="21" w:author="AiHao.Cc" w:date="2023-12-30T12:35:00Z">
          <w:pPr>
            <w:spacing w:line="360" w:lineRule="auto"/>
          </w:pPr>
        </w:pPrChange>
      </w:pPr>
    </w:p>
    <w:p w14:paraId="6E37DC9A" w14:textId="77777777" w:rsidR="0042765E" w:rsidRPr="0042765E" w:rsidRDefault="0042765E" w:rsidP="006F1BD1">
      <w:pPr>
        <w:spacing w:line="480" w:lineRule="auto"/>
        <w:rPr>
          <w:rFonts w:ascii="Times New Roman" w:hAnsi="Times New Roman" w:cs="Times New Roman"/>
          <w:b/>
          <w:bCs/>
          <w:sz w:val="24"/>
          <w:szCs w:val="24"/>
        </w:rPr>
        <w:pPrChange w:id="22" w:author="AiHao.Cc" w:date="2023-12-30T12:35:00Z">
          <w:pPr>
            <w:spacing w:line="360" w:lineRule="auto"/>
          </w:pPr>
        </w:pPrChange>
      </w:pPr>
      <w:r w:rsidRPr="0042765E">
        <w:rPr>
          <w:rFonts w:ascii="Times New Roman" w:hAnsi="Times New Roman" w:cs="Times New Roman"/>
          <w:b/>
          <w:bCs/>
          <w:sz w:val="24"/>
          <w:szCs w:val="24"/>
        </w:rPr>
        <w:t xml:space="preserve">Figure S4: Whole-cell patch-clamp recordings of the host brain </w:t>
      </w:r>
      <w:proofErr w:type="gramStart"/>
      <w:r w:rsidRPr="0042765E">
        <w:rPr>
          <w:rFonts w:ascii="Times New Roman" w:hAnsi="Times New Roman" w:cs="Times New Roman"/>
          <w:b/>
          <w:bCs/>
          <w:sz w:val="24"/>
          <w:szCs w:val="24"/>
        </w:rPr>
        <w:t>slices</w:t>
      </w:r>
      <w:proofErr w:type="gramEnd"/>
    </w:p>
    <w:p w14:paraId="7016F2E2" w14:textId="5AA21E3E" w:rsidR="0042765E" w:rsidRPr="0042765E" w:rsidRDefault="0042765E" w:rsidP="006F1BD1">
      <w:pPr>
        <w:spacing w:line="480" w:lineRule="auto"/>
        <w:rPr>
          <w:rFonts w:ascii="Times New Roman" w:hAnsi="Times New Roman" w:cs="Times New Roman"/>
          <w:sz w:val="24"/>
          <w:szCs w:val="24"/>
        </w:rPr>
        <w:pPrChange w:id="23" w:author="AiHao.Cc" w:date="2023-12-30T12:35:00Z">
          <w:pPr>
            <w:spacing w:line="360" w:lineRule="auto"/>
          </w:pPr>
        </w:pPrChange>
      </w:pPr>
      <w:r w:rsidRPr="0042765E">
        <w:rPr>
          <w:rFonts w:ascii="Times New Roman" w:hAnsi="Times New Roman" w:cs="Times New Roman"/>
          <w:sz w:val="24"/>
          <w:szCs w:val="24"/>
        </w:rPr>
        <w:lastRenderedPageBreak/>
        <w:t xml:space="preserve">A-C: The results of whole-cell patch-clamp recordings for </w:t>
      </w:r>
      <w:proofErr w:type="spellStart"/>
      <w:r w:rsidRPr="0042765E">
        <w:rPr>
          <w:rFonts w:ascii="Times New Roman" w:hAnsi="Times New Roman" w:cs="Times New Roman"/>
          <w:sz w:val="24"/>
          <w:szCs w:val="24"/>
        </w:rPr>
        <w:t>sEPSCs</w:t>
      </w:r>
      <w:proofErr w:type="spellEnd"/>
      <w:r w:rsidRPr="0042765E">
        <w:rPr>
          <w:rFonts w:ascii="Times New Roman" w:hAnsi="Times New Roman" w:cs="Times New Roman"/>
          <w:sz w:val="24"/>
          <w:szCs w:val="24"/>
        </w:rPr>
        <w:t xml:space="preserve"> from grafts of the EGFP, hM4Di, or hM3Dq group eight weeks after transplantation. The </w:t>
      </w:r>
      <w:proofErr w:type="spellStart"/>
      <w:r w:rsidRPr="0042765E">
        <w:rPr>
          <w:rFonts w:ascii="Times New Roman" w:hAnsi="Times New Roman" w:cs="Times New Roman"/>
          <w:sz w:val="24"/>
          <w:szCs w:val="24"/>
        </w:rPr>
        <w:t>sEPSC</w:t>
      </w:r>
      <w:proofErr w:type="spellEnd"/>
      <w:r w:rsidRPr="0042765E">
        <w:rPr>
          <w:rFonts w:ascii="Times New Roman" w:hAnsi="Times New Roman" w:cs="Times New Roman"/>
          <w:sz w:val="24"/>
          <w:szCs w:val="24"/>
        </w:rPr>
        <w:t xml:space="preserve"> was provided at baseline, after adding CNO (50 µM), and during the washout phase.</w:t>
      </w:r>
    </w:p>
    <w:p w14:paraId="3B70BA85" w14:textId="77777777" w:rsidR="0042765E" w:rsidRPr="0042765E" w:rsidRDefault="0042765E" w:rsidP="006F1BD1">
      <w:pPr>
        <w:spacing w:line="480" w:lineRule="auto"/>
        <w:rPr>
          <w:rFonts w:ascii="Times New Roman" w:hAnsi="Times New Roman" w:cs="Times New Roman"/>
          <w:sz w:val="24"/>
          <w:szCs w:val="24"/>
        </w:rPr>
        <w:pPrChange w:id="24" w:author="AiHao.Cc" w:date="2023-12-30T12:35:00Z">
          <w:pPr>
            <w:spacing w:line="360" w:lineRule="auto"/>
          </w:pPr>
        </w:pPrChange>
      </w:pPr>
    </w:p>
    <w:p w14:paraId="6EB041E0" w14:textId="77777777" w:rsidR="0042765E" w:rsidRPr="0042765E" w:rsidRDefault="0042765E" w:rsidP="006F1BD1">
      <w:pPr>
        <w:spacing w:line="480" w:lineRule="auto"/>
        <w:rPr>
          <w:rFonts w:ascii="Times New Roman" w:hAnsi="Times New Roman" w:cs="Times New Roman"/>
          <w:b/>
          <w:bCs/>
          <w:sz w:val="24"/>
          <w:szCs w:val="24"/>
        </w:rPr>
        <w:pPrChange w:id="25" w:author="AiHao.Cc" w:date="2023-12-30T12:35:00Z">
          <w:pPr>
            <w:spacing w:line="360" w:lineRule="auto"/>
          </w:pPr>
        </w:pPrChange>
      </w:pPr>
      <w:r w:rsidRPr="0042765E">
        <w:rPr>
          <w:rFonts w:ascii="Times New Roman" w:hAnsi="Times New Roman" w:cs="Times New Roman"/>
          <w:b/>
          <w:bCs/>
          <w:sz w:val="24"/>
          <w:szCs w:val="24"/>
        </w:rPr>
        <w:t xml:space="preserve">Figure S5: The results of behavioral tests to assess the condition of the transplanted mice with Parkinson’s Disease </w:t>
      </w:r>
    </w:p>
    <w:p w14:paraId="7ADC2C1A" w14:textId="77777777" w:rsidR="0042765E" w:rsidRPr="0042765E" w:rsidRDefault="0042765E" w:rsidP="006F1BD1">
      <w:pPr>
        <w:spacing w:line="480" w:lineRule="auto"/>
        <w:rPr>
          <w:rFonts w:ascii="Times New Roman" w:hAnsi="Times New Roman" w:cs="Times New Roman"/>
          <w:sz w:val="24"/>
          <w:szCs w:val="24"/>
        </w:rPr>
        <w:pPrChange w:id="26" w:author="AiHao.Cc" w:date="2023-12-30T12:35:00Z">
          <w:pPr>
            <w:spacing w:line="360" w:lineRule="auto"/>
          </w:pPr>
        </w:pPrChange>
      </w:pPr>
      <w:r w:rsidRPr="0042765E">
        <w:rPr>
          <w:rFonts w:ascii="Times New Roman" w:hAnsi="Times New Roman" w:cs="Times New Roman"/>
          <w:sz w:val="24"/>
          <w:szCs w:val="24"/>
        </w:rPr>
        <w:t xml:space="preserve">A: Statistical analysis of the contralateral forelimb movement outcomes in the cylinder test for the EGFP, hM4Di, hM3Dq, 6-OHDA-lesioned, sham-operated-, and normal control groups at baseline and four and eight weeks after transplantation. </w:t>
      </w:r>
    </w:p>
    <w:p w14:paraId="6B94D9DA" w14:textId="77777777" w:rsidR="0042765E" w:rsidRPr="0042765E" w:rsidRDefault="0042765E" w:rsidP="006F1BD1">
      <w:pPr>
        <w:spacing w:line="480" w:lineRule="auto"/>
        <w:rPr>
          <w:rFonts w:ascii="Times New Roman" w:hAnsi="Times New Roman" w:cs="Times New Roman"/>
          <w:sz w:val="24"/>
          <w:szCs w:val="24"/>
        </w:rPr>
        <w:pPrChange w:id="27" w:author="AiHao.Cc" w:date="2023-12-30T12:35:00Z">
          <w:pPr>
            <w:spacing w:line="360" w:lineRule="auto"/>
          </w:pPr>
        </w:pPrChange>
      </w:pPr>
      <w:r w:rsidRPr="0042765E">
        <w:rPr>
          <w:rFonts w:ascii="Times New Roman" w:hAnsi="Times New Roman" w:cs="Times New Roman"/>
          <w:sz w:val="24"/>
          <w:szCs w:val="24"/>
        </w:rPr>
        <w:t>B: Statistical analysis of the latency to fall in the rotarod test for the EGFP, hM4Di, hM3Dq, 6-OHDA-lesioned, sham-operated-, and normal control groups at baseline and four and eight weeks after transplantation.</w:t>
      </w:r>
    </w:p>
    <w:p w14:paraId="04932188" w14:textId="5B8C6D9B" w:rsidR="0042765E" w:rsidRPr="0042765E" w:rsidRDefault="0042765E" w:rsidP="006F1BD1">
      <w:pPr>
        <w:spacing w:line="480" w:lineRule="auto"/>
        <w:rPr>
          <w:rFonts w:ascii="Times New Roman" w:hAnsi="Times New Roman" w:cs="Times New Roman"/>
          <w:sz w:val="24"/>
          <w:szCs w:val="24"/>
        </w:rPr>
        <w:pPrChange w:id="28" w:author="AiHao.Cc" w:date="2023-12-30T12:35:00Z">
          <w:pPr>
            <w:spacing w:line="360" w:lineRule="auto"/>
          </w:pPr>
        </w:pPrChange>
      </w:pPr>
      <w:r w:rsidRPr="0042765E">
        <w:rPr>
          <w:rFonts w:ascii="Times New Roman" w:hAnsi="Times New Roman" w:cs="Times New Roman"/>
          <w:sz w:val="24"/>
          <w:szCs w:val="24"/>
        </w:rPr>
        <w:t>C-G: The results of the open field test for the EGFP, hM4Di, and hM3Dq groups at baseline and four and eight weeks after transplantation. The total route traces (C) of the three groups were assessed after administering saline and CNO eight weeks after transplantation. The results corresponding to the statistical analysis of the total distance (D), average speed (F), distance to edge (E), and edge speed (G) from the three groups were determined at baseline and four and eight weeks after transplantation.</w:t>
      </w:r>
      <w:r w:rsidR="00201CE5" w:rsidRPr="00201CE5">
        <w:rPr>
          <w:rFonts w:ascii="Times New Roman" w:hAnsi="Times New Roman" w:cs="Times New Roman"/>
          <w:sz w:val="24"/>
          <w:szCs w:val="24"/>
        </w:rPr>
        <w:t xml:space="preserve"> </w:t>
      </w:r>
      <w:r w:rsidR="00201CE5" w:rsidRPr="0042765E">
        <w:rPr>
          <w:rFonts w:ascii="Times New Roman" w:hAnsi="Times New Roman" w:cs="Times New Roman"/>
          <w:sz w:val="24"/>
          <w:szCs w:val="24"/>
        </w:rPr>
        <w:t>EGFP, hM4Di, hM3Dq, 6-OH</w:t>
      </w:r>
      <w:r w:rsidR="00201CE5">
        <w:rPr>
          <w:rFonts w:ascii="Times New Roman" w:hAnsi="Times New Roman" w:cs="Times New Roman"/>
          <w:sz w:val="24"/>
          <w:szCs w:val="24"/>
        </w:rPr>
        <w:t>DA</w:t>
      </w:r>
      <w:r w:rsidR="00201CE5" w:rsidRPr="0042765E">
        <w:rPr>
          <w:rFonts w:ascii="Times New Roman" w:hAnsi="Times New Roman" w:cs="Times New Roman"/>
          <w:sz w:val="24"/>
          <w:szCs w:val="24"/>
        </w:rPr>
        <w:t>, sham, and normal groups, n = 11, 13, 12, 6, 4, and 5, respectively</w:t>
      </w:r>
      <w:r w:rsidR="00201CE5">
        <w:rPr>
          <w:rFonts w:ascii="Times New Roman" w:hAnsi="Times New Roman" w:cs="Times New Roman"/>
          <w:sz w:val="24"/>
          <w:szCs w:val="24"/>
        </w:rPr>
        <w:t>.</w:t>
      </w:r>
      <w:r w:rsidRPr="0042765E">
        <w:rPr>
          <w:rFonts w:ascii="Times New Roman" w:hAnsi="Times New Roman" w:cs="Times New Roman"/>
          <w:sz w:val="24"/>
          <w:szCs w:val="24"/>
        </w:rPr>
        <w:t xml:space="preserve"> </w:t>
      </w:r>
      <w:proofErr w:type="spellStart"/>
      <w:r w:rsidRPr="0042765E">
        <w:rPr>
          <w:rFonts w:ascii="Times New Roman" w:hAnsi="Times New Roman" w:cs="Times New Roman"/>
          <w:sz w:val="24"/>
          <w:szCs w:val="24"/>
        </w:rPr>
        <w:t>bT</w:t>
      </w:r>
      <w:proofErr w:type="spellEnd"/>
      <w:r w:rsidRPr="0042765E">
        <w:rPr>
          <w:rFonts w:ascii="Times New Roman" w:hAnsi="Times New Roman" w:cs="Times New Roman"/>
          <w:sz w:val="24"/>
          <w:szCs w:val="24"/>
        </w:rPr>
        <w:t xml:space="preserve">: before transplantation; </w:t>
      </w:r>
      <w:proofErr w:type="spellStart"/>
      <w:r w:rsidRPr="0042765E">
        <w:rPr>
          <w:rFonts w:ascii="Times New Roman" w:hAnsi="Times New Roman" w:cs="Times New Roman"/>
          <w:sz w:val="24"/>
          <w:szCs w:val="24"/>
        </w:rPr>
        <w:t>pT</w:t>
      </w:r>
      <w:proofErr w:type="spellEnd"/>
      <w:r w:rsidRPr="0042765E">
        <w:rPr>
          <w:rFonts w:ascii="Times New Roman" w:hAnsi="Times New Roman" w:cs="Times New Roman"/>
          <w:sz w:val="24"/>
          <w:szCs w:val="24"/>
        </w:rPr>
        <w:t xml:space="preserve"> 4 weeks: four weeks after transplantation; </w:t>
      </w:r>
      <w:proofErr w:type="spellStart"/>
      <w:r w:rsidRPr="0042765E">
        <w:rPr>
          <w:rFonts w:ascii="Times New Roman" w:hAnsi="Times New Roman" w:cs="Times New Roman"/>
          <w:sz w:val="24"/>
          <w:szCs w:val="24"/>
        </w:rPr>
        <w:t>pT</w:t>
      </w:r>
      <w:proofErr w:type="spellEnd"/>
      <w:r w:rsidRPr="0042765E">
        <w:rPr>
          <w:rFonts w:ascii="Times New Roman" w:hAnsi="Times New Roman" w:cs="Times New Roman"/>
          <w:sz w:val="24"/>
          <w:szCs w:val="24"/>
        </w:rPr>
        <w:t xml:space="preserve"> 8 weeks: eight weeks after transplantation. *p &lt; 0.05, ** p &lt; 0.01, ***p &lt; 0.001, and ****p &lt; 0.0001.</w:t>
      </w:r>
    </w:p>
    <w:p w14:paraId="5FC3DCC1" w14:textId="641CB3DA" w:rsidR="00146D90" w:rsidRPr="00BC7F0E" w:rsidRDefault="00146D90" w:rsidP="00146D90">
      <w:pPr>
        <w:spacing w:line="360" w:lineRule="auto"/>
        <w:rPr>
          <w:rFonts w:ascii="Times New Roman" w:hAnsi="Times New Roman" w:cs="Times New Roman"/>
          <w:sz w:val="24"/>
          <w:szCs w:val="24"/>
        </w:rPr>
      </w:pPr>
    </w:p>
    <w:p w14:paraId="7170D8E4" w14:textId="77777777" w:rsidR="008902AB" w:rsidRDefault="008902AB" w:rsidP="008902AB">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113DA5E2" w14:textId="77777777" w:rsidR="008902AB" w:rsidRDefault="008902AB" w:rsidP="008902AB">
      <w:pPr>
        <w:widowControl/>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F</w:t>
      </w:r>
      <w:r>
        <w:rPr>
          <w:rFonts w:ascii="Times New Roman" w:hAnsi="Times New Roman" w:cs="Times New Roman"/>
          <w:b/>
          <w:bCs/>
          <w:sz w:val="24"/>
          <w:szCs w:val="24"/>
        </w:rPr>
        <w:t>igure S1</w:t>
      </w:r>
    </w:p>
    <w:p w14:paraId="051176BE" w14:textId="5FC41A8F" w:rsidR="008902AB" w:rsidRDefault="001F1E37" w:rsidP="008902AB">
      <w:pPr>
        <w:widowControl/>
        <w:jc w:val="left"/>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inline distT="0" distB="0" distL="0" distR="0" wp14:anchorId="2822DCD5" wp14:editId="7F79CBF0">
            <wp:extent cx="5274310" cy="6747510"/>
            <wp:effectExtent l="0" t="0" r="0" b="0"/>
            <wp:docPr id="2146114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14111" name="图片 21461141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747510"/>
                    </a:xfrm>
                    <a:prstGeom prst="rect">
                      <a:avLst/>
                    </a:prstGeom>
                  </pic:spPr>
                </pic:pic>
              </a:graphicData>
            </a:graphic>
          </wp:inline>
        </w:drawing>
      </w:r>
    </w:p>
    <w:p w14:paraId="0A050DE0" w14:textId="77777777" w:rsidR="008902AB" w:rsidRDefault="008902AB" w:rsidP="008902AB">
      <w:pPr>
        <w:widowControl/>
        <w:jc w:val="left"/>
        <w:rPr>
          <w:rFonts w:ascii="Times New Roman" w:hAnsi="Times New Roman" w:cs="Times New Roman"/>
          <w:b/>
          <w:bCs/>
          <w:sz w:val="24"/>
          <w:szCs w:val="24"/>
        </w:rPr>
      </w:pPr>
    </w:p>
    <w:p w14:paraId="7EF1FC59" w14:textId="77777777" w:rsidR="008902AB" w:rsidRDefault="008902AB" w:rsidP="008902AB">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46AE875" w14:textId="77777777" w:rsidR="008902AB" w:rsidRDefault="008902AB" w:rsidP="008902AB">
      <w:pPr>
        <w:widowControl/>
        <w:spacing w:line="360" w:lineRule="auto"/>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F</w:t>
      </w:r>
      <w:r>
        <w:rPr>
          <w:rFonts w:ascii="Times New Roman" w:hAnsi="Times New Roman" w:cs="Times New Roman"/>
          <w:b/>
          <w:bCs/>
          <w:sz w:val="24"/>
          <w:szCs w:val="24"/>
        </w:rPr>
        <w:t>igure S2</w:t>
      </w:r>
    </w:p>
    <w:p w14:paraId="34648960" w14:textId="3C365D01" w:rsidR="008902AB" w:rsidRDefault="00572CCB" w:rsidP="008902AB">
      <w:pPr>
        <w:widowControl/>
        <w:spacing w:line="360" w:lineRule="auto"/>
        <w:jc w:val="left"/>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inline distT="0" distB="0" distL="0" distR="0" wp14:anchorId="2AF87311" wp14:editId="6B247CBB">
            <wp:extent cx="5274310" cy="4269105"/>
            <wp:effectExtent l="0" t="0" r="0" b="0"/>
            <wp:docPr id="19114570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57064" name="图片 19114570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269105"/>
                    </a:xfrm>
                    <a:prstGeom prst="rect">
                      <a:avLst/>
                    </a:prstGeom>
                  </pic:spPr>
                </pic:pic>
              </a:graphicData>
            </a:graphic>
          </wp:inline>
        </w:drawing>
      </w:r>
    </w:p>
    <w:p w14:paraId="0FF6FC8C" w14:textId="77777777" w:rsidR="008902AB" w:rsidRDefault="008902AB" w:rsidP="008902AB">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11434414" w14:textId="718464C5" w:rsidR="008902AB" w:rsidRDefault="008902AB" w:rsidP="008902AB">
      <w:pPr>
        <w:widowControl/>
        <w:spacing w:line="360" w:lineRule="auto"/>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F</w:t>
      </w:r>
      <w:r>
        <w:rPr>
          <w:rFonts w:ascii="Times New Roman" w:hAnsi="Times New Roman" w:cs="Times New Roman"/>
          <w:b/>
          <w:bCs/>
          <w:sz w:val="24"/>
          <w:szCs w:val="24"/>
        </w:rPr>
        <w:t>igure S3</w:t>
      </w:r>
      <w:r w:rsidR="001F1E37">
        <w:rPr>
          <w:rFonts w:ascii="Times New Roman" w:hAnsi="Times New Roman" w:cs="Times New Roman"/>
          <w:b/>
          <w:bCs/>
          <w:noProof/>
          <w:sz w:val="24"/>
          <w:szCs w:val="24"/>
          <w14:ligatures w14:val="standardContextual"/>
        </w:rPr>
        <w:drawing>
          <wp:inline distT="0" distB="0" distL="0" distR="0" wp14:anchorId="61F0A058" wp14:editId="681486EC">
            <wp:extent cx="5274310" cy="7597140"/>
            <wp:effectExtent l="0" t="0" r="0" b="0"/>
            <wp:docPr id="21172326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32633" name="图片 21172326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597140"/>
                    </a:xfrm>
                    <a:prstGeom prst="rect">
                      <a:avLst/>
                    </a:prstGeom>
                  </pic:spPr>
                </pic:pic>
              </a:graphicData>
            </a:graphic>
          </wp:inline>
        </w:drawing>
      </w:r>
    </w:p>
    <w:p w14:paraId="5C97761A" w14:textId="77777777" w:rsidR="008902AB" w:rsidRDefault="008902AB" w:rsidP="008902AB">
      <w:pPr>
        <w:widowControl/>
        <w:spacing w:line="360" w:lineRule="auto"/>
        <w:jc w:val="left"/>
        <w:rPr>
          <w:rFonts w:ascii="Times New Roman" w:hAnsi="Times New Roman" w:cs="Times New Roman"/>
          <w:b/>
          <w:bCs/>
          <w:sz w:val="24"/>
          <w:szCs w:val="24"/>
        </w:rPr>
      </w:pPr>
    </w:p>
    <w:p w14:paraId="399A9E2F" w14:textId="77777777" w:rsidR="008902AB" w:rsidRDefault="008902AB" w:rsidP="008902AB">
      <w:pPr>
        <w:widowControl/>
        <w:spacing w:line="360" w:lineRule="auto"/>
        <w:jc w:val="left"/>
        <w:rPr>
          <w:rFonts w:ascii="Times New Roman" w:hAnsi="Times New Roman" w:cs="Times New Roman"/>
          <w:b/>
          <w:bCs/>
          <w:sz w:val="24"/>
          <w:szCs w:val="24"/>
        </w:rPr>
      </w:pPr>
      <w:r w:rsidRPr="0010726C">
        <w:rPr>
          <w:rFonts w:ascii="Times New Roman" w:hAnsi="Times New Roman" w:cs="Times New Roman"/>
          <w:b/>
          <w:bCs/>
          <w:sz w:val="24"/>
          <w:szCs w:val="24"/>
        </w:rPr>
        <w:br w:type="page"/>
      </w:r>
    </w:p>
    <w:p w14:paraId="25506184" w14:textId="12AA83BA" w:rsidR="00705CF3" w:rsidRDefault="00705CF3" w:rsidP="008902AB">
      <w:pPr>
        <w:widowControl/>
        <w:spacing w:line="360" w:lineRule="auto"/>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Figure</w:t>
      </w:r>
      <w:r>
        <w:rPr>
          <w:rFonts w:ascii="Times New Roman" w:hAnsi="Times New Roman" w:cs="Times New Roman"/>
          <w:b/>
          <w:bCs/>
          <w:sz w:val="24"/>
          <w:szCs w:val="24"/>
        </w:rPr>
        <w:t xml:space="preserve"> S4</w:t>
      </w:r>
    </w:p>
    <w:p w14:paraId="3DCED513" w14:textId="590500AD" w:rsidR="00705CF3" w:rsidRDefault="00404D61" w:rsidP="008902AB">
      <w:pPr>
        <w:widowControl/>
        <w:spacing w:line="360" w:lineRule="auto"/>
        <w:jc w:val="left"/>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inline distT="0" distB="0" distL="0" distR="0" wp14:anchorId="2FF7C5A4" wp14:editId="43898951">
            <wp:extent cx="5274310" cy="2834640"/>
            <wp:effectExtent l="0" t="0" r="0" b="0"/>
            <wp:docPr id="8702765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276544" name="图片 8702765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834640"/>
                    </a:xfrm>
                    <a:prstGeom prst="rect">
                      <a:avLst/>
                    </a:prstGeom>
                  </pic:spPr>
                </pic:pic>
              </a:graphicData>
            </a:graphic>
          </wp:inline>
        </w:drawing>
      </w:r>
    </w:p>
    <w:p w14:paraId="4735DCD4" w14:textId="77777777" w:rsidR="00705CF3" w:rsidRDefault="00705CF3">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9091530" w14:textId="3A1A45F6" w:rsidR="00705CF3" w:rsidRDefault="00705CF3" w:rsidP="008902AB">
      <w:pPr>
        <w:widowControl/>
        <w:spacing w:line="360" w:lineRule="auto"/>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F</w:t>
      </w:r>
      <w:r>
        <w:rPr>
          <w:rFonts w:ascii="Times New Roman" w:hAnsi="Times New Roman" w:cs="Times New Roman"/>
          <w:b/>
          <w:bCs/>
          <w:sz w:val="24"/>
          <w:szCs w:val="24"/>
        </w:rPr>
        <w:t>igure S5</w:t>
      </w:r>
      <w:r w:rsidR="001F1E37">
        <w:rPr>
          <w:rFonts w:ascii="Times New Roman" w:hAnsi="Times New Roman" w:cs="Times New Roman"/>
          <w:b/>
          <w:bCs/>
          <w:noProof/>
          <w:sz w:val="24"/>
          <w:szCs w:val="24"/>
          <w14:ligatures w14:val="standardContextual"/>
        </w:rPr>
        <w:drawing>
          <wp:inline distT="0" distB="0" distL="0" distR="0" wp14:anchorId="1CFAB0E8" wp14:editId="5135EBC2">
            <wp:extent cx="5274310" cy="7746365"/>
            <wp:effectExtent l="0" t="0" r="0" b="635"/>
            <wp:docPr id="11473040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04037" name="图片 11473040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746365"/>
                    </a:xfrm>
                    <a:prstGeom prst="rect">
                      <a:avLst/>
                    </a:prstGeom>
                  </pic:spPr>
                </pic:pic>
              </a:graphicData>
            </a:graphic>
          </wp:inline>
        </w:drawing>
      </w:r>
    </w:p>
    <w:p w14:paraId="08200180" w14:textId="0961F037" w:rsidR="00705CF3" w:rsidRDefault="00705CF3" w:rsidP="008902AB">
      <w:pPr>
        <w:widowControl/>
        <w:spacing w:line="360" w:lineRule="auto"/>
        <w:jc w:val="left"/>
        <w:rPr>
          <w:rFonts w:ascii="Times New Roman" w:hAnsi="Times New Roman" w:cs="Times New Roman"/>
          <w:b/>
          <w:bCs/>
          <w:sz w:val="24"/>
          <w:szCs w:val="24"/>
        </w:rPr>
      </w:pPr>
    </w:p>
    <w:p w14:paraId="7BB349A3" w14:textId="3FFD1D54" w:rsidR="008902AB" w:rsidRPr="0010726C" w:rsidRDefault="00705CF3" w:rsidP="008902AB">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r w:rsidR="008902AB" w:rsidRPr="0010726C">
        <w:rPr>
          <w:rFonts w:ascii="Times New Roman" w:hAnsi="Times New Roman" w:cs="Times New Roman"/>
          <w:b/>
          <w:bCs/>
          <w:sz w:val="24"/>
          <w:szCs w:val="24"/>
        </w:rPr>
        <w:lastRenderedPageBreak/>
        <w:t>Antibodies</w:t>
      </w:r>
    </w:p>
    <w:tbl>
      <w:tblPr>
        <w:tblW w:w="8080" w:type="dxa"/>
        <w:tblLook w:val="04A0" w:firstRow="1" w:lastRow="0" w:firstColumn="1" w:lastColumn="0" w:noHBand="0" w:noVBand="1"/>
      </w:tblPr>
      <w:tblGrid>
        <w:gridCol w:w="2835"/>
        <w:gridCol w:w="2835"/>
        <w:gridCol w:w="1283"/>
        <w:gridCol w:w="1134"/>
      </w:tblGrid>
      <w:tr w:rsidR="008902AB" w:rsidRPr="0010726C" w14:paraId="16EA066F" w14:textId="77777777" w:rsidTr="00551262">
        <w:trPr>
          <w:trHeight w:val="320"/>
        </w:trPr>
        <w:tc>
          <w:tcPr>
            <w:tcW w:w="2835" w:type="dxa"/>
            <w:tcBorders>
              <w:top w:val="nil"/>
              <w:left w:val="nil"/>
              <w:bottom w:val="nil"/>
              <w:right w:val="nil"/>
            </w:tcBorders>
            <w:shd w:val="clear" w:color="auto" w:fill="auto"/>
            <w:noWrap/>
            <w:vAlign w:val="center"/>
            <w:hideMark/>
          </w:tcPr>
          <w:p w14:paraId="281CE6E1"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Primary antibody</w:t>
            </w:r>
          </w:p>
        </w:tc>
        <w:tc>
          <w:tcPr>
            <w:tcW w:w="2835" w:type="dxa"/>
            <w:tcBorders>
              <w:top w:val="nil"/>
              <w:left w:val="nil"/>
              <w:bottom w:val="nil"/>
              <w:right w:val="nil"/>
            </w:tcBorders>
            <w:shd w:val="clear" w:color="auto" w:fill="auto"/>
            <w:noWrap/>
            <w:vAlign w:val="center"/>
            <w:hideMark/>
          </w:tcPr>
          <w:p w14:paraId="77D21888"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Manufacturer</w:t>
            </w:r>
          </w:p>
        </w:tc>
        <w:tc>
          <w:tcPr>
            <w:tcW w:w="1276" w:type="dxa"/>
            <w:tcBorders>
              <w:top w:val="nil"/>
              <w:left w:val="nil"/>
              <w:bottom w:val="nil"/>
              <w:right w:val="nil"/>
            </w:tcBorders>
            <w:shd w:val="clear" w:color="auto" w:fill="auto"/>
            <w:noWrap/>
            <w:vAlign w:val="center"/>
            <w:hideMark/>
          </w:tcPr>
          <w:p w14:paraId="52040E98"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LOT</w:t>
            </w:r>
          </w:p>
        </w:tc>
        <w:tc>
          <w:tcPr>
            <w:tcW w:w="1134" w:type="dxa"/>
            <w:tcBorders>
              <w:top w:val="nil"/>
              <w:left w:val="nil"/>
              <w:bottom w:val="nil"/>
              <w:right w:val="nil"/>
            </w:tcBorders>
            <w:shd w:val="clear" w:color="auto" w:fill="auto"/>
            <w:noWrap/>
            <w:vAlign w:val="center"/>
            <w:hideMark/>
          </w:tcPr>
          <w:p w14:paraId="00B0BA5C"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Ratio</w:t>
            </w:r>
          </w:p>
        </w:tc>
      </w:tr>
      <w:tr w:rsidR="008902AB" w:rsidRPr="0010726C" w14:paraId="426F3698" w14:textId="77777777" w:rsidTr="00551262">
        <w:trPr>
          <w:trHeight w:val="320"/>
        </w:trPr>
        <w:tc>
          <w:tcPr>
            <w:tcW w:w="2835" w:type="dxa"/>
            <w:tcBorders>
              <w:top w:val="nil"/>
              <w:left w:val="nil"/>
              <w:bottom w:val="nil"/>
              <w:right w:val="nil"/>
            </w:tcBorders>
            <w:shd w:val="clear" w:color="auto" w:fill="auto"/>
            <w:noWrap/>
            <w:vAlign w:val="center"/>
            <w:hideMark/>
          </w:tcPr>
          <w:p w14:paraId="2B058DD8"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Anti-Ki-67</w:t>
            </w:r>
          </w:p>
        </w:tc>
        <w:tc>
          <w:tcPr>
            <w:tcW w:w="2835" w:type="dxa"/>
            <w:tcBorders>
              <w:top w:val="nil"/>
              <w:left w:val="nil"/>
              <w:bottom w:val="nil"/>
              <w:right w:val="nil"/>
            </w:tcBorders>
            <w:shd w:val="clear" w:color="auto" w:fill="auto"/>
            <w:noWrap/>
            <w:vAlign w:val="center"/>
            <w:hideMark/>
          </w:tcPr>
          <w:p w14:paraId="0F1F5B5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Millipore</w:t>
            </w:r>
          </w:p>
        </w:tc>
        <w:tc>
          <w:tcPr>
            <w:tcW w:w="1276" w:type="dxa"/>
            <w:tcBorders>
              <w:top w:val="nil"/>
              <w:left w:val="nil"/>
              <w:bottom w:val="nil"/>
              <w:right w:val="nil"/>
            </w:tcBorders>
            <w:shd w:val="clear" w:color="auto" w:fill="auto"/>
            <w:noWrap/>
            <w:vAlign w:val="center"/>
            <w:hideMark/>
          </w:tcPr>
          <w:p w14:paraId="40FF0B54"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AB9260</w:t>
            </w:r>
          </w:p>
        </w:tc>
        <w:tc>
          <w:tcPr>
            <w:tcW w:w="1134" w:type="dxa"/>
            <w:tcBorders>
              <w:top w:val="nil"/>
              <w:left w:val="nil"/>
              <w:bottom w:val="nil"/>
              <w:right w:val="nil"/>
            </w:tcBorders>
            <w:shd w:val="clear" w:color="auto" w:fill="auto"/>
            <w:noWrap/>
            <w:vAlign w:val="center"/>
            <w:hideMark/>
          </w:tcPr>
          <w:p w14:paraId="13626FFF"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5B2E17FE" w14:textId="77777777" w:rsidTr="00551262">
        <w:trPr>
          <w:trHeight w:val="320"/>
        </w:trPr>
        <w:tc>
          <w:tcPr>
            <w:tcW w:w="2835" w:type="dxa"/>
            <w:tcBorders>
              <w:top w:val="nil"/>
              <w:left w:val="nil"/>
              <w:bottom w:val="nil"/>
              <w:right w:val="nil"/>
            </w:tcBorders>
            <w:shd w:val="clear" w:color="auto" w:fill="auto"/>
            <w:noWrap/>
            <w:vAlign w:val="center"/>
            <w:hideMark/>
          </w:tcPr>
          <w:p w14:paraId="3F8E3E75"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Anti-Olig-2</w:t>
            </w:r>
          </w:p>
        </w:tc>
        <w:tc>
          <w:tcPr>
            <w:tcW w:w="2835" w:type="dxa"/>
            <w:tcBorders>
              <w:top w:val="nil"/>
              <w:left w:val="nil"/>
              <w:bottom w:val="nil"/>
              <w:right w:val="nil"/>
            </w:tcBorders>
            <w:shd w:val="clear" w:color="auto" w:fill="auto"/>
            <w:noWrap/>
            <w:vAlign w:val="center"/>
            <w:hideMark/>
          </w:tcPr>
          <w:p w14:paraId="4EFEF528"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Millipore</w:t>
            </w:r>
          </w:p>
        </w:tc>
        <w:tc>
          <w:tcPr>
            <w:tcW w:w="1276" w:type="dxa"/>
            <w:tcBorders>
              <w:top w:val="nil"/>
              <w:left w:val="nil"/>
              <w:bottom w:val="nil"/>
              <w:right w:val="nil"/>
            </w:tcBorders>
            <w:shd w:val="clear" w:color="auto" w:fill="auto"/>
            <w:noWrap/>
            <w:vAlign w:val="center"/>
            <w:hideMark/>
          </w:tcPr>
          <w:p w14:paraId="260FD387"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AB9610</w:t>
            </w:r>
          </w:p>
        </w:tc>
        <w:tc>
          <w:tcPr>
            <w:tcW w:w="1134" w:type="dxa"/>
            <w:tcBorders>
              <w:top w:val="nil"/>
              <w:left w:val="nil"/>
              <w:bottom w:val="nil"/>
              <w:right w:val="nil"/>
            </w:tcBorders>
            <w:shd w:val="clear" w:color="auto" w:fill="auto"/>
            <w:noWrap/>
            <w:vAlign w:val="center"/>
            <w:hideMark/>
          </w:tcPr>
          <w:p w14:paraId="4832AD45"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650AA332" w14:textId="77777777" w:rsidTr="00551262">
        <w:trPr>
          <w:trHeight w:val="320"/>
        </w:trPr>
        <w:tc>
          <w:tcPr>
            <w:tcW w:w="2835" w:type="dxa"/>
            <w:tcBorders>
              <w:top w:val="nil"/>
              <w:left w:val="nil"/>
              <w:bottom w:val="nil"/>
              <w:right w:val="nil"/>
            </w:tcBorders>
            <w:shd w:val="clear" w:color="auto" w:fill="auto"/>
            <w:noWrap/>
            <w:vAlign w:val="center"/>
            <w:hideMark/>
          </w:tcPr>
          <w:p w14:paraId="125B42A5"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Anti-Pax-6</w:t>
            </w:r>
          </w:p>
        </w:tc>
        <w:tc>
          <w:tcPr>
            <w:tcW w:w="2835" w:type="dxa"/>
            <w:tcBorders>
              <w:top w:val="nil"/>
              <w:left w:val="nil"/>
              <w:bottom w:val="nil"/>
              <w:right w:val="nil"/>
            </w:tcBorders>
            <w:shd w:val="clear" w:color="auto" w:fill="auto"/>
            <w:noWrap/>
            <w:vAlign w:val="center"/>
            <w:hideMark/>
          </w:tcPr>
          <w:p w14:paraId="52185F79"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proofErr w:type="spellStart"/>
            <w:r w:rsidRPr="0010726C">
              <w:rPr>
                <w:rFonts w:ascii="Times New Roman" w:eastAsia="DengXian" w:hAnsi="Times New Roman" w:cs="Times New Roman"/>
                <w:color w:val="000000"/>
                <w:kern w:val="0"/>
                <w:sz w:val="24"/>
                <w:szCs w:val="24"/>
              </w:rPr>
              <w:t>BioLegend</w:t>
            </w:r>
            <w:proofErr w:type="spellEnd"/>
          </w:p>
        </w:tc>
        <w:tc>
          <w:tcPr>
            <w:tcW w:w="1276" w:type="dxa"/>
            <w:tcBorders>
              <w:top w:val="nil"/>
              <w:left w:val="nil"/>
              <w:bottom w:val="nil"/>
              <w:right w:val="nil"/>
            </w:tcBorders>
            <w:shd w:val="clear" w:color="auto" w:fill="auto"/>
            <w:noWrap/>
            <w:vAlign w:val="center"/>
            <w:hideMark/>
          </w:tcPr>
          <w:p w14:paraId="0C139341"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901301</w:t>
            </w:r>
          </w:p>
        </w:tc>
        <w:tc>
          <w:tcPr>
            <w:tcW w:w="1134" w:type="dxa"/>
            <w:tcBorders>
              <w:top w:val="nil"/>
              <w:left w:val="nil"/>
              <w:bottom w:val="nil"/>
              <w:right w:val="nil"/>
            </w:tcBorders>
            <w:shd w:val="clear" w:color="auto" w:fill="auto"/>
            <w:noWrap/>
            <w:vAlign w:val="center"/>
            <w:hideMark/>
          </w:tcPr>
          <w:p w14:paraId="6604E679"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7961F025" w14:textId="77777777" w:rsidTr="00551262">
        <w:trPr>
          <w:trHeight w:val="320"/>
        </w:trPr>
        <w:tc>
          <w:tcPr>
            <w:tcW w:w="2835" w:type="dxa"/>
            <w:tcBorders>
              <w:top w:val="nil"/>
              <w:left w:val="nil"/>
              <w:bottom w:val="nil"/>
              <w:right w:val="nil"/>
            </w:tcBorders>
            <w:shd w:val="clear" w:color="auto" w:fill="auto"/>
            <w:noWrap/>
            <w:vAlign w:val="center"/>
            <w:hideMark/>
          </w:tcPr>
          <w:p w14:paraId="64239CF0"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w:t>
            </w:r>
            <w:proofErr w:type="spellStart"/>
            <w:r w:rsidRPr="0010726C">
              <w:rPr>
                <w:rFonts w:ascii="Times New Roman" w:eastAsia="DengXian" w:hAnsi="Times New Roman" w:cs="Times New Roman"/>
                <w:color w:val="000000"/>
                <w:kern w:val="0"/>
                <w:sz w:val="24"/>
                <w:szCs w:val="24"/>
              </w:rPr>
              <w:t>Nestin</w:t>
            </w:r>
            <w:proofErr w:type="spellEnd"/>
          </w:p>
        </w:tc>
        <w:tc>
          <w:tcPr>
            <w:tcW w:w="2835" w:type="dxa"/>
            <w:tcBorders>
              <w:top w:val="nil"/>
              <w:left w:val="nil"/>
              <w:bottom w:val="nil"/>
              <w:right w:val="nil"/>
            </w:tcBorders>
            <w:shd w:val="clear" w:color="auto" w:fill="auto"/>
            <w:noWrap/>
            <w:vAlign w:val="center"/>
            <w:hideMark/>
          </w:tcPr>
          <w:p w14:paraId="454892FB"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Millipore</w:t>
            </w:r>
          </w:p>
        </w:tc>
        <w:tc>
          <w:tcPr>
            <w:tcW w:w="1276" w:type="dxa"/>
            <w:tcBorders>
              <w:top w:val="nil"/>
              <w:left w:val="nil"/>
              <w:bottom w:val="nil"/>
              <w:right w:val="nil"/>
            </w:tcBorders>
            <w:shd w:val="clear" w:color="auto" w:fill="auto"/>
            <w:noWrap/>
            <w:vAlign w:val="center"/>
            <w:hideMark/>
          </w:tcPr>
          <w:p w14:paraId="0C3B8153"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MAB353</w:t>
            </w:r>
          </w:p>
        </w:tc>
        <w:tc>
          <w:tcPr>
            <w:tcW w:w="1134" w:type="dxa"/>
            <w:tcBorders>
              <w:top w:val="nil"/>
              <w:left w:val="nil"/>
              <w:bottom w:val="nil"/>
              <w:right w:val="nil"/>
            </w:tcBorders>
            <w:shd w:val="clear" w:color="auto" w:fill="auto"/>
            <w:noWrap/>
            <w:vAlign w:val="center"/>
            <w:hideMark/>
          </w:tcPr>
          <w:p w14:paraId="61DD1455"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5CE15097" w14:textId="77777777" w:rsidTr="00551262">
        <w:trPr>
          <w:trHeight w:val="320"/>
        </w:trPr>
        <w:tc>
          <w:tcPr>
            <w:tcW w:w="2835" w:type="dxa"/>
            <w:tcBorders>
              <w:top w:val="nil"/>
              <w:left w:val="nil"/>
              <w:bottom w:val="nil"/>
              <w:right w:val="nil"/>
            </w:tcBorders>
            <w:shd w:val="clear" w:color="auto" w:fill="auto"/>
            <w:noWrap/>
            <w:vAlign w:val="center"/>
            <w:hideMark/>
          </w:tcPr>
          <w:p w14:paraId="3D46B187"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Anti-Sox-2</w:t>
            </w:r>
          </w:p>
        </w:tc>
        <w:tc>
          <w:tcPr>
            <w:tcW w:w="2835" w:type="dxa"/>
            <w:tcBorders>
              <w:top w:val="nil"/>
              <w:left w:val="nil"/>
              <w:bottom w:val="nil"/>
              <w:right w:val="nil"/>
            </w:tcBorders>
            <w:shd w:val="clear" w:color="auto" w:fill="auto"/>
            <w:noWrap/>
            <w:vAlign w:val="center"/>
            <w:hideMark/>
          </w:tcPr>
          <w:p w14:paraId="5C156C1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Santa Cruz Biotechnology</w:t>
            </w:r>
          </w:p>
        </w:tc>
        <w:tc>
          <w:tcPr>
            <w:tcW w:w="1276" w:type="dxa"/>
            <w:tcBorders>
              <w:top w:val="nil"/>
              <w:left w:val="nil"/>
              <w:bottom w:val="nil"/>
              <w:right w:val="nil"/>
            </w:tcBorders>
            <w:shd w:val="clear" w:color="auto" w:fill="auto"/>
            <w:noWrap/>
            <w:vAlign w:val="center"/>
            <w:hideMark/>
          </w:tcPr>
          <w:p w14:paraId="3CDFDB30"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sc-365823</w:t>
            </w:r>
          </w:p>
        </w:tc>
        <w:tc>
          <w:tcPr>
            <w:tcW w:w="1134" w:type="dxa"/>
            <w:tcBorders>
              <w:top w:val="nil"/>
              <w:left w:val="nil"/>
              <w:bottom w:val="nil"/>
              <w:right w:val="nil"/>
            </w:tcBorders>
            <w:shd w:val="clear" w:color="auto" w:fill="auto"/>
            <w:noWrap/>
            <w:vAlign w:val="center"/>
            <w:hideMark/>
          </w:tcPr>
          <w:p w14:paraId="72E8827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39001810" w14:textId="77777777" w:rsidTr="00551262">
        <w:trPr>
          <w:trHeight w:val="320"/>
        </w:trPr>
        <w:tc>
          <w:tcPr>
            <w:tcW w:w="2835" w:type="dxa"/>
            <w:tcBorders>
              <w:top w:val="nil"/>
              <w:left w:val="nil"/>
              <w:bottom w:val="nil"/>
              <w:right w:val="nil"/>
            </w:tcBorders>
            <w:shd w:val="clear" w:color="auto" w:fill="auto"/>
            <w:noWrap/>
            <w:vAlign w:val="center"/>
            <w:hideMark/>
          </w:tcPr>
          <w:p w14:paraId="4ADD9064"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Anti-Sox-1</w:t>
            </w:r>
          </w:p>
        </w:tc>
        <w:tc>
          <w:tcPr>
            <w:tcW w:w="2835" w:type="dxa"/>
            <w:tcBorders>
              <w:top w:val="nil"/>
              <w:left w:val="nil"/>
              <w:bottom w:val="nil"/>
              <w:right w:val="nil"/>
            </w:tcBorders>
            <w:shd w:val="clear" w:color="auto" w:fill="auto"/>
            <w:noWrap/>
            <w:vAlign w:val="center"/>
            <w:hideMark/>
          </w:tcPr>
          <w:p w14:paraId="30F9168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Santa Cruz Biotechnology</w:t>
            </w:r>
          </w:p>
        </w:tc>
        <w:tc>
          <w:tcPr>
            <w:tcW w:w="1276" w:type="dxa"/>
            <w:tcBorders>
              <w:top w:val="nil"/>
              <w:left w:val="nil"/>
              <w:bottom w:val="nil"/>
              <w:right w:val="nil"/>
            </w:tcBorders>
            <w:shd w:val="clear" w:color="auto" w:fill="auto"/>
            <w:noWrap/>
            <w:vAlign w:val="center"/>
            <w:hideMark/>
          </w:tcPr>
          <w:p w14:paraId="5EE14C5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sc-17318</w:t>
            </w:r>
          </w:p>
        </w:tc>
        <w:tc>
          <w:tcPr>
            <w:tcW w:w="1134" w:type="dxa"/>
            <w:tcBorders>
              <w:top w:val="nil"/>
              <w:left w:val="nil"/>
              <w:bottom w:val="nil"/>
              <w:right w:val="nil"/>
            </w:tcBorders>
            <w:shd w:val="clear" w:color="auto" w:fill="auto"/>
            <w:noWrap/>
            <w:vAlign w:val="center"/>
            <w:hideMark/>
          </w:tcPr>
          <w:p w14:paraId="0439D07E"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090B71CD" w14:textId="77777777" w:rsidTr="00551262">
        <w:trPr>
          <w:trHeight w:val="320"/>
        </w:trPr>
        <w:tc>
          <w:tcPr>
            <w:tcW w:w="2835" w:type="dxa"/>
            <w:tcBorders>
              <w:top w:val="nil"/>
              <w:left w:val="nil"/>
              <w:bottom w:val="nil"/>
              <w:right w:val="nil"/>
            </w:tcBorders>
            <w:shd w:val="clear" w:color="auto" w:fill="auto"/>
            <w:noWrap/>
            <w:vAlign w:val="center"/>
            <w:hideMark/>
          </w:tcPr>
          <w:p w14:paraId="53A7F0AF"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Anti-β3 Tubulin</w:t>
            </w:r>
          </w:p>
        </w:tc>
        <w:tc>
          <w:tcPr>
            <w:tcW w:w="2835" w:type="dxa"/>
            <w:tcBorders>
              <w:top w:val="nil"/>
              <w:left w:val="nil"/>
              <w:bottom w:val="nil"/>
              <w:right w:val="nil"/>
            </w:tcBorders>
            <w:shd w:val="clear" w:color="auto" w:fill="auto"/>
            <w:noWrap/>
            <w:vAlign w:val="center"/>
            <w:hideMark/>
          </w:tcPr>
          <w:p w14:paraId="6CC93F5D"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Millipore</w:t>
            </w:r>
          </w:p>
        </w:tc>
        <w:tc>
          <w:tcPr>
            <w:tcW w:w="1276" w:type="dxa"/>
            <w:tcBorders>
              <w:top w:val="nil"/>
              <w:left w:val="nil"/>
              <w:bottom w:val="nil"/>
              <w:right w:val="nil"/>
            </w:tcBorders>
            <w:shd w:val="clear" w:color="auto" w:fill="auto"/>
            <w:noWrap/>
            <w:vAlign w:val="center"/>
            <w:hideMark/>
          </w:tcPr>
          <w:p w14:paraId="7F90D229"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T2200</w:t>
            </w:r>
          </w:p>
        </w:tc>
        <w:tc>
          <w:tcPr>
            <w:tcW w:w="1134" w:type="dxa"/>
            <w:tcBorders>
              <w:top w:val="nil"/>
              <w:left w:val="nil"/>
              <w:bottom w:val="nil"/>
              <w:right w:val="nil"/>
            </w:tcBorders>
            <w:shd w:val="clear" w:color="auto" w:fill="auto"/>
            <w:noWrap/>
            <w:vAlign w:val="center"/>
            <w:hideMark/>
          </w:tcPr>
          <w:p w14:paraId="71DB6700"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1:1000</w:t>
            </w:r>
          </w:p>
        </w:tc>
      </w:tr>
      <w:tr w:rsidR="008902AB" w:rsidRPr="0010726C" w14:paraId="1AC83B49" w14:textId="77777777" w:rsidTr="00551262">
        <w:trPr>
          <w:trHeight w:val="320"/>
        </w:trPr>
        <w:tc>
          <w:tcPr>
            <w:tcW w:w="2835" w:type="dxa"/>
            <w:tcBorders>
              <w:top w:val="nil"/>
              <w:left w:val="nil"/>
              <w:bottom w:val="nil"/>
              <w:right w:val="nil"/>
            </w:tcBorders>
            <w:shd w:val="clear" w:color="auto" w:fill="auto"/>
            <w:noWrap/>
            <w:vAlign w:val="center"/>
            <w:hideMark/>
          </w:tcPr>
          <w:p w14:paraId="1719704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Anti-GABA</w:t>
            </w:r>
          </w:p>
        </w:tc>
        <w:tc>
          <w:tcPr>
            <w:tcW w:w="2835" w:type="dxa"/>
            <w:tcBorders>
              <w:top w:val="nil"/>
              <w:left w:val="nil"/>
              <w:bottom w:val="nil"/>
              <w:right w:val="nil"/>
            </w:tcBorders>
            <w:shd w:val="clear" w:color="auto" w:fill="auto"/>
            <w:noWrap/>
            <w:vAlign w:val="center"/>
            <w:hideMark/>
          </w:tcPr>
          <w:p w14:paraId="45F462F3"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Sigma-Aldrich</w:t>
            </w:r>
          </w:p>
        </w:tc>
        <w:tc>
          <w:tcPr>
            <w:tcW w:w="1276" w:type="dxa"/>
            <w:tcBorders>
              <w:top w:val="nil"/>
              <w:left w:val="nil"/>
              <w:bottom w:val="nil"/>
              <w:right w:val="nil"/>
            </w:tcBorders>
            <w:shd w:val="clear" w:color="auto" w:fill="auto"/>
            <w:noWrap/>
            <w:vAlign w:val="center"/>
            <w:hideMark/>
          </w:tcPr>
          <w:p w14:paraId="4B84EF59"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A2052</w:t>
            </w:r>
          </w:p>
        </w:tc>
        <w:tc>
          <w:tcPr>
            <w:tcW w:w="1134" w:type="dxa"/>
            <w:tcBorders>
              <w:top w:val="nil"/>
              <w:left w:val="nil"/>
              <w:bottom w:val="nil"/>
              <w:right w:val="nil"/>
            </w:tcBorders>
            <w:shd w:val="clear" w:color="auto" w:fill="auto"/>
            <w:noWrap/>
            <w:vAlign w:val="center"/>
            <w:hideMark/>
          </w:tcPr>
          <w:p w14:paraId="45DF18D3"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1:200</w:t>
            </w:r>
          </w:p>
        </w:tc>
      </w:tr>
      <w:tr w:rsidR="008902AB" w:rsidRPr="0010726C" w14:paraId="59770441" w14:textId="77777777" w:rsidTr="00551262">
        <w:trPr>
          <w:trHeight w:val="320"/>
        </w:trPr>
        <w:tc>
          <w:tcPr>
            <w:tcW w:w="2835" w:type="dxa"/>
            <w:tcBorders>
              <w:top w:val="nil"/>
              <w:left w:val="nil"/>
              <w:bottom w:val="nil"/>
              <w:right w:val="nil"/>
            </w:tcBorders>
            <w:shd w:val="clear" w:color="auto" w:fill="auto"/>
            <w:noWrap/>
            <w:vAlign w:val="center"/>
            <w:hideMark/>
          </w:tcPr>
          <w:p w14:paraId="0E9710D3"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Anti-S100 β</w:t>
            </w:r>
          </w:p>
        </w:tc>
        <w:tc>
          <w:tcPr>
            <w:tcW w:w="2835" w:type="dxa"/>
            <w:tcBorders>
              <w:top w:val="nil"/>
              <w:left w:val="nil"/>
              <w:bottom w:val="nil"/>
              <w:right w:val="nil"/>
            </w:tcBorders>
            <w:shd w:val="clear" w:color="auto" w:fill="auto"/>
            <w:noWrap/>
            <w:vAlign w:val="center"/>
            <w:hideMark/>
          </w:tcPr>
          <w:p w14:paraId="546D360F"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Abcam</w:t>
            </w:r>
          </w:p>
        </w:tc>
        <w:tc>
          <w:tcPr>
            <w:tcW w:w="1276" w:type="dxa"/>
            <w:tcBorders>
              <w:top w:val="nil"/>
              <w:left w:val="nil"/>
              <w:bottom w:val="nil"/>
              <w:right w:val="nil"/>
            </w:tcBorders>
            <w:shd w:val="clear" w:color="auto" w:fill="auto"/>
            <w:noWrap/>
            <w:vAlign w:val="center"/>
            <w:hideMark/>
          </w:tcPr>
          <w:p w14:paraId="7CBFBB4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ab52642</w:t>
            </w:r>
          </w:p>
        </w:tc>
        <w:tc>
          <w:tcPr>
            <w:tcW w:w="1134" w:type="dxa"/>
            <w:tcBorders>
              <w:top w:val="nil"/>
              <w:left w:val="nil"/>
              <w:bottom w:val="nil"/>
              <w:right w:val="nil"/>
            </w:tcBorders>
            <w:shd w:val="clear" w:color="auto" w:fill="auto"/>
            <w:noWrap/>
            <w:vAlign w:val="center"/>
            <w:hideMark/>
          </w:tcPr>
          <w:p w14:paraId="627FBCB3"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1:200</w:t>
            </w:r>
          </w:p>
        </w:tc>
      </w:tr>
      <w:tr w:rsidR="008902AB" w:rsidRPr="0010726C" w14:paraId="10DF1C4F" w14:textId="77777777" w:rsidTr="00551262">
        <w:trPr>
          <w:trHeight w:val="320"/>
        </w:trPr>
        <w:tc>
          <w:tcPr>
            <w:tcW w:w="2835" w:type="dxa"/>
            <w:tcBorders>
              <w:top w:val="nil"/>
              <w:left w:val="nil"/>
              <w:bottom w:val="nil"/>
              <w:right w:val="nil"/>
            </w:tcBorders>
            <w:shd w:val="clear" w:color="auto" w:fill="auto"/>
            <w:noWrap/>
            <w:vAlign w:val="center"/>
            <w:hideMark/>
          </w:tcPr>
          <w:p w14:paraId="45EB1AAA"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Anti-Iba1</w:t>
            </w:r>
          </w:p>
        </w:tc>
        <w:tc>
          <w:tcPr>
            <w:tcW w:w="2835" w:type="dxa"/>
            <w:tcBorders>
              <w:top w:val="nil"/>
              <w:left w:val="nil"/>
              <w:bottom w:val="nil"/>
              <w:right w:val="nil"/>
            </w:tcBorders>
            <w:shd w:val="clear" w:color="auto" w:fill="auto"/>
            <w:noWrap/>
            <w:vAlign w:val="center"/>
            <w:hideMark/>
          </w:tcPr>
          <w:p w14:paraId="676AB88F"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Abcam</w:t>
            </w:r>
          </w:p>
        </w:tc>
        <w:tc>
          <w:tcPr>
            <w:tcW w:w="1276" w:type="dxa"/>
            <w:tcBorders>
              <w:top w:val="nil"/>
              <w:left w:val="nil"/>
              <w:bottom w:val="nil"/>
              <w:right w:val="nil"/>
            </w:tcBorders>
            <w:shd w:val="clear" w:color="auto" w:fill="auto"/>
            <w:noWrap/>
            <w:vAlign w:val="center"/>
            <w:hideMark/>
          </w:tcPr>
          <w:p w14:paraId="043726C3"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ab5076</w:t>
            </w:r>
          </w:p>
        </w:tc>
        <w:tc>
          <w:tcPr>
            <w:tcW w:w="1134" w:type="dxa"/>
            <w:tcBorders>
              <w:top w:val="nil"/>
              <w:left w:val="nil"/>
              <w:bottom w:val="nil"/>
              <w:right w:val="nil"/>
            </w:tcBorders>
            <w:shd w:val="clear" w:color="auto" w:fill="auto"/>
            <w:noWrap/>
            <w:vAlign w:val="center"/>
            <w:hideMark/>
          </w:tcPr>
          <w:p w14:paraId="52D6AE07"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1:200</w:t>
            </w:r>
          </w:p>
        </w:tc>
      </w:tr>
      <w:tr w:rsidR="008902AB" w:rsidRPr="0010726C" w14:paraId="38F9D0C5" w14:textId="77777777" w:rsidTr="00551262">
        <w:trPr>
          <w:trHeight w:val="320"/>
        </w:trPr>
        <w:tc>
          <w:tcPr>
            <w:tcW w:w="2835" w:type="dxa"/>
            <w:tcBorders>
              <w:top w:val="nil"/>
              <w:left w:val="nil"/>
              <w:bottom w:val="nil"/>
              <w:right w:val="nil"/>
            </w:tcBorders>
            <w:shd w:val="clear" w:color="auto" w:fill="auto"/>
            <w:noWrap/>
            <w:vAlign w:val="center"/>
            <w:hideMark/>
          </w:tcPr>
          <w:p w14:paraId="5A4DCD67"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Anti-FOXA2</w:t>
            </w:r>
          </w:p>
        </w:tc>
        <w:tc>
          <w:tcPr>
            <w:tcW w:w="2835" w:type="dxa"/>
            <w:tcBorders>
              <w:top w:val="nil"/>
              <w:left w:val="nil"/>
              <w:bottom w:val="nil"/>
              <w:right w:val="nil"/>
            </w:tcBorders>
            <w:shd w:val="clear" w:color="auto" w:fill="auto"/>
            <w:noWrap/>
            <w:vAlign w:val="center"/>
            <w:hideMark/>
          </w:tcPr>
          <w:p w14:paraId="75CDC5ED"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Millipore</w:t>
            </w:r>
          </w:p>
        </w:tc>
        <w:tc>
          <w:tcPr>
            <w:tcW w:w="1276" w:type="dxa"/>
            <w:tcBorders>
              <w:top w:val="nil"/>
              <w:left w:val="nil"/>
              <w:bottom w:val="nil"/>
              <w:right w:val="nil"/>
            </w:tcBorders>
            <w:shd w:val="clear" w:color="auto" w:fill="auto"/>
            <w:noWrap/>
            <w:vAlign w:val="center"/>
            <w:hideMark/>
          </w:tcPr>
          <w:p w14:paraId="722F094F"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07-633</w:t>
            </w:r>
          </w:p>
        </w:tc>
        <w:tc>
          <w:tcPr>
            <w:tcW w:w="1134" w:type="dxa"/>
            <w:tcBorders>
              <w:top w:val="nil"/>
              <w:left w:val="nil"/>
              <w:bottom w:val="nil"/>
              <w:right w:val="nil"/>
            </w:tcBorders>
            <w:shd w:val="clear" w:color="auto" w:fill="auto"/>
            <w:noWrap/>
            <w:vAlign w:val="center"/>
            <w:hideMark/>
          </w:tcPr>
          <w:p w14:paraId="1185116A"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1:400</w:t>
            </w:r>
          </w:p>
        </w:tc>
      </w:tr>
      <w:tr w:rsidR="008902AB" w:rsidRPr="0010726C" w14:paraId="148E9F2A" w14:textId="77777777" w:rsidTr="00551262">
        <w:trPr>
          <w:trHeight w:val="320"/>
        </w:trPr>
        <w:tc>
          <w:tcPr>
            <w:tcW w:w="2835" w:type="dxa"/>
            <w:tcBorders>
              <w:top w:val="nil"/>
              <w:left w:val="nil"/>
              <w:bottom w:val="nil"/>
              <w:right w:val="nil"/>
            </w:tcBorders>
            <w:shd w:val="clear" w:color="auto" w:fill="auto"/>
            <w:noWrap/>
            <w:vAlign w:val="center"/>
            <w:hideMark/>
          </w:tcPr>
          <w:p w14:paraId="62CAF76C"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w:t>
            </w:r>
            <w:proofErr w:type="spellStart"/>
            <w:r w:rsidRPr="0010726C">
              <w:rPr>
                <w:rFonts w:ascii="Times New Roman" w:eastAsia="DengXian" w:hAnsi="Times New Roman" w:cs="Times New Roman"/>
                <w:color w:val="000000"/>
                <w:kern w:val="0"/>
                <w:sz w:val="24"/>
                <w:szCs w:val="24"/>
              </w:rPr>
              <w:t>NeuN</w:t>
            </w:r>
            <w:proofErr w:type="spellEnd"/>
          </w:p>
        </w:tc>
        <w:tc>
          <w:tcPr>
            <w:tcW w:w="2835" w:type="dxa"/>
            <w:tcBorders>
              <w:top w:val="nil"/>
              <w:left w:val="nil"/>
              <w:bottom w:val="nil"/>
              <w:right w:val="nil"/>
            </w:tcBorders>
            <w:shd w:val="clear" w:color="auto" w:fill="auto"/>
            <w:noWrap/>
            <w:vAlign w:val="center"/>
            <w:hideMark/>
          </w:tcPr>
          <w:p w14:paraId="1F82CC9E"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Millipore</w:t>
            </w:r>
          </w:p>
        </w:tc>
        <w:tc>
          <w:tcPr>
            <w:tcW w:w="1276" w:type="dxa"/>
            <w:tcBorders>
              <w:top w:val="nil"/>
              <w:left w:val="nil"/>
              <w:bottom w:val="nil"/>
              <w:right w:val="nil"/>
            </w:tcBorders>
            <w:shd w:val="clear" w:color="auto" w:fill="auto"/>
            <w:noWrap/>
            <w:vAlign w:val="center"/>
            <w:hideMark/>
          </w:tcPr>
          <w:p w14:paraId="77F08FD4"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MAB377B</w:t>
            </w:r>
          </w:p>
        </w:tc>
        <w:tc>
          <w:tcPr>
            <w:tcW w:w="1134" w:type="dxa"/>
            <w:tcBorders>
              <w:top w:val="nil"/>
              <w:left w:val="nil"/>
              <w:bottom w:val="nil"/>
              <w:right w:val="nil"/>
            </w:tcBorders>
            <w:shd w:val="clear" w:color="auto" w:fill="auto"/>
            <w:noWrap/>
            <w:vAlign w:val="center"/>
            <w:hideMark/>
          </w:tcPr>
          <w:p w14:paraId="62CAAE53"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2E17B43C" w14:textId="77777777" w:rsidTr="00551262">
        <w:trPr>
          <w:trHeight w:val="320"/>
        </w:trPr>
        <w:tc>
          <w:tcPr>
            <w:tcW w:w="2835" w:type="dxa"/>
            <w:tcBorders>
              <w:top w:val="nil"/>
              <w:left w:val="nil"/>
              <w:bottom w:val="nil"/>
              <w:right w:val="nil"/>
            </w:tcBorders>
            <w:shd w:val="clear" w:color="auto" w:fill="auto"/>
            <w:noWrap/>
            <w:vAlign w:val="center"/>
            <w:hideMark/>
          </w:tcPr>
          <w:p w14:paraId="3E7CCF25"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Anti-MAP-2</w:t>
            </w:r>
          </w:p>
        </w:tc>
        <w:tc>
          <w:tcPr>
            <w:tcW w:w="2835" w:type="dxa"/>
            <w:tcBorders>
              <w:top w:val="nil"/>
              <w:left w:val="nil"/>
              <w:bottom w:val="nil"/>
              <w:right w:val="nil"/>
            </w:tcBorders>
            <w:shd w:val="clear" w:color="auto" w:fill="auto"/>
            <w:noWrap/>
            <w:vAlign w:val="center"/>
            <w:hideMark/>
          </w:tcPr>
          <w:p w14:paraId="5523A3D2"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Santa Cruz Biotechnology</w:t>
            </w:r>
          </w:p>
        </w:tc>
        <w:tc>
          <w:tcPr>
            <w:tcW w:w="1276" w:type="dxa"/>
            <w:tcBorders>
              <w:top w:val="nil"/>
              <w:left w:val="nil"/>
              <w:bottom w:val="nil"/>
              <w:right w:val="nil"/>
            </w:tcBorders>
            <w:shd w:val="clear" w:color="auto" w:fill="auto"/>
            <w:noWrap/>
            <w:vAlign w:val="center"/>
            <w:hideMark/>
          </w:tcPr>
          <w:p w14:paraId="53507FE9"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sc-32791</w:t>
            </w:r>
          </w:p>
        </w:tc>
        <w:tc>
          <w:tcPr>
            <w:tcW w:w="1134" w:type="dxa"/>
            <w:tcBorders>
              <w:top w:val="nil"/>
              <w:left w:val="nil"/>
              <w:bottom w:val="nil"/>
              <w:right w:val="nil"/>
            </w:tcBorders>
            <w:shd w:val="clear" w:color="auto" w:fill="auto"/>
            <w:noWrap/>
            <w:vAlign w:val="center"/>
            <w:hideMark/>
          </w:tcPr>
          <w:p w14:paraId="5247F891"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8902AB" w:rsidRPr="0010726C" w14:paraId="52D486B8" w14:textId="77777777" w:rsidTr="00551262">
        <w:trPr>
          <w:trHeight w:val="320"/>
        </w:trPr>
        <w:tc>
          <w:tcPr>
            <w:tcW w:w="2835" w:type="dxa"/>
            <w:tcBorders>
              <w:top w:val="nil"/>
              <w:left w:val="nil"/>
              <w:bottom w:val="nil"/>
              <w:right w:val="nil"/>
            </w:tcBorders>
            <w:shd w:val="clear" w:color="auto" w:fill="auto"/>
            <w:noWrap/>
            <w:vAlign w:val="center"/>
            <w:hideMark/>
          </w:tcPr>
          <w:p w14:paraId="5E6A284E"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Anti-Tyrosine hydroxylase</w:t>
            </w:r>
          </w:p>
        </w:tc>
        <w:tc>
          <w:tcPr>
            <w:tcW w:w="2835" w:type="dxa"/>
            <w:tcBorders>
              <w:top w:val="nil"/>
              <w:left w:val="nil"/>
              <w:bottom w:val="nil"/>
              <w:right w:val="nil"/>
            </w:tcBorders>
            <w:shd w:val="clear" w:color="auto" w:fill="auto"/>
            <w:noWrap/>
            <w:vAlign w:val="center"/>
            <w:hideMark/>
          </w:tcPr>
          <w:p w14:paraId="29990F41"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Millipore</w:t>
            </w:r>
          </w:p>
        </w:tc>
        <w:tc>
          <w:tcPr>
            <w:tcW w:w="1276" w:type="dxa"/>
            <w:tcBorders>
              <w:top w:val="nil"/>
              <w:left w:val="nil"/>
              <w:bottom w:val="nil"/>
              <w:right w:val="nil"/>
            </w:tcBorders>
            <w:shd w:val="clear" w:color="auto" w:fill="auto"/>
            <w:noWrap/>
            <w:vAlign w:val="center"/>
            <w:hideMark/>
          </w:tcPr>
          <w:p w14:paraId="6FEAFF10"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ab1542</w:t>
            </w:r>
          </w:p>
        </w:tc>
        <w:tc>
          <w:tcPr>
            <w:tcW w:w="1134" w:type="dxa"/>
            <w:tcBorders>
              <w:top w:val="nil"/>
              <w:left w:val="nil"/>
              <w:bottom w:val="nil"/>
              <w:right w:val="nil"/>
            </w:tcBorders>
            <w:shd w:val="clear" w:color="auto" w:fill="auto"/>
            <w:noWrap/>
            <w:vAlign w:val="center"/>
            <w:hideMark/>
          </w:tcPr>
          <w:p w14:paraId="2547E979" w14:textId="77777777" w:rsidR="008902AB" w:rsidRPr="0010726C" w:rsidRDefault="008902AB"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1:500</w:t>
            </w:r>
          </w:p>
        </w:tc>
      </w:tr>
      <w:tr w:rsidR="001F1E37" w:rsidRPr="0010726C" w14:paraId="47F25A7F" w14:textId="77777777" w:rsidTr="00551262">
        <w:trPr>
          <w:trHeight w:val="320"/>
        </w:trPr>
        <w:tc>
          <w:tcPr>
            <w:tcW w:w="2835" w:type="dxa"/>
            <w:tcBorders>
              <w:top w:val="nil"/>
              <w:left w:val="nil"/>
              <w:bottom w:val="nil"/>
              <w:right w:val="nil"/>
            </w:tcBorders>
            <w:shd w:val="clear" w:color="auto" w:fill="auto"/>
            <w:noWrap/>
            <w:vAlign w:val="center"/>
          </w:tcPr>
          <w:p w14:paraId="43B182A7" w14:textId="021AF6DC" w:rsidR="001F1E37" w:rsidRPr="0010726C" w:rsidRDefault="0005739A" w:rsidP="00551262">
            <w:pPr>
              <w:widowControl/>
              <w:spacing w:line="360" w:lineRule="auto"/>
              <w:jc w:val="left"/>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Anti-</w:t>
            </w:r>
            <w:proofErr w:type="spellStart"/>
            <w:r>
              <w:rPr>
                <w:rFonts w:ascii="Times New Roman" w:eastAsia="DengXian" w:hAnsi="Times New Roman" w:cs="Times New Roman"/>
                <w:color w:val="000000"/>
                <w:kern w:val="0"/>
                <w:sz w:val="24"/>
                <w:szCs w:val="24"/>
              </w:rPr>
              <w:t>hNCAM</w:t>
            </w:r>
            <w:proofErr w:type="spellEnd"/>
          </w:p>
        </w:tc>
        <w:tc>
          <w:tcPr>
            <w:tcW w:w="2835" w:type="dxa"/>
            <w:tcBorders>
              <w:top w:val="nil"/>
              <w:left w:val="nil"/>
              <w:bottom w:val="nil"/>
              <w:right w:val="nil"/>
            </w:tcBorders>
            <w:shd w:val="clear" w:color="auto" w:fill="auto"/>
            <w:noWrap/>
            <w:vAlign w:val="center"/>
          </w:tcPr>
          <w:p w14:paraId="0BEE07D1" w14:textId="0151017C" w:rsidR="001F1E37" w:rsidRPr="0010726C" w:rsidRDefault="0005739A" w:rsidP="00551262">
            <w:pPr>
              <w:widowControl/>
              <w:spacing w:line="360" w:lineRule="auto"/>
              <w:jc w:val="left"/>
              <w:rPr>
                <w:rFonts w:ascii="Times New Roman" w:eastAsia="DengXian" w:hAnsi="Times New Roman" w:cs="Times New Roman"/>
                <w:color w:val="000000"/>
                <w:kern w:val="0"/>
                <w:sz w:val="24"/>
                <w:szCs w:val="24"/>
              </w:rPr>
            </w:pPr>
            <w:r w:rsidRPr="0010726C">
              <w:rPr>
                <w:rFonts w:ascii="Times New Roman" w:eastAsia="DengXian" w:hAnsi="Times New Roman" w:cs="Times New Roman"/>
                <w:color w:val="000000"/>
                <w:kern w:val="0"/>
                <w:sz w:val="24"/>
                <w:szCs w:val="24"/>
              </w:rPr>
              <w:t>Santa Cruz Biotechnology</w:t>
            </w:r>
          </w:p>
        </w:tc>
        <w:tc>
          <w:tcPr>
            <w:tcW w:w="1276" w:type="dxa"/>
            <w:tcBorders>
              <w:top w:val="nil"/>
              <w:left w:val="nil"/>
              <w:bottom w:val="nil"/>
              <w:right w:val="nil"/>
            </w:tcBorders>
            <w:shd w:val="clear" w:color="auto" w:fill="auto"/>
            <w:noWrap/>
            <w:vAlign w:val="center"/>
          </w:tcPr>
          <w:p w14:paraId="45AE8F34" w14:textId="72380718" w:rsidR="001F1E37" w:rsidRPr="0010726C" w:rsidRDefault="0005739A" w:rsidP="00551262">
            <w:pPr>
              <w:widowControl/>
              <w:spacing w:line="360" w:lineRule="auto"/>
              <w:jc w:val="left"/>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sc-106</w:t>
            </w:r>
          </w:p>
        </w:tc>
        <w:tc>
          <w:tcPr>
            <w:tcW w:w="1134" w:type="dxa"/>
            <w:tcBorders>
              <w:top w:val="nil"/>
              <w:left w:val="nil"/>
              <w:bottom w:val="nil"/>
              <w:right w:val="nil"/>
            </w:tcBorders>
            <w:shd w:val="clear" w:color="auto" w:fill="auto"/>
            <w:noWrap/>
            <w:vAlign w:val="center"/>
          </w:tcPr>
          <w:p w14:paraId="54B89328" w14:textId="38CEB9C2" w:rsidR="001F1E37" w:rsidRPr="0010726C" w:rsidRDefault="0005739A" w:rsidP="00551262">
            <w:pPr>
              <w:widowControl/>
              <w:spacing w:line="360" w:lineRule="auto"/>
              <w:jc w:val="left"/>
              <w:rPr>
                <w:rFonts w:ascii="Times New Roman" w:eastAsia="DengXian" w:hAnsi="Times New Roman" w:cs="Times New Roman"/>
                <w:color w:val="000000"/>
                <w:kern w:val="0"/>
                <w:sz w:val="24"/>
                <w:szCs w:val="24"/>
              </w:rPr>
            </w:pPr>
            <w:r>
              <w:rPr>
                <w:rFonts w:ascii="Times New Roman" w:eastAsia="DengXian" w:hAnsi="Times New Roman" w:cs="Times New Roman" w:hint="eastAsia"/>
                <w:color w:val="000000"/>
                <w:kern w:val="0"/>
                <w:sz w:val="24"/>
                <w:szCs w:val="24"/>
              </w:rPr>
              <w:t>1</w:t>
            </w:r>
            <w:r>
              <w:rPr>
                <w:rFonts w:ascii="Times New Roman" w:eastAsia="DengXian" w:hAnsi="Times New Roman" w:cs="Times New Roman"/>
                <w:color w:val="000000"/>
                <w:kern w:val="0"/>
                <w:sz w:val="24"/>
                <w:szCs w:val="24"/>
              </w:rPr>
              <w:t>:200</w:t>
            </w:r>
          </w:p>
        </w:tc>
      </w:tr>
    </w:tbl>
    <w:p w14:paraId="3E4130C9" w14:textId="77777777" w:rsidR="008902AB" w:rsidRPr="0010726C" w:rsidRDefault="008902AB" w:rsidP="008902AB">
      <w:pPr>
        <w:spacing w:line="360" w:lineRule="auto"/>
        <w:rPr>
          <w:rFonts w:ascii="Times New Roman" w:hAnsi="Times New Roman" w:cs="Times New Roman"/>
          <w:sz w:val="24"/>
          <w:szCs w:val="24"/>
        </w:rPr>
      </w:pPr>
    </w:p>
    <w:p w14:paraId="65F97718" w14:textId="77777777" w:rsidR="008902AB" w:rsidRDefault="008902AB" w:rsidP="008902AB">
      <w:pPr>
        <w:widowControl/>
        <w:spacing w:line="360" w:lineRule="auto"/>
        <w:jc w:val="left"/>
        <w:rPr>
          <w:rFonts w:ascii="Times New Roman" w:hAnsi="Times New Roman" w:cs="Times New Roman"/>
          <w:b/>
          <w:bCs/>
          <w:sz w:val="24"/>
          <w:szCs w:val="24"/>
        </w:rPr>
      </w:pPr>
      <w:r w:rsidRPr="0010726C">
        <w:rPr>
          <w:rFonts w:ascii="Times New Roman" w:hAnsi="Times New Roman" w:cs="Times New Roman"/>
          <w:b/>
          <w:bCs/>
          <w:sz w:val="24"/>
          <w:szCs w:val="24"/>
        </w:rPr>
        <w:br w:type="page"/>
      </w:r>
    </w:p>
    <w:p w14:paraId="2E5AB906" w14:textId="77777777" w:rsidR="008902AB" w:rsidRDefault="008902AB" w:rsidP="008902AB">
      <w:pPr>
        <w:spacing w:line="360" w:lineRule="auto"/>
        <w:rPr>
          <w:rFonts w:ascii="Times New Roman" w:hAnsi="Times New Roman" w:cs="Times New Roman"/>
          <w:b/>
          <w:bCs/>
          <w:sz w:val="24"/>
          <w:szCs w:val="24"/>
        </w:rPr>
      </w:pPr>
      <w:r w:rsidRPr="0010726C">
        <w:rPr>
          <w:rFonts w:ascii="Times New Roman" w:hAnsi="Times New Roman" w:cs="Times New Roman"/>
          <w:b/>
          <w:bCs/>
          <w:sz w:val="24"/>
          <w:szCs w:val="24"/>
        </w:rPr>
        <w:lastRenderedPageBreak/>
        <w:t>Vector Sequence</w:t>
      </w:r>
    </w:p>
    <w:tbl>
      <w:tblPr>
        <w:tblStyle w:val="af4"/>
        <w:tblW w:w="0" w:type="auto"/>
        <w:tblLook w:val="04A0" w:firstRow="1" w:lastRow="0" w:firstColumn="1" w:lastColumn="0" w:noHBand="0" w:noVBand="1"/>
      </w:tblPr>
      <w:tblGrid>
        <w:gridCol w:w="8296"/>
      </w:tblGrid>
      <w:tr w:rsidR="008902AB" w:rsidRPr="00C1562C" w14:paraId="5DEFAE6C" w14:textId="77777777" w:rsidTr="00551262">
        <w:tc>
          <w:tcPr>
            <w:tcW w:w="8522" w:type="dxa"/>
          </w:tcPr>
          <w:p w14:paraId="6978E4D5" w14:textId="77777777" w:rsidR="008902AB" w:rsidRDefault="008902AB" w:rsidP="00551262">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Plasmid name: </w:t>
            </w:r>
            <w:r w:rsidRPr="00C1562C">
              <w:rPr>
                <w:rFonts w:ascii="Times New Roman" w:hAnsi="Times New Roman" w:cs="Times New Roman"/>
                <w:b/>
                <w:bCs/>
                <w:sz w:val="24"/>
                <w:szCs w:val="24"/>
              </w:rPr>
              <w:t>VVS1-CAG-</w:t>
            </w:r>
            <w:r w:rsidRPr="00C1562C">
              <w:rPr>
                <w:rFonts w:ascii="Times New Roman" w:hAnsi="Times New Roman" w:cs="Times New Roman"/>
                <w:b/>
                <w:bCs/>
                <w:color w:val="FF0000"/>
                <w:sz w:val="24"/>
                <w:szCs w:val="24"/>
              </w:rPr>
              <w:t>hM3Dq-T2A-ZsGreen</w:t>
            </w:r>
          </w:p>
        </w:tc>
      </w:tr>
      <w:tr w:rsidR="008902AB" w14:paraId="4BB140E6" w14:textId="77777777" w:rsidTr="00551262">
        <w:tc>
          <w:tcPr>
            <w:tcW w:w="8522" w:type="dxa"/>
          </w:tcPr>
          <w:p w14:paraId="4F03466A" w14:textId="77777777" w:rsidR="008902AB" w:rsidRDefault="008902AB" w:rsidP="00551262">
            <w:pPr>
              <w:spacing w:line="360" w:lineRule="auto"/>
              <w:jc w:val="center"/>
              <w:rPr>
                <w:rFonts w:ascii="Times New Roman" w:hAnsi="Times New Roman" w:cs="Times New Roman"/>
                <w:b/>
                <w:bCs/>
                <w:sz w:val="24"/>
                <w:szCs w:val="24"/>
              </w:rPr>
            </w:pPr>
            <w:r>
              <w:rPr>
                <w:rFonts w:ascii="Times New Roman" w:hAnsi="Times New Roman" w:cs="Times New Roman"/>
                <w:b/>
                <w:bCs/>
                <w:noProof/>
                <w:color w:val="FF0000"/>
                <w:sz w:val="24"/>
                <w:szCs w:val="24"/>
              </w:rPr>
              <w:drawing>
                <wp:inline distT="0" distB="0" distL="0" distR="0" wp14:anchorId="44C3EAD0" wp14:editId="2B141796">
                  <wp:extent cx="3348111" cy="3368126"/>
                  <wp:effectExtent l="0" t="0" r="0" b="0"/>
                  <wp:docPr id="74551887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10"/>
                          <a:stretch/>
                        </pic:blipFill>
                        <pic:spPr bwMode="auto">
                          <a:xfrm>
                            <a:off x="0" y="0"/>
                            <a:ext cx="3371530" cy="33916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02AB" w14:paraId="2DCDE45F" w14:textId="77777777" w:rsidTr="00551262">
        <w:tc>
          <w:tcPr>
            <w:tcW w:w="8522" w:type="dxa"/>
          </w:tcPr>
          <w:p w14:paraId="6A13A313" w14:textId="77777777" w:rsidR="008902AB" w:rsidRPr="00C1562C" w:rsidRDefault="008902AB" w:rsidP="00551262">
            <w:pPr>
              <w:rPr>
                <w:rFonts w:ascii="Times New Roman" w:eastAsia="DengXian" w:hAnsi="Times New Roman" w:cs="Times New Roman"/>
                <w:color w:val="000000"/>
                <w:kern w:val="0"/>
                <w:sz w:val="24"/>
                <w:szCs w:val="24"/>
              </w:rPr>
            </w:pPr>
            <w:r w:rsidRPr="00C1562C">
              <w:rPr>
                <w:rFonts w:ascii="Times New Roman" w:eastAsia="DengXian" w:hAnsi="Times New Roman" w:cs="Times New Roman"/>
                <w:color w:val="000000"/>
                <w:kern w:val="0"/>
                <w:sz w:val="24"/>
                <w:szCs w:val="24"/>
              </w:rPr>
              <w:t>Sequence of HAL-</w:t>
            </w:r>
            <w:r>
              <w:rPr>
                <w:rFonts w:ascii="Times New Roman" w:eastAsia="DengXian" w:hAnsi="Times New Roman" w:cs="Times New Roman"/>
                <w:color w:val="000000"/>
                <w:kern w:val="0"/>
                <w:sz w:val="24"/>
                <w:szCs w:val="24"/>
              </w:rPr>
              <w:t>CAG-</w:t>
            </w:r>
            <w:r w:rsidRPr="00C1562C">
              <w:rPr>
                <w:rFonts w:ascii="Times New Roman" w:eastAsia="DengXian" w:hAnsi="Times New Roman" w:cs="Times New Roman"/>
                <w:color w:val="000000"/>
                <w:kern w:val="0"/>
                <w:sz w:val="24"/>
                <w:szCs w:val="24"/>
              </w:rPr>
              <w:t>hM3Dq-T2A-ZsGreen-HAR:</w:t>
            </w:r>
          </w:p>
          <w:p w14:paraId="0E6402D8" w14:textId="77777777" w:rsidR="008902AB" w:rsidRPr="00C1562C" w:rsidRDefault="008902AB" w:rsidP="00551262">
            <w:pPr>
              <w:rPr>
                <w:rFonts w:ascii="Times New Roman" w:hAnsi="Times New Roman" w:cs="Times New Roman"/>
                <w:b/>
                <w:bCs/>
                <w:sz w:val="18"/>
                <w:szCs w:val="18"/>
              </w:rPr>
            </w:pPr>
            <w:r w:rsidRPr="00C1562C">
              <w:rPr>
                <w:rFonts w:ascii="Times New Roman" w:hAnsi="Times New Roman" w:cs="Times New Roman"/>
                <w:b/>
                <w:bCs/>
                <w:sz w:val="18"/>
                <w:szCs w:val="18"/>
              </w:rPr>
              <w:t>tgctttctctgaccagcattctctcccctgggcctgtgccgctttctgtctgcagcttgtggcctgggtcacctctacggctggcccagatccttccctgccgcctccttcaggttccgtcttcctccactccctcttccccttgctctctgctgtgttgctgcccaaggatgctctttccggagcacttccttctcggcgctgcaccacgtgatgtcctctgagcggatcctccccgtgtctgggtcctctccgggcatctctcctccctcacccaaccccatgccgtcttcactcgctgggttcccttttccttctccttctggggcctgtgccatctctcgtttcttaggatggccttctccgacggatgtctcccttgcgtcccgcctccccttcttgtaggcctgcatcatcaccgtttttctggacaaccccaaagtaccccgtctccctggctttagccacctctccatcctcttgctttctttgcctggacaccccgttctcctgtggattcgggtcacctctcactcctttcatttgggcagctcccctaccccccttacctctctagtctgtgctagctcttccagccccctgtcatggcatcttccaggggtccgagagctcagctagtcttcttcctccaacccgggcccctatgtccacttcaggacagcatgtttgctgcctccagggatcctgtgtccccgagctgggaccaccttatattcccagggccggttaatgtggctctggttctgggtacttttatctgtcccctccaccccacagtggggcaagcttctgacctcttctcttcctcccacagggcctcgagagatctggcagcggagagggcagaggaagtcttctaacatgcggtgacgtggaggagaatcccggccctaggctcgagatgaccgagtacaagcccacggtgcgcctcgccacccgcgacgacgtccccagggccgtacgcaccctcgccgccgcgttcgccgactaccccgccacgcgccacaccgtcgatccggaccgccacatcgagcgggtcaccgagctgcaagaactcttcctcacgcgcgtcgggctcgacatcggcaaggtgtgggtcgcggacgacggcgccgcggtggcggtctggaccacgccggagagcgtcgaagcgggggcggtgttcgccgagatcggcccgcgcatggccgagttgagcggttcccggctggccgcgcagcaacagatggaaggcctcctggcgccgcaccggcccaaggagcccgcgtggttcctggccaccgtcggcgtctcgcccgaccaccagggcaagggtctgggcagcgccgtcgtgctccccggagtggaggcggccgagcgcgccggggtgcccgccttcctggagacctccgcgccccgcaacctccccttctacgagcggctcggcttcaccgtcaccgccgacgtcgaggtgcccgaaggaccgcgcacctggtgcatgacccgcaagcccggtgcctgatctagagggcccgtttaaacccgctgatcagcctcgactgtgccttctagttgccagccatctgttgtttgcccctcccccgtgccttccttgaccctggaaggtgccactcccactgtcctttcctaataaaatgaggaaattgcatcgcattgtctgagtaggtgtcattctattctggggggtggggtggggcaggacagcaagggggaggattgggaagacaatagcaggcatgctggggatgcggtgggctctatgggtctc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cgaggtgagccccacgttctgcttcactctccccatctcccccccctccccacccc</w:t>
            </w:r>
            <w:r w:rsidRPr="00C1562C">
              <w:rPr>
                <w:rFonts w:ascii="Times New Roman" w:hAnsi="Times New Roman" w:cs="Times New Roman"/>
                <w:b/>
                <w:bCs/>
                <w:sz w:val="18"/>
                <w:szCs w:val="18"/>
              </w:rPr>
              <w:lastRenderedPageBreak/>
              <w:t>caattttgtatttatttattttttaattattttgtgcagcgatgggggcggggggggggggggggcgcgcgccaggcggggcggggcggggcgaggggcggggcggggcgaggcggagaggtgcggcggcagccaatcagagcggcgcgctccgaaagtttccttttatggcgaggcggcggcggcggcggccctataaaaagcgaagcgcgcggcgggcggggagtcgctgcgacgctgccttcgccccgtgccccgctccgccgccgcctcgcgccgcccgccccggctctgactgaccgcgttactcccacaggtgagcgggcgggacggcccttctcctccgggctgtaattagcgcttggtttaatgacggcttgtttcttttctgtggctgcgtgaaagccttgaggggctccgggagggccctttgtgcggggggagcggctcggggggtgcgtgcgtgtgtgtgtgcgtggggagcgccgcgtgcggctccgcgctgcccggcggctgtgagcgctgcgggcgcggcgcggggctttgtgcgctccgcagtgtgcgcgaggggagcgcggccgggggcggtgccccgcggtgcggggggggctgcgaggggaacaaaggctgcgtgcggggtgtgtgcgtgggggggtgagcagggggtgtgggcgcgtcggtcgggctgcaaccccccctgcacccccctccccgagttgctgagcacggcccggcttcgggtgcggggctccgtacggggcgtggcgcggggctcgccgtgccgggcggggggtggcggcaggtgggggtgccgggcggggcggggccgcctcgggccggggagggctcgggggaggggcgcggcggcccccggagcgccggcggctgtcgaggcgcggcgagccgcagccattgccttttatggtaatcgtgcgagagggcgcagggacttcctttgtcccaaatctgtgcggagccgaaatctgggaggcgccgccgcaccccctctagcgggcgcggggcgaagcggtgcggcgccggcaggaaggaaatgggcggggagggccttcgtgcgtcgccgcgccgccgtccccttctccctctccagcctcggggctgtccgcggggggacggctgccttcgggggggacggggcagggcggggttcggcttctggcgtgtgaccggcggctctagagcctctgctaaccatgttcatgccttcttctttttcctacagctcctgggcaacgtgctggttattgtgctgtctcatcattttggcaaagaattcgtcgacgccgccaccatgaccttgcacaataacagtacaacctcgcctttgtttccaaacatcagctcctcctggatacacagcccctccgatgcagggctgcccccgggaaccgtcactcatttcggcagctacaatgtttctcgagcagctggcaatttctcctctccagacggtaccaccgatgaccctctgggaggtcataccgtctggcaagtggtcttcatcgctttcttaacgggcatcctggccttggtgaccatcatcggcaacatcctggtaattgtgtcatttaaggtcaacaagcagctgaagacggtcaacaactacttcctcttaagcctggcctgtgccgatctgattatcggggtcatttcaatgaatctgtttacgacctacatcatcatgaatcgatgggccttagggaacttggcctgtgacctctggcttgccattgactgcgtagccagcaatgcctctgttatgaatcttctggtcatcagctttgacagatacttttccatcacgaggccgctcacgtaccgagccaaacgaacaacaaagagagccggtgtgatgatcggtctggcttgggtcatctcctttgtcctttgggctcctgccatcttgttctggcaatactttgttggaaagagaactgtgcctccgggagagtgcttcattcagttcctcagtgagcccaccattacttttggcacagccatcgctggtttttatatgcctgtcaccattatgactattttatactggaggatctataaggaaactgaaaagcgtaccaaagagcttgctggcctgcaagcctctgggacagaggcagagacagaaaactttgtccaccccacgggcagttctcgaagctgcagcagttacgaacttcaacagcaaagcatgaaacgctccaacaggaggaagtatggccgctgccacttctggttcacaaccaagagctggaaacccagctccgagcagatggaccaagaccacagcagcagtgacagttggaacaacaatgatgctgctgcctccctggagaactccgcctcctccgacgaggaggacattggctccgagacgagagccatctactccatcgtgctcaagcttccgggtcacagcaccatcctcaactccaccaagttaccctcatcggacaacctgcaggtgcctgaggaggagctggggatggtggacttggagaggaaagccgacaagctgcaggcccagaagagcgtggacgatggaggcagttttccaaaaagcttctccaagcttcccatccagctagagtcagccgtggacacagctaagacttctgacgtcaactcctcagtgggtaagagcacggccactctacctctgtccttcaaggaagccactctggccaagaggtttgctctgaagaccagaagtcagatcactaagcggaaaaggatgtccctggtcaaggagaagaaagcggcccagaccctcagtgcgatcttgcttgccttcatcatcacttggaccccatacaacatcatggttctggtgaacaccttttgtgacagctgcatacccaaaaccttttggaatctgggctactggctgtgctacatcaacagcaccgtgaaccccgtgtgctatgctctgtgcaacaaaacattcagaaccactttcaagatgctgctgctgtgccagtgtgacaaaaaaaagaggcgcaagcagcagtaccagcagagacagtcggtcatttttcacaagcgcgcacccgagcaggccttgaaggagggcagaggaagtctgctaacatgcggtgacgtcgaggagaatcctggcccaatggcccagtccaagcacggcctgaccaaggagatgaccatgaagtaccgcatggagggctgcgtggacggccacaagttcgtgatcaccggcgagggcatcggctaccccttcaagggcaagcaggccatcaacctgtgcgtggtggagggcggccccttgcccttcgccgaggacatcttgtccgccgccttcatgtacggcaaccgcgtgttcaccgagtacccccaggacatcgtcgactacttcaagaactcctgccccgccggctacacctgggaccgctccttcctgttcgaggacggcgccgtgtgcatctgcaacgccgacatcaccgtgagcgtggaggagaactgcatgtaccacgagtccaagttctacggcgtgaacttccccgccgacggccccgtgatgaagaagatgaccgacaactgggagccctcctgcgagaagatcatccccgtgcccaagcagggcatcttgaagggcgacgtgagcatgtacctgctgctgaaggacggtggccgcttgcgctgccagttcgacaccgtgtacaaggccaagtccgtgccccgcaagatgcccgactggcacttcatccagcacaagctgacccgcgaggaccgcagcgacgccaagaaccagaagtggcacctgaccgagcacgccatcgcctCcggctccgccttgccctgaacgcgtg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atgttgccacctggattctgcgcgggacgtccttctgctacgtcccttcggccctcaatccagcggaccttccttcccgcggcctgctgccggctctg</w:t>
            </w:r>
            <w:r w:rsidRPr="00C1562C">
              <w:rPr>
                <w:rFonts w:ascii="Times New Roman" w:hAnsi="Times New Roman" w:cs="Times New Roman"/>
                <w:b/>
                <w:bCs/>
                <w:sz w:val="18"/>
                <w:szCs w:val="18"/>
              </w:rPr>
              <w:lastRenderedPageBreak/>
              <w:t>cggcctcttccgcgtcttcgccttcgccctcagacgagtcggatctccctttgggccgcctccccgcatcgataccgagcgctgctcgagagatctacgggtggcatccctgtgacccctccccagtgcctctcctggccctggaagttgccactccagtgcccaccagccttgtcctaataaaattaagttgcatcattttgtctgactaggtgtccttctataatattatggggtggaggggggtggtatggagcaaggggcaagttgggaagacaacctgtagggcctgcggggtctattgggaaccaagctggagtgcagtggcacaatcttggctcactgcaatctccgcctcctgggttcaagcgattctcctgcctcagcctcccgagttgttgggattccaggcatgcatgaccaggctcagctaatttttgtttttttggtagagacggggtttcaccatattggccaggctggtctccaactcctaatctcaggtgatctacccaccttggcctcccaaattgctgggattacaggcgtgaaccactgctcccttccctgtccttctgattttgtaggtaaccaggcgcgtgaattcactcctcaggtgcaggctgcctatcagaaggtggtggctggtgtggccaatgccctggctcacaaataccactgagatctttttccctctgccaaaaattatggggacatcatgaagccccttgagcatctgacttctggctaataaaggaaatttattttcattgcaatagtgtgttggaattttttgtgtctctcactcggaaggacatatgggagggcaaatcatttaaaacatcagaatgagtatttggtttagagtttggcaacatatgcccatatgctggctgccatgaacaaaggttggctataaagaggtcatcagtatatgaaacagccccctgctgtccattccttattccatagaaaagccttgacttgaggttagattttttttatattttgttttgtgttatttttttctttaacatccctaaaattttccttacatgttttactagccagatttttcctcctctcctgactactcccagtcatagctgtccctcttctcttatggagatccctcgacctgcagcccaagcttggcgtaatcatggtcatagctgtttcctgtgtgaaattgttatccgctcacaattccacacaacatacgagccggaagcataaagtgtaaagcctggggtgcctaatgagtgagctaactcacattaattgcgttgcgctcactgcccgctttccagtcgggaaacctgtcgtgccagcggatcgacagtactaagctttactagggacaggattggtgacagaaaagccccatccttaggcctcctccttcctagtctcctgatattgggtctaacccccacctcctgttaggcagattccttatctggtgacacacccccatttcctggagccatctctctccttgccagaacctctaaggtttgcttacgatggagccagagaggatcctgggagggagagcttggcagggggtgggagggaagggggggatgcgtgacctgcccggttctcagtggccaccctgcgctaccctctcccagaacctgagctgctctgacgcggctgtctggtgcgtttcactgatcctggtgctgcagcttccttacacttcccaagaggagaagcagtttggaaaaacaaaatcagaataagttggtcctgagttctaactttggctcttcacctttctagtccccaatttatattgttcctccgtgcgtcagttttacctgtgagataaggccagtagccagccccgtcctggcagggctgtggtgaggaggggggtgtccgtgtggaaaactccctttgtgagaatggtgcgtcctaggtgttcaccaggtcgtggccgcctctactccctttctctttctccatccttctttccttaaagagtccccagtgctatctgggacatattcctccgcccagagcagggtcccgcttccctaaggccctgctctgggcttctgggtttgagtccttggcaagcccaggagaggcgctcaggcttccctgtcccccttcctcgtccaccatctcatgcccctggctctcctgccccttccctacaggggttcctggctctgctct</w:t>
            </w:r>
          </w:p>
        </w:tc>
      </w:tr>
    </w:tbl>
    <w:p w14:paraId="4EBEEA6D" w14:textId="77777777" w:rsidR="008902AB" w:rsidRDefault="008902AB" w:rsidP="008902AB">
      <w:pPr>
        <w:spacing w:line="360" w:lineRule="auto"/>
        <w:rPr>
          <w:rFonts w:ascii="Times New Roman" w:hAnsi="Times New Roman" w:cs="Times New Roman"/>
          <w:b/>
          <w:bCs/>
          <w:sz w:val="24"/>
          <w:szCs w:val="24"/>
        </w:rPr>
      </w:pPr>
    </w:p>
    <w:p w14:paraId="0D34303E" w14:textId="77777777" w:rsidR="008902AB" w:rsidRDefault="008902AB" w:rsidP="008902AB">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tbl>
      <w:tblPr>
        <w:tblStyle w:val="af4"/>
        <w:tblW w:w="0" w:type="auto"/>
        <w:tblLook w:val="04A0" w:firstRow="1" w:lastRow="0" w:firstColumn="1" w:lastColumn="0" w:noHBand="0" w:noVBand="1"/>
      </w:tblPr>
      <w:tblGrid>
        <w:gridCol w:w="8296"/>
      </w:tblGrid>
      <w:tr w:rsidR="008902AB" w:rsidRPr="00C1562C" w14:paraId="6A786F8F" w14:textId="77777777" w:rsidTr="00551262">
        <w:tc>
          <w:tcPr>
            <w:tcW w:w="8522" w:type="dxa"/>
          </w:tcPr>
          <w:p w14:paraId="262B696E" w14:textId="77777777" w:rsidR="008902AB" w:rsidRDefault="008902AB" w:rsidP="00551262">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Plasmid name: </w:t>
            </w:r>
            <w:bookmarkStart w:id="29" w:name="OLE_LINK40"/>
            <w:r w:rsidRPr="00C1562C">
              <w:rPr>
                <w:rFonts w:ascii="Times New Roman" w:hAnsi="Times New Roman" w:cs="Times New Roman"/>
                <w:b/>
                <w:bCs/>
                <w:sz w:val="24"/>
                <w:szCs w:val="24"/>
              </w:rPr>
              <w:t>VVS1-CAG-</w:t>
            </w:r>
            <w:r w:rsidRPr="00C1562C">
              <w:rPr>
                <w:rFonts w:ascii="Times New Roman" w:hAnsi="Times New Roman" w:cs="Times New Roman"/>
                <w:b/>
                <w:bCs/>
                <w:color w:val="FF0000"/>
                <w:sz w:val="24"/>
                <w:szCs w:val="24"/>
              </w:rPr>
              <w:t>hM</w:t>
            </w:r>
            <w:r>
              <w:rPr>
                <w:rFonts w:ascii="Times New Roman" w:hAnsi="Times New Roman" w:cs="Times New Roman"/>
                <w:b/>
                <w:bCs/>
                <w:color w:val="FF0000"/>
                <w:sz w:val="24"/>
                <w:szCs w:val="24"/>
              </w:rPr>
              <w:t>4</w:t>
            </w:r>
            <w:r w:rsidRPr="00C1562C">
              <w:rPr>
                <w:rFonts w:ascii="Times New Roman" w:hAnsi="Times New Roman" w:cs="Times New Roman"/>
                <w:b/>
                <w:bCs/>
                <w:color w:val="FF0000"/>
                <w:sz w:val="24"/>
                <w:szCs w:val="24"/>
              </w:rPr>
              <w:t>D</w:t>
            </w:r>
            <w:r>
              <w:rPr>
                <w:rFonts w:ascii="Times New Roman" w:hAnsi="Times New Roman" w:cs="Times New Roman"/>
                <w:b/>
                <w:bCs/>
                <w:color w:val="FF0000"/>
                <w:sz w:val="24"/>
                <w:szCs w:val="24"/>
              </w:rPr>
              <w:t>i</w:t>
            </w:r>
            <w:r w:rsidRPr="00C1562C">
              <w:rPr>
                <w:rFonts w:ascii="Times New Roman" w:hAnsi="Times New Roman" w:cs="Times New Roman"/>
                <w:b/>
                <w:bCs/>
                <w:color w:val="FF0000"/>
                <w:sz w:val="24"/>
                <w:szCs w:val="24"/>
              </w:rPr>
              <w:t>-T2A-ZsGreen</w:t>
            </w:r>
            <w:bookmarkEnd w:id="29"/>
          </w:p>
        </w:tc>
      </w:tr>
      <w:tr w:rsidR="008902AB" w14:paraId="63C7453B" w14:textId="77777777" w:rsidTr="00551262">
        <w:tc>
          <w:tcPr>
            <w:tcW w:w="8522" w:type="dxa"/>
          </w:tcPr>
          <w:p w14:paraId="295CAF8C" w14:textId="77777777" w:rsidR="008902AB" w:rsidRDefault="008902AB" w:rsidP="00551262">
            <w:pPr>
              <w:spacing w:line="360" w:lineRule="auto"/>
              <w:jc w:val="center"/>
              <w:rPr>
                <w:rFonts w:ascii="Times New Roman" w:hAnsi="Times New Roman" w:cs="Times New Roman"/>
                <w:b/>
                <w:bCs/>
                <w:sz w:val="24"/>
                <w:szCs w:val="24"/>
              </w:rPr>
            </w:pPr>
            <w:r>
              <w:rPr>
                <w:noProof/>
              </w:rPr>
              <w:drawing>
                <wp:inline distT="0" distB="0" distL="0" distR="0" wp14:anchorId="3CD9B028" wp14:editId="0647C022">
                  <wp:extent cx="3649272" cy="3664683"/>
                  <wp:effectExtent l="0" t="0" r="0" b="0"/>
                  <wp:docPr id="18473688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t="3213"/>
                          <a:stretch/>
                        </pic:blipFill>
                        <pic:spPr bwMode="auto">
                          <a:xfrm>
                            <a:off x="0" y="0"/>
                            <a:ext cx="3661063" cy="36765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902AB" w14:paraId="017EFCE7" w14:textId="77777777" w:rsidTr="00551262">
        <w:tc>
          <w:tcPr>
            <w:tcW w:w="8522" w:type="dxa"/>
          </w:tcPr>
          <w:p w14:paraId="6EB7CB30" w14:textId="77777777" w:rsidR="008902AB" w:rsidRDefault="008902AB" w:rsidP="00551262">
            <w:pPr>
              <w:rPr>
                <w:rFonts w:ascii="Times New Roman" w:eastAsia="DengXian" w:hAnsi="Times New Roman" w:cs="Times New Roman"/>
                <w:color w:val="000000"/>
                <w:kern w:val="0"/>
                <w:sz w:val="24"/>
                <w:szCs w:val="24"/>
              </w:rPr>
            </w:pPr>
            <w:r w:rsidRPr="00C1562C">
              <w:rPr>
                <w:rFonts w:ascii="Times New Roman" w:eastAsia="DengXian" w:hAnsi="Times New Roman" w:cs="Times New Roman"/>
                <w:color w:val="000000"/>
                <w:kern w:val="0"/>
                <w:sz w:val="24"/>
                <w:szCs w:val="24"/>
              </w:rPr>
              <w:t>Sequence of HAL-</w:t>
            </w:r>
            <w:r>
              <w:t xml:space="preserve"> </w:t>
            </w:r>
            <w:r w:rsidRPr="00044FEC">
              <w:rPr>
                <w:rFonts w:ascii="Times New Roman" w:eastAsia="DengXian" w:hAnsi="Times New Roman" w:cs="Times New Roman"/>
                <w:color w:val="000000"/>
                <w:kern w:val="0"/>
                <w:sz w:val="24"/>
                <w:szCs w:val="24"/>
              </w:rPr>
              <w:t xml:space="preserve">CAG-hM4Di </w:t>
            </w:r>
            <w:r w:rsidRPr="00C1562C">
              <w:rPr>
                <w:rFonts w:ascii="Times New Roman" w:eastAsia="DengXian" w:hAnsi="Times New Roman" w:cs="Times New Roman"/>
                <w:color w:val="000000"/>
                <w:kern w:val="0"/>
                <w:sz w:val="24"/>
                <w:szCs w:val="24"/>
              </w:rPr>
              <w:t>-T2A-ZsGreen-HAR:</w:t>
            </w:r>
          </w:p>
          <w:p w14:paraId="1BFAD9B7" w14:textId="77777777" w:rsidR="008902AB" w:rsidRPr="00C1562C" w:rsidRDefault="008902AB" w:rsidP="00551262">
            <w:pPr>
              <w:rPr>
                <w:rFonts w:ascii="Times New Roman" w:hAnsi="Times New Roman" w:cs="Times New Roman"/>
                <w:b/>
                <w:bCs/>
                <w:sz w:val="18"/>
                <w:szCs w:val="18"/>
              </w:rPr>
            </w:pPr>
            <w:r w:rsidRPr="00044FEC">
              <w:rPr>
                <w:rFonts w:ascii="Times New Roman" w:hAnsi="Times New Roman" w:cs="Times New Roman"/>
                <w:b/>
                <w:bCs/>
                <w:sz w:val="18"/>
                <w:szCs w:val="18"/>
              </w:rPr>
              <w:t>tgctttctctgaccagcattctctcccctgggcctgtgccgctttctgtctgcagcttgtggcctgggtcacctctacggctggcccagatccttccctgccgcctccttcaggttccgtcttcctccactccctcttccccttgctctctgctgtgttgctgcccaaggatgctctttccggagcacttccttctcggcgctgcaccacgtgatgtcctctgagcggatcctccccgtgtctgggtcctctccgggcatctctcctccctcacccaaccccatgccgtcttcactcgctgggttcccttttccttctccttctggggcctgtgccatctctcgtttcttaggatggccttctccgacggatgtctcccttgcgtcccgcctccccttcttgtaggcctgcatcatcaccgtttttctggacaaccccaaagtaccccgtctccctggctttagccacctctccatcctcttgctttctttgcctggacaccccgttctcctgtggattcgggtcacctctcactcctttcatttgggcagctcccctaccccccttacctctctagtctgtgctagctcttccagccccctgtcatggcatcttccaggggtccgagagctcagctagtcttcttcctccaacccgggcccctatgtccacttcaggacagcatgtttgctgcctccagggatcctgtgtccccgagctgggaccaccttatattcccagggccggttaatgtggctctggttctgggtacttttatctgtcccctccaccccacagtggggcaagcttctgacctcttctcttcctcccacagggcctcgagagatctggcagcggagagggcagaggaagtcttctaacatgcggtgacgtggaggagaatcccggccctaggctcgagatgaccgagtacaagcccacggtgcgcctcgccacccgcgacgacgtccccagggccgtacgcaccctcgccgccgcgttcgccgactaccccgccacgcgccacaccgtcgatccggaccgccacatcgagcgggtcaccgagctgcaagaactcttcctcacgcgcgtcgggctcgacatcggcaaggtgtgggtcgcggacgacggcgccgcggtggcggtctggaccacgccggagagcgtcgaagcgggggcggtgttcgccgagatcggcccgcgcatggccgagttgagcggttcccggctggccgcgcagcaacagatggaaggcctcctggcgccgcaccggcccaaggagcccgcgtggttcctggccaccgtcggcgtctcgcccgaccaccagggcaagggtctgggcagcgccgtcgtgctccccggagtggaggcggccgagcgcgccggggtgcccgccttcctggagacctccgcgccccgcaacctccccttctacgagcggctcggcttcaccgtcaccgccgacgtcgaggtgcccgaaggaccgcgcacctggtgcatgacccgcaagcccggtgcctgatctagagggcccgtttaaacccgctgatcagcctcgactgtgccttctagttgccagccatctgttgtttgcccctcccccgtgccttccttgaccctggaaggtgccactcccactgtcctttcctaataaaatgaggaaattgcatcgcattgtctgagtaggtgtcattctattctggggggtggggtggggcaggacagcaagggggaggattgggaagacaatagcaggcatgctggggatgcggtgggctctatgggtctc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cgaggtgagccccacgttctgcttcactctccccatctcccccccctccccacccccaattttgtatttatttattttttaattattttgtgcagcgatgggggcggggggggggggggggcgcgcgccaggcggggcggggcggggcgaggggc</w:t>
            </w:r>
            <w:r w:rsidRPr="00044FEC">
              <w:rPr>
                <w:rFonts w:ascii="Times New Roman" w:hAnsi="Times New Roman" w:cs="Times New Roman"/>
                <w:b/>
                <w:bCs/>
                <w:sz w:val="18"/>
                <w:szCs w:val="18"/>
              </w:rPr>
              <w:lastRenderedPageBreak/>
              <w:t>ggggcggggcgaggcggagaggtgcggcggcagccaatcagagcggcgcgctccgaaagtttccttttatggcgaggcggcggcggcggcggccctataaaaagcgaagcgcgcggcgggcggggagtcgctgcgacgctgccttcgccccgtgccccgctccgccgccgcctcgcgccgcccgccccggctctgactgaccgcgttactcccacaggtgagcgggcgggacggcccttctcctccgggctgtaattagcgcttggtttaatgacggcttgtttcttttctgtggctgcgtgaaagccttgaggggctccgggagggccctttgtgcggggggagcggctcggggggtgcgtgcgtgtgtgtgtgcgtggggagcgccgcgtgcggctccgcgctgcccggcggctgtgagcgctgcgggcgcggcgcggggctttgtgcgctccgcagtgtgcgcgaggggagcgcggccgggggcggtgccccgcggtgcggggggggctgcgaggggaacaaaggctgcgtgcggggtgtgtgcgtgggggggtgagcagggggtgtgggcgcgtcggtcgggctgcaaccccccctgcacccccctccccgagttgctgagcacggcccggcttcgggtgcggggctccgtacggggcgtggcgcggggctcgccgtgccgggcggggggtggcggcaggtgggggtgccgggcggggcggggccgcctcgggccggggagggctcgggggaggggcgcggcggcccccggagcgccggcggctgtcgaggcgcggcgagccgcagccattgccttttatggtaatcgtgcgagagggcgcagggacttcctttgtcccaaatctgtgcggagccgaaatctgggaggcgccgccgcaccccctctagcgggcgcggggcgaagcggtgcggcgccggcaggaaggaaatgggcggggagggccttcgtgcgtcgccgcgccgccgtccccttctccctctccagcctcggggctgtccgcggggggacggctgccttcgggggggacggggcagggcggggttcggcttctggcgtgtgaccggcggctctagagcctctgctaaccatgttcatgccttcttctttttcctacagctcctgggcaacgtgctggttattgtgctgtctcatcattttggcaaagaattcgtcgacgccatggccaacttcacacctgtcaatggcagctcgggcaatcagtccgtgcgcctggtcacgtcatcatcccacaatcgctatgagacggtggaaatggtcttcattgccacagtgacaggctccctgagcctggtgactgtcgtgggcaacatcctggtgatgctgtccatcaaggtcaacaggcagctgcagacagtcaacaactacttcctcttcagcctggcgtgtgctgatctcatcataggcgccttctccatgaacctctacaccgtgtacatcatcaagggctactggcccctgggcgccgtggtctgcgacctgtggctggccctggactgcgtggtgagcaacgcctccgtcatgaaccttctcatcatcagctttgaccgctacttctgcgtcaccaagcctctcacctaccctgcccggcgcaccaccaagatggcaggcctcatgattgctgctgcctgggtactgtccttcgtgctctgggcgcctgccatcttgttctggcagtttgtggtgggtaagcggacggtgcccgacaaccagtgcttcatccagttcctgtccaacccagcagtgacctttggcacagccattgctggcttctacctgcctgtggtcatcatgacggtgctgtacatccacatctccctggccagtcgcagccgagtccacaagcaccggcccgagggcccgaaggagaagaaagccaagacgctggccttcctcaagagcccactaatgaagcagagcgtcaagaagcccccgcccggggaggccgcccgggaggagctgcgcaatggcaagctggaggaggcccccccgccagcgctgccaccgccaccgcgccccgtggctgataaggacacttccaatgagtccagctcaggcagtgccacccagaacaccaaggaacgcccagccacagagctgtccaccacagaggccaccacgcccgccatgcccgcccctcccctgcagccgcgggccctcaacccagcctccagatggtccaagatccagattgtgacgaagcagacaggcaatgagtgtgtgacagccattgagattgtgcctgccacgccggctggcatgcgccctgcggccaacgtggcccgcaagttcgccagcatcgctcgcaaccaggtgcgcaagaagcggcagatggcggcccgggagcgcaaagtgacacgaacgatctttgccattctgctggccttcatcctcacctggacgccctacaacgtcatggtcctggtgaacaccttctgccagagctgcatccctgacacggtgtggtccattggctactggctctgctacgtcaacagcaccatcaaccctgcctgctatgctctgtgcaacgccacctttaaaaagaccttccggcacctgctgctgtgccagtatcggaacatcggcactgccgagggcagaggaagtctgctaacatgcggtgacgtcgaggagaatcctggcccaatggcccagtccaagcacggcctgaccaaggagatgaccatgaagtaccgcatggagggctgcgtggacggccacaagttcgtgatcaccggcgagggcatcggctaccccttcaagggcaagcaggccatcaacctgtgcgtggtggagggcggccccttgcccttcgccgaggacatcttgtccgccgccttcatgtacggcaaccgcgtgttcaccgagtacccccaggacatcgtcgactacttcaagaactcctgccccgccggctacacctgggaccgctccttcctgttcgaggacggcgccgtgtgcatctgcaacgccgacatcaccgtgagcgtggaggagaactgcatgtaccacgagtccaagttctacggcgtgaacttccccgccgacggccccgtgatgaagaagatgaccgacaactgggagccctcctgcgagaagatcatccccgtgcccaagcagggcatcttgaagggcgacgtgagcatgtacctgctgctgaaggacggtggccgcttgcgctgccagttcgacaccgtgtacaaggccaagtccgtgccccgcaagatgcccgactggcacttcatccagcacaagctgacccgcgaggaccgcagcgacgccaagaaccagaagtggcacctgaccgagcacgccatcgcctCcggctccgccttgccctgaacgcgtgaattcgatatcaagcttatcgataatcaacctctggattacaaaatttgtgaaagattgactggtattcttaactatgttgctccttttacgctatgtggatacgctgctttaatgcctttgtatcatgctattgcttcccgtatggctttcattttctcctccttgtataaatcctggttgctgtctctttatgaggagttgtggcccgttgtcaggcaacgtggcgtggtgtgcactgtgtttgctgacgcaacccccactggttggggcattgccaccacctgtcagctcctttccgggactttcgctttccccctccctattgccacggcggaactcatcgccgcctgccttgcccgctgctggacaggggctcggctgttgggcactgacaattccgtggtgttgtcggggaaatcatcgtcctttccttggctgctcgcctatgttgccacctggattctgcgcgggacgtccttctgctacgtcccttcggccctcaatccagcggaccttccttcccgcggcctgctgccggctctgcggcctcttccgcgtcttcgccttcgccctcagacgagtcggatctccctttgggccgcctccccgcatcgataccgagcgctgctcgagagatctacgggtggcatccctgtgacccctccccagtgcctctcctggccctggaagttgccactccagtgcccaccagccttgtcctaataaaattaagttgcatcattttgtctgactaggtgtccttctataatattatggggtggaggggggtggtatggagcaaggggcaagttgggaagacaacctgtagggcctgcggggtctattgggaaccaagctggagtgcagtggcacaatcttggctcactgcaatctccgcctcctgggttcaagcgattctcctgcctcagcctcccgagttgttgggattccaggcatgcatgaccaggctcagctaatttttgtttt</w:t>
            </w:r>
            <w:r w:rsidRPr="00044FEC">
              <w:rPr>
                <w:rFonts w:ascii="Times New Roman" w:hAnsi="Times New Roman" w:cs="Times New Roman"/>
                <w:b/>
                <w:bCs/>
                <w:sz w:val="18"/>
                <w:szCs w:val="18"/>
              </w:rPr>
              <w:lastRenderedPageBreak/>
              <w:t xml:space="preserve">tttggtagagacggggtttcaccatattggccaggctggtctccaactcctaatctcaggtgatctacccaccttggcctcccaaattgctgggattacaggcgtgaaccactgctcccttccctgtccttctgattttgtaggtaaccaggcgcgtgaattcactcctcaggtgcaggctgcctatcagaaggtggtggctggtgtggccaatgccctggctcacaaataccactgagatctttttccctctgccaaaaattatggggacatcatgaagccccttgagcatctgacttctggctaataaaggaaatttattttcattgcaatagtgtgttggaattttttgtgtctctcactcggaaggacatatgggagggcaaatcatttaaaacatcagaatgagtatttggtttagagtttggcaacatatgcccatatgctggctgccatgaacaaaggttggctataaagaggtcatcagtatatgaaacagccccctgctgtccattccttattccatagaaaagccttgacttgaggttagattttttttatattttgttttgtgttatttttttctttaacatccctaaaattttccttacatgttttactagccagatttttcctcctctcctgactactcccagtcatagctgtccctcttctcttatggagatccctcgacctgcagcccaagcttggcgtaatcatggtcatagctgtttcctgtgtgaaattgttatccgctcacaattccacacaacatacgagccggaagcataaagtgtaaagcctggggtgcctaatgagtgagctaactcacattaattgcgttgcgctcactgcccgctttccagtcgggaaacctgtcgtgccagcggatcgacagtactaagctttactagggacaggattggtgacagaaaagccccatccttaggcctcctccttcctagtctcctgatattgggtctaacccccacctcctgttaggcagattccttatctggtgacacacccccatttcctggagccatctctctccttgccagaacctctaaggtttgcttacgatggagccagagaggatcctgggagggagagcttggcagggggtgggagggaagggggggatgcgtgacctgcccggttctcagtggccaccctgcgctaccctctcccagaacctgagctgctctgacgcggctgtctggtgcgtttcactgatcctggtgctgcagcttccttacacttcccaagaggagaagcagtttggaaaaacaaaatcagaataagttggtcctgagttctaactttggctcttcacctttctagtccccaatttatattgttcctccgtgcgtcagttttacctgtgagataaggccagtagccagccccgtcctggcagggctgtggtgaggaggggggtgtccgtgtggaaaactccctttgtgagaatggtgcgtcctaggtgttcaccaggtcgtggccgcctctactccctttctctttctccatccttctttccttaaagagtccccagtgctatctgggacatattcctccgcccagagcagggtcccgcttccctaaggccctgctctgggcttctgggtttgagtccttggcaagcccaggagaggcgctcaggcttccctgtcccccttcctcgtccaccatctcatgcccctggctctcctgccccttccctacaggggttcctggctctgctct </w:t>
            </w:r>
          </w:p>
        </w:tc>
      </w:tr>
    </w:tbl>
    <w:p w14:paraId="7FB8DEF7" w14:textId="77777777" w:rsidR="008902AB" w:rsidRPr="0010726C" w:rsidRDefault="008902AB" w:rsidP="008902AB">
      <w:pPr>
        <w:widowControl/>
        <w:jc w:val="left"/>
        <w:rPr>
          <w:rFonts w:ascii="Times New Roman" w:hAnsi="Times New Roman" w:cs="Times New Roman"/>
          <w:b/>
          <w:bCs/>
          <w:sz w:val="24"/>
          <w:szCs w:val="24"/>
        </w:rPr>
      </w:pPr>
    </w:p>
    <w:p w14:paraId="701577F5" w14:textId="77777777" w:rsidR="005C7933" w:rsidRPr="008902AB" w:rsidRDefault="005C7933"/>
    <w:sectPr w:rsidR="005C7933" w:rsidRPr="008902AB" w:rsidSect="00EF5B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72F4F" w14:textId="77777777" w:rsidR="00EF5B97" w:rsidRDefault="00EF5B97" w:rsidP="0042765E">
      <w:r>
        <w:separator/>
      </w:r>
    </w:p>
  </w:endnote>
  <w:endnote w:type="continuationSeparator" w:id="0">
    <w:p w14:paraId="596EC3CB" w14:textId="77777777" w:rsidR="00EF5B97" w:rsidRDefault="00EF5B97" w:rsidP="00427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294FC" w14:textId="77777777" w:rsidR="00EF5B97" w:rsidRDefault="00EF5B97" w:rsidP="0042765E">
      <w:r>
        <w:separator/>
      </w:r>
    </w:p>
  </w:footnote>
  <w:footnote w:type="continuationSeparator" w:id="0">
    <w:p w14:paraId="44FB845D" w14:textId="77777777" w:rsidR="00EF5B97" w:rsidRDefault="00EF5B97" w:rsidP="00427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675F6"/>
    <w:multiLevelType w:val="hybridMultilevel"/>
    <w:tmpl w:val="A2E47540"/>
    <w:lvl w:ilvl="0" w:tplc="CB5403B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2110443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iHao.Cc">
    <w15:presenceInfo w15:providerId="AD" w15:userId="S::2669@a.aihao.cc::92d3c384-e8d5-4a35-b551-67b81fd0f5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hideSpellingErrors/>
  <w:hideGrammaticalErrors/>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AB"/>
    <w:rsid w:val="00040943"/>
    <w:rsid w:val="00056F56"/>
    <w:rsid w:val="0005739A"/>
    <w:rsid w:val="000F262F"/>
    <w:rsid w:val="00146D90"/>
    <w:rsid w:val="001F1E37"/>
    <w:rsid w:val="00201CE5"/>
    <w:rsid w:val="00260D87"/>
    <w:rsid w:val="00347BD1"/>
    <w:rsid w:val="00404D61"/>
    <w:rsid w:val="0042765E"/>
    <w:rsid w:val="00521DC0"/>
    <w:rsid w:val="00572CCB"/>
    <w:rsid w:val="005C7933"/>
    <w:rsid w:val="005F2E41"/>
    <w:rsid w:val="006071FD"/>
    <w:rsid w:val="006249BC"/>
    <w:rsid w:val="00676D69"/>
    <w:rsid w:val="006C7697"/>
    <w:rsid w:val="006E4A58"/>
    <w:rsid w:val="006F1BD1"/>
    <w:rsid w:val="00705CF3"/>
    <w:rsid w:val="008902AB"/>
    <w:rsid w:val="00994748"/>
    <w:rsid w:val="009A355D"/>
    <w:rsid w:val="00A91A39"/>
    <w:rsid w:val="00B05FB9"/>
    <w:rsid w:val="00B141EB"/>
    <w:rsid w:val="00BC7F0E"/>
    <w:rsid w:val="00BE7B0E"/>
    <w:rsid w:val="00C320D4"/>
    <w:rsid w:val="00EF5B97"/>
    <w:rsid w:val="00F42B35"/>
    <w:rsid w:val="00F92F4F"/>
    <w:rsid w:val="00FF5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89B2"/>
  <w15:chartTrackingRefBased/>
  <w15:docId w15:val="{BFBD503F-82DF-4E88-82DC-8A25C902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2AB"/>
    <w:pPr>
      <w:widowControl w:val="0"/>
      <w:jc w:val="both"/>
    </w:pPr>
    <w:rPr>
      <w:sz w:val="21"/>
      <w14:ligatures w14:val="none"/>
    </w:rPr>
  </w:style>
  <w:style w:type="paragraph" w:styleId="1">
    <w:name w:val="heading 1"/>
    <w:basedOn w:val="a"/>
    <w:next w:val="a"/>
    <w:link w:val="10"/>
    <w:uiPriority w:val="9"/>
    <w:qFormat/>
    <w:rsid w:val="006C7697"/>
    <w:pPr>
      <w:keepNext/>
      <w:keepLines/>
      <w:widowControl/>
      <w:spacing w:before="320"/>
      <w:jc w:val="left"/>
      <w:outlineLvl w:val="0"/>
    </w:pPr>
    <w:rPr>
      <w:rFonts w:asciiTheme="majorHAnsi" w:eastAsiaTheme="majorEastAsia" w:hAnsiTheme="majorHAnsi" w:cstheme="majorBidi"/>
      <w:color w:val="2F5496" w:themeColor="accent1" w:themeShade="BF"/>
      <w:sz w:val="30"/>
      <w:szCs w:val="30"/>
      <w14:ligatures w14:val="standardContextual"/>
    </w:rPr>
  </w:style>
  <w:style w:type="paragraph" w:styleId="2">
    <w:name w:val="heading 2"/>
    <w:basedOn w:val="a"/>
    <w:next w:val="a"/>
    <w:link w:val="20"/>
    <w:uiPriority w:val="9"/>
    <w:semiHidden/>
    <w:unhideWhenUsed/>
    <w:qFormat/>
    <w:rsid w:val="006C7697"/>
    <w:pPr>
      <w:keepNext/>
      <w:keepLines/>
      <w:widowControl/>
      <w:spacing w:before="40"/>
      <w:jc w:val="left"/>
      <w:outlineLvl w:val="1"/>
    </w:pPr>
    <w:rPr>
      <w:rFonts w:asciiTheme="majorHAnsi" w:eastAsiaTheme="majorEastAsia" w:hAnsiTheme="majorHAnsi" w:cstheme="majorBidi"/>
      <w:color w:val="C45911" w:themeColor="accent2" w:themeShade="BF"/>
      <w:sz w:val="28"/>
      <w:szCs w:val="28"/>
      <w14:ligatures w14:val="standardContextual"/>
    </w:rPr>
  </w:style>
  <w:style w:type="paragraph" w:styleId="3">
    <w:name w:val="heading 3"/>
    <w:basedOn w:val="a"/>
    <w:next w:val="a"/>
    <w:link w:val="30"/>
    <w:uiPriority w:val="9"/>
    <w:semiHidden/>
    <w:unhideWhenUsed/>
    <w:qFormat/>
    <w:rsid w:val="006C7697"/>
    <w:pPr>
      <w:keepNext/>
      <w:keepLines/>
      <w:widowControl/>
      <w:spacing w:before="40"/>
      <w:jc w:val="left"/>
      <w:outlineLvl w:val="2"/>
    </w:pPr>
    <w:rPr>
      <w:rFonts w:asciiTheme="majorHAnsi" w:eastAsiaTheme="majorEastAsia" w:hAnsiTheme="majorHAnsi" w:cstheme="majorBidi"/>
      <w:color w:val="538135" w:themeColor="accent6" w:themeShade="BF"/>
      <w:sz w:val="26"/>
      <w:szCs w:val="26"/>
      <w14:ligatures w14:val="standardContextual"/>
    </w:rPr>
  </w:style>
  <w:style w:type="paragraph" w:styleId="4">
    <w:name w:val="heading 4"/>
    <w:basedOn w:val="a"/>
    <w:next w:val="a"/>
    <w:link w:val="40"/>
    <w:uiPriority w:val="9"/>
    <w:semiHidden/>
    <w:unhideWhenUsed/>
    <w:qFormat/>
    <w:rsid w:val="006C7697"/>
    <w:pPr>
      <w:keepNext/>
      <w:keepLines/>
      <w:widowControl/>
      <w:spacing w:before="40"/>
      <w:jc w:val="left"/>
      <w:outlineLvl w:val="3"/>
    </w:pPr>
    <w:rPr>
      <w:rFonts w:asciiTheme="majorHAnsi" w:eastAsiaTheme="majorEastAsia" w:hAnsiTheme="majorHAnsi" w:cstheme="majorBidi"/>
      <w:i/>
      <w:iCs/>
      <w:color w:val="2E74B5" w:themeColor="accent5" w:themeShade="BF"/>
      <w:sz w:val="25"/>
      <w:szCs w:val="25"/>
      <w14:ligatures w14:val="standardContextual"/>
    </w:rPr>
  </w:style>
  <w:style w:type="paragraph" w:styleId="5">
    <w:name w:val="heading 5"/>
    <w:basedOn w:val="a"/>
    <w:next w:val="a"/>
    <w:link w:val="50"/>
    <w:uiPriority w:val="9"/>
    <w:semiHidden/>
    <w:unhideWhenUsed/>
    <w:qFormat/>
    <w:rsid w:val="006C7697"/>
    <w:pPr>
      <w:keepNext/>
      <w:keepLines/>
      <w:widowControl/>
      <w:spacing w:before="40"/>
      <w:jc w:val="left"/>
      <w:outlineLvl w:val="4"/>
    </w:pPr>
    <w:rPr>
      <w:rFonts w:asciiTheme="majorHAnsi" w:eastAsiaTheme="majorEastAsia" w:hAnsiTheme="majorHAnsi" w:cstheme="majorBidi"/>
      <w:i/>
      <w:iCs/>
      <w:color w:val="833C0B" w:themeColor="accent2" w:themeShade="80"/>
      <w:sz w:val="24"/>
      <w:szCs w:val="24"/>
      <w14:ligatures w14:val="standardContextual"/>
    </w:rPr>
  </w:style>
  <w:style w:type="paragraph" w:styleId="6">
    <w:name w:val="heading 6"/>
    <w:basedOn w:val="a"/>
    <w:next w:val="a"/>
    <w:link w:val="60"/>
    <w:uiPriority w:val="9"/>
    <w:semiHidden/>
    <w:unhideWhenUsed/>
    <w:qFormat/>
    <w:rsid w:val="006C7697"/>
    <w:pPr>
      <w:keepNext/>
      <w:keepLines/>
      <w:widowControl/>
      <w:spacing w:before="40"/>
      <w:jc w:val="left"/>
      <w:outlineLvl w:val="5"/>
    </w:pPr>
    <w:rPr>
      <w:rFonts w:asciiTheme="majorHAnsi" w:eastAsiaTheme="majorEastAsia" w:hAnsiTheme="majorHAnsi" w:cstheme="majorBidi"/>
      <w:i/>
      <w:iCs/>
      <w:color w:val="385623" w:themeColor="accent6" w:themeShade="80"/>
      <w:sz w:val="23"/>
      <w:szCs w:val="23"/>
      <w14:ligatures w14:val="standardContextual"/>
    </w:rPr>
  </w:style>
  <w:style w:type="paragraph" w:styleId="7">
    <w:name w:val="heading 7"/>
    <w:basedOn w:val="a"/>
    <w:next w:val="a"/>
    <w:link w:val="70"/>
    <w:uiPriority w:val="9"/>
    <w:semiHidden/>
    <w:unhideWhenUsed/>
    <w:qFormat/>
    <w:rsid w:val="006C7697"/>
    <w:pPr>
      <w:keepNext/>
      <w:keepLines/>
      <w:widowControl/>
      <w:spacing w:before="40"/>
      <w:jc w:val="left"/>
      <w:outlineLvl w:val="6"/>
    </w:pPr>
    <w:rPr>
      <w:rFonts w:asciiTheme="majorHAnsi" w:eastAsiaTheme="majorEastAsia" w:hAnsiTheme="majorHAnsi" w:cstheme="majorBidi"/>
      <w:color w:val="1F3864" w:themeColor="accent1" w:themeShade="80"/>
      <w:sz w:val="22"/>
      <w14:ligatures w14:val="standardContextual"/>
    </w:rPr>
  </w:style>
  <w:style w:type="paragraph" w:styleId="8">
    <w:name w:val="heading 8"/>
    <w:basedOn w:val="a"/>
    <w:next w:val="a"/>
    <w:link w:val="80"/>
    <w:uiPriority w:val="9"/>
    <w:semiHidden/>
    <w:unhideWhenUsed/>
    <w:qFormat/>
    <w:rsid w:val="006C7697"/>
    <w:pPr>
      <w:keepNext/>
      <w:keepLines/>
      <w:widowControl/>
      <w:spacing w:before="40"/>
      <w:jc w:val="left"/>
      <w:outlineLvl w:val="7"/>
    </w:pPr>
    <w:rPr>
      <w:rFonts w:asciiTheme="majorHAnsi" w:eastAsiaTheme="majorEastAsia" w:hAnsiTheme="majorHAnsi" w:cstheme="majorBidi"/>
      <w:color w:val="833C0B" w:themeColor="accent2" w:themeShade="80"/>
      <w:szCs w:val="21"/>
      <w14:ligatures w14:val="standardContextual"/>
    </w:rPr>
  </w:style>
  <w:style w:type="paragraph" w:styleId="9">
    <w:name w:val="heading 9"/>
    <w:basedOn w:val="a"/>
    <w:next w:val="a"/>
    <w:link w:val="90"/>
    <w:uiPriority w:val="9"/>
    <w:semiHidden/>
    <w:unhideWhenUsed/>
    <w:qFormat/>
    <w:rsid w:val="006C7697"/>
    <w:pPr>
      <w:keepNext/>
      <w:keepLines/>
      <w:widowControl/>
      <w:spacing w:before="40"/>
      <w:jc w:val="left"/>
      <w:outlineLvl w:val="8"/>
    </w:pPr>
    <w:rPr>
      <w:rFonts w:asciiTheme="majorHAnsi" w:eastAsiaTheme="majorEastAsia" w:hAnsiTheme="majorHAnsi" w:cstheme="majorBidi"/>
      <w:color w:val="385623" w:themeColor="accent6" w:themeShade="80"/>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C7697"/>
    <w:rPr>
      <w:rFonts w:asciiTheme="majorHAnsi" w:eastAsiaTheme="majorEastAsia" w:hAnsiTheme="majorHAnsi" w:cstheme="majorBidi"/>
      <w:color w:val="2F5496" w:themeColor="accent1" w:themeShade="BF"/>
      <w:sz w:val="30"/>
      <w:szCs w:val="30"/>
    </w:rPr>
  </w:style>
  <w:style w:type="character" w:customStyle="1" w:styleId="20">
    <w:name w:val="标题 2 字符"/>
    <w:basedOn w:val="a0"/>
    <w:link w:val="2"/>
    <w:uiPriority w:val="9"/>
    <w:semiHidden/>
    <w:rsid w:val="006C7697"/>
    <w:rPr>
      <w:rFonts w:asciiTheme="majorHAnsi" w:eastAsiaTheme="majorEastAsia" w:hAnsiTheme="majorHAnsi" w:cstheme="majorBidi"/>
      <w:color w:val="C45911" w:themeColor="accent2" w:themeShade="BF"/>
      <w:sz w:val="28"/>
      <w:szCs w:val="28"/>
    </w:rPr>
  </w:style>
  <w:style w:type="character" w:customStyle="1" w:styleId="30">
    <w:name w:val="标题 3 字符"/>
    <w:basedOn w:val="a0"/>
    <w:link w:val="3"/>
    <w:uiPriority w:val="9"/>
    <w:semiHidden/>
    <w:rsid w:val="006C7697"/>
    <w:rPr>
      <w:rFonts w:asciiTheme="majorHAnsi" w:eastAsiaTheme="majorEastAsia" w:hAnsiTheme="majorHAnsi" w:cstheme="majorBidi"/>
      <w:color w:val="538135" w:themeColor="accent6" w:themeShade="BF"/>
      <w:sz w:val="26"/>
      <w:szCs w:val="26"/>
    </w:rPr>
  </w:style>
  <w:style w:type="character" w:customStyle="1" w:styleId="40">
    <w:name w:val="标题 4 字符"/>
    <w:basedOn w:val="a0"/>
    <w:link w:val="4"/>
    <w:uiPriority w:val="9"/>
    <w:semiHidden/>
    <w:rsid w:val="006C7697"/>
    <w:rPr>
      <w:rFonts w:asciiTheme="majorHAnsi" w:eastAsiaTheme="majorEastAsia" w:hAnsiTheme="majorHAnsi" w:cstheme="majorBidi"/>
      <w:i/>
      <w:iCs/>
      <w:color w:val="2E74B5" w:themeColor="accent5" w:themeShade="BF"/>
      <w:sz w:val="25"/>
      <w:szCs w:val="25"/>
    </w:rPr>
  </w:style>
  <w:style w:type="character" w:customStyle="1" w:styleId="50">
    <w:name w:val="标题 5 字符"/>
    <w:basedOn w:val="a0"/>
    <w:link w:val="5"/>
    <w:uiPriority w:val="9"/>
    <w:semiHidden/>
    <w:rsid w:val="006C7697"/>
    <w:rPr>
      <w:rFonts w:asciiTheme="majorHAnsi" w:eastAsiaTheme="majorEastAsia" w:hAnsiTheme="majorHAnsi" w:cstheme="majorBidi"/>
      <w:i/>
      <w:iCs/>
      <w:color w:val="833C0B" w:themeColor="accent2" w:themeShade="80"/>
      <w:sz w:val="24"/>
      <w:szCs w:val="24"/>
    </w:rPr>
  </w:style>
  <w:style w:type="character" w:customStyle="1" w:styleId="60">
    <w:name w:val="标题 6 字符"/>
    <w:basedOn w:val="a0"/>
    <w:link w:val="6"/>
    <w:uiPriority w:val="9"/>
    <w:semiHidden/>
    <w:rsid w:val="006C7697"/>
    <w:rPr>
      <w:rFonts w:asciiTheme="majorHAnsi" w:eastAsiaTheme="majorEastAsia" w:hAnsiTheme="majorHAnsi" w:cstheme="majorBidi"/>
      <w:i/>
      <w:iCs/>
      <w:color w:val="385623" w:themeColor="accent6" w:themeShade="80"/>
      <w:sz w:val="23"/>
      <w:szCs w:val="23"/>
    </w:rPr>
  </w:style>
  <w:style w:type="character" w:customStyle="1" w:styleId="70">
    <w:name w:val="标题 7 字符"/>
    <w:basedOn w:val="a0"/>
    <w:link w:val="7"/>
    <w:uiPriority w:val="9"/>
    <w:semiHidden/>
    <w:rsid w:val="006C7697"/>
    <w:rPr>
      <w:rFonts w:asciiTheme="majorHAnsi" w:eastAsiaTheme="majorEastAsia" w:hAnsiTheme="majorHAnsi" w:cstheme="majorBidi"/>
      <w:color w:val="1F3864" w:themeColor="accent1" w:themeShade="80"/>
    </w:rPr>
  </w:style>
  <w:style w:type="character" w:customStyle="1" w:styleId="80">
    <w:name w:val="标题 8 字符"/>
    <w:basedOn w:val="a0"/>
    <w:link w:val="8"/>
    <w:uiPriority w:val="9"/>
    <w:semiHidden/>
    <w:rsid w:val="006C7697"/>
    <w:rPr>
      <w:rFonts w:asciiTheme="majorHAnsi" w:eastAsiaTheme="majorEastAsia" w:hAnsiTheme="majorHAnsi" w:cstheme="majorBidi"/>
      <w:color w:val="833C0B" w:themeColor="accent2" w:themeShade="80"/>
      <w:sz w:val="21"/>
      <w:szCs w:val="21"/>
    </w:rPr>
  </w:style>
  <w:style w:type="character" w:customStyle="1" w:styleId="90">
    <w:name w:val="标题 9 字符"/>
    <w:basedOn w:val="a0"/>
    <w:link w:val="9"/>
    <w:uiPriority w:val="9"/>
    <w:semiHidden/>
    <w:rsid w:val="006C7697"/>
    <w:rPr>
      <w:rFonts w:asciiTheme="majorHAnsi" w:eastAsiaTheme="majorEastAsia" w:hAnsiTheme="majorHAnsi" w:cstheme="majorBidi"/>
      <w:color w:val="385623" w:themeColor="accent6" w:themeShade="80"/>
    </w:rPr>
  </w:style>
  <w:style w:type="paragraph" w:styleId="a3">
    <w:name w:val="caption"/>
    <w:basedOn w:val="a"/>
    <w:next w:val="a"/>
    <w:uiPriority w:val="35"/>
    <w:semiHidden/>
    <w:unhideWhenUsed/>
    <w:qFormat/>
    <w:rsid w:val="006C7697"/>
    <w:pPr>
      <w:widowControl/>
      <w:jc w:val="left"/>
    </w:pPr>
    <w:rPr>
      <w:b/>
      <w:bCs/>
      <w:smallCaps/>
      <w:color w:val="4472C4" w:themeColor="accent1"/>
      <w:spacing w:val="6"/>
      <w:sz w:val="22"/>
      <w14:ligatures w14:val="standardContextual"/>
    </w:rPr>
  </w:style>
  <w:style w:type="paragraph" w:styleId="a4">
    <w:name w:val="Title"/>
    <w:basedOn w:val="a"/>
    <w:next w:val="a"/>
    <w:link w:val="a5"/>
    <w:uiPriority w:val="10"/>
    <w:qFormat/>
    <w:rsid w:val="006C7697"/>
    <w:pPr>
      <w:widowControl/>
      <w:contextualSpacing/>
      <w:jc w:val="left"/>
    </w:pPr>
    <w:rPr>
      <w:rFonts w:asciiTheme="majorHAnsi" w:eastAsiaTheme="majorEastAsia" w:hAnsiTheme="majorHAnsi" w:cstheme="majorBidi"/>
      <w:color w:val="2F5496" w:themeColor="accent1" w:themeShade="BF"/>
      <w:spacing w:val="-10"/>
      <w:sz w:val="52"/>
      <w:szCs w:val="52"/>
      <w14:ligatures w14:val="standardContextual"/>
    </w:rPr>
  </w:style>
  <w:style w:type="character" w:customStyle="1" w:styleId="a5">
    <w:name w:val="标题 字符"/>
    <w:basedOn w:val="a0"/>
    <w:link w:val="a4"/>
    <w:uiPriority w:val="10"/>
    <w:rsid w:val="006C7697"/>
    <w:rPr>
      <w:rFonts w:asciiTheme="majorHAnsi" w:eastAsiaTheme="majorEastAsia" w:hAnsiTheme="majorHAnsi" w:cstheme="majorBidi"/>
      <w:color w:val="2F5496" w:themeColor="accent1" w:themeShade="BF"/>
      <w:spacing w:val="-10"/>
      <w:sz w:val="52"/>
      <w:szCs w:val="52"/>
    </w:rPr>
  </w:style>
  <w:style w:type="paragraph" w:styleId="a6">
    <w:name w:val="Subtitle"/>
    <w:basedOn w:val="a"/>
    <w:next w:val="a"/>
    <w:link w:val="a7"/>
    <w:uiPriority w:val="11"/>
    <w:qFormat/>
    <w:rsid w:val="006C7697"/>
    <w:pPr>
      <w:widowControl/>
      <w:numPr>
        <w:ilvl w:val="1"/>
      </w:numPr>
      <w:jc w:val="left"/>
    </w:pPr>
    <w:rPr>
      <w:rFonts w:asciiTheme="majorHAnsi" w:eastAsiaTheme="majorEastAsia" w:hAnsiTheme="majorHAnsi" w:cstheme="majorBidi"/>
      <w:sz w:val="22"/>
      <w14:ligatures w14:val="standardContextual"/>
    </w:rPr>
  </w:style>
  <w:style w:type="character" w:customStyle="1" w:styleId="a7">
    <w:name w:val="副标题 字符"/>
    <w:basedOn w:val="a0"/>
    <w:link w:val="a6"/>
    <w:uiPriority w:val="11"/>
    <w:rsid w:val="006C7697"/>
    <w:rPr>
      <w:rFonts w:asciiTheme="majorHAnsi" w:eastAsiaTheme="majorEastAsia" w:hAnsiTheme="majorHAnsi" w:cstheme="majorBidi"/>
    </w:rPr>
  </w:style>
  <w:style w:type="character" w:styleId="a8">
    <w:name w:val="Strong"/>
    <w:basedOn w:val="a0"/>
    <w:uiPriority w:val="22"/>
    <w:qFormat/>
    <w:rsid w:val="006C7697"/>
    <w:rPr>
      <w:b/>
      <w:bCs/>
    </w:rPr>
  </w:style>
  <w:style w:type="character" w:styleId="a9">
    <w:name w:val="Emphasis"/>
    <w:basedOn w:val="a0"/>
    <w:uiPriority w:val="20"/>
    <w:qFormat/>
    <w:rsid w:val="006C7697"/>
    <w:rPr>
      <w:i/>
      <w:iCs/>
    </w:rPr>
  </w:style>
  <w:style w:type="paragraph" w:styleId="aa">
    <w:name w:val="No Spacing"/>
    <w:uiPriority w:val="1"/>
    <w:qFormat/>
    <w:rsid w:val="006C7697"/>
  </w:style>
  <w:style w:type="paragraph" w:styleId="ab">
    <w:name w:val="Quote"/>
    <w:basedOn w:val="a"/>
    <w:next w:val="a"/>
    <w:link w:val="ac"/>
    <w:uiPriority w:val="29"/>
    <w:qFormat/>
    <w:rsid w:val="006C7697"/>
    <w:pPr>
      <w:widowControl/>
      <w:spacing w:before="120"/>
      <w:ind w:left="720" w:right="720"/>
      <w:jc w:val="center"/>
    </w:pPr>
    <w:rPr>
      <w:i/>
      <w:iCs/>
      <w:sz w:val="22"/>
      <w14:ligatures w14:val="standardContextual"/>
    </w:rPr>
  </w:style>
  <w:style w:type="character" w:customStyle="1" w:styleId="ac">
    <w:name w:val="引用 字符"/>
    <w:basedOn w:val="a0"/>
    <w:link w:val="ab"/>
    <w:uiPriority w:val="29"/>
    <w:rsid w:val="006C7697"/>
    <w:rPr>
      <w:i/>
      <w:iCs/>
    </w:rPr>
  </w:style>
  <w:style w:type="paragraph" w:styleId="ad">
    <w:name w:val="Intense Quote"/>
    <w:basedOn w:val="a"/>
    <w:next w:val="a"/>
    <w:link w:val="ae"/>
    <w:uiPriority w:val="30"/>
    <w:qFormat/>
    <w:rsid w:val="006C7697"/>
    <w:pPr>
      <w:widowControl/>
      <w:spacing w:before="120" w:line="300" w:lineRule="auto"/>
      <w:ind w:left="576" w:right="576"/>
      <w:jc w:val="center"/>
    </w:pPr>
    <w:rPr>
      <w:rFonts w:asciiTheme="majorHAnsi" w:eastAsiaTheme="majorEastAsia" w:hAnsiTheme="majorHAnsi" w:cstheme="majorBidi"/>
      <w:color w:val="4472C4" w:themeColor="accent1"/>
      <w:sz w:val="24"/>
      <w:szCs w:val="24"/>
      <w14:ligatures w14:val="standardContextual"/>
    </w:rPr>
  </w:style>
  <w:style w:type="character" w:customStyle="1" w:styleId="ae">
    <w:name w:val="明显引用 字符"/>
    <w:basedOn w:val="a0"/>
    <w:link w:val="ad"/>
    <w:uiPriority w:val="30"/>
    <w:rsid w:val="006C7697"/>
    <w:rPr>
      <w:rFonts w:asciiTheme="majorHAnsi" w:eastAsiaTheme="majorEastAsia" w:hAnsiTheme="majorHAnsi" w:cstheme="majorBidi"/>
      <w:color w:val="4472C4" w:themeColor="accent1"/>
      <w:sz w:val="24"/>
      <w:szCs w:val="24"/>
    </w:rPr>
  </w:style>
  <w:style w:type="character" w:styleId="af">
    <w:name w:val="Subtle Emphasis"/>
    <w:basedOn w:val="a0"/>
    <w:uiPriority w:val="19"/>
    <w:qFormat/>
    <w:rsid w:val="006C7697"/>
    <w:rPr>
      <w:i/>
      <w:iCs/>
      <w:color w:val="404040" w:themeColor="text1" w:themeTint="BF"/>
    </w:rPr>
  </w:style>
  <w:style w:type="character" w:styleId="af0">
    <w:name w:val="Intense Emphasis"/>
    <w:basedOn w:val="a0"/>
    <w:uiPriority w:val="21"/>
    <w:qFormat/>
    <w:rsid w:val="006C7697"/>
    <w:rPr>
      <w:b w:val="0"/>
      <w:bCs w:val="0"/>
      <w:i/>
      <w:iCs/>
      <w:color w:val="4472C4" w:themeColor="accent1"/>
    </w:rPr>
  </w:style>
  <w:style w:type="character" w:styleId="af1">
    <w:name w:val="Subtle Reference"/>
    <w:basedOn w:val="a0"/>
    <w:uiPriority w:val="31"/>
    <w:qFormat/>
    <w:rsid w:val="006C7697"/>
    <w:rPr>
      <w:smallCaps/>
      <w:color w:val="404040" w:themeColor="text1" w:themeTint="BF"/>
      <w:u w:val="single" w:color="7F7F7F" w:themeColor="text1" w:themeTint="80"/>
    </w:rPr>
  </w:style>
  <w:style w:type="character" w:styleId="af2">
    <w:name w:val="Intense Reference"/>
    <w:basedOn w:val="a0"/>
    <w:uiPriority w:val="32"/>
    <w:qFormat/>
    <w:rsid w:val="006C7697"/>
    <w:rPr>
      <w:b/>
      <w:bCs/>
      <w:smallCaps/>
      <w:color w:val="4472C4" w:themeColor="accent1"/>
      <w:spacing w:val="5"/>
      <w:u w:val="single"/>
    </w:rPr>
  </w:style>
  <w:style w:type="character" w:styleId="af3">
    <w:name w:val="Book Title"/>
    <w:basedOn w:val="a0"/>
    <w:uiPriority w:val="33"/>
    <w:qFormat/>
    <w:rsid w:val="006C7697"/>
    <w:rPr>
      <w:b/>
      <w:bCs/>
      <w:smallCaps/>
    </w:rPr>
  </w:style>
  <w:style w:type="paragraph" w:styleId="TOC">
    <w:name w:val="TOC Heading"/>
    <w:basedOn w:val="1"/>
    <w:next w:val="a"/>
    <w:uiPriority w:val="39"/>
    <w:semiHidden/>
    <w:unhideWhenUsed/>
    <w:qFormat/>
    <w:rsid w:val="006C7697"/>
    <w:pPr>
      <w:outlineLvl w:val="9"/>
    </w:pPr>
  </w:style>
  <w:style w:type="table" w:styleId="af4">
    <w:name w:val="Table Grid"/>
    <w:basedOn w:val="a1"/>
    <w:uiPriority w:val="39"/>
    <w:rsid w:val="008902AB"/>
    <w:rPr>
      <w:sz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basedOn w:val="a0"/>
    <w:uiPriority w:val="99"/>
    <w:semiHidden/>
    <w:unhideWhenUsed/>
    <w:rsid w:val="008902AB"/>
  </w:style>
  <w:style w:type="paragraph" w:styleId="af6">
    <w:name w:val="Revision"/>
    <w:hidden/>
    <w:uiPriority w:val="99"/>
    <w:semiHidden/>
    <w:rsid w:val="00705CF3"/>
    <w:rPr>
      <w:sz w:val="21"/>
      <w14:ligatures w14:val="none"/>
    </w:rPr>
  </w:style>
  <w:style w:type="paragraph" w:styleId="af7">
    <w:name w:val="List Paragraph"/>
    <w:basedOn w:val="a"/>
    <w:uiPriority w:val="34"/>
    <w:qFormat/>
    <w:rsid w:val="00146D90"/>
    <w:pPr>
      <w:ind w:firstLineChars="200" w:firstLine="420"/>
    </w:pPr>
  </w:style>
  <w:style w:type="paragraph" w:styleId="af8">
    <w:name w:val="header"/>
    <w:basedOn w:val="a"/>
    <w:link w:val="af9"/>
    <w:uiPriority w:val="99"/>
    <w:unhideWhenUsed/>
    <w:rsid w:val="0042765E"/>
    <w:pPr>
      <w:tabs>
        <w:tab w:val="center" w:pos="4153"/>
        <w:tab w:val="right" w:pos="8306"/>
      </w:tabs>
      <w:snapToGrid w:val="0"/>
      <w:jc w:val="center"/>
    </w:pPr>
    <w:rPr>
      <w:sz w:val="18"/>
      <w:szCs w:val="18"/>
    </w:rPr>
  </w:style>
  <w:style w:type="character" w:customStyle="1" w:styleId="af9">
    <w:name w:val="页眉 字符"/>
    <w:basedOn w:val="a0"/>
    <w:link w:val="af8"/>
    <w:uiPriority w:val="99"/>
    <w:rsid w:val="0042765E"/>
    <w:rPr>
      <w:sz w:val="18"/>
      <w:szCs w:val="18"/>
      <w14:ligatures w14:val="none"/>
    </w:rPr>
  </w:style>
  <w:style w:type="paragraph" w:styleId="afa">
    <w:name w:val="footer"/>
    <w:basedOn w:val="a"/>
    <w:link w:val="afb"/>
    <w:uiPriority w:val="99"/>
    <w:unhideWhenUsed/>
    <w:rsid w:val="0042765E"/>
    <w:pPr>
      <w:tabs>
        <w:tab w:val="center" w:pos="4153"/>
        <w:tab w:val="right" w:pos="8306"/>
      </w:tabs>
      <w:snapToGrid w:val="0"/>
      <w:jc w:val="left"/>
    </w:pPr>
    <w:rPr>
      <w:sz w:val="18"/>
      <w:szCs w:val="18"/>
    </w:rPr>
  </w:style>
  <w:style w:type="character" w:customStyle="1" w:styleId="afb">
    <w:name w:val="页脚 字符"/>
    <w:basedOn w:val="a0"/>
    <w:link w:val="afa"/>
    <w:uiPriority w:val="99"/>
    <w:rsid w:val="0042765E"/>
    <w:rPr>
      <w:sz w:val="18"/>
      <w:szCs w:val="18"/>
      <w14:ligatures w14:val="none"/>
    </w:rPr>
  </w:style>
  <w:style w:type="character" w:styleId="afc">
    <w:name w:val="annotation reference"/>
    <w:basedOn w:val="a0"/>
    <w:uiPriority w:val="99"/>
    <w:semiHidden/>
    <w:unhideWhenUsed/>
    <w:rsid w:val="0042765E"/>
    <w:rPr>
      <w:sz w:val="21"/>
      <w:szCs w:val="21"/>
    </w:rPr>
  </w:style>
  <w:style w:type="paragraph" w:styleId="afd">
    <w:name w:val="annotation text"/>
    <w:basedOn w:val="a"/>
    <w:link w:val="afe"/>
    <w:uiPriority w:val="99"/>
    <w:semiHidden/>
    <w:unhideWhenUsed/>
    <w:rsid w:val="0042765E"/>
    <w:pPr>
      <w:jc w:val="left"/>
    </w:pPr>
  </w:style>
  <w:style w:type="character" w:customStyle="1" w:styleId="afe">
    <w:name w:val="批注文字 字符"/>
    <w:basedOn w:val="a0"/>
    <w:link w:val="afd"/>
    <w:uiPriority w:val="99"/>
    <w:semiHidden/>
    <w:rsid w:val="0042765E"/>
    <w:rPr>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3367</Words>
  <Characters>19192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Deqiang Han</dc:creator>
  <cp:keywords/>
  <dc:description/>
  <cp:lastModifiedBy>AiHao.Cc</cp:lastModifiedBy>
  <cp:revision>4</cp:revision>
  <dcterms:created xsi:type="dcterms:W3CDTF">2023-12-28T05:02:00Z</dcterms:created>
  <dcterms:modified xsi:type="dcterms:W3CDTF">2023-12-30T04:35:00Z</dcterms:modified>
</cp:coreProperties>
</file>