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083EE" w14:textId="77777777" w:rsidR="003502CD" w:rsidRDefault="003502CD" w:rsidP="003502C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Supplementary Material:</w:t>
      </w:r>
    </w:p>
    <w:p w14:paraId="08921875" w14:textId="77777777" w:rsidR="003502CD" w:rsidRPr="007A6DB3" w:rsidRDefault="003502CD" w:rsidP="003502CD">
      <w:pPr>
        <w:keepNext/>
        <w:keepLines/>
        <w:widowControl w:val="0"/>
        <w:autoSpaceDE w:val="0"/>
        <w:autoSpaceDN w:val="0"/>
        <w:spacing w:before="360" w:after="120" w:line="360" w:lineRule="auto"/>
        <w:jc w:val="center"/>
        <w:outlineLvl w:val="0"/>
        <w:rPr>
          <w:rFonts w:ascii="Times New Roman" w:eastAsia="Arial" w:hAnsi="Times New Roman" w:cs="Times New Roman"/>
          <w:b/>
          <w:bCs/>
          <w:color w:val="000000"/>
          <w:kern w:val="0"/>
          <w:sz w:val="32"/>
          <w:szCs w:val="32"/>
          <w:lang w:bidi="en-US"/>
          <w14:ligatures w14:val="none"/>
        </w:rPr>
      </w:pPr>
      <w:r w:rsidRPr="007A6DB3">
        <w:rPr>
          <w:rFonts w:ascii="Times New Roman" w:eastAsia="Arial" w:hAnsi="Times New Roman" w:cs="Times New Roman"/>
          <w:b/>
          <w:bCs/>
          <w:color w:val="000000"/>
          <w:kern w:val="0"/>
          <w:sz w:val="32"/>
          <w:szCs w:val="32"/>
          <w:lang w:bidi="en-US"/>
          <w14:ligatures w14:val="none"/>
        </w:rPr>
        <w:t>“</w:t>
      </w:r>
      <w:r>
        <w:rPr>
          <w:rFonts w:ascii="Times New Roman" w:eastAsia="Arial" w:hAnsi="Times New Roman" w:cs="Times New Roman"/>
          <w:b/>
          <w:bCs/>
          <w:color w:val="000000"/>
          <w:kern w:val="0"/>
          <w:sz w:val="28"/>
          <w:szCs w:val="28"/>
          <w:lang w:bidi="en-US"/>
          <w14:ligatures w14:val="none"/>
        </w:rPr>
        <w:t>Enhancing the lab</w:t>
      </w:r>
      <w:r w:rsidRPr="003E61CB">
        <w:rPr>
          <w:rFonts w:ascii="Times New Roman" w:eastAsia="Arial" w:hAnsi="Times New Roman" w:cs="Times New Roman"/>
          <w:b/>
          <w:bCs/>
          <w:color w:val="000000"/>
          <w:kern w:val="0"/>
          <w:sz w:val="28"/>
          <w:szCs w:val="28"/>
          <w:lang w:bidi="en-US"/>
          <w14:ligatures w14:val="none"/>
        </w:rPr>
        <w:t xml:space="preserve"> skill</w:t>
      </w:r>
      <w:r>
        <w:rPr>
          <w:rFonts w:ascii="Times New Roman" w:eastAsia="Arial" w:hAnsi="Times New Roman" w:cs="Times New Roman"/>
          <w:b/>
          <w:bCs/>
          <w:color w:val="000000"/>
          <w:kern w:val="0"/>
          <w:sz w:val="28"/>
          <w:szCs w:val="28"/>
          <w:lang w:bidi="en-US"/>
          <w14:ligatures w14:val="none"/>
        </w:rPr>
        <w:t>s</w:t>
      </w:r>
      <w:r w:rsidRPr="003E61CB">
        <w:rPr>
          <w:rFonts w:ascii="Times New Roman" w:eastAsia="Arial" w:hAnsi="Times New Roman" w:cs="Times New Roman"/>
          <w:b/>
          <w:bCs/>
          <w:color w:val="000000"/>
          <w:kern w:val="0"/>
          <w:sz w:val="28"/>
          <w:szCs w:val="28"/>
          <w:lang w:bidi="en-US"/>
          <w14:ligatures w14:val="none"/>
        </w:rPr>
        <w:t xml:space="preserve"> of </w:t>
      </w:r>
      <w:r>
        <w:rPr>
          <w:rFonts w:ascii="Times New Roman" w:eastAsia="Arial" w:hAnsi="Times New Roman" w:cs="Times New Roman"/>
          <w:b/>
          <w:bCs/>
          <w:color w:val="000000"/>
          <w:kern w:val="0"/>
          <w:sz w:val="28"/>
          <w:szCs w:val="28"/>
          <w:lang w:bidi="en-US"/>
          <w14:ligatures w14:val="none"/>
        </w:rPr>
        <w:t>Dental Students</w:t>
      </w:r>
      <w:r w:rsidRPr="003E61CB">
        <w:rPr>
          <w:rFonts w:ascii="Times New Roman" w:eastAsia="Arial" w:hAnsi="Times New Roman" w:cs="Times New Roman"/>
          <w:b/>
          <w:bCs/>
          <w:color w:val="000000"/>
          <w:kern w:val="0"/>
          <w:sz w:val="28"/>
          <w:szCs w:val="28"/>
          <w:lang w:bidi="en-US"/>
          <w14:ligatures w14:val="none"/>
        </w:rPr>
        <w:t>:</w:t>
      </w:r>
      <w:r>
        <w:rPr>
          <w:rFonts w:ascii="Times New Roman" w:eastAsia="Arial" w:hAnsi="Times New Roman" w:cs="Times New Roman"/>
          <w:b/>
          <w:bCs/>
          <w:color w:val="000000"/>
          <w:kern w:val="0"/>
          <w:sz w:val="28"/>
          <w:szCs w:val="28"/>
          <w:lang w:bidi="en-US"/>
          <w14:ligatures w14:val="none"/>
        </w:rPr>
        <w:t xml:space="preserve"> </w:t>
      </w:r>
      <w:r w:rsidRPr="003E61CB">
        <w:rPr>
          <w:rFonts w:ascii="Times New Roman" w:eastAsia="Arial" w:hAnsi="Times New Roman" w:cs="Times New Roman"/>
          <w:b/>
          <w:bCs/>
          <w:color w:val="000000"/>
          <w:kern w:val="0"/>
          <w:sz w:val="28"/>
          <w:szCs w:val="28"/>
          <w:lang w:bidi="en-US"/>
          <w14:ligatures w14:val="none"/>
        </w:rPr>
        <w:t>A Blended Learning approach</w:t>
      </w:r>
      <w:r w:rsidRPr="007A6DB3">
        <w:rPr>
          <w:rFonts w:ascii="Times New Roman" w:eastAsia="Arial" w:hAnsi="Times New Roman" w:cs="Times New Roman"/>
          <w:b/>
          <w:bCs/>
          <w:color w:val="000000"/>
          <w:kern w:val="0"/>
          <w:sz w:val="32"/>
          <w:szCs w:val="32"/>
          <w:lang w:bidi="en-US"/>
          <w14:ligatures w14:val="none"/>
        </w:rPr>
        <w:t>”</w:t>
      </w:r>
    </w:p>
    <w:p w14:paraId="67C0EF8F" w14:textId="77777777" w:rsidR="003502CD" w:rsidRPr="009F33BF" w:rsidRDefault="003502CD" w:rsidP="003502CD">
      <w:pPr>
        <w:spacing w:after="20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F33BF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 xml:space="preserve">Table 2: Semi structure questions for focus group interviews </w:t>
      </w:r>
    </w:p>
    <w:p w14:paraId="6FB31D7C" w14:textId="77777777" w:rsidR="003502CD" w:rsidRPr="009F33BF" w:rsidRDefault="003502CD" w:rsidP="003502CD">
      <w:pPr>
        <w:spacing w:after="200" w:line="240" w:lineRule="auto"/>
        <w:jc w:val="both"/>
        <w:rPr>
          <w:rFonts w:ascii="Times New Roman" w:hAnsi="Times New Roman" w:cs="Times New Roman"/>
          <w:color w:val="0070C0"/>
          <w:kern w:val="0"/>
          <w:sz w:val="24"/>
          <w:szCs w:val="24"/>
          <w14:ligatures w14:val="none"/>
        </w:rPr>
      </w:pPr>
      <w:r w:rsidRPr="009F33BF">
        <w:rPr>
          <w:rFonts w:ascii="Times New Roman" w:hAnsi="Times New Roman" w:cs="Times New Roman"/>
          <w:b/>
          <w:bCs/>
          <w:color w:val="0070C0"/>
          <w:kern w:val="0"/>
          <w:sz w:val="24"/>
          <w:szCs w:val="24"/>
          <w:u w:val="single"/>
          <w14:ligatures w14:val="none"/>
        </w:rPr>
        <w:t>Phase 1</w:t>
      </w:r>
      <w:r w:rsidRPr="009F33BF">
        <w:rPr>
          <w:rFonts w:ascii="Times New Roman" w:hAnsi="Times New Roman" w:cs="Times New Roman"/>
          <w:color w:val="0070C0"/>
          <w:kern w:val="0"/>
          <w:sz w:val="24"/>
          <w:szCs w:val="24"/>
          <w14:ligatures w14:val="none"/>
        </w:rPr>
        <w:t>.</w:t>
      </w:r>
    </w:p>
    <w:p w14:paraId="457F0466" w14:textId="77777777" w:rsidR="003502CD" w:rsidRPr="009F33BF" w:rsidRDefault="003502CD" w:rsidP="003502CD">
      <w:pPr>
        <w:spacing w:after="20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9F33BF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u w:val="single"/>
          <w14:ligatures w14:val="none"/>
        </w:rPr>
        <w:t>Warm-up:</w:t>
      </w:r>
    </w:p>
    <w:p w14:paraId="34D89BB1" w14:textId="77777777" w:rsidR="003502CD" w:rsidRPr="009F33BF" w:rsidRDefault="003502CD" w:rsidP="003502CD">
      <w:pPr>
        <w:spacing w:after="20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F33BF">
        <w:rPr>
          <w:rFonts w:ascii="Times New Roman" w:hAnsi="Times New Roman" w:cs="Times New Roman"/>
          <w:kern w:val="0"/>
          <w:sz w:val="24"/>
          <w:szCs w:val="24"/>
          <w14:ligatures w14:val="none"/>
        </w:rPr>
        <w:t>(1) First of all, reflect on your pre-clinical learning across the years. What do you see as the pathway for learning a new pre-clinical technique?</w:t>
      </w:r>
    </w:p>
    <w:p w14:paraId="74D99895" w14:textId="77777777" w:rsidR="003502CD" w:rsidRPr="009F33BF" w:rsidRDefault="003502CD" w:rsidP="003502CD">
      <w:pPr>
        <w:spacing w:after="20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9F33BF">
        <w:rPr>
          <w:rFonts w:ascii="Times New Roman" w:hAnsi="Times New Roman" w:cs="Times New Roman"/>
          <w:kern w:val="0"/>
          <w:sz w:val="24"/>
          <w:szCs w:val="24"/>
          <w14:ligatures w14:val="none"/>
        </w:rPr>
        <w:t>(2) What learning experiences or materials did you consider were the most important or useful when it comes to applying the technique to your patients?</w:t>
      </w:r>
    </w:p>
    <w:p w14:paraId="5ABF90AD" w14:textId="77777777" w:rsidR="003502CD" w:rsidRPr="009F33BF" w:rsidRDefault="003502CD" w:rsidP="003502CD">
      <w:pPr>
        <w:spacing w:after="200" w:line="240" w:lineRule="auto"/>
        <w:jc w:val="both"/>
        <w:rPr>
          <w:rFonts w:ascii="Times New Roman" w:hAnsi="Times New Roman" w:cs="Times New Roman"/>
          <w:color w:val="4472C4" w:themeColor="accent1"/>
          <w:kern w:val="0"/>
          <w:sz w:val="24"/>
          <w:szCs w:val="24"/>
          <w14:ligatures w14:val="none"/>
        </w:rPr>
      </w:pPr>
      <w:r w:rsidRPr="009F33BF">
        <w:rPr>
          <w:rFonts w:ascii="Times New Roman" w:hAnsi="Times New Roman" w:cs="Times New Roman"/>
          <w:b/>
          <w:bCs/>
          <w:color w:val="4472C4" w:themeColor="accent1"/>
          <w:kern w:val="0"/>
          <w:sz w:val="24"/>
          <w:szCs w:val="24"/>
          <w:u w:val="single"/>
          <w14:ligatures w14:val="none"/>
        </w:rPr>
        <w:t>Phase 2</w:t>
      </w:r>
      <w:r w:rsidRPr="009F33BF">
        <w:rPr>
          <w:rFonts w:ascii="Times New Roman" w:hAnsi="Times New Roman" w:cs="Times New Roman"/>
          <w:color w:val="4472C4" w:themeColor="accent1"/>
          <w:kern w:val="0"/>
          <w:sz w:val="24"/>
          <w:szCs w:val="24"/>
          <w14:ligatures w14:val="none"/>
        </w:rPr>
        <w:t>.</w:t>
      </w:r>
    </w:p>
    <w:p w14:paraId="021E2321" w14:textId="77777777" w:rsidR="003502CD" w:rsidRPr="009F33BF" w:rsidRDefault="003502CD" w:rsidP="003502CD">
      <w:pPr>
        <w:spacing w:after="200" w:line="240" w:lineRule="auto"/>
        <w:jc w:val="both"/>
        <w:rPr>
          <w:rFonts w:ascii="Times New Roman" w:hAnsi="Times New Roman" w:cs="Times New Roman"/>
          <w:b/>
          <w:bCs/>
          <w:color w:val="00B050"/>
          <w:kern w:val="0"/>
          <w:sz w:val="24"/>
          <w:szCs w:val="24"/>
          <w:u w:val="single"/>
          <w14:ligatures w14:val="none"/>
        </w:rPr>
      </w:pPr>
      <w:r w:rsidRPr="009F33BF">
        <w:rPr>
          <w:rFonts w:ascii="Times New Roman" w:hAnsi="Times New Roman" w:cs="Times New Roman"/>
          <w:b/>
          <w:bCs/>
          <w:color w:val="00B050"/>
          <w:kern w:val="0"/>
          <w:sz w:val="24"/>
          <w:szCs w:val="24"/>
          <w:u w:val="single"/>
          <w14:ligatures w14:val="none"/>
        </w:rPr>
        <w:t>Topic thread: demonstrations:</w:t>
      </w:r>
    </w:p>
    <w:p w14:paraId="59365A24" w14:textId="77777777" w:rsidR="003502CD" w:rsidRPr="009F33BF" w:rsidRDefault="003502CD" w:rsidP="003502CD">
      <w:pPr>
        <w:spacing w:after="20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F33BF">
        <w:rPr>
          <w:rFonts w:ascii="Times New Roman" w:hAnsi="Times New Roman" w:cs="Times New Roman"/>
          <w:kern w:val="0"/>
          <w:sz w:val="24"/>
          <w:szCs w:val="24"/>
          <w14:ligatures w14:val="none"/>
        </w:rPr>
        <w:t>(1) Live demonstrations are a key stage of pre-clinical preparation, when you are creating your model, what do you usually do to remember what you learned from the live demonstrations? e.g. re-read the textbook, review notes from the live demonstration</w:t>
      </w:r>
    </w:p>
    <w:p w14:paraId="152CF6EB" w14:textId="77777777" w:rsidR="003502CD" w:rsidRPr="009F33BF" w:rsidRDefault="003502CD" w:rsidP="003502CD">
      <w:pPr>
        <w:spacing w:after="20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9F33BF">
        <w:rPr>
          <w:rFonts w:ascii="Times New Roman" w:hAnsi="Times New Roman" w:cs="Times New Roman"/>
          <w:kern w:val="0"/>
          <w:sz w:val="24"/>
          <w:szCs w:val="24"/>
          <w14:ligatures w14:val="none"/>
        </w:rPr>
        <w:t>(2) What do you feel are the ‘pros and cons’ (advantages and disadvantages) of live demonstrations when compared with video or 3-D resources?</w:t>
      </w:r>
    </w:p>
    <w:p w14:paraId="790945B2" w14:textId="77777777" w:rsidR="003502CD" w:rsidRPr="009F33BF" w:rsidRDefault="003502CD" w:rsidP="003502CD">
      <w:pPr>
        <w:spacing w:after="200" w:line="240" w:lineRule="auto"/>
        <w:jc w:val="both"/>
        <w:rPr>
          <w:rFonts w:ascii="Times New Roman" w:hAnsi="Times New Roman" w:cs="Times New Roman"/>
          <w:color w:val="4472C4" w:themeColor="accent1"/>
          <w:kern w:val="0"/>
          <w:sz w:val="24"/>
          <w:szCs w:val="24"/>
          <w14:ligatures w14:val="none"/>
        </w:rPr>
      </w:pPr>
      <w:r w:rsidRPr="009F33BF">
        <w:rPr>
          <w:rFonts w:ascii="Times New Roman" w:hAnsi="Times New Roman" w:cs="Times New Roman"/>
          <w:b/>
          <w:bCs/>
          <w:color w:val="4472C4" w:themeColor="accent1"/>
          <w:kern w:val="0"/>
          <w:sz w:val="24"/>
          <w:szCs w:val="24"/>
          <w:u w:val="single"/>
          <w14:ligatures w14:val="none"/>
        </w:rPr>
        <w:t>Phase 3</w:t>
      </w:r>
      <w:r w:rsidRPr="009F33BF">
        <w:rPr>
          <w:rFonts w:ascii="Times New Roman" w:hAnsi="Times New Roman" w:cs="Times New Roman"/>
          <w:color w:val="4472C4" w:themeColor="accent1"/>
          <w:kern w:val="0"/>
          <w:sz w:val="24"/>
          <w:szCs w:val="24"/>
          <w14:ligatures w14:val="none"/>
        </w:rPr>
        <w:t>.</w:t>
      </w:r>
    </w:p>
    <w:p w14:paraId="73C3C3EF" w14:textId="77777777" w:rsidR="003502CD" w:rsidRPr="009F33BF" w:rsidRDefault="003502CD" w:rsidP="003502CD">
      <w:pPr>
        <w:spacing w:after="200" w:line="240" w:lineRule="auto"/>
        <w:jc w:val="both"/>
        <w:rPr>
          <w:rFonts w:ascii="Times New Roman" w:hAnsi="Times New Roman" w:cs="Times New Roman"/>
          <w:color w:val="C45911" w:themeColor="accent2" w:themeShade="BF"/>
          <w:kern w:val="0"/>
          <w:sz w:val="24"/>
          <w:szCs w:val="24"/>
          <w:u w:val="single"/>
          <w14:ligatures w14:val="none"/>
        </w:rPr>
      </w:pPr>
      <w:r w:rsidRPr="009F33BF">
        <w:rPr>
          <w:rFonts w:ascii="Times New Roman" w:hAnsi="Times New Roman" w:cs="Times New Roman"/>
          <w:b/>
          <w:bCs/>
          <w:color w:val="C45911" w:themeColor="accent2" w:themeShade="BF"/>
          <w:kern w:val="0"/>
          <w:sz w:val="24"/>
          <w:szCs w:val="24"/>
          <w:u w:val="single"/>
          <w14:ligatures w14:val="none"/>
        </w:rPr>
        <w:t>Topic thread: video task</w:t>
      </w:r>
    </w:p>
    <w:p w14:paraId="384094D8" w14:textId="77777777" w:rsidR="003502CD" w:rsidRPr="009F33BF" w:rsidRDefault="003502CD" w:rsidP="003502CD">
      <w:pPr>
        <w:spacing w:after="20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F33BF">
        <w:rPr>
          <w:rFonts w:ascii="Times New Roman" w:hAnsi="Times New Roman" w:cs="Times New Roman"/>
          <w:kern w:val="0"/>
          <w:sz w:val="24"/>
          <w:szCs w:val="24"/>
          <w14:ligatures w14:val="none"/>
        </w:rPr>
        <w:t>(1) In the exercise with the video, how did you approach the task?</w:t>
      </w:r>
    </w:p>
    <w:p w14:paraId="209B0766" w14:textId="77777777" w:rsidR="003502CD" w:rsidRPr="009F33BF" w:rsidRDefault="003502CD" w:rsidP="003502CD">
      <w:pPr>
        <w:spacing w:after="20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9F33BF">
        <w:rPr>
          <w:rFonts w:ascii="Times New Roman" w:hAnsi="Times New Roman" w:cs="Times New Roman"/>
          <w:kern w:val="0"/>
          <w:sz w:val="24"/>
          <w:szCs w:val="24"/>
          <w14:ligatures w14:val="none"/>
        </w:rPr>
        <w:t>(2) In what way was the video recording of the pre-clinical technique demonstration useful?</w:t>
      </w:r>
    </w:p>
    <w:p w14:paraId="7677A13A" w14:textId="77777777" w:rsidR="003502CD" w:rsidRPr="009F33BF" w:rsidRDefault="003502CD" w:rsidP="003502CD">
      <w:pPr>
        <w:spacing w:after="200" w:line="240" w:lineRule="auto"/>
        <w:jc w:val="both"/>
        <w:rPr>
          <w:rFonts w:ascii="Times New Roman" w:hAnsi="Times New Roman" w:cs="Times New Roman"/>
          <w:b/>
          <w:bCs/>
          <w:color w:val="4472C4" w:themeColor="accent1"/>
          <w:kern w:val="0"/>
          <w:sz w:val="24"/>
          <w:szCs w:val="24"/>
          <w:u w:val="single"/>
          <w14:ligatures w14:val="none"/>
        </w:rPr>
      </w:pPr>
      <w:r w:rsidRPr="009F33BF">
        <w:rPr>
          <w:rFonts w:ascii="Times New Roman" w:hAnsi="Times New Roman" w:cs="Times New Roman"/>
          <w:b/>
          <w:bCs/>
          <w:color w:val="4472C4" w:themeColor="accent1"/>
          <w:kern w:val="0"/>
          <w:sz w:val="24"/>
          <w:szCs w:val="24"/>
          <w:u w:val="single"/>
          <w14:ligatures w14:val="none"/>
        </w:rPr>
        <w:t>Phase 4.</w:t>
      </w:r>
    </w:p>
    <w:p w14:paraId="667131B8" w14:textId="77777777" w:rsidR="003502CD" w:rsidRPr="009F33BF" w:rsidRDefault="003502CD" w:rsidP="003502CD">
      <w:pPr>
        <w:spacing w:after="200" w:line="240" w:lineRule="auto"/>
        <w:jc w:val="both"/>
        <w:rPr>
          <w:rFonts w:ascii="Times New Roman" w:hAnsi="Times New Roman" w:cs="Times New Roman"/>
          <w:color w:val="538135" w:themeColor="accent6" w:themeShade="BF"/>
          <w:kern w:val="0"/>
          <w:sz w:val="24"/>
          <w:szCs w:val="24"/>
          <w:u w:val="single"/>
          <w14:ligatures w14:val="none"/>
        </w:rPr>
      </w:pPr>
      <w:r w:rsidRPr="009F33BF">
        <w:rPr>
          <w:rFonts w:ascii="Times New Roman" w:hAnsi="Times New Roman" w:cs="Times New Roman"/>
          <w:b/>
          <w:bCs/>
          <w:color w:val="538135" w:themeColor="accent6" w:themeShade="BF"/>
          <w:kern w:val="0"/>
          <w:sz w:val="24"/>
          <w:szCs w:val="24"/>
          <w:u w:val="single"/>
          <w14:ligatures w14:val="none"/>
        </w:rPr>
        <w:t>Topic thread</w:t>
      </w:r>
      <w:r w:rsidRPr="009F33BF">
        <w:rPr>
          <w:rFonts w:ascii="Times New Roman" w:hAnsi="Times New Roman" w:cs="Times New Roman"/>
          <w:color w:val="538135" w:themeColor="accent6" w:themeShade="BF"/>
          <w:kern w:val="0"/>
          <w:sz w:val="24"/>
          <w:szCs w:val="24"/>
          <w:u w:val="single"/>
          <w14:ligatures w14:val="none"/>
        </w:rPr>
        <w:t xml:space="preserve">: </w:t>
      </w:r>
      <w:r w:rsidRPr="009F33BF">
        <w:rPr>
          <w:rFonts w:ascii="Times New Roman" w:hAnsi="Times New Roman" w:cs="Times New Roman"/>
          <w:b/>
          <w:bCs/>
          <w:color w:val="538135" w:themeColor="accent6" w:themeShade="BF"/>
          <w:kern w:val="0"/>
          <w:sz w:val="24"/>
          <w:szCs w:val="24"/>
          <w:u w:val="single"/>
          <w14:ligatures w14:val="none"/>
        </w:rPr>
        <w:t>Summary &amp; closing</w:t>
      </w:r>
    </w:p>
    <w:p w14:paraId="1F8D3F3B" w14:textId="77777777" w:rsidR="003502CD" w:rsidRPr="009F33BF" w:rsidRDefault="003502CD" w:rsidP="003502CD">
      <w:pPr>
        <w:spacing w:after="20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F33BF">
        <w:rPr>
          <w:rFonts w:ascii="Times New Roman" w:hAnsi="Times New Roman" w:cs="Times New Roman"/>
          <w:kern w:val="0"/>
          <w:sz w:val="24"/>
          <w:szCs w:val="24"/>
          <w14:ligatures w14:val="none"/>
        </w:rPr>
        <w:t>(1) As we have discussed today, visual learning materials can come in many formats and modes, not only just live video demonstrations. How do you best apply these resources to your clinical learning?</w:t>
      </w:r>
    </w:p>
    <w:p w14:paraId="08BF76AE" w14:textId="77777777" w:rsidR="003502CD" w:rsidRPr="009F33BF" w:rsidRDefault="003502CD" w:rsidP="003502CD">
      <w:pPr>
        <w:spacing w:after="20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F33BF">
        <w:rPr>
          <w:rFonts w:ascii="Times New Roman" w:hAnsi="Times New Roman" w:cs="Times New Roman"/>
          <w:kern w:val="0"/>
          <w:sz w:val="24"/>
          <w:szCs w:val="24"/>
          <w14:ligatures w14:val="none"/>
        </w:rPr>
        <w:t>(2) Which do you prefer to support you in acquiring the necessary pre-clinical skills? e.g. re-read textbook, review notes from live demonstration, view the video again?</w:t>
      </w:r>
    </w:p>
    <w:p w14:paraId="3438A630" w14:textId="77777777" w:rsidR="003502CD" w:rsidRPr="00AA27DB" w:rsidRDefault="003502CD" w:rsidP="003502CD">
      <w:pPr>
        <w:rPr>
          <w:rFonts w:ascii="Times New Roman" w:hAnsi="Times New Roman" w:cs="Times New Roman"/>
          <w:sz w:val="24"/>
          <w:szCs w:val="24"/>
        </w:rPr>
      </w:pPr>
      <w:r w:rsidRPr="009F33BF">
        <w:rPr>
          <w:rFonts w:ascii="Times New Roman" w:hAnsi="Times New Roman" w:cs="Times New Roman"/>
          <w:kern w:val="0"/>
          <w:sz w:val="24"/>
          <w:szCs w:val="24"/>
          <w14:ligatures w14:val="none"/>
        </w:rPr>
        <w:t>(3) Do you have any other comments about learning pre-clinical techniques?</w:t>
      </w:r>
    </w:p>
    <w:p w14:paraId="2538A79E" w14:textId="77777777" w:rsidR="00831A5D" w:rsidRDefault="00831A5D"/>
    <w:sectPr w:rsidR="00831A5D" w:rsidSect="0067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CD"/>
    <w:rsid w:val="003502CD"/>
    <w:rsid w:val="0083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ECBC9"/>
  <w15:chartTrackingRefBased/>
  <w15:docId w15:val="{EFF0E715-97C1-41EB-92C8-8A6D9CAF5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2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1356</Characters>
  <Application>Microsoft Office Word</Application>
  <DocSecurity>0</DocSecurity>
  <Lines>11</Lines>
  <Paragraphs>3</Paragraphs>
  <ScaleCrop>false</ScaleCrop>
  <Company>SpringerNature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2024-01-03T06:57:00Z</dcterms:created>
  <dcterms:modified xsi:type="dcterms:W3CDTF">2024-01-03T06:57:00Z</dcterms:modified>
</cp:coreProperties>
</file>