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26AD4" w14:textId="52191490" w:rsidR="00A21B91" w:rsidRPr="00A21B91" w:rsidRDefault="00E54DB9" w:rsidP="00A21B91">
      <w:pPr>
        <w:widowControl/>
        <w:jc w:val="left"/>
        <w:rPr>
          <w:rFonts w:ascii="Arial" w:eastAsia="Times New Roman" w:hAnsi="Arial" w:cs="Arial"/>
          <w:b/>
          <w:kern w:val="0"/>
          <w:sz w:val="24"/>
          <w:szCs w:val="24"/>
          <w:lang w:eastAsia="en-US"/>
        </w:rPr>
      </w:pPr>
      <w:r>
        <w:rPr>
          <w:rFonts w:ascii="Arial" w:eastAsia="Times New Roman" w:hAnsi="Arial" w:cs="Arial"/>
          <w:b/>
          <w:kern w:val="0"/>
          <w:sz w:val="24"/>
          <w:szCs w:val="24"/>
          <w:lang w:eastAsia="en-US"/>
        </w:rPr>
        <w:t>Extended Data</w:t>
      </w:r>
    </w:p>
    <w:p w14:paraId="72B928B8" w14:textId="2C51107E" w:rsidR="00A21B91" w:rsidRPr="00A21B91" w:rsidRDefault="00201B73" w:rsidP="00A21B91">
      <w:pPr>
        <w:widowControl/>
        <w:jc w:val="left"/>
        <w:rPr>
          <w:rFonts w:ascii="Arial" w:eastAsia="等线" w:hAnsi="Arial" w:cs="Arial"/>
          <w:kern w:val="0"/>
          <w:sz w:val="24"/>
          <w:szCs w:val="24"/>
        </w:rPr>
      </w:pPr>
      <w:r>
        <w:rPr>
          <w:rFonts w:ascii="Arial" w:eastAsia="等线" w:hAnsi="Arial" w:cs="Arial"/>
          <w:noProof/>
          <w:kern w:val="0"/>
          <w:sz w:val="24"/>
          <w:szCs w:val="24"/>
        </w:rPr>
        <w:drawing>
          <wp:inline distT="0" distB="0" distL="0" distR="0" wp14:anchorId="3E1B2766" wp14:editId="5AFB3BC1">
            <wp:extent cx="5267325" cy="4391025"/>
            <wp:effectExtent l="0" t="0" r="9525" b="9525"/>
            <wp:docPr id="12992863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C15A7" w14:textId="33EA67FF" w:rsidR="00A21B91" w:rsidRPr="00A21B91" w:rsidRDefault="00201B73" w:rsidP="00A21B91">
      <w:pPr>
        <w:widowControl/>
        <w:jc w:val="left"/>
        <w:rPr>
          <w:rFonts w:ascii="Arial" w:eastAsia="等线" w:hAnsi="Arial" w:cs="Arial"/>
          <w:b/>
          <w:iCs/>
          <w:kern w:val="0"/>
          <w:sz w:val="24"/>
          <w:szCs w:val="24"/>
          <w:lang w:eastAsia="en-US"/>
        </w:rPr>
      </w:pPr>
      <w:r>
        <w:rPr>
          <w:rFonts w:ascii="Arial" w:eastAsia="等线" w:hAnsi="Arial" w:cs="Arial"/>
          <w:b/>
          <w:kern w:val="0"/>
          <w:sz w:val="24"/>
          <w:szCs w:val="24"/>
          <w:lang w:eastAsia="en-US"/>
        </w:rPr>
        <w:t xml:space="preserve">Extended Data </w:t>
      </w:r>
      <w:r w:rsidR="00A21B91" w:rsidRPr="00A21B91">
        <w:rPr>
          <w:rFonts w:ascii="Arial" w:eastAsia="等线" w:hAnsi="Arial" w:cs="Arial"/>
          <w:b/>
          <w:kern w:val="0"/>
          <w:sz w:val="24"/>
          <w:szCs w:val="24"/>
          <w:lang w:eastAsia="en-US"/>
        </w:rPr>
        <w:t xml:space="preserve">Figure 1 </w:t>
      </w:r>
      <w:r w:rsidR="00A21B91" w:rsidRPr="00A21B91">
        <w:rPr>
          <w:rFonts w:ascii="Arial" w:eastAsia="等线" w:hAnsi="Arial" w:cs="Arial"/>
          <w:b/>
          <w:i/>
          <w:iCs/>
          <w:kern w:val="0"/>
          <w:sz w:val="24"/>
          <w:szCs w:val="24"/>
        </w:rPr>
        <w:t>Shn3</w:t>
      </w:r>
      <w:r w:rsidR="00A21B91" w:rsidRPr="00A21B91">
        <w:rPr>
          <w:rFonts w:ascii="Arial" w:eastAsia="等线" w:hAnsi="Arial" w:cs="Arial"/>
          <w:b/>
          <w:i/>
          <w:iCs/>
          <w:kern w:val="0"/>
          <w:sz w:val="24"/>
          <w:szCs w:val="24"/>
          <w:vertAlign w:val="superscript"/>
        </w:rPr>
        <w:t>-/-</w:t>
      </w:r>
      <w:r w:rsidR="00A21B91" w:rsidRPr="00A21B91">
        <w:rPr>
          <w:rFonts w:ascii="Arial" w:eastAsia="等线" w:hAnsi="Arial" w:cs="Arial"/>
          <w:b/>
          <w:iCs/>
          <w:kern w:val="0"/>
          <w:sz w:val="24"/>
          <w:szCs w:val="24"/>
        </w:rPr>
        <w:t xml:space="preserve"> </w:t>
      </w:r>
      <w:r w:rsidR="00A21B91" w:rsidRPr="00A21B91">
        <w:rPr>
          <w:rFonts w:ascii="Arial" w:eastAsia="等线" w:hAnsi="Arial" w:cs="Arial"/>
          <w:b/>
          <w:kern w:val="0"/>
          <w:sz w:val="24"/>
          <w:szCs w:val="24"/>
        </w:rPr>
        <w:t>mice are resistant to DIO with dysfunctional glucose homeostasis</w:t>
      </w:r>
    </w:p>
    <w:p w14:paraId="1BB7766C" w14:textId="3F510A39" w:rsidR="00A21B91" w:rsidRPr="00A21B91" w:rsidRDefault="00A21B91" w:rsidP="00A21B91">
      <w:pPr>
        <w:widowControl/>
        <w:jc w:val="left"/>
        <w:rPr>
          <w:rFonts w:ascii="Arial" w:eastAsia="等线" w:hAnsi="Arial" w:cs="Arial"/>
          <w:kern w:val="0"/>
          <w:sz w:val="24"/>
          <w:szCs w:val="24"/>
        </w:rPr>
      </w:pPr>
      <w:r w:rsidRPr="00A21B91">
        <w:rPr>
          <w:rFonts w:ascii="Arial" w:eastAsia="等线" w:hAnsi="Arial" w:cs="Arial"/>
          <w:b/>
          <w:iCs/>
          <w:kern w:val="0"/>
          <w:sz w:val="24"/>
          <w:szCs w:val="24"/>
          <w:lang w:eastAsia="en-US"/>
        </w:rPr>
        <w:tab/>
      </w:r>
      <w:r w:rsidRPr="00A21B91">
        <w:rPr>
          <w:rFonts w:ascii="Arial" w:eastAsia="等线" w:hAnsi="Arial" w:cs="Arial"/>
          <w:bCs/>
          <w:iCs/>
          <w:kern w:val="0"/>
          <w:sz w:val="24"/>
          <w:szCs w:val="24"/>
          <w:lang w:eastAsia="en-US"/>
        </w:rPr>
        <w:t>(</w:t>
      </w:r>
      <w:r w:rsidR="00987931">
        <w:rPr>
          <w:rFonts w:ascii="Arial" w:eastAsia="等线" w:hAnsi="Arial" w:cs="Arial"/>
          <w:bCs/>
          <w:iCs/>
          <w:kern w:val="0"/>
          <w:sz w:val="24"/>
          <w:szCs w:val="24"/>
          <w:lang w:eastAsia="en-US"/>
        </w:rPr>
        <w:t>a</w:t>
      </w:r>
      <w:r w:rsidRPr="00A21B91">
        <w:rPr>
          <w:rFonts w:ascii="Arial" w:eastAsia="等线" w:hAnsi="Arial" w:cs="Arial"/>
          <w:bCs/>
          <w:iCs/>
          <w:kern w:val="0"/>
          <w:sz w:val="24"/>
          <w:szCs w:val="24"/>
          <w:lang w:eastAsia="en-US"/>
        </w:rPr>
        <w:t xml:space="preserve">) </w:t>
      </w:r>
      <w:r w:rsidRPr="00A21B91">
        <w:rPr>
          <w:rFonts w:ascii="Arial" w:eastAsia="等线" w:hAnsi="Arial" w:cs="Arial"/>
          <w:bCs/>
          <w:iCs/>
          <w:kern w:val="0"/>
          <w:sz w:val="24"/>
          <w:szCs w:val="24"/>
        </w:rPr>
        <w:t>μ</w:t>
      </w:r>
      <w:r w:rsidRPr="00A21B91">
        <w:rPr>
          <w:rFonts w:ascii="Arial" w:eastAsia="等线" w:hAnsi="Arial" w:cs="Arial"/>
          <w:bCs/>
          <w:iCs/>
          <w:kern w:val="0"/>
          <w:sz w:val="24"/>
          <w:szCs w:val="24"/>
          <w:lang w:eastAsia="en-US"/>
        </w:rPr>
        <w:t xml:space="preserve">CT representative images of trabecular (TB) and cortical bone (CB) of </w:t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WT and </w:t>
      </w:r>
      <w:r w:rsidRPr="00A21B91">
        <w:rPr>
          <w:rFonts w:ascii="Arial" w:eastAsia="等线" w:hAnsi="Arial" w:cs="Arial"/>
          <w:i/>
          <w:iCs/>
          <w:kern w:val="0"/>
          <w:sz w:val="24"/>
          <w:szCs w:val="24"/>
        </w:rPr>
        <w:t>Shn3</w:t>
      </w:r>
      <w:r w:rsidRPr="00A21B91">
        <w:rPr>
          <w:rFonts w:ascii="Arial" w:eastAsia="等线" w:hAnsi="Arial" w:cs="Arial"/>
          <w:kern w:val="0"/>
          <w:sz w:val="24"/>
          <w:szCs w:val="24"/>
          <w:vertAlign w:val="superscript"/>
        </w:rPr>
        <w:t>-/-</w:t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 mice. (</w:t>
      </w:r>
      <w:r w:rsidR="00987931">
        <w:rPr>
          <w:rFonts w:ascii="Arial" w:eastAsia="等线" w:hAnsi="Arial" w:cs="Arial"/>
          <w:kern w:val="0"/>
          <w:sz w:val="24"/>
          <w:szCs w:val="24"/>
        </w:rPr>
        <w:t>b</w:t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) Body weight curve of control-fat-diet fed WT and </w:t>
      </w:r>
      <w:r w:rsidRPr="00A21B91">
        <w:rPr>
          <w:rFonts w:ascii="Arial" w:eastAsia="等线" w:hAnsi="Arial" w:cs="Arial"/>
          <w:i/>
          <w:iCs/>
          <w:kern w:val="0"/>
          <w:sz w:val="24"/>
          <w:szCs w:val="24"/>
        </w:rPr>
        <w:t>Shn3</w:t>
      </w:r>
      <w:r w:rsidRPr="00A21B91">
        <w:rPr>
          <w:rFonts w:ascii="Arial" w:eastAsia="等线" w:hAnsi="Arial" w:cs="Arial"/>
          <w:kern w:val="0"/>
          <w:sz w:val="24"/>
          <w:szCs w:val="24"/>
          <w:vertAlign w:val="superscript"/>
        </w:rPr>
        <w:t>-/-</w:t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 mice (n=5). (</w:t>
      </w:r>
      <w:r w:rsidR="00987931">
        <w:rPr>
          <w:rFonts w:ascii="Arial" w:eastAsia="等线" w:hAnsi="Arial" w:cs="Arial"/>
          <w:kern w:val="0"/>
          <w:sz w:val="24"/>
          <w:szCs w:val="24"/>
        </w:rPr>
        <w:t>c</w:t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) General view of liver, BAT, iWAT and eWAT of WT and </w:t>
      </w:r>
      <w:r w:rsidRPr="00A21B91">
        <w:rPr>
          <w:rFonts w:ascii="Arial" w:eastAsia="等线" w:hAnsi="Arial" w:cs="Arial"/>
          <w:i/>
          <w:iCs/>
          <w:kern w:val="0"/>
          <w:sz w:val="24"/>
          <w:szCs w:val="24"/>
        </w:rPr>
        <w:t>Shn3</w:t>
      </w:r>
      <w:r w:rsidRPr="00A21B91">
        <w:rPr>
          <w:rFonts w:ascii="Arial" w:eastAsia="等线" w:hAnsi="Arial" w:cs="Arial"/>
          <w:kern w:val="0"/>
          <w:sz w:val="24"/>
          <w:szCs w:val="24"/>
          <w:vertAlign w:val="superscript"/>
        </w:rPr>
        <w:t>-/-</w:t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 Balb/c background mice after 12-week HFD feeding. (</w:t>
      </w:r>
      <w:r w:rsidR="00987931">
        <w:rPr>
          <w:rFonts w:ascii="Arial" w:eastAsia="等线" w:hAnsi="Arial" w:cs="Arial"/>
          <w:kern w:val="0"/>
          <w:sz w:val="24"/>
          <w:szCs w:val="24"/>
        </w:rPr>
        <w:t>d</w:t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) End point body weight of 12-week HFD-fed WT and </w:t>
      </w:r>
      <w:r w:rsidRPr="00A21B91">
        <w:rPr>
          <w:rFonts w:ascii="Arial" w:eastAsia="等线" w:hAnsi="Arial" w:cs="Arial"/>
          <w:i/>
          <w:iCs/>
          <w:kern w:val="0"/>
          <w:sz w:val="24"/>
          <w:szCs w:val="24"/>
        </w:rPr>
        <w:t>Shn3</w:t>
      </w:r>
      <w:r w:rsidRPr="00A21B91">
        <w:rPr>
          <w:rFonts w:ascii="Arial" w:eastAsia="等线" w:hAnsi="Arial" w:cs="Arial"/>
          <w:kern w:val="0"/>
          <w:sz w:val="24"/>
          <w:szCs w:val="24"/>
          <w:vertAlign w:val="superscript"/>
        </w:rPr>
        <w:t>-/-</w:t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 Balb/c mice. (</w:t>
      </w:r>
      <w:r w:rsidR="00987931">
        <w:rPr>
          <w:rFonts w:ascii="Arial" w:eastAsia="等线" w:hAnsi="Arial" w:cs="Arial"/>
          <w:kern w:val="0"/>
          <w:sz w:val="24"/>
          <w:szCs w:val="24"/>
        </w:rPr>
        <w:t>e</w:t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) Body composition of WT and </w:t>
      </w:r>
      <w:r w:rsidRPr="00A21B91">
        <w:rPr>
          <w:rFonts w:ascii="Arial" w:eastAsia="等线" w:hAnsi="Arial" w:cs="Arial"/>
          <w:i/>
          <w:iCs/>
          <w:kern w:val="0"/>
          <w:sz w:val="24"/>
          <w:szCs w:val="24"/>
        </w:rPr>
        <w:t>Shn3</w:t>
      </w:r>
      <w:r w:rsidRPr="00A21B91">
        <w:rPr>
          <w:rFonts w:ascii="Arial" w:eastAsia="等线" w:hAnsi="Arial" w:cs="Arial"/>
          <w:kern w:val="0"/>
          <w:sz w:val="24"/>
          <w:szCs w:val="24"/>
          <w:vertAlign w:val="superscript"/>
        </w:rPr>
        <w:t>-/-</w:t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 Balb/c background mice through echo-MRI. Results were presented as </w:t>
      </w:r>
      <w:r w:rsidRPr="00A21B91">
        <w:rPr>
          <w:rFonts w:ascii="Arial" w:eastAsia="等线" w:hAnsi="Arial" w:cs="Arial"/>
          <w:kern w:val="0"/>
          <w:sz w:val="24"/>
          <w:szCs w:val="20"/>
          <w:lang w:eastAsia="en-US"/>
        </w:rPr>
        <w:t>mean ± s.d., analyzed by unpaired, two-tailed Student’s t test (</w:t>
      </w:r>
      <w:r w:rsidR="00987931">
        <w:rPr>
          <w:rFonts w:ascii="Arial" w:eastAsia="等线" w:hAnsi="Arial" w:cs="Arial"/>
          <w:kern w:val="0"/>
          <w:sz w:val="24"/>
          <w:szCs w:val="20"/>
          <w:lang w:eastAsia="en-US"/>
        </w:rPr>
        <w:t>d, e</w:t>
      </w:r>
      <w:r w:rsidRPr="00A21B91">
        <w:rPr>
          <w:rFonts w:ascii="Arial" w:eastAsia="等线" w:hAnsi="Arial" w:cs="Arial"/>
          <w:kern w:val="0"/>
          <w:sz w:val="24"/>
          <w:szCs w:val="20"/>
          <w:lang w:eastAsia="en-US"/>
        </w:rPr>
        <w:t>) or two-way ANOVA with Bonferroni’s multiple comparisons test (</w:t>
      </w:r>
      <w:r w:rsidR="00987931">
        <w:rPr>
          <w:rFonts w:ascii="Arial" w:eastAsia="等线" w:hAnsi="Arial" w:cs="Arial"/>
          <w:kern w:val="0"/>
          <w:sz w:val="24"/>
          <w:szCs w:val="20"/>
          <w:lang w:eastAsia="en-US"/>
        </w:rPr>
        <w:t>b</w:t>
      </w:r>
      <w:r w:rsidRPr="00A21B91">
        <w:rPr>
          <w:rFonts w:ascii="Arial" w:eastAsia="等线" w:hAnsi="Arial" w:cs="Arial"/>
          <w:kern w:val="0"/>
          <w:sz w:val="24"/>
          <w:szCs w:val="20"/>
          <w:lang w:eastAsia="en-US"/>
        </w:rPr>
        <w:t>).</w:t>
      </w:r>
    </w:p>
    <w:p w14:paraId="6846BD09" w14:textId="77777777" w:rsidR="00A21B91" w:rsidRPr="00A21B91" w:rsidRDefault="00A21B91" w:rsidP="00A21B91">
      <w:pPr>
        <w:widowControl/>
        <w:jc w:val="left"/>
        <w:rPr>
          <w:rFonts w:ascii="Arial" w:eastAsia="等线" w:hAnsi="Arial" w:cs="Arial"/>
          <w:kern w:val="0"/>
          <w:sz w:val="24"/>
          <w:szCs w:val="24"/>
        </w:rPr>
      </w:pPr>
    </w:p>
    <w:p w14:paraId="7CCEFE1F" w14:textId="77777777" w:rsidR="00A21B91" w:rsidRPr="00A21B91" w:rsidRDefault="00A21B91" w:rsidP="00A21B91">
      <w:pPr>
        <w:widowControl/>
        <w:jc w:val="left"/>
        <w:rPr>
          <w:rFonts w:ascii="Arial" w:eastAsia="等线" w:hAnsi="Arial" w:cs="Arial"/>
          <w:kern w:val="0"/>
          <w:sz w:val="24"/>
          <w:szCs w:val="24"/>
        </w:rPr>
      </w:pPr>
    </w:p>
    <w:p w14:paraId="2BF7F522" w14:textId="77777777" w:rsidR="00A21B91" w:rsidRPr="00A21B91" w:rsidRDefault="00A21B91" w:rsidP="00A21B91">
      <w:pPr>
        <w:widowControl/>
        <w:jc w:val="left"/>
        <w:rPr>
          <w:rFonts w:ascii="Arial" w:eastAsia="等线" w:hAnsi="Arial" w:cs="Arial"/>
          <w:kern w:val="0"/>
          <w:sz w:val="24"/>
          <w:szCs w:val="24"/>
        </w:rPr>
      </w:pPr>
    </w:p>
    <w:p w14:paraId="6283D538" w14:textId="77777777" w:rsidR="00A21B91" w:rsidRPr="00A21B91" w:rsidRDefault="00A21B91" w:rsidP="00A21B91">
      <w:pPr>
        <w:widowControl/>
        <w:jc w:val="left"/>
        <w:rPr>
          <w:rFonts w:ascii="Arial" w:eastAsia="等线" w:hAnsi="Arial" w:cs="Arial"/>
          <w:kern w:val="0"/>
          <w:sz w:val="24"/>
          <w:szCs w:val="24"/>
        </w:rPr>
      </w:pPr>
    </w:p>
    <w:p w14:paraId="7697A433" w14:textId="77777777" w:rsidR="00A21B91" w:rsidRPr="00A21B91" w:rsidRDefault="00A21B91" w:rsidP="00A21B91">
      <w:pPr>
        <w:widowControl/>
        <w:jc w:val="left"/>
        <w:rPr>
          <w:rFonts w:ascii="Arial" w:eastAsia="等线" w:hAnsi="Arial" w:cs="Arial"/>
          <w:kern w:val="0"/>
          <w:sz w:val="24"/>
          <w:szCs w:val="24"/>
        </w:rPr>
      </w:pPr>
    </w:p>
    <w:p w14:paraId="32833715" w14:textId="77777777" w:rsidR="00A21B91" w:rsidRPr="00A21B91" w:rsidRDefault="00A21B91" w:rsidP="00A21B91">
      <w:pPr>
        <w:widowControl/>
        <w:jc w:val="left"/>
        <w:rPr>
          <w:rFonts w:ascii="Arial" w:eastAsia="等线" w:hAnsi="Arial" w:cs="Arial"/>
          <w:kern w:val="0"/>
          <w:sz w:val="24"/>
          <w:szCs w:val="24"/>
        </w:rPr>
      </w:pPr>
    </w:p>
    <w:p w14:paraId="6EE4F286" w14:textId="77777777" w:rsidR="00A21B91" w:rsidRPr="00A21B91" w:rsidRDefault="00A21B91" w:rsidP="00A21B91">
      <w:pPr>
        <w:widowControl/>
        <w:jc w:val="left"/>
        <w:rPr>
          <w:rFonts w:ascii="Arial" w:eastAsia="等线" w:hAnsi="Arial" w:cs="Arial"/>
          <w:kern w:val="0"/>
          <w:sz w:val="24"/>
          <w:szCs w:val="24"/>
        </w:rPr>
      </w:pPr>
    </w:p>
    <w:p w14:paraId="6038ECF9" w14:textId="77777777" w:rsidR="00A21B91" w:rsidRPr="00A21B91" w:rsidRDefault="00A21B91" w:rsidP="00A21B91">
      <w:pPr>
        <w:widowControl/>
        <w:jc w:val="left"/>
        <w:rPr>
          <w:rFonts w:ascii="Arial" w:eastAsia="等线" w:hAnsi="Arial" w:cs="Arial"/>
          <w:kern w:val="0"/>
          <w:sz w:val="24"/>
          <w:szCs w:val="24"/>
        </w:rPr>
      </w:pPr>
    </w:p>
    <w:p w14:paraId="02E7F4B0" w14:textId="16192CD5" w:rsidR="00A21B91" w:rsidRPr="00A21B91" w:rsidRDefault="006C5383" w:rsidP="00A21B91">
      <w:pPr>
        <w:widowControl/>
        <w:jc w:val="left"/>
        <w:rPr>
          <w:rFonts w:ascii="Arial" w:eastAsia="等线" w:hAnsi="Arial" w:cs="Arial"/>
          <w:kern w:val="0"/>
          <w:sz w:val="24"/>
          <w:szCs w:val="24"/>
        </w:rPr>
      </w:pPr>
      <w:r>
        <w:rPr>
          <w:rFonts w:ascii="Arial" w:eastAsia="等线" w:hAnsi="Arial" w:cs="Arial"/>
          <w:noProof/>
          <w:kern w:val="0"/>
          <w:sz w:val="24"/>
          <w:szCs w:val="24"/>
        </w:rPr>
        <w:lastRenderedPageBreak/>
        <w:drawing>
          <wp:inline distT="0" distB="0" distL="0" distR="0" wp14:anchorId="0B50F6C8" wp14:editId="2016A5FB">
            <wp:extent cx="5267325" cy="4391025"/>
            <wp:effectExtent l="0" t="0" r="9525" b="9525"/>
            <wp:docPr id="4478379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2AA74" w14:textId="32E2D24A" w:rsidR="00A21B91" w:rsidRPr="00A21B91" w:rsidRDefault="00201B73" w:rsidP="00A21B91">
      <w:pPr>
        <w:widowControl/>
        <w:jc w:val="left"/>
        <w:rPr>
          <w:rFonts w:ascii="Arial" w:eastAsia="等线" w:hAnsi="Arial" w:cs="Arial"/>
          <w:b/>
          <w:kern w:val="0"/>
          <w:sz w:val="24"/>
          <w:szCs w:val="24"/>
        </w:rPr>
      </w:pPr>
      <w:r>
        <w:rPr>
          <w:rFonts w:ascii="Arial" w:eastAsia="等线" w:hAnsi="Arial" w:cs="Arial"/>
          <w:b/>
          <w:kern w:val="0"/>
          <w:sz w:val="24"/>
          <w:szCs w:val="24"/>
          <w:lang w:eastAsia="en-US"/>
        </w:rPr>
        <w:t xml:space="preserve">Extended Data </w:t>
      </w:r>
      <w:r w:rsidR="00A21B91" w:rsidRPr="00A21B91">
        <w:rPr>
          <w:rFonts w:ascii="Arial" w:eastAsia="等线" w:hAnsi="Arial" w:cs="Arial"/>
          <w:b/>
          <w:kern w:val="0"/>
          <w:sz w:val="24"/>
          <w:szCs w:val="24"/>
        </w:rPr>
        <w:t xml:space="preserve">Figure 2 Increased energy expenditure and WAT browning in </w:t>
      </w:r>
      <w:r w:rsidR="00A21B91" w:rsidRPr="00A21B91">
        <w:rPr>
          <w:rFonts w:ascii="Arial" w:eastAsia="等线" w:hAnsi="Arial" w:cs="Arial"/>
          <w:b/>
          <w:i/>
          <w:iCs/>
          <w:kern w:val="0"/>
          <w:sz w:val="24"/>
          <w:szCs w:val="24"/>
        </w:rPr>
        <w:t>Shn3</w:t>
      </w:r>
      <w:r w:rsidR="00A21B91" w:rsidRPr="00A21B91">
        <w:rPr>
          <w:rFonts w:ascii="Arial" w:eastAsia="等线" w:hAnsi="Arial" w:cs="Arial"/>
          <w:b/>
          <w:i/>
          <w:iCs/>
          <w:kern w:val="0"/>
          <w:sz w:val="24"/>
          <w:szCs w:val="24"/>
          <w:vertAlign w:val="superscript"/>
        </w:rPr>
        <w:t>-/-</w:t>
      </w:r>
      <w:r w:rsidR="00A21B91" w:rsidRPr="00A21B91">
        <w:rPr>
          <w:rFonts w:ascii="Arial" w:eastAsia="等线" w:hAnsi="Arial" w:cs="Arial"/>
          <w:b/>
          <w:iCs/>
          <w:kern w:val="0"/>
          <w:sz w:val="24"/>
          <w:szCs w:val="24"/>
        </w:rPr>
        <w:t xml:space="preserve"> </w:t>
      </w:r>
      <w:r w:rsidR="00A21B91" w:rsidRPr="00A21B91">
        <w:rPr>
          <w:rFonts w:ascii="Arial" w:eastAsia="等线" w:hAnsi="Arial" w:cs="Arial"/>
          <w:b/>
          <w:kern w:val="0"/>
          <w:sz w:val="24"/>
          <w:szCs w:val="24"/>
        </w:rPr>
        <w:t>mice</w:t>
      </w:r>
    </w:p>
    <w:p w14:paraId="5671E58E" w14:textId="2C99E2F2" w:rsidR="00A21B91" w:rsidRPr="00987931" w:rsidRDefault="00987931" w:rsidP="002909FF">
      <w:pPr>
        <w:widowControl/>
        <w:ind w:firstLine="420"/>
        <w:jc w:val="left"/>
        <w:rPr>
          <w:rFonts w:ascii="Arial" w:eastAsia="等线" w:hAnsi="Arial" w:cs="Arial"/>
          <w:kern w:val="0"/>
          <w:sz w:val="24"/>
          <w:szCs w:val="24"/>
        </w:rPr>
      </w:pPr>
      <w:r>
        <w:rPr>
          <w:rFonts w:ascii="Arial" w:eastAsia="等线" w:hAnsi="Arial" w:cs="Arial"/>
          <w:bCs/>
          <w:iCs/>
          <w:kern w:val="0"/>
          <w:sz w:val="24"/>
          <w:szCs w:val="24"/>
          <w:lang w:eastAsia="en-US"/>
        </w:rPr>
        <w:t>(a)</w:t>
      </w:r>
      <w:r w:rsidRPr="00987931">
        <w:rPr>
          <w:rFonts w:ascii="Arial" w:eastAsia="等线" w:hAnsi="Arial" w:cs="Arial"/>
          <w:bCs/>
          <w:iCs/>
          <w:kern w:val="0"/>
          <w:sz w:val="24"/>
          <w:szCs w:val="24"/>
          <w:lang w:eastAsia="en-US"/>
        </w:rPr>
        <w:t xml:space="preserve"> </w:t>
      </w:r>
      <w:r w:rsidR="00FB1D08" w:rsidRPr="00987931">
        <w:rPr>
          <w:rFonts w:ascii="Arial" w:eastAsia="等线" w:hAnsi="Arial" w:cs="Arial"/>
          <w:kern w:val="0"/>
          <w:sz w:val="24"/>
          <w:szCs w:val="24"/>
        </w:rPr>
        <w:t xml:space="preserve">Locomotor activity </w:t>
      </w:r>
      <w:r w:rsidR="00FB1D08">
        <w:rPr>
          <w:rFonts w:ascii="Arial" w:eastAsia="等线" w:hAnsi="Arial" w:cs="Arial"/>
          <w:kern w:val="0"/>
          <w:sz w:val="24"/>
          <w:szCs w:val="24"/>
        </w:rPr>
        <w:t>and</w:t>
      </w:r>
      <w:r w:rsidR="00FB1D08" w:rsidRPr="00987931">
        <w:rPr>
          <w:rFonts w:ascii="Arial" w:eastAsia="等线" w:hAnsi="Arial" w:cs="Arial"/>
          <w:bCs/>
          <w:iCs/>
          <w:kern w:val="0"/>
          <w:sz w:val="24"/>
          <w:szCs w:val="24"/>
          <w:lang w:eastAsia="en-US"/>
        </w:rPr>
        <w:t xml:space="preserve"> </w:t>
      </w:r>
      <w:r w:rsidR="00A21B91" w:rsidRPr="00987931">
        <w:rPr>
          <w:rFonts w:ascii="Arial" w:eastAsia="等线" w:hAnsi="Arial" w:cs="Arial"/>
          <w:bCs/>
          <w:iCs/>
          <w:kern w:val="0"/>
          <w:sz w:val="24"/>
          <w:szCs w:val="24"/>
          <w:lang w:eastAsia="en-US"/>
        </w:rPr>
        <w:t>(</w:t>
      </w:r>
      <w:r w:rsidRPr="00987931">
        <w:rPr>
          <w:rFonts w:ascii="Arial" w:eastAsia="等线" w:hAnsi="Arial" w:cs="Arial"/>
          <w:bCs/>
          <w:iCs/>
          <w:kern w:val="0"/>
          <w:sz w:val="24"/>
          <w:szCs w:val="24"/>
          <w:lang w:eastAsia="en-US"/>
        </w:rPr>
        <w:t>b</w:t>
      </w:r>
      <w:r w:rsidR="00A21B91" w:rsidRPr="00987931">
        <w:rPr>
          <w:rFonts w:ascii="Arial" w:eastAsia="等线" w:hAnsi="Arial" w:cs="Arial"/>
          <w:bCs/>
          <w:iCs/>
          <w:kern w:val="0"/>
          <w:sz w:val="24"/>
          <w:szCs w:val="24"/>
          <w:lang w:eastAsia="en-US"/>
        </w:rPr>
        <w:t>)</w:t>
      </w:r>
      <w:r w:rsidR="00A21B91" w:rsidRPr="00987931">
        <w:rPr>
          <w:rFonts w:ascii="Arial" w:eastAsia="等线" w:hAnsi="Arial" w:cs="Arial"/>
          <w:kern w:val="0"/>
          <w:sz w:val="24"/>
          <w:szCs w:val="24"/>
        </w:rPr>
        <w:t xml:space="preserve"> </w:t>
      </w:r>
      <w:r w:rsidR="00FB1D08">
        <w:rPr>
          <w:rFonts w:ascii="Arial" w:eastAsia="等线" w:hAnsi="Arial" w:cs="Arial"/>
          <w:bCs/>
          <w:iCs/>
          <w:kern w:val="0"/>
          <w:sz w:val="24"/>
          <w:szCs w:val="24"/>
        </w:rPr>
        <w:t>t</w:t>
      </w:r>
      <w:r w:rsidR="00A21B91" w:rsidRPr="00987931">
        <w:rPr>
          <w:rFonts w:ascii="Arial" w:eastAsia="等线" w:hAnsi="Arial" w:cs="Arial"/>
          <w:bCs/>
          <w:iCs/>
          <w:kern w:val="0"/>
          <w:sz w:val="24"/>
          <w:szCs w:val="24"/>
        </w:rPr>
        <w:t>otal food consumption</w:t>
      </w:r>
      <w:r w:rsidR="00A21B91" w:rsidRPr="00987931">
        <w:rPr>
          <w:rFonts w:ascii="Arial" w:eastAsia="等线" w:hAnsi="Arial" w:cs="Arial"/>
          <w:bCs/>
          <w:iCs/>
          <w:kern w:val="0"/>
          <w:sz w:val="24"/>
          <w:szCs w:val="24"/>
          <w:lang w:eastAsia="en-US"/>
        </w:rPr>
        <w:t xml:space="preserve"> of HFD-fed </w:t>
      </w:r>
      <w:r w:rsidR="00A21B91" w:rsidRPr="00987931">
        <w:rPr>
          <w:rFonts w:ascii="Arial" w:eastAsia="等线" w:hAnsi="Arial" w:cs="Arial"/>
          <w:kern w:val="0"/>
          <w:sz w:val="24"/>
          <w:szCs w:val="24"/>
        </w:rPr>
        <w:t xml:space="preserve">WT and </w:t>
      </w:r>
      <w:r w:rsidR="00A21B91" w:rsidRPr="00987931">
        <w:rPr>
          <w:rFonts w:ascii="Arial" w:eastAsia="等线" w:hAnsi="Arial" w:cs="Arial"/>
          <w:i/>
          <w:iCs/>
          <w:kern w:val="0"/>
          <w:sz w:val="24"/>
          <w:szCs w:val="24"/>
        </w:rPr>
        <w:t>Shn3</w:t>
      </w:r>
      <w:r w:rsidR="00A21B91" w:rsidRPr="00987931">
        <w:rPr>
          <w:rFonts w:ascii="Arial" w:eastAsia="等线" w:hAnsi="Arial" w:cs="Arial"/>
          <w:kern w:val="0"/>
          <w:sz w:val="24"/>
          <w:szCs w:val="24"/>
          <w:vertAlign w:val="superscript"/>
        </w:rPr>
        <w:t>-/-</w:t>
      </w:r>
      <w:r w:rsidR="00A21B91" w:rsidRPr="00987931">
        <w:rPr>
          <w:rFonts w:ascii="Arial" w:eastAsia="等线" w:hAnsi="Arial" w:cs="Arial"/>
          <w:kern w:val="0"/>
          <w:sz w:val="24"/>
          <w:szCs w:val="24"/>
        </w:rPr>
        <w:t xml:space="preserve"> mice.</w:t>
      </w:r>
    </w:p>
    <w:p w14:paraId="6A805904" w14:textId="30774F2A" w:rsidR="00A21B91" w:rsidRPr="00A21B91" w:rsidRDefault="00A21B91" w:rsidP="00A21B91">
      <w:pPr>
        <w:widowControl/>
        <w:ind w:firstLine="420"/>
        <w:jc w:val="left"/>
        <w:rPr>
          <w:rFonts w:ascii="Arial" w:eastAsia="等线" w:hAnsi="Arial" w:cs="Arial"/>
          <w:kern w:val="0"/>
          <w:sz w:val="24"/>
          <w:szCs w:val="24"/>
        </w:rPr>
      </w:pP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For thermoneutral housing experiments, data and </w:t>
      </w:r>
      <w:r w:rsidRPr="00A21B91">
        <w:rPr>
          <w:rFonts w:ascii="Arial" w:eastAsia="等线" w:hAnsi="Arial" w:cs="Arial"/>
          <w:kern w:val="0"/>
          <w:sz w:val="24"/>
          <w:szCs w:val="24"/>
          <w:lang w:eastAsia="en-US"/>
        </w:rPr>
        <w:t xml:space="preserve">samples were collected from C57BL6/J background littermate male </w:t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WT (n=6) and </w:t>
      </w:r>
      <w:r w:rsidRPr="00A21B91">
        <w:rPr>
          <w:rFonts w:ascii="Arial" w:eastAsia="等线" w:hAnsi="Arial" w:cs="Arial"/>
          <w:i/>
          <w:iCs/>
          <w:kern w:val="0"/>
          <w:sz w:val="24"/>
          <w:szCs w:val="24"/>
        </w:rPr>
        <w:t>Shn3</w:t>
      </w:r>
      <w:r w:rsidRPr="00A21B91">
        <w:rPr>
          <w:rFonts w:ascii="Arial" w:eastAsia="等线" w:hAnsi="Arial" w:cs="Arial"/>
          <w:kern w:val="0"/>
          <w:sz w:val="24"/>
          <w:szCs w:val="24"/>
          <w:vertAlign w:val="superscript"/>
        </w:rPr>
        <w:t>-/-</w:t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 mice (n=6) after HFD feeding under thermoneutral condition (housing temperature 30</w:t>
      </w:r>
      <w:r w:rsidRPr="00A21B91">
        <w:rPr>
          <w:rFonts w:ascii="Arial" w:eastAsia="黑体" w:hAnsi="Arial" w:cs="Arial"/>
          <w:kern w:val="0"/>
          <w:sz w:val="24"/>
          <w:szCs w:val="24"/>
          <w:vertAlign w:val="superscript"/>
        </w:rPr>
        <w:t>o</w:t>
      </w:r>
      <w:r w:rsidRPr="00A21B91">
        <w:rPr>
          <w:rFonts w:ascii="Arial" w:eastAsia="黑体" w:hAnsi="Arial" w:cs="Arial"/>
          <w:kern w:val="0"/>
          <w:sz w:val="24"/>
          <w:szCs w:val="24"/>
        </w:rPr>
        <w:t>C</w:t>
      </w:r>
      <w:r w:rsidRPr="00A21B91">
        <w:rPr>
          <w:rFonts w:ascii="Arial" w:eastAsia="等线" w:hAnsi="Arial" w:cs="Arial"/>
          <w:kern w:val="0"/>
          <w:sz w:val="24"/>
          <w:szCs w:val="24"/>
        </w:rPr>
        <w:t>) for 10 weeks. (</w:t>
      </w:r>
      <w:r w:rsidR="00FB1D08">
        <w:rPr>
          <w:rFonts w:ascii="Arial" w:eastAsia="等线" w:hAnsi="Arial" w:cs="Arial"/>
          <w:kern w:val="0"/>
          <w:sz w:val="24"/>
          <w:szCs w:val="24"/>
        </w:rPr>
        <w:t>c</w:t>
      </w:r>
      <w:r w:rsidRPr="00A21B91">
        <w:rPr>
          <w:rFonts w:ascii="Arial" w:eastAsia="等线" w:hAnsi="Arial" w:cs="Arial"/>
          <w:kern w:val="0"/>
          <w:sz w:val="24"/>
          <w:szCs w:val="24"/>
        </w:rPr>
        <w:t>) Body weight curve obtained during 10 weeks HFD feeding started from 6-week-old age. (</w:t>
      </w:r>
      <w:r w:rsidR="00FB1D08">
        <w:rPr>
          <w:rFonts w:ascii="Arial" w:eastAsia="等线" w:hAnsi="Arial" w:cs="Arial"/>
          <w:kern w:val="0"/>
          <w:sz w:val="24"/>
          <w:szCs w:val="24"/>
        </w:rPr>
        <w:t>d</w:t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) Tissue wet weight of liver, BAT, iWAT and eWAT of WT and </w:t>
      </w:r>
      <w:r w:rsidRPr="00A21B91">
        <w:rPr>
          <w:rFonts w:ascii="Arial" w:eastAsia="等线" w:hAnsi="Arial" w:cs="Arial"/>
          <w:i/>
          <w:iCs/>
          <w:kern w:val="0"/>
          <w:sz w:val="24"/>
          <w:szCs w:val="24"/>
        </w:rPr>
        <w:t>Shn3</w:t>
      </w:r>
      <w:r w:rsidRPr="00A21B91">
        <w:rPr>
          <w:rFonts w:ascii="Arial" w:eastAsia="等线" w:hAnsi="Arial" w:cs="Arial"/>
          <w:kern w:val="0"/>
          <w:sz w:val="24"/>
          <w:szCs w:val="24"/>
          <w:vertAlign w:val="superscript"/>
        </w:rPr>
        <w:t>-/-</w:t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 mice. (</w:t>
      </w:r>
      <w:r w:rsidR="00FB1D08">
        <w:rPr>
          <w:rFonts w:ascii="Arial" w:eastAsia="等线" w:hAnsi="Arial" w:cs="Arial"/>
          <w:kern w:val="0"/>
          <w:sz w:val="24"/>
          <w:szCs w:val="24"/>
        </w:rPr>
        <w:t>e</w:t>
      </w:r>
      <w:r w:rsidRPr="00A21B91">
        <w:rPr>
          <w:rFonts w:ascii="Arial" w:eastAsia="等线" w:hAnsi="Arial" w:cs="Arial"/>
          <w:kern w:val="0"/>
          <w:sz w:val="24"/>
          <w:szCs w:val="24"/>
        </w:rPr>
        <w:t>) Representative histological sections of iWAT, eWAT, BAT and liver. Scale bar=200um. (</w:t>
      </w:r>
      <w:r w:rsidR="00FB1D08">
        <w:rPr>
          <w:rFonts w:ascii="Arial" w:eastAsia="等线" w:hAnsi="Arial" w:cs="Arial"/>
          <w:kern w:val="0"/>
          <w:sz w:val="24"/>
          <w:szCs w:val="24"/>
        </w:rPr>
        <w:t>f</w:t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) Expression level of thermogenic genes in iWAT from WT and </w:t>
      </w:r>
      <w:r w:rsidRPr="00A21B91">
        <w:rPr>
          <w:rFonts w:ascii="Arial" w:eastAsia="等线" w:hAnsi="Arial" w:cs="Arial"/>
          <w:i/>
          <w:iCs/>
          <w:kern w:val="0"/>
          <w:sz w:val="24"/>
          <w:szCs w:val="24"/>
        </w:rPr>
        <w:t>Shn3</w:t>
      </w:r>
      <w:r w:rsidRPr="00A21B91">
        <w:rPr>
          <w:rFonts w:ascii="Arial" w:eastAsia="等线" w:hAnsi="Arial" w:cs="Arial"/>
          <w:kern w:val="0"/>
          <w:sz w:val="24"/>
          <w:szCs w:val="24"/>
          <w:vertAlign w:val="superscript"/>
        </w:rPr>
        <w:t>-/-</w:t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 mice measured by qPCR. (</w:t>
      </w:r>
      <w:r w:rsidR="006C5383">
        <w:rPr>
          <w:rFonts w:ascii="Arial" w:eastAsia="等线" w:hAnsi="Arial" w:cs="Arial"/>
          <w:kern w:val="0"/>
          <w:sz w:val="24"/>
          <w:szCs w:val="24"/>
        </w:rPr>
        <w:t>g</w:t>
      </w:r>
      <w:r w:rsidRPr="00A21B91">
        <w:rPr>
          <w:rFonts w:ascii="Arial" w:eastAsia="等线" w:hAnsi="Arial" w:cs="Arial"/>
          <w:kern w:val="0"/>
          <w:sz w:val="24"/>
          <w:szCs w:val="24"/>
        </w:rPr>
        <w:t>) Representative H&amp;E staining of pancreas islet. (</w:t>
      </w:r>
      <w:r w:rsidR="006C5383">
        <w:rPr>
          <w:rFonts w:ascii="Arial" w:eastAsia="等线" w:hAnsi="Arial" w:cs="Arial"/>
          <w:kern w:val="0"/>
          <w:sz w:val="24"/>
          <w:szCs w:val="24"/>
        </w:rPr>
        <w:t>h</w:t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) IGTT and ITT results of HFD-fed WT and </w:t>
      </w:r>
      <w:r w:rsidRPr="00A21B91">
        <w:rPr>
          <w:rFonts w:ascii="Arial" w:eastAsia="等线" w:hAnsi="Arial" w:cs="Arial"/>
          <w:i/>
          <w:iCs/>
          <w:kern w:val="0"/>
          <w:sz w:val="24"/>
          <w:szCs w:val="24"/>
        </w:rPr>
        <w:t>Shn3</w:t>
      </w:r>
      <w:r w:rsidRPr="00A21B91">
        <w:rPr>
          <w:rFonts w:ascii="Arial" w:eastAsia="等线" w:hAnsi="Arial" w:cs="Arial"/>
          <w:kern w:val="0"/>
          <w:sz w:val="24"/>
          <w:szCs w:val="24"/>
          <w:vertAlign w:val="superscript"/>
        </w:rPr>
        <w:t>-/-</w:t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 mice. Results were collected from 6 repeated experiments. Results were presented as </w:t>
      </w:r>
      <w:r w:rsidRPr="00A21B91">
        <w:rPr>
          <w:rFonts w:ascii="Arial" w:eastAsia="等线" w:hAnsi="Arial" w:cs="Arial"/>
          <w:kern w:val="0"/>
          <w:sz w:val="24"/>
          <w:szCs w:val="20"/>
          <w:lang w:eastAsia="en-US"/>
        </w:rPr>
        <w:t>mean ± s.d., analyzed by unpaired, two-tailed Student’s t test (</w:t>
      </w:r>
      <w:r w:rsidR="007F0F4D">
        <w:rPr>
          <w:rFonts w:ascii="Arial" w:eastAsia="等线" w:hAnsi="Arial" w:cs="Arial" w:hint="eastAsia"/>
          <w:kern w:val="0"/>
          <w:sz w:val="24"/>
          <w:szCs w:val="20"/>
        </w:rPr>
        <w:t>d</w:t>
      </w:r>
      <w:r w:rsidR="007F0F4D">
        <w:rPr>
          <w:rFonts w:ascii="Arial" w:eastAsia="等线" w:hAnsi="Arial" w:cs="Arial"/>
          <w:kern w:val="0"/>
          <w:sz w:val="24"/>
          <w:szCs w:val="20"/>
        </w:rPr>
        <w:t xml:space="preserve"> and right of g-h</w:t>
      </w:r>
      <w:r w:rsidRPr="00A21B91">
        <w:rPr>
          <w:rFonts w:ascii="Arial" w:eastAsia="等线" w:hAnsi="Arial" w:cs="Arial"/>
          <w:kern w:val="0"/>
          <w:sz w:val="24"/>
          <w:szCs w:val="20"/>
          <w:lang w:eastAsia="en-US"/>
        </w:rPr>
        <w:t>) or two-way ANOVA with Bonferroni’s multiple comparisons test (</w:t>
      </w:r>
      <w:r w:rsidR="007F0F4D">
        <w:rPr>
          <w:rFonts w:ascii="Arial" w:eastAsia="等线" w:hAnsi="Arial" w:cs="Arial"/>
          <w:kern w:val="0"/>
          <w:sz w:val="24"/>
          <w:szCs w:val="20"/>
          <w:lang w:eastAsia="en-US"/>
        </w:rPr>
        <w:t>a-c and left of g-h</w:t>
      </w:r>
      <w:r w:rsidRPr="00A21B91">
        <w:rPr>
          <w:rFonts w:ascii="Arial" w:eastAsia="等线" w:hAnsi="Arial" w:cs="Arial"/>
          <w:kern w:val="0"/>
          <w:sz w:val="24"/>
          <w:szCs w:val="20"/>
          <w:lang w:eastAsia="en-US"/>
        </w:rPr>
        <w:t>).</w:t>
      </w:r>
    </w:p>
    <w:p w14:paraId="58E3E5E3" w14:textId="77777777" w:rsidR="00A21B91" w:rsidRPr="00A21B91" w:rsidRDefault="00A21B91" w:rsidP="00A21B91">
      <w:pPr>
        <w:widowControl/>
        <w:jc w:val="left"/>
        <w:rPr>
          <w:rFonts w:ascii="Arial" w:eastAsia="等线" w:hAnsi="Arial" w:cs="Arial"/>
          <w:kern w:val="0"/>
          <w:sz w:val="24"/>
          <w:szCs w:val="24"/>
        </w:rPr>
      </w:pPr>
      <w:r w:rsidRPr="00A21B91">
        <w:rPr>
          <w:rFonts w:ascii="Arial" w:eastAsia="等线" w:hAnsi="Arial" w:cs="Arial"/>
          <w:b/>
          <w:iCs/>
          <w:kern w:val="0"/>
          <w:sz w:val="24"/>
          <w:szCs w:val="24"/>
          <w:lang w:eastAsia="en-US"/>
        </w:rPr>
        <w:tab/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 </w:t>
      </w:r>
    </w:p>
    <w:p w14:paraId="39F723D6" w14:textId="77777777" w:rsidR="00A21B91" w:rsidRPr="00A21B91" w:rsidRDefault="00A21B91" w:rsidP="00A21B91">
      <w:pPr>
        <w:widowControl/>
        <w:jc w:val="left"/>
        <w:rPr>
          <w:rFonts w:ascii="Arial" w:eastAsia="等线" w:hAnsi="Arial" w:cs="Arial"/>
          <w:kern w:val="0"/>
          <w:sz w:val="24"/>
          <w:szCs w:val="24"/>
        </w:rPr>
      </w:pPr>
    </w:p>
    <w:p w14:paraId="59269192" w14:textId="77777777" w:rsidR="00A21B91" w:rsidRPr="00A21B91" w:rsidRDefault="00A21B91" w:rsidP="00A21B91">
      <w:pPr>
        <w:widowControl/>
        <w:jc w:val="left"/>
        <w:rPr>
          <w:rFonts w:ascii="Arial" w:eastAsia="等线" w:hAnsi="Arial" w:cs="Arial"/>
          <w:kern w:val="0"/>
          <w:sz w:val="24"/>
          <w:szCs w:val="24"/>
        </w:rPr>
      </w:pPr>
    </w:p>
    <w:p w14:paraId="37AB7D29" w14:textId="39AE4915" w:rsidR="00A21B91" w:rsidRPr="00A21B91" w:rsidRDefault="00201B73" w:rsidP="00A21B91">
      <w:pPr>
        <w:widowControl/>
        <w:jc w:val="left"/>
        <w:rPr>
          <w:rFonts w:ascii="Arial" w:eastAsia="等线" w:hAnsi="Arial" w:cs="Arial"/>
          <w:kern w:val="0"/>
          <w:sz w:val="24"/>
          <w:szCs w:val="24"/>
        </w:rPr>
      </w:pPr>
      <w:r>
        <w:rPr>
          <w:rFonts w:ascii="Arial" w:eastAsia="等线" w:hAnsi="Arial" w:cs="Arial"/>
          <w:noProof/>
          <w:kern w:val="0"/>
          <w:sz w:val="24"/>
          <w:szCs w:val="24"/>
        </w:rPr>
        <w:lastRenderedPageBreak/>
        <w:drawing>
          <wp:inline distT="0" distB="0" distL="0" distR="0" wp14:anchorId="32EC54ED" wp14:editId="55AF0550">
            <wp:extent cx="5267325" cy="4391025"/>
            <wp:effectExtent l="0" t="0" r="9525" b="9525"/>
            <wp:docPr id="43828652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D4FAE" w14:textId="241657C7" w:rsidR="00A21B91" w:rsidRPr="00A21B91" w:rsidRDefault="00A21B91" w:rsidP="00A21B91">
      <w:pPr>
        <w:widowControl/>
        <w:jc w:val="left"/>
        <w:rPr>
          <w:rFonts w:ascii="Arial" w:eastAsia="等线" w:hAnsi="Arial" w:cs="Arial"/>
          <w:kern w:val="0"/>
          <w:sz w:val="24"/>
          <w:szCs w:val="24"/>
        </w:rPr>
      </w:pPr>
    </w:p>
    <w:p w14:paraId="5316B27B" w14:textId="44BAC7B6" w:rsidR="00A21B91" w:rsidRPr="00A21B91" w:rsidRDefault="00201B73" w:rsidP="00A21B91">
      <w:pPr>
        <w:widowControl/>
        <w:jc w:val="left"/>
        <w:rPr>
          <w:rFonts w:ascii="Arial" w:eastAsia="等线" w:hAnsi="Arial" w:cs="Arial"/>
          <w:kern w:val="0"/>
          <w:sz w:val="24"/>
          <w:szCs w:val="24"/>
        </w:rPr>
      </w:pPr>
      <w:r>
        <w:rPr>
          <w:rFonts w:ascii="Arial" w:eastAsia="等线" w:hAnsi="Arial" w:cs="Arial"/>
          <w:b/>
          <w:kern w:val="0"/>
          <w:sz w:val="24"/>
          <w:szCs w:val="24"/>
          <w:lang w:eastAsia="en-US"/>
        </w:rPr>
        <w:t xml:space="preserve">Extended Data </w:t>
      </w:r>
      <w:r w:rsidR="00A21B91" w:rsidRPr="00A21B91">
        <w:rPr>
          <w:rFonts w:ascii="Arial" w:eastAsia="等线" w:hAnsi="Arial" w:cs="Arial"/>
          <w:b/>
          <w:kern w:val="0"/>
          <w:sz w:val="24"/>
          <w:szCs w:val="24"/>
          <w:lang w:eastAsia="en-US"/>
        </w:rPr>
        <w:t xml:space="preserve">Figure 3 </w:t>
      </w:r>
      <w:r w:rsidR="00A21B91" w:rsidRPr="00A21B91">
        <w:rPr>
          <w:rFonts w:ascii="Arial" w:eastAsia="等线" w:hAnsi="Arial" w:cs="Arial"/>
          <w:b/>
          <w:iCs/>
          <w:kern w:val="0"/>
          <w:sz w:val="24"/>
          <w:szCs w:val="24"/>
        </w:rPr>
        <w:t xml:space="preserve">Deletion of </w:t>
      </w:r>
      <w:r w:rsidR="00A21B91" w:rsidRPr="00A21B91">
        <w:rPr>
          <w:rFonts w:ascii="Arial" w:eastAsia="等线" w:hAnsi="Arial" w:cs="Arial"/>
          <w:b/>
          <w:i/>
          <w:iCs/>
          <w:kern w:val="0"/>
          <w:sz w:val="24"/>
          <w:szCs w:val="24"/>
        </w:rPr>
        <w:t>Shn3</w:t>
      </w:r>
      <w:r w:rsidR="00A21B91" w:rsidRPr="00A21B91">
        <w:rPr>
          <w:rFonts w:ascii="Arial" w:eastAsia="等线" w:hAnsi="Arial" w:cs="Arial"/>
          <w:b/>
          <w:kern w:val="0"/>
          <w:sz w:val="24"/>
          <w:szCs w:val="24"/>
        </w:rPr>
        <w:t xml:space="preserve"> in osteoblasts but not adipocytes recapitulates resistance to DIO</w:t>
      </w:r>
    </w:p>
    <w:p w14:paraId="28CA0495" w14:textId="0BDEBAB5" w:rsidR="00A21B91" w:rsidRPr="00A21B91" w:rsidRDefault="00A21B91" w:rsidP="00A21B91">
      <w:pPr>
        <w:widowControl/>
        <w:ind w:firstLineChars="200" w:firstLine="480"/>
        <w:jc w:val="left"/>
        <w:rPr>
          <w:rFonts w:ascii="Arial" w:eastAsia="等线" w:hAnsi="Arial" w:cs="Arial"/>
          <w:kern w:val="0"/>
          <w:sz w:val="24"/>
          <w:szCs w:val="24"/>
        </w:rPr>
      </w:pPr>
      <w:r w:rsidRPr="00A21B91">
        <w:rPr>
          <w:rFonts w:ascii="Arial" w:eastAsia="等线" w:hAnsi="Arial" w:cs="Arial"/>
          <w:bCs/>
          <w:iCs/>
          <w:kern w:val="0"/>
          <w:sz w:val="24"/>
          <w:szCs w:val="24"/>
        </w:rPr>
        <w:t>(</w:t>
      </w:r>
      <w:r w:rsidR="00987931">
        <w:rPr>
          <w:rFonts w:ascii="Arial" w:eastAsia="等线" w:hAnsi="Arial" w:cs="Arial"/>
          <w:bCs/>
          <w:iCs/>
          <w:kern w:val="0"/>
          <w:sz w:val="24"/>
          <w:szCs w:val="24"/>
        </w:rPr>
        <w:t>a</w:t>
      </w:r>
      <w:r w:rsidRPr="00A21B91">
        <w:rPr>
          <w:rFonts w:ascii="Arial" w:eastAsia="等线" w:hAnsi="Arial" w:cs="Arial"/>
          <w:bCs/>
          <w:iCs/>
          <w:kern w:val="0"/>
          <w:sz w:val="24"/>
          <w:szCs w:val="24"/>
        </w:rPr>
        <w:t>) μ</w:t>
      </w:r>
      <w:r w:rsidRPr="00A21B91">
        <w:rPr>
          <w:rFonts w:ascii="Arial" w:eastAsia="等线" w:hAnsi="Arial" w:cs="Arial"/>
          <w:bCs/>
          <w:iCs/>
          <w:kern w:val="0"/>
          <w:sz w:val="24"/>
          <w:szCs w:val="24"/>
          <w:lang w:eastAsia="en-US"/>
        </w:rPr>
        <w:t xml:space="preserve">CT representative images of trabecular (TB) and cortical bone (CB) of </w:t>
      </w:r>
      <w:r w:rsidRPr="00A21B91">
        <w:rPr>
          <w:rFonts w:ascii="Arial" w:eastAsia="等线" w:hAnsi="Arial" w:cs="Arial"/>
          <w:bCs/>
          <w:i/>
          <w:kern w:val="0"/>
          <w:sz w:val="24"/>
          <w:szCs w:val="24"/>
          <w:lang w:eastAsia="en-US"/>
        </w:rPr>
        <w:t>Shn3</w:t>
      </w:r>
      <w:r w:rsidRPr="00A21B91">
        <w:rPr>
          <w:rFonts w:ascii="Arial" w:eastAsia="等线" w:hAnsi="Arial" w:cs="Arial"/>
          <w:bCs/>
          <w:i/>
          <w:kern w:val="0"/>
          <w:sz w:val="24"/>
          <w:szCs w:val="24"/>
          <w:vertAlign w:val="superscript"/>
          <w:lang w:eastAsia="en-US"/>
        </w:rPr>
        <w:t>Osx</w:t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 and </w:t>
      </w:r>
      <w:r w:rsidRPr="00A21B91">
        <w:rPr>
          <w:rFonts w:ascii="Arial" w:eastAsia="等线" w:hAnsi="Arial" w:cs="Arial"/>
          <w:i/>
          <w:iCs/>
          <w:kern w:val="0"/>
          <w:sz w:val="24"/>
          <w:szCs w:val="24"/>
        </w:rPr>
        <w:t>Shn3</w:t>
      </w:r>
      <w:r w:rsidRPr="00A21B91">
        <w:rPr>
          <w:rFonts w:ascii="Arial" w:eastAsia="等线" w:hAnsi="Arial" w:cs="Arial"/>
          <w:kern w:val="0"/>
          <w:sz w:val="24"/>
          <w:szCs w:val="24"/>
          <w:vertAlign w:val="superscript"/>
        </w:rPr>
        <w:t>f/f</w:t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 mice. (</w:t>
      </w:r>
      <w:r w:rsidR="00987931">
        <w:rPr>
          <w:rFonts w:ascii="Arial" w:eastAsia="等线" w:hAnsi="Arial" w:cs="Arial"/>
          <w:kern w:val="0"/>
          <w:sz w:val="24"/>
          <w:szCs w:val="24"/>
        </w:rPr>
        <w:t>b</w:t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) </w:t>
      </w:r>
      <w:r w:rsidRPr="00A21B91">
        <w:rPr>
          <w:rFonts w:ascii="Arial" w:eastAsia="等线" w:hAnsi="Arial" w:cs="Arial"/>
          <w:bCs/>
          <w:iCs/>
          <w:kern w:val="0"/>
          <w:sz w:val="24"/>
          <w:szCs w:val="24"/>
        </w:rPr>
        <w:t>μ</w:t>
      </w:r>
      <w:r w:rsidRPr="00A21B91">
        <w:rPr>
          <w:rFonts w:ascii="Arial" w:eastAsia="等线" w:hAnsi="Arial" w:cs="Arial"/>
          <w:bCs/>
          <w:iCs/>
          <w:kern w:val="0"/>
          <w:sz w:val="24"/>
          <w:szCs w:val="24"/>
          <w:lang w:eastAsia="en-US"/>
        </w:rPr>
        <w:t>CT analysis of bone volume/total volume (BV/TV), trabecular number (Tb.N.), trabecular thickness (Tb.Th.), trabecular spacing (Tb.Sp.) and cortical thickness (Ct.Th.)</w:t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 from </w:t>
      </w:r>
      <w:r w:rsidRPr="00A21B91">
        <w:rPr>
          <w:rFonts w:ascii="Arial" w:eastAsia="等线" w:hAnsi="Arial" w:cs="Arial"/>
          <w:bCs/>
          <w:i/>
          <w:kern w:val="0"/>
          <w:sz w:val="24"/>
          <w:szCs w:val="24"/>
          <w:lang w:eastAsia="en-US"/>
        </w:rPr>
        <w:t>Shn3</w:t>
      </w:r>
      <w:r w:rsidRPr="00A21B91">
        <w:rPr>
          <w:rFonts w:ascii="Arial" w:eastAsia="等线" w:hAnsi="Arial" w:cs="Arial"/>
          <w:bCs/>
          <w:i/>
          <w:kern w:val="0"/>
          <w:sz w:val="24"/>
          <w:szCs w:val="24"/>
          <w:vertAlign w:val="superscript"/>
          <w:lang w:eastAsia="en-US"/>
        </w:rPr>
        <w:t>Osx</w:t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 and </w:t>
      </w:r>
      <w:r w:rsidRPr="00A21B91">
        <w:rPr>
          <w:rFonts w:ascii="Arial" w:eastAsia="等线" w:hAnsi="Arial" w:cs="Arial"/>
          <w:i/>
          <w:iCs/>
          <w:kern w:val="0"/>
          <w:sz w:val="24"/>
          <w:szCs w:val="24"/>
        </w:rPr>
        <w:t>Shn3</w:t>
      </w:r>
      <w:r w:rsidRPr="00A21B91">
        <w:rPr>
          <w:rFonts w:ascii="Arial" w:eastAsia="等线" w:hAnsi="Arial" w:cs="Arial"/>
          <w:kern w:val="0"/>
          <w:sz w:val="24"/>
          <w:szCs w:val="24"/>
          <w:vertAlign w:val="superscript"/>
        </w:rPr>
        <w:t>f/f</w:t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 mice femurs. (</w:t>
      </w:r>
      <w:r w:rsidR="00987931">
        <w:rPr>
          <w:rFonts w:ascii="Arial" w:eastAsia="等线" w:hAnsi="Arial" w:cs="Arial"/>
          <w:kern w:val="0"/>
          <w:sz w:val="24"/>
          <w:szCs w:val="24"/>
        </w:rPr>
        <w:t>c</w:t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) Gross observation of </w:t>
      </w:r>
      <w:r w:rsidRPr="00A21B91">
        <w:rPr>
          <w:rFonts w:ascii="Arial" w:eastAsia="等线" w:hAnsi="Arial" w:cs="Arial"/>
          <w:bCs/>
          <w:i/>
          <w:kern w:val="0"/>
          <w:sz w:val="24"/>
          <w:szCs w:val="24"/>
          <w:lang w:eastAsia="en-US"/>
        </w:rPr>
        <w:t>Shn3</w:t>
      </w:r>
      <w:r w:rsidRPr="00A21B91">
        <w:rPr>
          <w:rFonts w:ascii="Arial" w:eastAsia="等线" w:hAnsi="Arial" w:cs="Arial"/>
          <w:bCs/>
          <w:i/>
          <w:kern w:val="0"/>
          <w:sz w:val="24"/>
          <w:szCs w:val="24"/>
          <w:vertAlign w:val="superscript"/>
          <w:lang w:eastAsia="en-US"/>
        </w:rPr>
        <w:t>Osx</w:t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 and </w:t>
      </w:r>
      <w:r w:rsidRPr="00A21B91">
        <w:rPr>
          <w:rFonts w:ascii="Arial" w:eastAsia="等线" w:hAnsi="Arial" w:cs="Arial"/>
          <w:i/>
          <w:iCs/>
          <w:kern w:val="0"/>
          <w:sz w:val="24"/>
          <w:szCs w:val="24"/>
        </w:rPr>
        <w:t>Shn3</w:t>
      </w:r>
      <w:r w:rsidRPr="00A21B91">
        <w:rPr>
          <w:rFonts w:ascii="Arial" w:eastAsia="等线" w:hAnsi="Arial" w:cs="Arial"/>
          <w:kern w:val="0"/>
          <w:sz w:val="24"/>
          <w:szCs w:val="24"/>
          <w:vertAlign w:val="superscript"/>
        </w:rPr>
        <w:t>f/f</w:t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 mice after 12-week HFD feeding. (</w:t>
      </w:r>
      <w:r w:rsidR="00987931">
        <w:rPr>
          <w:rFonts w:ascii="Arial" w:eastAsia="等线" w:hAnsi="Arial" w:cs="Arial"/>
          <w:kern w:val="0"/>
          <w:sz w:val="24"/>
          <w:szCs w:val="24"/>
        </w:rPr>
        <w:t>d</w:t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) Gross view of Liver (upper left), BAT (upper right), iWAT (lower left) and eWAT (lower right) from </w:t>
      </w:r>
      <w:r w:rsidRPr="00A21B91">
        <w:rPr>
          <w:rFonts w:ascii="Arial" w:eastAsia="等线" w:hAnsi="Arial" w:cs="Arial"/>
          <w:bCs/>
          <w:i/>
          <w:kern w:val="0"/>
          <w:sz w:val="24"/>
          <w:szCs w:val="24"/>
          <w:lang w:eastAsia="en-US"/>
        </w:rPr>
        <w:t>Shn3</w:t>
      </w:r>
      <w:r w:rsidRPr="00A21B91">
        <w:rPr>
          <w:rFonts w:ascii="Arial" w:eastAsia="等线" w:hAnsi="Arial" w:cs="Arial"/>
          <w:bCs/>
          <w:i/>
          <w:kern w:val="0"/>
          <w:sz w:val="24"/>
          <w:szCs w:val="24"/>
          <w:vertAlign w:val="superscript"/>
          <w:lang w:eastAsia="en-US"/>
        </w:rPr>
        <w:t>Adipoq</w:t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 and </w:t>
      </w:r>
      <w:r w:rsidRPr="00A21B91">
        <w:rPr>
          <w:rFonts w:ascii="Arial" w:eastAsia="等线" w:hAnsi="Arial" w:cs="Arial"/>
          <w:i/>
          <w:iCs/>
          <w:kern w:val="0"/>
          <w:sz w:val="24"/>
          <w:szCs w:val="24"/>
        </w:rPr>
        <w:t>Shn3</w:t>
      </w:r>
      <w:r w:rsidRPr="00A21B91">
        <w:rPr>
          <w:rFonts w:ascii="Arial" w:eastAsia="等线" w:hAnsi="Arial" w:cs="Arial"/>
          <w:kern w:val="0"/>
          <w:sz w:val="24"/>
          <w:szCs w:val="24"/>
          <w:vertAlign w:val="superscript"/>
        </w:rPr>
        <w:t>f/f</w:t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 mice after 12-week HFD exposure. (</w:t>
      </w:r>
      <w:r w:rsidR="00987931">
        <w:rPr>
          <w:rFonts w:ascii="Arial" w:eastAsia="等线" w:hAnsi="Arial" w:cs="Arial"/>
          <w:kern w:val="0"/>
          <w:sz w:val="24"/>
          <w:szCs w:val="24"/>
        </w:rPr>
        <w:t>e</w:t>
      </w:r>
      <w:r w:rsidRPr="00A21B91">
        <w:rPr>
          <w:rFonts w:ascii="Arial" w:eastAsia="等线" w:hAnsi="Arial" w:cs="Arial"/>
          <w:kern w:val="0"/>
          <w:sz w:val="24"/>
          <w:szCs w:val="24"/>
        </w:rPr>
        <w:t>) Fasting glucose levels and (</w:t>
      </w:r>
      <w:r w:rsidR="00987931">
        <w:rPr>
          <w:rFonts w:ascii="Arial" w:eastAsia="等线" w:hAnsi="Arial" w:cs="Arial"/>
          <w:kern w:val="0"/>
          <w:sz w:val="24"/>
          <w:szCs w:val="24"/>
        </w:rPr>
        <w:t>f</w:t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) IGTT results of HFD-fed </w:t>
      </w:r>
      <w:r w:rsidRPr="00A21B91">
        <w:rPr>
          <w:rFonts w:ascii="Arial" w:eastAsia="等线" w:hAnsi="Arial" w:cs="Arial"/>
          <w:bCs/>
          <w:i/>
          <w:kern w:val="0"/>
          <w:sz w:val="24"/>
          <w:szCs w:val="24"/>
          <w:lang w:eastAsia="en-US"/>
        </w:rPr>
        <w:t>Shn3</w:t>
      </w:r>
      <w:r w:rsidRPr="00A21B91">
        <w:rPr>
          <w:rFonts w:ascii="Arial" w:eastAsia="等线" w:hAnsi="Arial" w:cs="Arial"/>
          <w:bCs/>
          <w:i/>
          <w:kern w:val="0"/>
          <w:sz w:val="24"/>
          <w:szCs w:val="24"/>
          <w:vertAlign w:val="superscript"/>
          <w:lang w:eastAsia="en-US"/>
        </w:rPr>
        <w:t>Adipoq</w:t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 and </w:t>
      </w:r>
      <w:r w:rsidRPr="00A21B91">
        <w:rPr>
          <w:rFonts w:ascii="Arial" w:eastAsia="等线" w:hAnsi="Arial" w:cs="Arial"/>
          <w:i/>
          <w:iCs/>
          <w:kern w:val="0"/>
          <w:sz w:val="24"/>
          <w:szCs w:val="24"/>
        </w:rPr>
        <w:t>Shn3</w:t>
      </w:r>
      <w:r w:rsidRPr="00A21B91">
        <w:rPr>
          <w:rFonts w:ascii="Arial" w:eastAsia="等线" w:hAnsi="Arial" w:cs="Arial"/>
          <w:kern w:val="0"/>
          <w:sz w:val="24"/>
          <w:szCs w:val="24"/>
          <w:vertAlign w:val="superscript"/>
        </w:rPr>
        <w:t>f/f</w:t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 mice. Results were presented as </w:t>
      </w:r>
      <w:r w:rsidRPr="00A21B91">
        <w:rPr>
          <w:rFonts w:ascii="Arial" w:eastAsia="等线" w:hAnsi="Arial" w:cs="Arial"/>
          <w:kern w:val="0"/>
          <w:sz w:val="24"/>
          <w:szCs w:val="20"/>
          <w:lang w:eastAsia="en-US"/>
        </w:rPr>
        <w:t>mean ± s.d., analyzed by unpaired, two-tailed Student’s t test (</w:t>
      </w:r>
      <w:r w:rsidR="00987931">
        <w:rPr>
          <w:rFonts w:ascii="Arial" w:eastAsia="等线" w:hAnsi="Arial" w:cs="Arial"/>
          <w:kern w:val="0"/>
          <w:sz w:val="24"/>
          <w:szCs w:val="20"/>
          <w:lang w:eastAsia="en-US"/>
        </w:rPr>
        <w:t>b</w:t>
      </w:r>
      <w:r w:rsidRPr="00A21B91">
        <w:rPr>
          <w:rFonts w:ascii="Arial" w:eastAsia="等线" w:hAnsi="Arial" w:cs="Arial"/>
          <w:kern w:val="0"/>
          <w:sz w:val="24"/>
          <w:szCs w:val="20"/>
          <w:lang w:eastAsia="en-US"/>
        </w:rPr>
        <w:t xml:space="preserve">, </w:t>
      </w:r>
      <w:r w:rsidR="00987931">
        <w:rPr>
          <w:rFonts w:ascii="Arial" w:eastAsia="等线" w:hAnsi="Arial" w:cs="Arial"/>
          <w:kern w:val="0"/>
          <w:sz w:val="24"/>
          <w:szCs w:val="20"/>
          <w:lang w:eastAsia="en-US"/>
        </w:rPr>
        <w:t>e</w:t>
      </w:r>
      <w:r w:rsidRPr="00A21B91">
        <w:rPr>
          <w:rFonts w:ascii="Arial" w:eastAsia="等线" w:hAnsi="Arial" w:cs="Arial"/>
          <w:kern w:val="0"/>
          <w:sz w:val="24"/>
          <w:szCs w:val="20"/>
          <w:lang w:eastAsia="en-US"/>
        </w:rPr>
        <w:t>) or two-way ANOVA with Bonferroni’s multiple comparisons test (</w:t>
      </w:r>
      <w:r w:rsidR="00987931">
        <w:rPr>
          <w:rFonts w:ascii="Arial" w:eastAsia="等线" w:hAnsi="Arial" w:cs="Arial"/>
          <w:kern w:val="0"/>
          <w:sz w:val="24"/>
          <w:szCs w:val="20"/>
          <w:lang w:eastAsia="en-US"/>
        </w:rPr>
        <w:t>f</w:t>
      </w:r>
      <w:r w:rsidRPr="00A21B91">
        <w:rPr>
          <w:rFonts w:ascii="Arial" w:eastAsia="等线" w:hAnsi="Arial" w:cs="Arial"/>
          <w:kern w:val="0"/>
          <w:sz w:val="24"/>
          <w:szCs w:val="20"/>
          <w:lang w:eastAsia="en-US"/>
        </w:rPr>
        <w:t>).</w:t>
      </w:r>
    </w:p>
    <w:p w14:paraId="691E912F" w14:textId="77777777" w:rsidR="00A21B91" w:rsidRPr="00A21B91" w:rsidRDefault="00A21B91" w:rsidP="00A21B91">
      <w:pPr>
        <w:widowControl/>
        <w:jc w:val="left"/>
        <w:rPr>
          <w:rFonts w:ascii="Arial" w:eastAsia="等线" w:hAnsi="Arial" w:cs="Arial"/>
          <w:kern w:val="0"/>
          <w:sz w:val="24"/>
          <w:szCs w:val="24"/>
        </w:rPr>
      </w:pPr>
    </w:p>
    <w:p w14:paraId="54B495BC" w14:textId="77777777" w:rsidR="00A21B91" w:rsidRPr="00A21B91" w:rsidRDefault="00A21B91" w:rsidP="00A21B91">
      <w:pPr>
        <w:widowControl/>
        <w:jc w:val="left"/>
        <w:rPr>
          <w:rFonts w:ascii="Arial" w:eastAsia="等线" w:hAnsi="Arial" w:cs="Arial"/>
          <w:kern w:val="0"/>
          <w:sz w:val="24"/>
          <w:szCs w:val="24"/>
        </w:rPr>
      </w:pPr>
    </w:p>
    <w:p w14:paraId="2EE12916" w14:textId="77777777" w:rsidR="00A21B91" w:rsidRPr="00A21B91" w:rsidRDefault="00A21B91" w:rsidP="00A21B91">
      <w:pPr>
        <w:widowControl/>
        <w:jc w:val="left"/>
        <w:rPr>
          <w:rFonts w:ascii="Arial" w:eastAsia="等线" w:hAnsi="Arial" w:cs="Arial"/>
          <w:kern w:val="0"/>
          <w:sz w:val="24"/>
          <w:szCs w:val="24"/>
        </w:rPr>
      </w:pPr>
    </w:p>
    <w:p w14:paraId="0EF1F807" w14:textId="77777777" w:rsidR="00A21B91" w:rsidRPr="00A21B91" w:rsidRDefault="00A21B91" w:rsidP="00A21B91">
      <w:pPr>
        <w:widowControl/>
        <w:jc w:val="left"/>
        <w:rPr>
          <w:rFonts w:ascii="Arial" w:eastAsia="等线" w:hAnsi="Arial" w:cs="Arial"/>
          <w:kern w:val="0"/>
          <w:sz w:val="24"/>
          <w:szCs w:val="24"/>
        </w:rPr>
      </w:pPr>
    </w:p>
    <w:p w14:paraId="73C4DF82" w14:textId="77777777" w:rsidR="00A21B91" w:rsidRPr="00A21B91" w:rsidRDefault="00A21B91" w:rsidP="00A21B91">
      <w:pPr>
        <w:widowControl/>
        <w:jc w:val="left"/>
        <w:rPr>
          <w:rFonts w:ascii="Arial" w:eastAsia="等线" w:hAnsi="Arial" w:cs="Arial"/>
          <w:kern w:val="0"/>
          <w:sz w:val="24"/>
          <w:szCs w:val="24"/>
        </w:rPr>
      </w:pPr>
    </w:p>
    <w:p w14:paraId="73BD6FB7" w14:textId="77777777" w:rsidR="00A21B91" w:rsidRPr="00A21B91" w:rsidRDefault="00A21B91" w:rsidP="00A21B91">
      <w:pPr>
        <w:widowControl/>
        <w:jc w:val="left"/>
        <w:rPr>
          <w:rFonts w:ascii="Arial" w:eastAsia="等线" w:hAnsi="Arial" w:cs="Arial"/>
          <w:kern w:val="0"/>
          <w:sz w:val="24"/>
          <w:szCs w:val="24"/>
        </w:rPr>
      </w:pPr>
    </w:p>
    <w:p w14:paraId="4573A276" w14:textId="4D8E62EF" w:rsidR="00A21B91" w:rsidRDefault="00E54DB9" w:rsidP="00A21B91">
      <w:pPr>
        <w:widowControl/>
        <w:jc w:val="left"/>
        <w:rPr>
          <w:rFonts w:ascii="Arial" w:eastAsia="等线" w:hAnsi="Arial" w:cs="Arial"/>
          <w:kern w:val="0"/>
          <w:sz w:val="24"/>
          <w:szCs w:val="24"/>
        </w:rPr>
      </w:pPr>
      <w:r>
        <w:rPr>
          <w:rFonts w:ascii="Arial" w:eastAsia="等线" w:hAnsi="Arial" w:cs="Arial"/>
          <w:noProof/>
          <w:kern w:val="0"/>
          <w:sz w:val="24"/>
          <w:szCs w:val="24"/>
        </w:rPr>
        <w:lastRenderedPageBreak/>
        <w:drawing>
          <wp:inline distT="0" distB="0" distL="0" distR="0" wp14:anchorId="4FA40C54" wp14:editId="3984299C">
            <wp:extent cx="5267325" cy="1600200"/>
            <wp:effectExtent l="0" t="0" r="9525" b="0"/>
            <wp:docPr id="19112176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557"/>
                    <a:stretch/>
                  </pic:blipFill>
                  <pic:spPr bwMode="auto">
                    <a:xfrm>
                      <a:off x="0" y="0"/>
                      <a:ext cx="52673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F18CEE" w14:textId="77777777" w:rsidR="006C5383" w:rsidRPr="00A21B91" w:rsidRDefault="006C5383" w:rsidP="00A21B91">
      <w:pPr>
        <w:widowControl/>
        <w:jc w:val="left"/>
        <w:rPr>
          <w:rFonts w:ascii="Arial" w:eastAsia="等线" w:hAnsi="Arial" w:cs="Arial"/>
          <w:kern w:val="0"/>
          <w:sz w:val="24"/>
          <w:szCs w:val="24"/>
        </w:rPr>
      </w:pPr>
    </w:p>
    <w:p w14:paraId="002C60C3" w14:textId="58C6B8B0" w:rsidR="00A21B91" w:rsidRPr="00A21B91" w:rsidRDefault="00201B73" w:rsidP="00A21B91">
      <w:pPr>
        <w:widowControl/>
        <w:jc w:val="left"/>
        <w:rPr>
          <w:rFonts w:ascii="Arial" w:eastAsia="等线" w:hAnsi="Arial" w:cs="Arial"/>
          <w:bCs/>
          <w:kern w:val="0"/>
          <w:sz w:val="24"/>
          <w:szCs w:val="24"/>
        </w:rPr>
      </w:pPr>
      <w:r>
        <w:rPr>
          <w:rFonts w:ascii="Arial" w:eastAsia="等线" w:hAnsi="Arial" w:cs="Arial"/>
          <w:b/>
          <w:kern w:val="0"/>
          <w:sz w:val="24"/>
          <w:szCs w:val="24"/>
          <w:lang w:eastAsia="en-US"/>
        </w:rPr>
        <w:t xml:space="preserve">Extended Data </w:t>
      </w:r>
      <w:r w:rsidR="00A21B91" w:rsidRPr="00A21B91">
        <w:rPr>
          <w:rFonts w:ascii="Arial" w:eastAsia="等线" w:hAnsi="Arial" w:cs="Arial"/>
          <w:b/>
          <w:kern w:val="0"/>
          <w:sz w:val="24"/>
          <w:szCs w:val="24"/>
          <w:lang w:eastAsia="en-US"/>
        </w:rPr>
        <w:t xml:space="preserve">Figure 4 </w:t>
      </w:r>
      <w:r w:rsidR="00A21B91" w:rsidRPr="00A21B91">
        <w:rPr>
          <w:rFonts w:ascii="Arial" w:eastAsia="等线" w:hAnsi="Arial" w:cs="Arial"/>
          <w:b/>
          <w:iCs/>
          <w:kern w:val="0"/>
          <w:sz w:val="24"/>
          <w:szCs w:val="24"/>
          <w:lang w:eastAsia="en-US"/>
        </w:rPr>
        <w:t>SLIT2 is a</w:t>
      </w:r>
      <w:r w:rsidR="00A21B91" w:rsidRPr="00A21B91">
        <w:rPr>
          <w:rFonts w:ascii="Arial" w:eastAsia="等线" w:hAnsi="Arial" w:cs="Arial"/>
          <w:b/>
          <w:iCs/>
          <w:kern w:val="0"/>
          <w:sz w:val="24"/>
          <w:szCs w:val="24"/>
        </w:rPr>
        <w:t>n</w:t>
      </w:r>
      <w:r w:rsidR="00A21B91" w:rsidRPr="00A21B91">
        <w:rPr>
          <w:rFonts w:ascii="Arial" w:eastAsia="等线" w:hAnsi="Arial" w:cs="Arial"/>
          <w:b/>
          <w:iCs/>
          <w:kern w:val="0"/>
          <w:sz w:val="24"/>
          <w:szCs w:val="24"/>
          <w:lang w:eastAsia="en-US"/>
        </w:rPr>
        <w:t xml:space="preserve"> osteokine secreted by osteoblasts that protects mice from DIO</w:t>
      </w:r>
    </w:p>
    <w:p w14:paraId="4188CECA" w14:textId="693B3CCA" w:rsidR="00A21B91" w:rsidRPr="00A21B91" w:rsidRDefault="00A21B91" w:rsidP="00A21B91">
      <w:pPr>
        <w:widowControl/>
        <w:jc w:val="left"/>
        <w:rPr>
          <w:rFonts w:ascii="Arial" w:eastAsia="等线" w:hAnsi="Arial" w:cs="Arial"/>
          <w:kern w:val="0"/>
          <w:sz w:val="24"/>
          <w:szCs w:val="24"/>
        </w:rPr>
      </w:pPr>
      <w:r w:rsidRPr="00A21B91">
        <w:rPr>
          <w:rFonts w:ascii="Arial" w:eastAsia="等线" w:hAnsi="Arial" w:cs="Arial"/>
          <w:b/>
          <w:iCs/>
          <w:kern w:val="0"/>
          <w:sz w:val="24"/>
          <w:szCs w:val="24"/>
          <w:lang w:eastAsia="en-US"/>
        </w:rPr>
        <w:tab/>
      </w:r>
      <w:r w:rsidRPr="00A21B91">
        <w:rPr>
          <w:rFonts w:ascii="Arial" w:eastAsia="等线" w:hAnsi="Arial" w:cs="Arial"/>
          <w:bCs/>
          <w:iCs/>
          <w:kern w:val="0"/>
          <w:sz w:val="24"/>
          <w:szCs w:val="24"/>
          <w:lang w:eastAsia="en-US"/>
        </w:rPr>
        <w:t>(</w:t>
      </w:r>
      <w:r w:rsidR="00987931">
        <w:rPr>
          <w:rFonts w:ascii="Arial" w:eastAsia="等线" w:hAnsi="Arial" w:cs="Arial"/>
          <w:bCs/>
          <w:iCs/>
          <w:kern w:val="0"/>
          <w:sz w:val="24"/>
          <w:szCs w:val="24"/>
          <w:lang w:eastAsia="en-US"/>
        </w:rPr>
        <w:t>a</w:t>
      </w:r>
      <w:r w:rsidRPr="00A21B91">
        <w:rPr>
          <w:rFonts w:ascii="Arial" w:eastAsia="等线" w:hAnsi="Arial" w:cs="Arial"/>
          <w:bCs/>
          <w:iCs/>
          <w:kern w:val="0"/>
          <w:sz w:val="24"/>
          <w:szCs w:val="24"/>
          <w:lang w:eastAsia="en-US"/>
        </w:rPr>
        <w:t>)</w:t>
      </w:r>
      <w:r w:rsidRPr="00A21B91">
        <w:rPr>
          <w:rFonts w:ascii="Arial" w:eastAsia="等线" w:hAnsi="Arial" w:cs="Arial"/>
          <w:bCs/>
          <w:iCs/>
          <w:kern w:val="0"/>
          <w:sz w:val="24"/>
          <w:szCs w:val="24"/>
        </w:rPr>
        <w:t xml:space="preserve"> μ</w:t>
      </w:r>
      <w:r w:rsidRPr="00A21B91">
        <w:rPr>
          <w:rFonts w:ascii="Arial" w:eastAsia="等线" w:hAnsi="Arial" w:cs="Arial"/>
          <w:bCs/>
          <w:iCs/>
          <w:kern w:val="0"/>
          <w:sz w:val="24"/>
          <w:szCs w:val="24"/>
          <w:lang w:eastAsia="en-US"/>
        </w:rPr>
        <w:t>CT reconstruction of trabecular (TB) and cortical bone (CB) of HFD-fed</w:t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 </w:t>
      </w:r>
      <w:r w:rsidRPr="00A21B91">
        <w:rPr>
          <w:rFonts w:ascii="Arial" w:eastAsia="等线" w:hAnsi="Arial" w:cs="Arial"/>
          <w:bCs/>
          <w:i/>
          <w:kern w:val="0"/>
          <w:sz w:val="24"/>
          <w:szCs w:val="24"/>
          <w:lang w:eastAsia="en-US"/>
        </w:rPr>
        <w:t>Slit2</w:t>
      </w:r>
      <w:r w:rsidRPr="00A21B91">
        <w:rPr>
          <w:rFonts w:ascii="Arial" w:eastAsia="等线" w:hAnsi="Arial" w:cs="Arial"/>
          <w:bCs/>
          <w:i/>
          <w:kern w:val="0"/>
          <w:sz w:val="24"/>
          <w:szCs w:val="24"/>
          <w:vertAlign w:val="superscript"/>
          <w:lang w:eastAsia="en-US"/>
        </w:rPr>
        <w:t>Osx</w:t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 and </w:t>
      </w:r>
      <w:r w:rsidRPr="00A21B91">
        <w:rPr>
          <w:rFonts w:ascii="Arial" w:eastAsia="等线" w:hAnsi="Arial" w:cs="Arial"/>
          <w:i/>
          <w:iCs/>
          <w:kern w:val="0"/>
          <w:sz w:val="24"/>
          <w:szCs w:val="24"/>
        </w:rPr>
        <w:t xml:space="preserve">Osx </w:t>
      </w:r>
      <w:r w:rsidRPr="00A21B91">
        <w:rPr>
          <w:rFonts w:ascii="Arial" w:eastAsia="等线" w:hAnsi="Arial" w:cs="Arial"/>
          <w:kern w:val="0"/>
          <w:sz w:val="24"/>
          <w:szCs w:val="24"/>
        </w:rPr>
        <w:t>Cre mice. (</w:t>
      </w:r>
      <w:r w:rsidR="00987931">
        <w:rPr>
          <w:rFonts w:ascii="Arial" w:eastAsia="等线" w:hAnsi="Arial" w:cs="Arial"/>
          <w:kern w:val="0"/>
          <w:sz w:val="24"/>
          <w:szCs w:val="24"/>
        </w:rPr>
        <w:t>b</w:t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) Bone </w:t>
      </w:r>
      <w:r w:rsidRPr="00A21B91">
        <w:rPr>
          <w:rFonts w:ascii="Arial" w:eastAsia="等线" w:hAnsi="Arial" w:cs="Arial"/>
          <w:bCs/>
          <w:iCs/>
          <w:kern w:val="0"/>
          <w:sz w:val="24"/>
          <w:szCs w:val="24"/>
        </w:rPr>
        <w:t>μ</w:t>
      </w:r>
      <w:r w:rsidRPr="00A21B91">
        <w:rPr>
          <w:rFonts w:ascii="Arial" w:eastAsia="等线" w:hAnsi="Arial" w:cs="Arial"/>
          <w:bCs/>
          <w:iCs/>
          <w:kern w:val="0"/>
          <w:sz w:val="24"/>
          <w:szCs w:val="24"/>
          <w:lang w:eastAsia="en-US"/>
        </w:rPr>
        <w:t>CT analysis of HFD-fed</w:t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 </w:t>
      </w:r>
      <w:r w:rsidRPr="00A21B91">
        <w:rPr>
          <w:rFonts w:ascii="Arial" w:eastAsia="等线" w:hAnsi="Arial" w:cs="Arial"/>
          <w:bCs/>
          <w:i/>
          <w:kern w:val="0"/>
          <w:sz w:val="24"/>
          <w:szCs w:val="24"/>
          <w:lang w:eastAsia="en-US"/>
        </w:rPr>
        <w:t>Slit2</w:t>
      </w:r>
      <w:r w:rsidRPr="00A21B91">
        <w:rPr>
          <w:rFonts w:ascii="Arial" w:eastAsia="等线" w:hAnsi="Arial" w:cs="Arial"/>
          <w:bCs/>
          <w:i/>
          <w:kern w:val="0"/>
          <w:sz w:val="24"/>
          <w:szCs w:val="24"/>
          <w:vertAlign w:val="superscript"/>
          <w:lang w:eastAsia="en-US"/>
        </w:rPr>
        <w:t>Osx</w:t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 and </w:t>
      </w:r>
      <w:r w:rsidRPr="00A21B91">
        <w:rPr>
          <w:rFonts w:ascii="Arial" w:eastAsia="等线" w:hAnsi="Arial" w:cs="Arial"/>
          <w:i/>
          <w:iCs/>
          <w:kern w:val="0"/>
          <w:sz w:val="24"/>
          <w:szCs w:val="24"/>
        </w:rPr>
        <w:t xml:space="preserve">Osx </w:t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Cre mice. Results were presented as </w:t>
      </w:r>
      <w:r w:rsidRPr="00A21B91">
        <w:rPr>
          <w:rFonts w:ascii="Arial" w:eastAsia="等线" w:hAnsi="Arial" w:cs="Arial"/>
          <w:kern w:val="0"/>
          <w:sz w:val="24"/>
          <w:szCs w:val="20"/>
          <w:lang w:eastAsia="en-US"/>
        </w:rPr>
        <w:t>mean ± s.d., analyzed by unpaired, two-tailed Student’s t test (B).</w:t>
      </w:r>
    </w:p>
    <w:p w14:paraId="3871ECD5" w14:textId="77777777" w:rsidR="00A21B91" w:rsidRPr="00A21B91" w:rsidRDefault="00A21B91" w:rsidP="00A21B91">
      <w:pPr>
        <w:widowControl/>
        <w:ind w:firstLine="629"/>
        <w:jc w:val="left"/>
        <w:rPr>
          <w:rFonts w:ascii="Arial" w:eastAsia="等线" w:hAnsi="Arial" w:cs="Arial"/>
          <w:kern w:val="0"/>
          <w:sz w:val="24"/>
          <w:szCs w:val="24"/>
          <w:lang w:eastAsia="en-US"/>
        </w:rPr>
      </w:pPr>
    </w:p>
    <w:p w14:paraId="05977A41" w14:textId="77777777" w:rsidR="00A21B91" w:rsidRPr="00A21B91" w:rsidRDefault="00A21B91" w:rsidP="00A21B91">
      <w:pPr>
        <w:widowControl/>
        <w:ind w:firstLine="629"/>
        <w:jc w:val="left"/>
        <w:rPr>
          <w:rFonts w:ascii="Arial" w:eastAsia="等线" w:hAnsi="Arial" w:cs="Arial"/>
          <w:kern w:val="0"/>
          <w:sz w:val="24"/>
          <w:szCs w:val="24"/>
          <w:lang w:eastAsia="en-US"/>
        </w:rPr>
      </w:pPr>
    </w:p>
    <w:p w14:paraId="1F39BF0C" w14:textId="77777777" w:rsidR="00A21B91" w:rsidRPr="00A21B91" w:rsidRDefault="00A21B91" w:rsidP="00A21B91">
      <w:pPr>
        <w:widowControl/>
        <w:ind w:firstLine="629"/>
        <w:jc w:val="left"/>
        <w:rPr>
          <w:rFonts w:ascii="Arial" w:eastAsia="等线" w:hAnsi="Arial" w:cs="Arial"/>
          <w:kern w:val="0"/>
          <w:sz w:val="24"/>
          <w:szCs w:val="24"/>
          <w:lang w:eastAsia="en-US"/>
        </w:rPr>
      </w:pPr>
    </w:p>
    <w:p w14:paraId="0562E204" w14:textId="77777777" w:rsidR="00A21B91" w:rsidRPr="00A21B91" w:rsidRDefault="00A21B91" w:rsidP="00A21B91">
      <w:pPr>
        <w:widowControl/>
        <w:ind w:firstLine="629"/>
        <w:jc w:val="left"/>
        <w:rPr>
          <w:rFonts w:ascii="Arial" w:eastAsia="等线" w:hAnsi="Arial" w:cs="Arial"/>
          <w:kern w:val="0"/>
          <w:sz w:val="24"/>
          <w:szCs w:val="24"/>
          <w:lang w:eastAsia="en-US"/>
        </w:rPr>
      </w:pPr>
    </w:p>
    <w:p w14:paraId="3D855ED6" w14:textId="77777777" w:rsidR="00A21B91" w:rsidRPr="00A21B91" w:rsidRDefault="00A21B91" w:rsidP="00A21B91">
      <w:pPr>
        <w:widowControl/>
        <w:ind w:firstLine="629"/>
        <w:jc w:val="left"/>
        <w:rPr>
          <w:rFonts w:ascii="Arial" w:eastAsia="等线" w:hAnsi="Arial" w:cs="Arial"/>
          <w:kern w:val="0"/>
          <w:sz w:val="24"/>
          <w:szCs w:val="24"/>
          <w:lang w:eastAsia="en-US"/>
        </w:rPr>
      </w:pPr>
    </w:p>
    <w:p w14:paraId="4094181A" w14:textId="77777777" w:rsidR="00A21B91" w:rsidRPr="00A21B91" w:rsidRDefault="00A21B91" w:rsidP="00A21B91">
      <w:pPr>
        <w:widowControl/>
        <w:ind w:firstLine="629"/>
        <w:jc w:val="left"/>
        <w:rPr>
          <w:rFonts w:ascii="Arial" w:eastAsia="等线" w:hAnsi="Arial" w:cs="Arial"/>
          <w:kern w:val="0"/>
          <w:sz w:val="24"/>
          <w:szCs w:val="24"/>
          <w:lang w:eastAsia="en-US"/>
        </w:rPr>
      </w:pPr>
    </w:p>
    <w:p w14:paraId="0C6D678E" w14:textId="77777777" w:rsidR="00A21B91" w:rsidRPr="00A21B91" w:rsidRDefault="00A21B91" w:rsidP="00A21B91">
      <w:pPr>
        <w:widowControl/>
        <w:ind w:firstLine="629"/>
        <w:jc w:val="left"/>
        <w:rPr>
          <w:rFonts w:ascii="Arial" w:eastAsia="等线" w:hAnsi="Arial" w:cs="Arial"/>
          <w:kern w:val="0"/>
          <w:sz w:val="24"/>
          <w:szCs w:val="24"/>
          <w:lang w:eastAsia="en-US"/>
        </w:rPr>
      </w:pPr>
    </w:p>
    <w:p w14:paraId="5C2A5859" w14:textId="77777777" w:rsidR="00A21B91" w:rsidRPr="00A21B91" w:rsidRDefault="00A21B91" w:rsidP="00A21B91">
      <w:pPr>
        <w:widowControl/>
        <w:ind w:firstLine="629"/>
        <w:jc w:val="left"/>
        <w:rPr>
          <w:rFonts w:ascii="Arial" w:eastAsia="等线" w:hAnsi="Arial" w:cs="Arial"/>
          <w:kern w:val="0"/>
          <w:sz w:val="24"/>
          <w:szCs w:val="24"/>
          <w:lang w:eastAsia="en-US"/>
        </w:rPr>
      </w:pPr>
    </w:p>
    <w:p w14:paraId="5F8C3D26" w14:textId="77777777" w:rsidR="00A21B91" w:rsidRPr="00A21B91" w:rsidRDefault="00A21B91" w:rsidP="00A21B91">
      <w:pPr>
        <w:widowControl/>
        <w:ind w:firstLine="629"/>
        <w:jc w:val="left"/>
        <w:rPr>
          <w:rFonts w:ascii="Arial" w:eastAsia="等线" w:hAnsi="Arial" w:cs="Arial"/>
          <w:kern w:val="0"/>
          <w:sz w:val="24"/>
          <w:szCs w:val="24"/>
          <w:lang w:eastAsia="en-US"/>
        </w:rPr>
      </w:pPr>
    </w:p>
    <w:p w14:paraId="2212CD72" w14:textId="77777777" w:rsidR="00A21B91" w:rsidRPr="00A21B91" w:rsidRDefault="00A21B91" w:rsidP="00A21B91">
      <w:pPr>
        <w:widowControl/>
        <w:ind w:firstLine="629"/>
        <w:jc w:val="left"/>
        <w:rPr>
          <w:rFonts w:ascii="Arial" w:eastAsia="等线" w:hAnsi="Arial" w:cs="Arial"/>
          <w:kern w:val="0"/>
          <w:sz w:val="24"/>
          <w:szCs w:val="24"/>
          <w:lang w:eastAsia="en-US"/>
        </w:rPr>
      </w:pPr>
    </w:p>
    <w:p w14:paraId="466064CE" w14:textId="77777777" w:rsidR="00A21B91" w:rsidRPr="00A21B91" w:rsidRDefault="00A21B91" w:rsidP="00A21B91">
      <w:pPr>
        <w:widowControl/>
        <w:ind w:firstLine="629"/>
        <w:jc w:val="left"/>
        <w:rPr>
          <w:rFonts w:ascii="Arial" w:eastAsia="等线" w:hAnsi="Arial" w:cs="Arial"/>
          <w:kern w:val="0"/>
          <w:sz w:val="24"/>
          <w:szCs w:val="24"/>
          <w:lang w:eastAsia="en-US"/>
        </w:rPr>
      </w:pPr>
    </w:p>
    <w:p w14:paraId="7B081D3B" w14:textId="77777777" w:rsidR="00A21B91" w:rsidRPr="00A21B91" w:rsidRDefault="00A21B91" w:rsidP="00A21B91">
      <w:pPr>
        <w:widowControl/>
        <w:ind w:firstLine="629"/>
        <w:jc w:val="left"/>
        <w:rPr>
          <w:rFonts w:ascii="Arial" w:eastAsia="等线" w:hAnsi="Arial" w:cs="Arial"/>
          <w:kern w:val="0"/>
          <w:sz w:val="24"/>
          <w:szCs w:val="24"/>
          <w:lang w:eastAsia="en-US"/>
        </w:rPr>
      </w:pPr>
    </w:p>
    <w:p w14:paraId="01565DF1" w14:textId="77777777" w:rsidR="00A21B91" w:rsidRPr="00A21B91" w:rsidRDefault="00A21B91" w:rsidP="00A21B91">
      <w:pPr>
        <w:widowControl/>
        <w:ind w:firstLine="629"/>
        <w:jc w:val="left"/>
        <w:rPr>
          <w:rFonts w:ascii="Arial" w:eastAsia="等线" w:hAnsi="Arial" w:cs="Arial"/>
          <w:kern w:val="0"/>
          <w:sz w:val="24"/>
          <w:szCs w:val="24"/>
          <w:lang w:eastAsia="en-US"/>
        </w:rPr>
      </w:pPr>
    </w:p>
    <w:p w14:paraId="695EA39D" w14:textId="77777777" w:rsidR="00A21B91" w:rsidRPr="00A21B91" w:rsidRDefault="00A21B91" w:rsidP="00A21B91">
      <w:pPr>
        <w:widowControl/>
        <w:ind w:firstLine="629"/>
        <w:jc w:val="left"/>
        <w:rPr>
          <w:rFonts w:ascii="Arial" w:eastAsia="等线" w:hAnsi="Arial" w:cs="Arial"/>
          <w:kern w:val="0"/>
          <w:sz w:val="24"/>
          <w:szCs w:val="24"/>
          <w:lang w:eastAsia="en-US"/>
        </w:rPr>
      </w:pPr>
    </w:p>
    <w:p w14:paraId="6EB7BFA9" w14:textId="77777777" w:rsidR="00A21B91" w:rsidRPr="00A21B91" w:rsidRDefault="00A21B91" w:rsidP="00A21B91">
      <w:pPr>
        <w:widowControl/>
        <w:ind w:firstLine="629"/>
        <w:jc w:val="left"/>
        <w:rPr>
          <w:rFonts w:ascii="Arial" w:eastAsia="等线" w:hAnsi="Arial" w:cs="Arial"/>
          <w:kern w:val="0"/>
          <w:sz w:val="24"/>
          <w:szCs w:val="24"/>
          <w:lang w:eastAsia="en-US"/>
        </w:rPr>
      </w:pPr>
    </w:p>
    <w:p w14:paraId="1A40A4D7" w14:textId="77777777" w:rsidR="00A21B91" w:rsidRPr="00A21B91" w:rsidRDefault="00A21B91" w:rsidP="00A21B91">
      <w:pPr>
        <w:widowControl/>
        <w:ind w:firstLine="629"/>
        <w:jc w:val="left"/>
        <w:rPr>
          <w:rFonts w:ascii="Arial" w:eastAsia="等线" w:hAnsi="Arial" w:cs="Arial"/>
          <w:kern w:val="0"/>
          <w:sz w:val="24"/>
          <w:szCs w:val="24"/>
          <w:lang w:eastAsia="en-US"/>
        </w:rPr>
      </w:pPr>
    </w:p>
    <w:p w14:paraId="3D009C0E" w14:textId="77777777" w:rsidR="00A21B91" w:rsidRPr="00A21B91" w:rsidRDefault="00A21B91" w:rsidP="00A21B91">
      <w:pPr>
        <w:widowControl/>
        <w:ind w:firstLine="629"/>
        <w:jc w:val="left"/>
        <w:rPr>
          <w:rFonts w:ascii="Arial" w:eastAsia="等线" w:hAnsi="Arial" w:cs="Arial"/>
          <w:kern w:val="0"/>
          <w:sz w:val="24"/>
          <w:szCs w:val="24"/>
          <w:lang w:eastAsia="en-US"/>
        </w:rPr>
      </w:pPr>
    </w:p>
    <w:p w14:paraId="5B6F97A8" w14:textId="77777777" w:rsidR="00A21B91" w:rsidRPr="00A21B91" w:rsidRDefault="00A21B91" w:rsidP="00A21B91">
      <w:pPr>
        <w:widowControl/>
        <w:ind w:firstLine="629"/>
        <w:jc w:val="left"/>
        <w:rPr>
          <w:rFonts w:ascii="Arial" w:eastAsia="等线" w:hAnsi="Arial" w:cs="Arial"/>
          <w:kern w:val="0"/>
          <w:sz w:val="24"/>
          <w:szCs w:val="24"/>
          <w:lang w:eastAsia="en-US"/>
        </w:rPr>
      </w:pPr>
    </w:p>
    <w:p w14:paraId="6319E850" w14:textId="77777777" w:rsidR="00A21B91" w:rsidRPr="00A21B91" w:rsidRDefault="00A21B91" w:rsidP="00A21B91">
      <w:pPr>
        <w:widowControl/>
        <w:ind w:firstLine="629"/>
        <w:jc w:val="left"/>
        <w:rPr>
          <w:rFonts w:ascii="Arial" w:eastAsia="等线" w:hAnsi="Arial" w:cs="Arial"/>
          <w:kern w:val="0"/>
          <w:sz w:val="24"/>
          <w:szCs w:val="24"/>
          <w:lang w:eastAsia="en-US"/>
        </w:rPr>
      </w:pPr>
    </w:p>
    <w:p w14:paraId="73F22E8F" w14:textId="77777777" w:rsidR="00A21B91" w:rsidRPr="00A21B91" w:rsidRDefault="00A21B91" w:rsidP="00A21B91">
      <w:pPr>
        <w:widowControl/>
        <w:ind w:firstLine="629"/>
        <w:jc w:val="left"/>
        <w:rPr>
          <w:rFonts w:ascii="Arial" w:eastAsia="等线" w:hAnsi="Arial" w:cs="Arial"/>
          <w:kern w:val="0"/>
          <w:sz w:val="24"/>
          <w:szCs w:val="24"/>
          <w:lang w:eastAsia="en-US"/>
        </w:rPr>
      </w:pPr>
    </w:p>
    <w:p w14:paraId="2CF11A90" w14:textId="77777777" w:rsidR="00A21B91" w:rsidRPr="00A21B91" w:rsidRDefault="00A21B91" w:rsidP="00A21B91">
      <w:pPr>
        <w:widowControl/>
        <w:ind w:firstLine="629"/>
        <w:jc w:val="left"/>
        <w:rPr>
          <w:rFonts w:ascii="Arial" w:eastAsia="等线" w:hAnsi="Arial" w:cs="Arial"/>
          <w:kern w:val="0"/>
          <w:sz w:val="24"/>
          <w:szCs w:val="24"/>
          <w:lang w:eastAsia="en-US"/>
        </w:rPr>
      </w:pPr>
    </w:p>
    <w:p w14:paraId="3894CE78" w14:textId="77777777" w:rsidR="00A21B91" w:rsidRPr="00A21B91" w:rsidRDefault="00A21B91" w:rsidP="00A21B91">
      <w:pPr>
        <w:widowControl/>
        <w:ind w:firstLine="629"/>
        <w:jc w:val="left"/>
        <w:rPr>
          <w:rFonts w:ascii="Arial" w:eastAsia="等线" w:hAnsi="Arial" w:cs="Arial"/>
          <w:kern w:val="0"/>
          <w:sz w:val="24"/>
          <w:szCs w:val="24"/>
          <w:lang w:eastAsia="en-US"/>
        </w:rPr>
      </w:pPr>
    </w:p>
    <w:p w14:paraId="3FC1A85C" w14:textId="77777777" w:rsidR="00A21B91" w:rsidRPr="00A21B91" w:rsidRDefault="00A21B91" w:rsidP="00A21B91">
      <w:pPr>
        <w:widowControl/>
        <w:ind w:firstLine="629"/>
        <w:jc w:val="left"/>
        <w:rPr>
          <w:rFonts w:ascii="Arial" w:eastAsia="等线" w:hAnsi="Arial" w:cs="Arial"/>
          <w:kern w:val="0"/>
          <w:sz w:val="24"/>
          <w:szCs w:val="24"/>
          <w:lang w:eastAsia="en-US"/>
        </w:rPr>
      </w:pPr>
    </w:p>
    <w:p w14:paraId="0364B84D" w14:textId="77777777" w:rsidR="00A21B91" w:rsidRPr="00A21B91" w:rsidRDefault="00A21B91" w:rsidP="00A21B91">
      <w:pPr>
        <w:widowControl/>
        <w:ind w:firstLine="629"/>
        <w:jc w:val="left"/>
        <w:rPr>
          <w:rFonts w:ascii="Arial" w:eastAsia="等线" w:hAnsi="Arial" w:cs="Arial"/>
          <w:kern w:val="0"/>
          <w:sz w:val="24"/>
          <w:szCs w:val="24"/>
          <w:lang w:eastAsia="en-US"/>
        </w:rPr>
      </w:pPr>
    </w:p>
    <w:p w14:paraId="17086F31" w14:textId="77777777" w:rsidR="00A21B91" w:rsidRPr="00A21B91" w:rsidRDefault="00A21B91" w:rsidP="00A21B91">
      <w:pPr>
        <w:widowControl/>
        <w:ind w:firstLine="629"/>
        <w:jc w:val="left"/>
        <w:rPr>
          <w:rFonts w:ascii="Arial" w:eastAsia="等线" w:hAnsi="Arial" w:cs="Arial"/>
          <w:kern w:val="0"/>
          <w:sz w:val="24"/>
          <w:szCs w:val="24"/>
          <w:lang w:eastAsia="en-US"/>
        </w:rPr>
      </w:pPr>
    </w:p>
    <w:p w14:paraId="399E779A" w14:textId="77777777" w:rsidR="00A21B91" w:rsidRPr="00A21B91" w:rsidRDefault="00A21B91" w:rsidP="00A21B91">
      <w:pPr>
        <w:widowControl/>
        <w:ind w:firstLine="629"/>
        <w:jc w:val="left"/>
        <w:rPr>
          <w:rFonts w:ascii="Arial" w:eastAsia="等线" w:hAnsi="Arial" w:cs="Arial"/>
          <w:kern w:val="0"/>
          <w:sz w:val="24"/>
          <w:szCs w:val="24"/>
          <w:lang w:eastAsia="en-US"/>
        </w:rPr>
      </w:pPr>
    </w:p>
    <w:p w14:paraId="0F5F2FC2" w14:textId="77777777" w:rsidR="00A21B91" w:rsidRPr="00A21B91" w:rsidRDefault="00A21B91" w:rsidP="00A21B91">
      <w:pPr>
        <w:widowControl/>
        <w:jc w:val="left"/>
        <w:rPr>
          <w:rFonts w:ascii="Arial" w:eastAsia="等线" w:hAnsi="Arial" w:cs="Arial"/>
          <w:kern w:val="0"/>
          <w:sz w:val="24"/>
          <w:szCs w:val="24"/>
          <w:lang w:eastAsia="en-US"/>
        </w:rPr>
      </w:pPr>
    </w:p>
    <w:p w14:paraId="51B7CCAA" w14:textId="62DE512C" w:rsidR="00A21B91" w:rsidRPr="00A21B91" w:rsidRDefault="00E54DB9" w:rsidP="00A21B91">
      <w:pPr>
        <w:widowControl/>
        <w:ind w:firstLine="629"/>
        <w:jc w:val="left"/>
        <w:rPr>
          <w:rFonts w:ascii="Arial" w:eastAsia="等线" w:hAnsi="Arial" w:cs="Arial"/>
          <w:kern w:val="0"/>
          <w:sz w:val="24"/>
          <w:szCs w:val="24"/>
          <w:lang w:eastAsia="en-US"/>
        </w:rPr>
      </w:pPr>
      <w:r>
        <w:rPr>
          <w:rFonts w:ascii="Arial" w:eastAsia="等线" w:hAnsi="Arial" w:cs="Arial"/>
          <w:noProof/>
          <w:kern w:val="0"/>
          <w:sz w:val="24"/>
          <w:szCs w:val="24"/>
        </w:rPr>
        <w:lastRenderedPageBreak/>
        <w:drawing>
          <wp:inline distT="0" distB="0" distL="0" distR="0" wp14:anchorId="4C7C5EFF" wp14:editId="6841A5D7">
            <wp:extent cx="5267325" cy="1628775"/>
            <wp:effectExtent l="0" t="0" r="9525" b="9525"/>
            <wp:docPr id="13608592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907"/>
                    <a:stretch/>
                  </pic:blipFill>
                  <pic:spPr bwMode="auto">
                    <a:xfrm>
                      <a:off x="0" y="0"/>
                      <a:ext cx="52673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336F86" w14:textId="0E699805" w:rsidR="00A21B91" w:rsidRPr="00A21B91" w:rsidRDefault="00201B73" w:rsidP="00A21B91">
      <w:pPr>
        <w:widowControl/>
        <w:jc w:val="left"/>
        <w:rPr>
          <w:rFonts w:ascii="Arial" w:eastAsia="等线" w:hAnsi="Arial" w:cs="Arial"/>
          <w:b/>
          <w:kern w:val="0"/>
          <w:sz w:val="24"/>
          <w:szCs w:val="24"/>
        </w:rPr>
      </w:pPr>
      <w:r>
        <w:rPr>
          <w:rFonts w:ascii="Arial" w:eastAsia="等线" w:hAnsi="Arial" w:cs="Arial"/>
          <w:b/>
          <w:kern w:val="0"/>
          <w:sz w:val="24"/>
          <w:szCs w:val="24"/>
          <w:lang w:eastAsia="en-US"/>
        </w:rPr>
        <w:t xml:space="preserve">Extended Data </w:t>
      </w:r>
      <w:r w:rsidR="00A21B91" w:rsidRPr="00A21B91">
        <w:rPr>
          <w:rFonts w:ascii="Arial" w:eastAsia="等线" w:hAnsi="Arial" w:cs="Arial"/>
          <w:b/>
          <w:kern w:val="0"/>
          <w:sz w:val="24"/>
          <w:szCs w:val="24"/>
          <w:lang w:eastAsia="en-US"/>
        </w:rPr>
        <w:t xml:space="preserve">Figure 5 </w:t>
      </w:r>
      <w:r w:rsidR="00A21B91" w:rsidRPr="00A21B91">
        <w:rPr>
          <w:rFonts w:ascii="Arial" w:eastAsia="等线" w:hAnsi="Arial" w:cs="Arial"/>
          <w:b/>
          <w:kern w:val="0"/>
          <w:sz w:val="24"/>
          <w:szCs w:val="24"/>
        </w:rPr>
        <w:t>AAV-mediated skeletal SHN3 depletion reduced development of DIO</w:t>
      </w:r>
      <w:r w:rsidR="00A21B91" w:rsidRPr="00A21B91" w:rsidDel="00E03D95">
        <w:rPr>
          <w:rFonts w:ascii="Arial" w:eastAsia="等线" w:hAnsi="Arial" w:cs="Arial"/>
          <w:b/>
          <w:kern w:val="0"/>
          <w:sz w:val="24"/>
          <w:szCs w:val="24"/>
        </w:rPr>
        <w:t xml:space="preserve"> </w:t>
      </w:r>
      <w:r w:rsidR="00A21B91" w:rsidRPr="00A21B91">
        <w:rPr>
          <w:rFonts w:ascii="Arial" w:eastAsia="等线" w:hAnsi="Arial" w:cs="Arial"/>
          <w:b/>
          <w:kern w:val="0"/>
          <w:sz w:val="24"/>
          <w:szCs w:val="24"/>
        </w:rPr>
        <w:t>and metabolic syndrome</w:t>
      </w:r>
    </w:p>
    <w:p w14:paraId="374A3262" w14:textId="1FDF72BB" w:rsidR="00A21B91" w:rsidRPr="00A21B91" w:rsidRDefault="00A21B91" w:rsidP="00A21B91">
      <w:pPr>
        <w:widowControl/>
        <w:jc w:val="left"/>
        <w:rPr>
          <w:rFonts w:ascii="Arial" w:eastAsia="等线" w:hAnsi="Arial" w:cs="Arial"/>
          <w:kern w:val="0"/>
          <w:sz w:val="24"/>
          <w:szCs w:val="24"/>
          <w:lang w:eastAsia="en-US"/>
        </w:rPr>
      </w:pPr>
      <w:r w:rsidRPr="00A21B91">
        <w:rPr>
          <w:rFonts w:ascii="Arial" w:eastAsia="等线" w:hAnsi="Arial" w:cs="Arial"/>
          <w:b/>
          <w:iCs/>
          <w:kern w:val="0"/>
          <w:sz w:val="24"/>
          <w:szCs w:val="24"/>
          <w:lang w:eastAsia="en-US"/>
        </w:rPr>
        <w:tab/>
      </w:r>
      <w:r w:rsidRPr="00A21B91">
        <w:rPr>
          <w:rFonts w:ascii="Arial" w:eastAsia="等线" w:hAnsi="Arial" w:cs="Arial"/>
          <w:bCs/>
          <w:iCs/>
          <w:kern w:val="0"/>
          <w:sz w:val="24"/>
          <w:szCs w:val="24"/>
          <w:lang w:eastAsia="en-US"/>
        </w:rPr>
        <w:t>(</w:t>
      </w:r>
      <w:r w:rsidR="00987931">
        <w:rPr>
          <w:rFonts w:ascii="Arial" w:eastAsia="等线" w:hAnsi="Arial" w:cs="Arial"/>
          <w:bCs/>
          <w:iCs/>
          <w:kern w:val="0"/>
          <w:sz w:val="24"/>
          <w:szCs w:val="24"/>
          <w:lang w:eastAsia="en-US"/>
        </w:rPr>
        <w:t>a</w:t>
      </w:r>
      <w:r w:rsidRPr="00A21B91">
        <w:rPr>
          <w:rFonts w:ascii="Arial" w:eastAsia="等线" w:hAnsi="Arial" w:cs="Arial"/>
          <w:bCs/>
          <w:iCs/>
          <w:kern w:val="0"/>
          <w:sz w:val="24"/>
          <w:szCs w:val="24"/>
          <w:lang w:eastAsia="en-US"/>
        </w:rPr>
        <w:t>)</w:t>
      </w:r>
      <w:r w:rsidRPr="00A21B91">
        <w:rPr>
          <w:rFonts w:ascii="Arial" w:eastAsia="等线" w:hAnsi="Arial" w:cs="Arial"/>
          <w:bCs/>
          <w:iCs/>
          <w:kern w:val="0"/>
          <w:sz w:val="24"/>
          <w:szCs w:val="24"/>
        </w:rPr>
        <w:t xml:space="preserve"> A</w:t>
      </w:r>
      <w:r w:rsidRPr="00A21B91">
        <w:rPr>
          <w:rFonts w:ascii="Arial" w:eastAsia="等线" w:hAnsi="Arial" w:cs="Arial"/>
          <w:bCs/>
          <w:iCs/>
          <w:kern w:val="0"/>
          <w:sz w:val="24"/>
          <w:szCs w:val="24"/>
          <w:lang w:eastAsia="en-US"/>
        </w:rPr>
        <w:t xml:space="preserve">nalysis of </w:t>
      </w:r>
      <w:r w:rsidRPr="00A21B91">
        <w:rPr>
          <w:rFonts w:ascii="Arial" w:eastAsia="等线" w:hAnsi="Arial" w:cs="Arial"/>
          <w:bCs/>
          <w:iCs/>
          <w:kern w:val="0"/>
          <w:sz w:val="24"/>
          <w:szCs w:val="24"/>
        </w:rPr>
        <w:t>μ</w:t>
      </w:r>
      <w:r w:rsidRPr="00A21B91">
        <w:rPr>
          <w:rFonts w:ascii="Arial" w:eastAsia="等线" w:hAnsi="Arial" w:cs="Arial"/>
          <w:bCs/>
          <w:iCs/>
          <w:kern w:val="0"/>
          <w:sz w:val="24"/>
          <w:szCs w:val="24"/>
          <w:lang w:eastAsia="en-US"/>
        </w:rPr>
        <w:t xml:space="preserve">CT reconstruction results showing trabecular number (Tb. N), trabecular thickness (Tb. Th) and trabecular separation (Tb. Sp) of </w:t>
      </w:r>
      <w:r w:rsidRPr="00A21B91">
        <w:rPr>
          <w:rFonts w:ascii="Arial" w:eastAsia="等线" w:hAnsi="Arial" w:cs="Arial"/>
          <w:kern w:val="0"/>
          <w:sz w:val="24"/>
          <w:szCs w:val="24"/>
          <w:lang w:eastAsia="en-US"/>
        </w:rPr>
        <w:t>rAAV9-amiR-</w:t>
      </w:r>
      <w:r w:rsidRPr="00A21B91">
        <w:rPr>
          <w:rFonts w:ascii="Arial" w:eastAsia="等线" w:hAnsi="Arial" w:cs="Arial"/>
          <w:i/>
          <w:iCs/>
          <w:kern w:val="0"/>
          <w:sz w:val="24"/>
          <w:szCs w:val="24"/>
          <w:lang w:eastAsia="en-US"/>
        </w:rPr>
        <w:t>Shn3</w:t>
      </w:r>
      <w:r w:rsidRPr="00A21B91">
        <w:rPr>
          <w:rFonts w:ascii="Arial" w:eastAsia="等线" w:hAnsi="Arial" w:cs="Arial"/>
          <w:kern w:val="0"/>
          <w:sz w:val="24"/>
          <w:szCs w:val="24"/>
          <w:lang w:eastAsia="en-US"/>
        </w:rPr>
        <w:t xml:space="preserve"> and rAAV9-amiR-</w:t>
      </w:r>
      <w:r w:rsidRPr="00A21B91">
        <w:rPr>
          <w:rFonts w:ascii="Arial" w:eastAsia="等线" w:hAnsi="Arial" w:cs="Arial"/>
          <w:i/>
          <w:iCs/>
          <w:kern w:val="0"/>
          <w:sz w:val="24"/>
          <w:szCs w:val="24"/>
          <w:lang w:eastAsia="en-US"/>
        </w:rPr>
        <w:t xml:space="preserve">Ctrl </w:t>
      </w:r>
      <w:r w:rsidRPr="00A21B91">
        <w:rPr>
          <w:rFonts w:ascii="Arial" w:eastAsia="等线" w:hAnsi="Arial" w:cs="Arial"/>
          <w:kern w:val="0"/>
          <w:sz w:val="24"/>
          <w:szCs w:val="24"/>
          <w:lang w:eastAsia="en-US"/>
        </w:rPr>
        <w:t>injected</w:t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 mice</w:t>
      </w:r>
      <w:r w:rsidRPr="00A21B91">
        <w:rPr>
          <w:rFonts w:ascii="Arial" w:eastAsia="等线" w:hAnsi="Arial" w:cs="Arial"/>
          <w:bCs/>
          <w:iCs/>
          <w:kern w:val="0"/>
          <w:sz w:val="24"/>
          <w:szCs w:val="24"/>
          <w:lang w:eastAsia="en-US"/>
        </w:rPr>
        <w:t>.</w:t>
      </w:r>
      <w:r w:rsidRPr="00A21B91">
        <w:rPr>
          <w:rFonts w:ascii="Arial" w:eastAsia="等线" w:hAnsi="Arial" w:cs="Arial"/>
          <w:kern w:val="0"/>
          <w:sz w:val="24"/>
          <w:szCs w:val="24"/>
        </w:rPr>
        <w:t xml:space="preserve"> Results were presented as </w:t>
      </w:r>
      <w:r w:rsidRPr="00A21B91">
        <w:rPr>
          <w:rFonts w:ascii="Arial" w:eastAsia="等线" w:hAnsi="Arial" w:cs="Arial"/>
          <w:kern w:val="0"/>
          <w:sz w:val="24"/>
          <w:szCs w:val="20"/>
          <w:lang w:eastAsia="en-US"/>
        </w:rPr>
        <w:t>mean ± s.d., analyzed by unpaired, two-tailed Student’s t test (A).</w:t>
      </w:r>
    </w:p>
    <w:p w14:paraId="347BB71D" w14:textId="77777777" w:rsidR="00A21B91" w:rsidRPr="00A21B91" w:rsidRDefault="00A21B91" w:rsidP="00A21B91">
      <w:pPr>
        <w:widowControl/>
        <w:jc w:val="left"/>
        <w:rPr>
          <w:rFonts w:ascii="Arial" w:eastAsia="等线" w:hAnsi="Arial" w:cs="Arial"/>
          <w:kern w:val="0"/>
          <w:sz w:val="24"/>
          <w:szCs w:val="24"/>
          <w:lang w:eastAsia="en-US"/>
        </w:rPr>
      </w:pPr>
    </w:p>
    <w:p w14:paraId="36A2480C" w14:textId="77777777" w:rsidR="003774C6" w:rsidRDefault="003774C6"/>
    <w:p w14:paraId="77D6F35B" w14:textId="77777777" w:rsidR="00501FE4" w:rsidRDefault="00501FE4"/>
    <w:p w14:paraId="128BDC17" w14:textId="77777777" w:rsidR="00501FE4" w:rsidRDefault="00501FE4"/>
    <w:p w14:paraId="7D8F0874" w14:textId="77777777" w:rsidR="00501FE4" w:rsidRDefault="00501FE4"/>
    <w:p w14:paraId="3C3AFC5C" w14:textId="77777777" w:rsidR="00501FE4" w:rsidRDefault="00501FE4"/>
    <w:p w14:paraId="6DB8F340" w14:textId="77777777" w:rsidR="00501FE4" w:rsidRDefault="00501FE4"/>
    <w:p w14:paraId="3CA29D5C" w14:textId="77777777" w:rsidR="00501FE4" w:rsidRDefault="00501FE4"/>
    <w:p w14:paraId="7BF0BA83" w14:textId="77777777" w:rsidR="00501FE4" w:rsidRDefault="00501FE4"/>
    <w:p w14:paraId="082575D7" w14:textId="77777777" w:rsidR="00501FE4" w:rsidRDefault="00501FE4"/>
    <w:p w14:paraId="5108C762" w14:textId="77777777" w:rsidR="00501FE4" w:rsidRDefault="00501FE4"/>
    <w:p w14:paraId="1B199A8A" w14:textId="77777777" w:rsidR="00501FE4" w:rsidRDefault="00501FE4"/>
    <w:p w14:paraId="2A714C43" w14:textId="77777777" w:rsidR="00501FE4" w:rsidRDefault="00501FE4"/>
    <w:p w14:paraId="4A46FD1F" w14:textId="77777777" w:rsidR="00501FE4" w:rsidRDefault="00501FE4"/>
    <w:p w14:paraId="2C9083DD" w14:textId="77777777" w:rsidR="00501FE4" w:rsidRDefault="00501FE4"/>
    <w:p w14:paraId="68439F7C" w14:textId="77777777" w:rsidR="00501FE4" w:rsidRDefault="00501FE4"/>
    <w:p w14:paraId="394411D2" w14:textId="77777777" w:rsidR="00501FE4" w:rsidRDefault="00501FE4"/>
    <w:p w14:paraId="4B895E3C" w14:textId="77777777" w:rsidR="00501FE4" w:rsidRDefault="00501FE4"/>
    <w:p w14:paraId="35344625" w14:textId="77777777" w:rsidR="00501FE4" w:rsidRDefault="00501FE4"/>
    <w:p w14:paraId="0FA71D0D" w14:textId="77777777" w:rsidR="00501FE4" w:rsidRDefault="00501FE4"/>
    <w:p w14:paraId="6D7CD51B" w14:textId="77777777" w:rsidR="00501FE4" w:rsidRDefault="00501FE4"/>
    <w:p w14:paraId="67F34B2E" w14:textId="77777777" w:rsidR="00501FE4" w:rsidRDefault="00501FE4"/>
    <w:p w14:paraId="6BA62D28" w14:textId="77777777" w:rsidR="00501FE4" w:rsidRDefault="00501FE4"/>
    <w:p w14:paraId="31DB3888" w14:textId="77777777" w:rsidR="00501FE4" w:rsidRDefault="00501FE4"/>
    <w:p w14:paraId="652DEA6A" w14:textId="77777777" w:rsidR="00501FE4" w:rsidRDefault="00501FE4"/>
    <w:p w14:paraId="22CD82EF" w14:textId="77777777" w:rsidR="007D0952" w:rsidRDefault="007D0952"/>
    <w:p w14:paraId="34A27F8F" w14:textId="77777777" w:rsidR="007D0952" w:rsidRDefault="007D0952"/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2"/>
        <w:gridCol w:w="3120"/>
        <w:gridCol w:w="3134"/>
      </w:tblGrid>
      <w:tr w:rsidR="00501FE4" w14:paraId="76830666" w14:textId="77777777" w:rsidTr="004637F7">
        <w:tc>
          <w:tcPr>
            <w:tcW w:w="2765" w:type="dxa"/>
            <w:tcBorders>
              <w:top w:val="single" w:sz="12" w:space="0" w:color="auto"/>
              <w:bottom w:val="single" w:sz="12" w:space="0" w:color="auto"/>
            </w:tcBorders>
          </w:tcPr>
          <w:p w14:paraId="0A656F08" w14:textId="3DB94CD5" w:rsidR="00501FE4" w:rsidRPr="004637F7" w:rsidRDefault="004637F7" w:rsidP="004637F7">
            <w:pPr>
              <w:jc w:val="center"/>
              <w:rPr>
                <w:rFonts w:ascii="Arial" w:hAnsi="Arial" w:cs="Arial"/>
              </w:rPr>
            </w:pPr>
            <w:r w:rsidRPr="004637F7">
              <w:rPr>
                <w:rFonts w:ascii="Arial" w:hAnsi="Arial" w:cs="Arial"/>
              </w:rPr>
              <w:t>Gene</w:t>
            </w:r>
            <w:r>
              <w:rPr>
                <w:rFonts w:ascii="Arial" w:hAnsi="Arial" w:cs="Arial"/>
              </w:rPr>
              <w:t xml:space="preserve"> symbols</w:t>
            </w:r>
          </w:p>
        </w:tc>
        <w:tc>
          <w:tcPr>
            <w:tcW w:w="2765" w:type="dxa"/>
            <w:tcBorders>
              <w:top w:val="single" w:sz="12" w:space="0" w:color="auto"/>
              <w:bottom w:val="single" w:sz="12" w:space="0" w:color="auto"/>
            </w:tcBorders>
          </w:tcPr>
          <w:p w14:paraId="70612945" w14:textId="4BC16A2F" w:rsidR="00501FE4" w:rsidRPr="004637F7" w:rsidRDefault="004637F7" w:rsidP="004637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Forward sequence</w:t>
            </w:r>
          </w:p>
        </w:tc>
        <w:tc>
          <w:tcPr>
            <w:tcW w:w="2766" w:type="dxa"/>
            <w:tcBorders>
              <w:top w:val="single" w:sz="12" w:space="0" w:color="auto"/>
              <w:bottom w:val="single" w:sz="12" w:space="0" w:color="auto"/>
            </w:tcBorders>
          </w:tcPr>
          <w:p w14:paraId="5A793214" w14:textId="04FD81E0" w:rsidR="00501FE4" w:rsidRPr="004637F7" w:rsidRDefault="004637F7" w:rsidP="004637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R</w:t>
            </w:r>
            <w:r>
              <w:rPr>
                <w:rFonts w:ascii="Arial" w:hAnsi="Arial" w:cs="Arial"/>
              </w:rPr>
              <w:t>everse sequence</w:t>
            </w:r>
          </w:p>
        </w:tc>
      </w:tr>
      <w:tr w:rsidR="00501FE4" w14:paraId="109B8CC3" w14:textId="77777777" w:rsidTr="004637F7">
        <w:tc>
          <w:tcPr>
            <w:tcW w:w="2765" w:type="dxa"/>
            <w:tcBorders>
              <w:top w:val="single" w:sz="12" w:space="0" w:color="auto"/>
            </w:tcBorders>
          </w:tcPr>
          <w:p w14:paraId="1B996ECB" w14:textId="17049C0D" w:rsidR="00501FE4" w:rsidRPr="004637F7" w:rsidRDefault="004637F7" w:rsidP="004637F7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637F7"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Gapdh</w:t>
            </w:r>
          </w:p>
        </w:tc>
        <w:tc>
          <w:tcPr>
            <w:tcW w:w="2765" w:type="dxa"/>
            <w:tcBorders>
              <w:top w:val="single" w:sz="12" w:space="0" w:color="auto"/>
            </w:tcBorders>
          </w:tcPr>
          <w:p w14:paraId="683C1F69" w14:textId="39F2FDFE" w:rsidR="00501FE4" w:rsidRPr="004637F7" w:rsidRDefault="004637F7" w:rsidP="004637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37F7">
              <w:rPr>
                <w:rFonts w:ascii="Arial" w:hAnsi="Arial" w:cs="Arial"/>
                <w:sz w:val="18"/>
                <w:szCs w:val="18"/>
              </w:rPr>
              <w:t>CATCACTGCCACCCAGAAGACTG</w:t>
            </w:r>
          </w:p>
        </w:tc>
        <w:tc>
          <w:tcPr>
            <w:tcW w:w="2766" w:type="dxa"/>
            <w:tcBorders>
              <w:top w:val="single" w:sz="12" w:space="0" w:color="auto"/>
            </w:tcBorders>
          </w:tcPr>
          <w:p w14:paraId="658DEBCA" w14:textId="4FA81398" w:rsidR="00501FE4" w:rsidRPr="004637F7" w:rsidRDefault="004637F7" w:rsidP="004637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37F7">
              <w:rPr>
                <w:rFonts w:ascii="Arial" w:hAnsi="Arial" w:cs="Arial"/>
                <w:sz w:val="18"/>
                <w:szCs w:val="18"/>
              </w:rPr>
              <w:t>ATGCCAGTGAGCTTCCCGTTCAG</w:t>
            </w:r>
          </w:p>
        </w:tc>
      </w:tr>
      <w:tr w:rsidR="00501FE4" w14:paraId="00927FD3" w14:textId="77777777" w:rsidTr="00501FE4">
        <w:tc>
          <w:tcPr>
            <w:tcW w:w="2765" w:type="dxa"/>
          </w:tcPr>
          <w:p w14:paraId="3A73C94A" w14:textId="40E0E544" w:rsidR="00501FE4" w:rsidRPr="004637F7" w:rsidRDefault="004637F7" w:rsidP="004637F7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637F7">
              <w:rPr>
                <w:rFonts w:ascii="Arial" w:hAnsi="Arial" w:cs="Arial" w:hint="eastAsia"/>
                <w:i/>
                <w:iCs/>
                <w:sz w:val="18"/>
                <w:szCs w:val="18"/>
              </w:rPr>
              <w:t>U</w:t>
            </w:r>
            <w:r w:rsidRPr="004637F7">
              <w:rPr>
                <w:rFonts w:ascii="Arial" w:hAnsi="Arial" w:cs="Arial"/>
                <w:i/>
                <w:iCs/>
                <w:sz w:val="18"/>
                <w:szCs w:val="18"/>
              </w:rPr>
              <w:t>cp1</w:t>
            </w:r>
          </w:p>
        </w:tc>
        <w:tc>
          <w:tcPr>
            <w:tcW w:w="2765" w:type="dxa"/>
          </w:tcPr>
          <w:p w14:paraId="06FDFB6C" w14:textId="78EFF0D4" w:rsidR="00501FE4" w:rsidRPr="004637F7" w:rsidRDefault="004637F7" w:rsidP="004637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37F7">
              <w:rPr>
                <w:rFonts w:ascii="Arial" w:hAnsi="Arial" w:cs="Arial"/>
                <w:sz w:val="18"/>
                <w:szCs w:val="18"/>
              </w:rPr>
              <w:t>GCTTTGCCTCACTCAGGATTGG</w:t>
            </w:r>
          </w:p>
        </w:tc>
        <w:tc>
          <w:tcPr>
            <w:tcW w:w="2766" w:type="dxa"/>
          </w:tcPr>
          <w:p w14:paraId="58A3020D" w14:textId="440262AE" w:rsidR="00501FE4" w:rsidRPr="004637F7" w:rsidRDefault="004637F7" w:rsidP="004637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37F7">
              <w:rPr>
                <w:rFonts w:ascii="Arial" w:hAnsi="Arial" w:cs="Arial"/>
                <w:sz w:val="18"/>
                <w:szCs w:val="18"/>
              </w:rPr>
              <w:t>CCAATGAACACTGCCACACCTC</w:t>
            </w:r>
          </w:p>
        </w:tc>
      </w:tr>
      <w:tr w:rsidR="00501FE4" w14:paraId="53459F29" w14:textId="77777777" w:rsidTr="00501FE4">
        <w:tc>
          <w:tcPr>
            <w:tcW w:w="2765" w:type="dxa"/>
          </w:tcPr>
          <w:p w14:paraId="0F3E5FA1" w14:textId="51CB2931" w:rsidR="00501FE4" w:rsidRPr="004637F7" w:rsidRDefault="004637F7" w:rsidP="004637F7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637F7">
              <w:rPr>
                <w:rFonts w:ascii="Arial" w:hAnsi="Arial" w:cs="Arial" w:hint="eastAsia"/>
                <w:i/>
                <w:iCs/>
                <w:sz w:val="18"/>
                <w:szCs w:val="18"/>
              </w:rPr>
              <w:t>P</w:t>
            </w:r>
            <w:r w:rsidRPr="004637F7">
              <w:rPr>
                <w:rFonts w:ascii="Arial" w:hAnsi="Arial" w:cs="Arial"/>
                <w:i/>
                <w:iCs/>
                <w:sz w:val="18"/>
                <w:szCs w:val="18"/>
              </w:rPr>
              <w:t>gc1a</w:t>
            </w:r>
          </w:p>
        </w:tc>
        <w:tc>
          <w:tcPr>
            <w:tcW w:w="2765" w:type="dxa"/>
          </w:tcPr>
          <w:p w14:paraId="66E749C7" w14:textId="730182E3" w:rsidR="00501FE4" w:rsidRPr="004637F7" w:rsidRDefault="004637F7" w:rsidP="004637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37F7">
              <w:rPr>
                <w:rFonts w:ascii="Arial" w:hAnsi="Arial" w:cs="Arial"/>
                <w:sz w:val="18"/>
                <w:szCs w:val="18"/>
              </w:rPr>
              <w:t>TATGGAGTGACATAGAGTGTGCT</w:t>
            </w:r>
          </w:p>
        </w:tc>
        <w:tc>
          <w:tcPr>
            <w:tcW w:w="2766" w:type="dxa"/>
          </w:tcPr>
          <w:p w14:paraId="520635AA" w14:textId="75084E24" w:rsidR="00501FE4" w:rsidRPr="004637F7" w:rsidRDefault="004637F7" w:rsidP="004637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37F7">
              <w:rPr>
                <w:rFonts w:ascii="Arial" w:hAnsi="Arial" w:cs="Arial"/>
                <w:sz w:val="18"/>
                <w:szCs w:val="18"/>
              </w:rPr>
              <w:t>CCACTTCAATCCACCCAGAAAG</w:t>
            </w:r>
          </w:p>
        </w:tc>
      </w:tr>
      <w:tr w:rsidR="00501FE4" w14:paraId="7922CDA2" w14:textId="77777777" w:rsidTr="00501FE4">
        <w:tc>
          <w:tcPr>
            <w:tcW w:w="2765" w:type="dxa"/>
          </w:tcPr>
          <w:p w14:paraId="30F7D105" w14:textId="58A804A5" w:rsidR="00501FE4" w:rsidRPr="004637F7" w:rsidRDefault="004637F7" w:rsidP="004637F7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637F7">
              <w:rPr>
                <w:rFonts w:ascii="Arial" w:hAnsi="Arial" w:cs="Arial" w:hint="eastAsia"/>
                <w:i/>
                <w:iCs/>
                <w:sz w:val="18"/>
                <w:szCs w:val="18"/>
              </w:rPr>
              <w:t>C</w:t>
            </w:r>
            <w:r w:rsidRPr="004637F7">
              <w:rPr>
                <w:rFonts w:ascii="Arial" w:hAnsi="Arial" w:cs="Arial"/>
                <w:i/>
                <w:iCs/>
                <w:sz w:val="18"/>
                <w:szCs w:val="18"/>
              </w:rPr>
              <w:t>idea</w:t>
            </w:r>
          </w:p>
        </w:tc>
        <w:tc>
          <w:tcPr>
            <w:tcW w:w="2765" w:type="dxa"/>
          </w:tcPr>
          <w:p w14:paraId="2E1A8096" w14:textId="6439994E" w:rsidR="00501FE4" w:rsidRPr="004637F7" w:rsidRDefault="004637F7" w:rsidP="004637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37F7">
              <w:rPr>
                <w:rFonts w:ascii="Arial" w:hAnsi="Arial" w:cs="Arial"/>
                <w:sz w:val="18"/>
                <w:szCs w:val="18"/>
              </w:rPr>
              <w:t>GGTGGACACAGAGGAGTTCTTTC</w:t>
            </w:r>
          </w:p>
        </w:tc>
        <w:tc>
          <w:tcPr>
            <w:tcW w:w="2766" w:type="dxa"/>
          </w:tcPr>
          <w:p w14:paraId="49C3D72E" w14:textId="667218ED" w:rsidR="00501FE4" w:rsidRPr="004637F7" w:rsidRDefault="004637F7" w:rsidP="004637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37F7">
              <w:rPr>
                <w:rFonts w:ascii="Arial" w:hAnsi="Arial" w:cs="Arial"/>
                <w:sz w:val="18"/>
                <w:szCs w:val="18"/>
              </w:rPr>
              <w:t>CGAAGGTGACTCTGGCTATTCC</w:t>
            </w:r>
          </w:p>
        </w:tc>
      </w:tr>
      <w:tr w:rsidR="00501FE4" w14:paraId="0BD04C09" w14:textId="77777777" w:rsidTr="00501FE4">
        <w:tc>
          <w:tcPr>
            <w:tcW w:w="2765" w:type="dxa"/>
          </w:tcPr>
          <w:p w14:paraId="4737BC75" w14:textId="01DE00D3" w:rsidR="00501FE4" w:rsidRPr="004637F7" w:rsidRDefault="004637F7" w:rsidP="004637F7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637F7">
              <w:rPr>
                <w:rFonts w:ascii="Arial" w:hAnsi="Arial" w:cs="Arial" w:hint="eastAsia"/>
                <w:i/>
                <w:iCs/>
                <w:sz w:val="18"/>
                <w:szCs w:val="18"/>
              </w:rPr>
              <w:t>D</w:t>
            </w:r>
            <w:r w:rsidRPr="004637F7">
              <w:rPr>
                <w:rFonts w:ascii="Arial" w:hAnsi="Arial" w:cs="Arial"/>
                <w:i/>
                <w:iCs/>
                <w:sz w:val="18"/>
                <w:szCs w:val="18"/>
              </w:rPr>
              <w:t>io2</w:t>
            </w:r>
          </w:p>
        </w:tc>
        <w:tc>
          <w:tcPr>
            <w:tcW w:w="2765" w:type="dxa"/>
          </w:tcPr>
          <w:p w14:paraId="4045B10A" w14:textId="573380A8" w:rsidR="00501FE4" w:rsidRPr="004637F7" w:rsidRDefault="004637F7" w:rsidP="004637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37F7">
              <w:rPr>
                <w:rFonts w:ascii="Arial" w:hAnsi="Arial" w:cs="Arial"/>
                <w:sz w:val="18"/>
                <w:szCs w:val="18"/>
              </w:rPr>
              <w:t>GGTGGTCAACTTTGGTTCAGCC</w:t>
            </w:r>
          </w:p>
        </w:tc>
        <w:tc>
          <w:tcPr>
            <w:tcW w:w="2766" w:type="dxa"/>
          </w:tcPr>
          <w:p w14:paraId="4CA5B2FC" w14:textId="77368B91" w:rsidR="00501FE4" w:rsidRPr="004637F7" w:rsidRDefault="004637F7" w:rsidP="004637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37F7">
              <w:rPr>
                <w:rFonts w:ascii="Arial" w:hAnsi="Arial" w:cs="Arial"/>
                <w:sz w:val="18"/>
                <w:szCs w:val="18"/>
              </w:rPr>
              <w:t>AAGTCAGCCACCGAGGAGAACT</w:t>
            </w:r>
          </w:p>
        </w:tc>
      </w:tr>
      <w:tr w:rsidR="00501FE4" w14:paraId="12EB9467" w14:textId="77777777" w:rsidTr="00501FE4">
        <w:tc>
          <w:tcPr>
            <w:tcW w:w="2765" w:type="dxa"/>
          </w:tcPr>
          <w:p w14:paraId="5101AA9E" w14:textId="655EF413" w:rsidR="00501FE4" w:rsidRPr="004637F7" w:rsidRDefault="004637F7" w:rsidP="004637F7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637F7">
              <w:rPr>
                <w:rFonts w:ascii="Arial" w:hAnsi="Arial" w:cs="Arial" w:hint="eastAsia"/>
                <w:i/>
                <w:iCs/>
                <w:sz w:val="18"/>
                <w:szCs w:val="18"/>
              </w:rPr>
              <w:t>C</w:t>
            </w:r>
            <w:r w:rsidRPr="004637F7">
              <w:rPr>
                <w:rFonts w:ascii="Arial" w:hAnsi="Arial" w:cs="Arial"/>
                <w:i/>
                <w:iCs/>
                <w:sz w:val="18"/>
                <w:szCs w:val="18"/>
              </w:rPr>
              <w:t>ox8b</w:t>
            </w:r>
          </w:p>
        </w:tc>
        <w:tc>
          <w:tcPr>
            <w:tcW w:w="2765" w:type="dxa"/>
          </w:tcPr>
          <w:p w14:paraId="47FB55D3" w14:textId="11BFF812" w:rsidR="00501FE4" w:rsidRPr="004637F7" w:rsidRDefault="004637F7" w:rsidP="004637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37F7">
              <w:rPr>
                <w:rFonts w:ascii="Arial" w:hAnsi="Arial" w:cs="Arial"/>
                <w:sz w:val="18"/>
                <w:szCs w:val="18"/>
              </w:rPr>
              <w:t>GCGAAGTTCACAGTGGTTCC</w:t>
            </w:r>
          </w:p>
        </w:tc>
        <w:tc>
          <w:tcPr>
            <w:tcW w:w="2766" w:type="dxa"/>
          </w:tcPr>
          <w:p w14:paraId="1018651C" w14:textId="7E007EC8" w:rsidR="00501FE4" w:rsidRPr="004637F7" w:rsidRDefault="004637F7" w:rsidP="004637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37F7">
              <w:rPr>
                <w:rFonts w:ascii="Arial" w:hAnsi="Arial" w:cs="Arial"/>
                <w:sz w:val="18"/>
                <w:szCs w:val="18"/>
              </w:rPr>
              <w:t>GGAACCATGAAGCCAACGAC</w:t>
            </w:r>
          </w:p>
        </w:tc>
      </w:tr>
      <w:tr w:rsidR="00501FE4" w14:paraId="4D30B906" w14:textId="77777777" w:rsidTr="00501FE4">
        <w:tc>
          <w:tcPr>
            <w:tcW w:w="2765" w:type="dxa"/>
          </w:tcPr>
          <w:p w14:paraId="72A8F3DB" w14:textId="65566D18" w:rsidR="00501FE4" w:rsidRPr="004637F7" w:rsidRDefault="004637F7" w:rsidP="004637F7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637F7">
              <w:rPr>
                <w:rFonts w:ascii="Arial" w:hAnsi="Arial" w:cs="Arial" w:hint="eastAsia"/>
                <w:i/>
                <w:iCs/>
                <w:sz w:val="18"/>
                <w:szCs w:val="18"/>
              </w:rPr>
              <w:t>A</w:t>
            </w:r>
            <w:r w:rsidRPr="004637F7">
              <w:rPr>
                <w:rFonts w:ascii="Arial" w:hAnsi="Arial" w:cs="Arial"/>
                <w:i/>
                <w:iCs/>
                <w:sz w:val="18"/>
                <w:szCs w:val="18"/>
              </w:rPr>
              <w:t>cads</w:t>
            </w:r>
          </w:p>
        </w:tc>
        <w:tc>
          <w:tcPr>
            <w:tcW w:w="2765" w:type="dxa"/>
          </w:tcPr>
          <w:p w14:paraId="569FFA7D" w14:textId="3664E21D" w:rsidR="00501FE4" w:rsidRPr="004637F7" w:rsidRDefault="004637F7" w:rsidP="004637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37F7">
              <w:rPr>
                <w:rFonts w:ascii="Arial" w:hAnsi="Arial" w:cs="Arial"/>
                <w:sz w:val="18"/>
                <w:szCs w:val="18"/>
              </w:rPr>
              <w:t>GACTGGCGACGGTTACACA</w:t>
            </w:r>
          </w:p>
        </w:tc>
        <w:tc>
          <w:tcPr>
            <w:tcW w:w="2766" w:type="dxa"/>
          </w:tcPr>
          <w:p w14:paraId="525976D5" w14:textId="50CFAFDC" w:rsidR="00501FE4" w:rsidRPr="004637F7" w:rsidRDefault="004637F7" w:rsidP="004637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37F7">
              <w:rPr>
                <w:rFonts w:ascii="Arial" w:hAnsi="Arial" w:cs="Arial"/>
                <w:sz w:val="18"/>
                <w:szCs w:val="18"/>
              </w:rPr>
              <w:t>GGCAAAGTCACGGCATGTC</w:t>
            </w:r>
          </w:p>
        </w:tc>
      </w:tr>
      <w:tr w:rsidR="00501FE4" w14:paraId="011C940C" w14:textId="77777777" w:rsidTr="00501FE4">
        <w:tc>
          <w:tcPr>
            <w:tcW w:w="2765" w:type="dxa"/>
          </w:tcPr>
          <w:p w14:paraId="53F102C7" w14:textId="31ABD9FA" w:rsidR="00501FE4" w:rsidRPr="004637F7" w:rsidRDefault="004637F7" w:rsidP="004637F7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637F7">
              <w:rPr>
                <w:rFonts w:ascii="Arial" w:hAnsi="Arial" w:cs="Arial" w:hint="eastAsia"/>
                <w:i/>
                <w:iCs/>
                <w:sz w:val="18"/>
                <w:szCs w:val="18"/>
              </w:rPr>
              <w:t>A</w:t>
            </w:r>
            <w:r w:rsidRPr="004637F7">
              <w:rPr>
                <w:rFonts w:ascii="Arial" w:hAnsi="Arial" w:cs="Arial"/>
                <w:i/>
                <w:iCs/>
                <w:sz w:val="18"/>
                <w:szCs w:val="18"/>
              </w:rPr>
              <w:t>cadm</w:t>
            </w:r>
          </w:p>
        </w:tc>
        <w:tc>
          <w:tcPr>
            <w:tcW w:w="2765" w:type="dxa"/>
          </w:tcPr>
          <w:p w14:paraId="600470C5" w14:textId="7C7CE6AE" w:rsidR="00501FE4" w:rsidRPr="004637F7" w:rsidRDefault="004637F7" w:rsidP="004637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37F7">
              <w:rPr>
                <w:rFonts w:ascii="Arial" w:hAnsi="Arial" w:cs="Arial"/>
                <w:sz w:val="18"/>
                <w:szCs w:val="18"/>
              </w:rPr>
              <w:t>AGGATGACGGAGCAGCCAATGA</w:t>
            </w:r>
          </w:p>
        </w:tc>
        <w:tc>
          <w:tcPr>
            <w:tcW w:w="2766" w:type="dxa"/>
          </w:tcPr>
          <w:p w14:paraId="256725A9" w14:textId="4239F525" w:rsidR="00501FE4" w:rsidRPr="004637F7" w:rsidRDefault="004637F7" w:rsidP="004637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37F7">
              <w:rPr>
                <w:rFonts w:ascii="Arial" w:hAnsi="Arial" w:cs="Arial"/>
                <w:sz w:val="18"/>
                <w:szCs w:val="18"/>
              </w:rPr>
              <w:t>GCCGTTGATAACATACTCGTCAC</w:t>
            </w:r>
          </w:p>
        </w:tc>
      </w:tr>
      <w:tr w:rsidR="00501FE4" w14:paraId="1936D673" w14:textId="77777777" w:rsidTr="00501FE4">
        <w:tc>
          <w:tcPr>
            <w:tcW w:w="2765" w:type="dxa"/>
          </w:tcPr>
          <w:p w14:paraId="0E2103CA" w14:textId="074FFDDF" w:rsidR="00501FE4" w:rsidRPr="004637F7" w:rsidRDefault="004637F7" w:rsidP="004637F7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637F7">
              <w:rPr>
                <w:rFonts w:ascii="Arial" w:hAnsi="Arial" w:cs="Arial" w:hint="eastAsia"/>
                <w:i/>
                <w:iCs/>
                <w:sz w:val="18"/>
                <w:szCs w:val="18"/>
              </w:rPr>
              <w:t>A</w:t>
            </w:r>
            <w:r w:rsidRPr="004637F7">
              <w:rPr>
                <w:rFonts w:ascii="Arial" w:hAnsi="Arial" w:cs="Arial"/>
                <w:i/>
                <w:iCs/>
                <w:sz w:val="18"/>
                <w:szCs w:val="18"/>
              </w:rPr>
              <w:t>cadl</w:t>
            </w:r>
          </w:p>
        </w:tc>
        <w:tc>
          <w:tcPr>
            <w:tcW w:w="2765" w:type="dxa"/>
          </w:tcPr>
          <w:p w14:paraId="239B206B" w14:textId="7C5D16C5" w:rsidR="00501FE4" w:rsidRPr="004637F7" w:rsidRDefault="004637F7" w:rsidP="004637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37F7">
              <w:rPr>
                <w:rFonts w:ascii="Arial" w:hAnsi="Arial" w:cs="Arial"/>
                <w:sz w:val="18"/>
                <w:szCs w:val="18"/>
              </w:rPr>
              <w:t>GGCGATTTCTGCCTGTGAGTTC</w:t>
            </w:r>
          </w:p>
        </w:tc>
        <w:tc>
          <w:tcPr>
            <w:tcW w:w="2766" w:type="dxa"/>
          </w:tcPr>
          <w:p w14:paraId="11378004" w14:textId="07FD19C1" w:rsidR="00501FE4" w:rsidRPr="004637F7" w:rsidRDefault="004637F7" w:rsidP="004637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37F7">
              <w:rPr>
                <w:rFonts w:ascii="Arial" w:hAnsi="Arial" w:cs="Arial"/>
                <w:sz w:val="18"/>
                <w:szCs w:val="18"/>
              </w:rPr>
              <w:t>GCTGTCCACAAAAGCTCTGGTG</w:t>
            </w:r>
          </w:p>
        </w:tc>
      </w:tr>
      <w:tr w:rsidR="00501FE4" w14:paraId="26761809" w14:textId="77777777" w:rsidTr="00501FE4">
        <w:tc>
          <w:tcPr>
            <w:tcW w:w="2765" w:type="dxa"/>
          </w:tcPr>
          <w:p w14:paraId="711036DD" w14:textId="5E009636" w:rsidR="00501FE4" w:rsidRPr="004637F7" w:rsidRDefault="004637F7" w:rsidP="004637F7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637F7">
              <w:rPr>
                <w:rFonts w:ascii="Arial" w:hAnsi="Arial" w:cs="Arial" w:hint="eastAsia"/>
                <w:i/>
                <w:iCs/>
                <w:sz w:val="18"/>
                <w:szCs w:val="18"/>
              </w:rPr>
              <w:t>A</w:t>
            </w:r>
            <w:r w:rsidRPr="004637F7">
              <w:rPr>
                <w:rFonts w:ascii="Arial" w:hAnsi="Arial" w:cs="Arial"/>
                <w:i/>
                <w:iCs/>
                <w:sz w:val="18"/>
                <w:szCs w:val="18"/>
              </w:rPr>
              <w:t>cadvl</w:t>
            </w:r>
          </w:p>
        </w:tc>
        <w:tc>
          <w:tcPr>
            <w:tcW w:w="2765" w:type="dxa"/>
          </w:tcPr>
          <w:p w14:paraId="1615A676" w14:textId="45678699" w:rsidR="00501FE4" w:rsidRPr="004637F7" w:rsidRDefault="004637F7" w:rsidP="004637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37F7">
              <w:rPr>
                <w:rFonts w:ascii="Arial" w:hAnsi="Arial" w:cs="Arial"/>
                <w:sz w:val="18"/>
                <w:szCs w:val="18"/>
              </w:rPr>
              <w:t>GAGAAGGTGGAGGACGACACTT</w:t>
            </w:r>
          </w:p>
        </w:tc>
        <w:tc>
          <w:tcPr>
            <w:tcW w:w="2766" w:type="dxa"/>
          </w:tcPr>
          <w:p w14:paraId="579FBF2D" w14:textId="257D4D28" w:rsidR="00501FE4" w:rsidRPr="004637F7" w:rsidRDefault="004637F7" w:rsidP="004637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37F7">
              <w:rPr>
                <w:rFonts w:ascii="Arial" w:hAnsi="Arial" w:cs="Arial"/>
                <w:sz w:val="18"/>
                <w:szCs w:val="18"/>
              </w:rPr>
              <w:t>CACAATCTCTGCCAAGCGAGCA</w:t>
            </w:r>
          </w:p>
        </w:tc>
      </w:tr>
      <w:tr w:rsidR="00501FE4" w14:paraId="167233B2" w14:textId="77777777" w:rsidTr="00501FE4">
        <w:tc>
          <w:tcPr>
            <w:tcW w:w="2765" w:type="dxa"/>
          </w:tcPr>
          <w:p w14:paraId="749A95F2" w14:textId="0C54AA8A" w:rsidR="00501FE4" w:rsidRPr="004637F7" w:rsidRDefault="004637F7" w:rsidP="004637F7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637F7">
              <w:rPr>
                <w:rFonts w:ascii="Arial" w:hAnsi="Arial" w:cs="Arial" w:hint="eastAsia"/>
                <w:i/>
                <w:iCs/>
                <w:sz w:val="18"/>
                <w:szCs w:val="18"/>
              </w:rPr>
              <w:t>C</w:t>
            </w:r>
            <w:r w:rsidRPr="004637F7">
              <w:rPr>
                <w:rFonts w:ascii="Arial" w:hAnsi="Arial" w:cs="Arial"/>
                <w:i/>
                <w:iCs/>
                <w:sz w:val="18"/>
                <w:szCs w:val="18"/>
              </w:rPr>
              <w:t>pt1a</w:t>
            </w:r>
          </w:p>
        </w:tc>
        <w:tc>
          <w:tcPr>
            <w:tcW w:w="2765" w:type="dxa"/>
          </w:tcPr>
          <w:p w14:paraId="69775F6C" w14:textId="56CE1266" w:rsidR="00501FE4" w:rsidRPr="004637F7" w:rsidRDefault="004637F7" w:rsidP="004637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37F7">
              <w:rPr>
                <w:rFonts w:ascii="Arial" w:hAnsi="Arial" w:cs="Arial"/>
                <w:sz w:val="18"/>
                <w:szCs w:val="18"/>
              </w:rPr>
              <w:t>GGCATAAACGCAGAGCATTCCTG</w:t>
            </w:r>
          </w:p>
        </w:tc>
        <w:tc>
          <w:tcPr>
            <w:tcW w:w="2766" w:type="dxa"/>
          </w:tcPr>
          <w:p w14:paraId="23949704" w14:textId="39BB7247" w:rsidR="00501FE4" w:rsidRPr="004637F7" w:rsidRDefault="004637F7" w:rsidP="004637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37F7">
              <w:rPr>
                <w:rFonts w:ascii="Arial" w:hAnsi="Arial" w:cs="Arial"/>
                <w:sz w:val="18"/>
                <w:szCs w:val="18"/>
              </w:rPr>
              <w:t>CAGTGTCCATCCTCTGAGTAGC</w:t>
            </w:r>
          </w:p>
        </w:tc>
      </w:tr>
      <w:tr w:rsidR="00501FE4" w14:paraId="093CF303" w14:textId="77777777" w:rsidTr="004637F7">
        <w:tc>
          <w:tcPr>
            <w:tcW w:w="2765" w:type="dxa"/>
          </w:tcPr>
          <w:p w14:paraId="36FBBEF0" w14:textId="40264B7D" w:rsidR="00501FE4" w:rsidRPr="004637F7" w:rsidRDefault="004637F7" w:rsidP="004637F7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637F7">
              <w:rPr>
                <w:rFonts w:ascii="Arial" w:hAnsi="Arial" w:cs="Arial" w:hint="eastAsia"/>
                <w:i/>
                <w:iCs/>
                <w:sz w:val="18"/>
                <w:szCs w:val="18"/>
              </w:rPr>
              <w:t>H</w:t>
            </w:r>
            <w:r w:rsidRPr="004637F7">
              <w:rPr>
                <w:rFonts w:ascii="Arial" w:hAnsi="Arial" w:cs="Arial"/>
                <w:i/>
                <w:iCs/>
                <w:sz w:val="18"/>
                <w:szCs w:val="18"/>
              </w:rPr>
              <w:t>adha</w:t>
            </w:r>
          </w:p>
        </w:tc>
        <w:tc>
          <w:tcPr>
            <w:tcW w:w="2765" w:type="dxa"/>
          </w:tcPr>
          <w:p w14:paraId="72D8BCA6" w14:textId="2D7743EA" w:rsidR="00501FE4" w:rsidRPr="004637F7" w:rsidRDefault="004637F7" w:rsidP="004637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37F7">
              <w:rPr>
                <w:rFonts w:ascii="Arial" w:hAnsi="Arial" w:cs="Arial"/>
                <w:sz w:val="18"/>
                <w:szCs w:val="18"/>
              </w:rPr>
              <w:t>GTTTGAGGACCTCGGTGTAAAGC</w:t>
            </w:r>
          </w:p>
        </w:tc>
        <w:tc>
          <w:tcPr>
            <w:tcW w:w="2766" w:type="dxa"/>
          </w:tcPr>
          <w:p w14:paraId="7FCA26BC" w14:textId="7EED081E" w:rsidR="00501FE4" w:rsidRPr="004637F7" w:rsidRDefault="004637F7" w:rsidP="004637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37F7">
              <w:rPr>
                <w:rFonts w:ascii="Arial" w:hAnsi="Arial" w:cs="Arial"/>
                <w:sz w:val="18"/>
                <w:szCs w:val="18"/>
              </w:rPr>
              <w:t>GAGAGCAGATGTGTTGCTGGCA</w:t>
            </w:r>
          </w:p>
        </w:tc>
      </w:tr>
      <w:tr w:rsidR="00501FE4" w:rsidRPr="004637F7" w14:paraId="4AB79C00" w14:textId="77777777" w:rsidTr="004637F7">
        <w:tc>
          <w:tcPr>
            <w:tcW w:w="2765" w:type="dxa"/>
            <w:tcBorders>
              <w:bottom w:val="single" w:sz="12" w:space="0" w:color="auto"/>
            </w:tcBorders>
          </w:tcPr>
          <w:p w14:paraId="305E9781" w14:textId="109849C0" w:rsidR="00501FE4" w:rsidRPr="004637F7" w:rsidRDefault="004637F7" w:rsidP="004637F7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637F7">
              <w:rPr>
                <w:rFonts w:ascii="Arial" w:hAnsi="Arial" w:cs="Arial" w:hint="eastAsia"/>
                <w:i/>
                <w:iCs/>
                <w:sz w:val="18"/>
                <w:szCs w:val="18"/>
              </w:rPr>
              <w:t>C</w:t>
            </w:r>
            <w:r w:rsidRPr="004637F7">
              <w:rPr>
                <w:rFonts w:ascii="Arial" w:hAnsi="Arial" w:cs="Arial"/>
                <w:i/>
                <w:iCs/>
                <w:sz w:val="18"/>
                <w:szCs w:val="18"/>
              </w:rPr>
              <w:t>D36</w:t>
            </w:r>
          </w:p>
        </w:tc>
        <w:tc>
          <w:tcPr>
            <w:tcW w:w="2765" w:type="dxa"/>
            <w:tcBorders>
              <w:bottom w:val="single" w:sz="12" w:space="0" w:color="auto"/>
            </w:tcBorders>
          </w:tcPr>
          <w:p w14:paraId="37E70A87" w14:textId="165DBE2A" w:rsidR="00501FE4" w:rsidRPr="004637F7" w:rsidRDefault="004637F7" w:rsidP="004637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37F7">
              <w:rPr>
                <w:rFonts w:ascii="Arial" w:hAnsi="Arial" w:cs="Arial"/>
                <w:sz w:val="18"/>
                <w:szCs w:val="18"/>
              </w:rPr>
              <w:t>GGACATTGAGATTCTTTTCCTCTG</w:t>
            </w:r>
          </w:p>
        </w:tc>
        <w:tc>
          <w:tcPr>
            <w:tcW w:w="2766" w:type="dxa"/>
            <w:tcBorders>
              <w:bottom w:val="single" w:sz="12" w:space="0" w:color="auto"/>
            </w:tcBorders>
          </w:tcPr>
          <w:p w14:paraId="358BAEA4" w14:textId="33A306C7" w:rsidR="00501FE4" w:rsidRPr="004637F7" w:rsidRDefault="004637F7" w:rsidP="004637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37F7">
              <w:rPr>
                <w:rFonts w:ascii="Arial" w:hAnsi="Arial" w:cs="Arial"/>
                <w:sz w:val="18"/>
                <w:szCs w:val="18"/>
              </w:rPr>
              <w:t>GCAAAGGCATTGGCTGGAAGAAC</w:t>
            </w:r>
          </w:p>
        </w:tc>
      </w:tr>
    </w:tbl>
    <w:p w14:paraId="1E819050" w14:textId="77777777" w:rsidR="007D0952" w:rsidRDefault="007D0952" w:rsidP="00501FE4">
      <w:pPr>
        <w:widowControl/>
        <w:jc w:val="left"/>
        <w:rPr>
          <w:rFonts w:ascii="Arial" w:eastAsia="等线" w:hAnsi="Arial" w:cs="Arial"/>
          <w:b/>
          <w:kern w:val="0"/>
          <w:sz w:val="24"/>
          <w:szCs w:val="24"/>
        </w:rPr>
      </w:pPr>
    </w:p>
    <w:p w14:paraId="2912B956" w14:textId="7696ADA4" w:rsidR="00501FE4" w:rsidRPr="00A21B91" w:rsidRDefault="007D0952" w:rsidP="00501FE4">
      <w:pPr>
        <w:widowControl/>
        <w:jc w:val="left"/>
        <w:rPr>
          <w:rFonts w:ascii="Arial" w:eastAsia="等线" w:hAnsi="Arial" w:cs="Arial"/>
          <w:b/>
          <w:kern w:val="0"/>
          <w:sz w:val="24"/>
          <w:szCs w:val="24"/>
        </w:rPr>
      </w:pPr>
      <w:r>
        <w:rPr>
          <w:rFonts w:ascii="Arial" w:eastAsia="等线" w:hAnsi="Arial" w:cs="Arial"/>
          <w:b/>
          <w:kern w:val="0"/>
          <w:sz w:val="24"/>
          <w:szCs w:val="24"/>
          <w:lang w:eastAsia="en-US"/>
        </w:rPr>
        <w:t>E</w:t>
      </w:r>
      <w:r>
        <w:rPr>
          <w:rFonts w:ascii="Arial" w:eastAsia="等线" w:hAnsi="Arial" w:cs="Arial" w:hint="eastAsia"/>
          <w:b/>
          <w:kern w:val="0"/>
          <w:sz w:val="24"/>
          <w:szCs w:val="24"/>
        </w:rPr>
        <w:t>xt</w:t>
      </w:r>
      <w:r>
        <w:rPr>
          <w:rFonts w:ascii="Arial" w:eastAsia="等线" w:hAnsi="Arial" w:cs="Arial"/>
          <w:b/>
          <w:kern w:val="0"/>
          <w:sz w:val="24"/>
          <w:szCs w:val="24"/>
          <w:lang w:eastAsia="en-US"/>
        </w:rPr>
        <w:t xml:space="preserve">ended Data </w:t>
      </w:r>
      <w:r w:rsidR="00501FE4">
        <w:rPr>
          <w:rFonts w:ascii="Arial" w:eastAsia="等线" w:hAnsi="Arial" w:cs="Arial"/>
          <w:b/>
          <w:kern w:val="0"/>
          <w:sz w:val="24"/>
          <w:szCs w:val="24"/>
          <w:lang w:eastAsia="en-US"/>
        </w:rPr>
        <w:t>Table</w:t>
      </w:r>
      <w:r w:rsidR="00501FE4" w:rsidRPr="00A21B91">
        <w:rPr>
          <w:rFonts w:ascii="Arial" w:eastAsia="等线" w:hAnsi="Arial" w:cs="Arial"/>
          <w:b/>
          <w:kern w:val="0"/>
          <w:sz w:val="24"/>
          <w:szCs w:val="24"/>
          <w:lang w:eastAsia="en-US"/>
        </w:rPr>
        <w:t xml:space="preserve"> </w:t>
      </w:r>
      <w:r w:rsidR="00501FE4">
        <w:rPr>
          <w:rFonts w:ascii="Arial" w:eastAsia="等线" w:hAnsi="Arial" w:cs="Arial"/>
          <w:b/>
          <w:kern w:val="0"/>
          <w:sz w:val="24"/>
          <w:szCs w:val="24"/>
          <w:lang w:eastAsia="en-US"/>
        </w:rPr>
        <w:t>1</w:t>
      </w:r>
      <w:r w:rsidR="00501FE4" w:rsidRPr="00A21B91">
        <w:rPr>
          <w:rFonts w:ascii="Arial" w:eastAsia="等线" w:hAnsi="Arial" w:cs="Arial"/>
          <w:b/>
          <w:kern w:val="0"/>
          <w:sz w:val="24"/>
          <w:szCs w:val="24"/>
          <w:lang w:eastAsia="en-US"/>
        </w:rPr>
        <w:t xml:space="preserve"> </w:t>
      </w:r>
      <w:r w:rsidR="00501FE4">
        <w:rPr>
          <w:rFonts w:ascii="Arial" w:eastAsia="等线" w:hAnsi="Arial" w:cs="Arial"/>
          <w:b/>
          <w:kern w:val="0"/>
          <w:sz w:val="24"/>
          <w:szCs w:val="24"/>
        </w:rPr>
        <w:t>Primer list for qPCR analysis</w:t>
      </w:r>
    </w:p>
    <w:p w14:paraId="1F7DCF95" w14:textId="77777777" w:rsidR="00501FE4" w:rsidRPr="00501FE4" w:rsidRDefault="00501FE4"/>
    <w:sectPr w:rsidR="00501FE4" w:rsidRPr="00501FE4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E6837" w14:textId="77777777" w:rsidR="00E53FC6" w:rsidRDefault="00E53FC6" w:rsidP="00A21B91">
      <w:r>
        <w:separator/>
      </w:r>
    </w:p>
  </w:endnote>
  <w:endnote w:type="continuationSeparator" w:id="0">
    <w:p w14:paraId="32BC8A2C" w14:textId="77777777" w:rsidR="00E53FC6" w:rsidRDefault="00E53FC6" w:rsidP="00A21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227C1" w14:textId="77777777" w:rsidR="00E53FC6" w:rsidRDefault="00E53FC6" w:rsidP="00A21B91">
      <w:r>
        <w:separator/>
      </w:r>
    </w:p>
  </w:footnote>
  <w:footnote w:type="continuationSeparator" w:id="0">
    <w:p w14:paraId="55593D5C" w14:textId="77777777" w:rsidR="00E53FC6" w:rsidRDefault="00E53FC6" w:rsidP="00A21B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A351D"/>
    <w:multiLevelType w:val="hybridMultilevel"/>
    <w:tmpl w:val="47EA6EBA"/>
    <w:lvl w:ilvl="0" w:tplc="8E60809C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num w:numId="1" w16cid:durableId="1449011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971"/>
    <w:rsid w:val="000057D2"/>
    <w:rsid w:val="00012E45"/>
    <w:rsid w:val="00201B73"/>
    <w:rsid w:val="002909FF"/>
    <w:rsid w:val="003774C6"/>
    <w:rsid w:val="00442C36"/>
    <w:rsid w:val="004471EA"/>
    <w:rsid w:val="004637F7"/>
    <w:rsid w:val="00501FE4"/>
    <w:rsid w:val="005601A9"/>
    <w:rsid w:val="00560F12"/>
    <w:rsid w:val="005E1807"/>
    <w:rsid w:val="006C5383"/>
    <w:rsid w:val="007D0952"/>
    <w:rsid w:val="007F0F4D"/>
    <w:rsid w:val="008F1819"/>
    <w:rsid w:val="00987931"/>
    <w:rsid w:val="00A21B91"/>
    <w:rsid w:val="00B20971"/>
    <w:rsid w:val="00DD7919"/>
    <w:rsid w:val="00E53FC6"/>
    <w:rsid w:val="00E54DB9"/>
    <w:rsid w:val="00F61793"/>
    <w:rsid w:val="00F817B4"/>
    <w:rsid w:val="00F9706E"/>
    <w:rsid w:val="00FB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13B08E"/>
  <w15:chartTrackingRefBased/>
  <w15:docId w15:val="{16EED086-9AFA-4C5B-A5FC-34EF0F39A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Quote"/>
    <w:next w:val="a4"/>
    <w:link w:val="a5"/>
    <w:autoRedefine/>
    <w:uiPriority w:val="29"/>
    <w:qFormat/>
    <w:rsid w:val="00560F12"/>
    <w:pPr>
      <w:spacing w:before="200" w:after="160"/>
      <w:ind w:leftChars="100" w:left="300" w:rightChars="100" w:right="300"/>
    </w:pPr>
    <w:rPr>
      <w:rFonts w:ascii="Times New Roman" w:eastAsia="仿宋" w:hAnsi="Times New Roman" w:cs="Times New Roman"/>
      <w:iCs/>
      <w:noProof/>
      <w:color w:val="404040" w:themeColor="text1" w:themeTint="BF"/>
      <w:kern w:val="0"/>
      <w:sz w:val="24"/>
      <w:szCs w:val="24"/>
    </w:rPr>
  </w:style>
  <w:style w:type="character" w:customStyle="1" w:styleId="a5">
    <w:name w:val="引用 字符"/>
    <w:basedOn w:val="a0"/>
    <w:link w:val="a3"/>
    <w:uiPriority w:val="29"/>
    <w:rsid w:val="00560F12"/>
    <w:rPr>
      <w:rFonts w:ascii="Times New Roman" w:eastAsia="仿宋" w:hAnsi="Times New Roman" w:cs="Times New Roman"/>
      <w:iCs/>
      <w:noProof/>
      <w:color w:val="404040" w:themeColor="text1" w:themeTint="BF"/>
      <w:kern w:val="0"/>
      <w:sz w:val="24"/>
      <w:szCs w:val="24"/>
    </w:rPr>
  </w:style>
  <w:style w:type="paragraph" w:styleId="a4">
    <w:name w:val="No Spacing"/>
    <w:uiPriority w:val="1"/>
    <w:qFormat/>
    <w:rsid w:val="00560F12"/>
    <w:pPr>
      <w:widowControl w:val="0"/>
      <w:jc w:val="both"/>
    </w:pPr>
  </w:style>
  <w:style w:type="paragraph" w:styleId="a6">
    <w:name w:val="header"/>
    <w:basedOn w:val="a"/>
    <w:link w:val="a7"/>
    <w:uiPriority w:val="99"/>
    <w:unhideWhenUsed/>
    <w:rsid w:val="00A21B9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A21B91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A21B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A21B91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A21B91"/>
    <w:pPr>
      <w:widowControl/>
      <w:jc w:val="left"/>
    </w:pPr>
    <w:rPr>
      <w:rFonts w:ascii="Times New Roman" w:eastAsia="等线" w:hAnsi="Times New Roman" w:cs="Times New Roman"/>
      <w:kern w:val="0"/>
      <w:sz w:val="24"/>
      <w:szCs w:val="20"/>
      <w:lang w:eastAsia="en-US"/>
    </w:rPr>
  </w:style>
  <w:style w:type="character" w:customStyle="1" w:styleId="ab">
    <w:name w:val="批注文字 字符"/>
    <w:basedOn w:val="a0"/>
    <w:link w:val="aa"/>
    <w:uiPriority w:val="99"/>
    <w:rsid w:val="00A21B91"/>
    <w:rPr>
      <w:rFonts w:ascii="Times New Roman" w:eastAsia="等线" w:hAnsi="Times New Roman" w:cs="Times New Roman"/>
      <w:kern w:val="0"/>
      <w:sz w:val="24"/>
      <w:szCs w:val="20"/>
      <w:lang w:eastAsia="en-US"/>
    </w:rPr>
  </w:style>
  <w:style w:type="character" w:styleId="ac">
    <w:name w:val="annotation reference"/>
    <w:basedOn w:val="a0"/>
    <w:uiPriority w:val="99"/>
    <w:semiHidden/>
    <w:unhideWhenUsed/>
    <w:rsid w:val="00A21B91"/>
    <w:rPr>
      <w:sz w:val="21"/>
      <w:szCs w:val="21"/>
    </w:rPr>
  </w:style>
  <w:style w:type="character" w:styleId="ad">
    <w:name w:val="line number"/>
    <w:basedOn w:val="a0"/>
    <w:uiPriority w:val="99"/>
    <w:semiHidden/>
    <w:unhideWhenUsed/>
    <w:rsid w:val="00A21B91"/>
  </w:style>
  <w:style w:type="table" w:styleId="ae">
    <w:name w:val="Table Grid"/>
    <w:basedOn w:val="a1"/>
    <w:uiPriority w:val="39"/>
    <w:rsid w:val="00501F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9879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7130A-44A4-421A-8C37-A45A54A58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</Pages>
  <Words>648</Words>
  <Characters>3697</Characters>
  <Application>Microsoft Office Word</Application>
  <DocSecurity>0</DocSecurity>
  <Lines>30</Lines>
  <Paragraphs>8</Paragraphs>
  <ScaleCrop>false</ScaleCrop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 li</dc:creator>
  <cp:keywords/>
  <dc:description/>
  <cp:lastModifiedBy>zan li</cp:lastModifiedBy>
  <cp:revision>16</cp:revision>
  <dcterms:created xsi:type="dcterms:W3CDTF">2023-11-20T08:40:00Z</dcterms:created>
  <dcterms:modified xsi:type="dcterms:W3CDTF">2023-12-28T07:25:00Z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http://www.zotero.org/styles/frontiers-in-pharmacology</vt:lpwstr>
  </property>
  <property fmtid="{D5CDD505-2E9C-101B-9397-08002B2CF9AE}" pid="11" name="Mendeley Recent Style Name 4_1">
    <vt:lpwstr>Frontiers in Pharmacology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http://www.zotero.org/styles/journal-of-orthopaedic-translation</vt:lpwstr>
  </property>
  <property fmtid="{D5CDD505-2E9C-101B-9397-08002B2CF9AE}" pid="15" name="Mendeley Recent Style Name 6_1">
    <vt:lpwstr>Journal of Orthopaedic Translation</vt:lpwstr>
  </property>
  <property fmtid="{D5CDD505-2E9C-101B-9397-08002B2CF9AE}" pid="16" name="Mendeley Recent Style Id 7_1">
    <vt:lpwstr>http://www.zotero.org/styles/nature-communications</vt:lpwstr>
  </property>
  <property fmtid="{D5CDD505-2E9C-101B-9397-08002B2CF9AE}" pid="17" name="Mendeley Recent Style Name 7_1">
    <vt:lpwstr>Nature Communications</vt:lpwstr>
  </property>
  <property fmtid="{D5CDD505-2E9C-101B-9397-08002B2CF9AE}" pid="18" name="Mendeley Recent Style Id 8_1">
    <vt:lpwstr>http://www.zotero.org/styles/science-advances</vt:lpwstr>
  </property>
  <property fmtid="{D5CDD505-2E9C-101B-9397-08002B2CF9AE}" pid="19" name="Mendeley Recent Style Name 8_1">
    <vt:lpwstr>Science Advances</vt:lpwstr>
  </property>
  <property fmtid="{D5CDD505-2E9C-101B-9397-08002B2CF9AE}" pid="20" name="Mendeley Recent Style Id 9_1">
    <vt:lpwstr>http://www.zotero.org/styles/elife</vt:lpwstr>
  </property>
  <property fmtid="{D5CDD505-2E9C-101B-9397-08002B2CF9AE}" pid="21" name="Mendeley Recent Style Name 9_1">
    <vt:lpwstr>eLife</vt:lpwstr>
  </property>
</Properties>
</file>