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CA744C" w14:textId="77777777" w:rsidR="00F43227" w:rsidRPr="00CC44CC" w:rsidRDefault="00F43227" w:rsidP="00F43227">
      <w:pPr>
        <w:rPr>
          <w:rFonts w:ascii="Times New Roman" w:hAnsi="Times New Roman" w:cs="Times New Roman"/>
          <w:b/>
        </w:rPr>
      </w:pPr>
      <w:r w:rsidRPr="00CC44CC">
        <w:rPr>
          <w:rFonts w:ascii="Times New Roman" w:hAnsi="Times New Roman" w:cs="Times New Roman"/>
          <w:b/>
          <w:noProof/>
          <w:lang w:eastAsia="en-US"/>
        </w:rPr>
        <mc:AlternateContent>
          <mc:Choice Requires="wps">
            <w:drawing>
              <wp:anchor distT="0" distB="0" distL="114300" distR="114300" simplePos="0" relativeHeight="251660288" behindDoc="0" locked="0" layoutInCell="1" allowOverlap="1" wp14:anchorId="1084D506" wp14:editId="52ED10C2">
                <wp:simplePos x="0" y="0"/>
                <wp:positionH relativeFrom="column">
                  <wp:posOffset>4211955</wp:posOffset>
                </wp:positionH>
                <wp:positionV relativeFrom="paragraph">
                  <wp:posOffset>299720</wp:posOffset>
                </wp:positionV>
                <wp:extent cx="3200400" cy="1214755"/>
                <wp:effectExtent l="0" t="0" r="444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214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EB7B5" w14:textId="77777777" w:rsidR="00F43227" w:rsidRDefault="00F43227" w:rsidP="00F43227">
                            <w:pPr>
                              <w:rPr>
                                <w:rFonts w:ascii="Corbel" w:hAnsi="Corbel" w:cs="Arial"/>
                                <w:b/>
                                <w:i/>
                                <w:color w:val="CC0000"/>
                                <w:sz w:val="20"/>
                                <w:szCs w:val="20"/>
                              </w:rPr>
                            </w:pPr>
                            <w:proofErr w:type="spellStart"/>
                            <w:r>
                              <w:rPr>
                                <w:rFonts w:ascii="Corbel" w:hAnsi="Corbel" w:cs="Arial"/>
                                <w:b/>
                                <w:i/>
                                <w:color w:val="CC0000"/>
                                <w:sz w:val="20"/>
                                <w:szCs w:val="20"/>
                              </w:rPr>
                              <w:t>Elyce</w:t>
                            </w:r>
                            <w:proofErr w:type="spellEnd"/>
                            <w:r>
                              <w:rPr>
                                <w:rFonts w:ascii="Corbel" w:hAnsi="Corbel" w:cs="Arial"/>
                                <w:b/>
                                <w:i/>
                                <w:color w:val="CC0000"/>
                                <w:sz w:val="20"/>
                                <w:szCs w:val="20"/>
                              </w:rPr>
                              <w:t xml:space="preserve"> </w:t>
                            </w:r>
                            <w:proofErr w:type="spellStart"/>
                            <w:r>
                              <w:rPr>
                                <w:rFonts w:ascii="Corbel" w:hAnsi="Corbel" w:cs="Arial"/>
                                <w:b/>
                                <w:i/>
                                <w:color w:val="CC0000"/>
                                <w:sz w:val="20"/>
                                <w:szCs w:val="20"/>
                              </w:rPr>
                              <w:t>Cardonick</w:t>
                            </w:r>
                            <w:proofErr w:type="spellEnd"/>
                            <w:r>
                              <w:rPr>
                                <w:rFonts w:ascii="Corbel" w:hAnsi="Corbel" w:cs="Arial"/>
                                <w:b/>
                                <w:i/>
                                <w:color w:val="CC0000"/>
                                <w:sz w:val="20"/>
                                <w:szCs w:val="20"/>
                              </w:rPr>
                              <w:t>, M.D.</w:t>
                            </w:r>
                          </w:p>
                          <w:p w14:paraId="1EDA7BF0" w14:textId="77777777" w:rsidR="00F43227" w:rsidRDefault="00F43227" w:rsidP="00F43227">
                            <w:pPr>
                              <w:rPr>
                                <w:rFonts w:ascii="Corbel" w:hAnsi="Corbel" w:cs="Arial"/>
                                <w:b/>
                                <w:i/>
                                <w:color w:val="CC0000"/>
                                <w:sz w:val="20"/>
                                <w:szCs w:val="20"/>
                              </w:rPr>
                            </w:pPr>
                            <w:r>
                              <w:rPr>
                                <w:rFonts w:ascii="Corbel" w:hAnsi="Corbel" w:cs="Arial"/>
                                <w:b/>
                                <w:i/>
                                <w:color w:val="CC0000"/>
                                <w:sz w:val="20"/>
                                <w:szCs w:val="20"/>
                              </w:rPr>
                              <w:t>Professor of Obstetrics and Gynecology</w:t>
                            </w:r>
                          </w:p>
                          <w:p w14:paraId="3ED17038" w14:textId="77777777" w:rsidR="00F43227" w:rsidRDefault="00F43227" w:rsidP="00F43227">
                            <w:pPr>
                              <w:rPr>
                                <w:rFonts w:ascii="Corbel" w:hAnsi="Corbel" w:cs="Arial"/>
                                <w:b/>
                                <w:i/>
                                <w:color w:val="CC0000"/>
                                <w:sz w:val="20"/>
                                <w:szCs w:val="20"/>
                              </w:rPr>
                            </w:pPr>
                            <w:r>
                              <w:rPr>
                                <w:rFonts w:ascii="Corbel" w:hAnsi="Corbel" w:cs="Arial"/>
                                <w:b/>
                                <w:i/>
                                <w:color w:val="CC0000"/>
                                <w:sz w:val="20"/>
                                <w:szCs w:val="20"/>
                              </w:rPr>
                              <w:t>Division of Maternal-Fetal Medicine</w:t>
                            </w:r>
                          </w:p>
                          <w:p w14:paraId="03CAD982" w14:textId="77777777" w:rsidR="00F43227" w:rsidRDefault="00F43227" w:rsidP="00F43227">
                            <w:pPr>
                              <w:rPr>
                                <w:rFonts w:ascii="Corbel" w:hAnsi="Corbel" w:cs="Arial"/>
                                <w:b/>
                                <w:i/>
                                <w:color w:val="CC0000"/>
                                <w:sz w:val="20"/>
                                <w:szCs w:val="20"/>
                              </w:rPr>
                            </w:pPr>
                            <w:r>
                              <w:rPr>
                                <w:rFonts w:ascii="Corbel" w:hAnsi="Corbel" w:cs="Arial"/>
                                <w:b/>
                                <w:i/>
                                <w:color w:val="CC0000"/>
                                <w:sz w:val="20"/>
                                <w:szCs w:val="20"/>
                              </w:rPr>
                              <w:t>Department of Obstetrics and Gynecology</w:t>
                            </w:r>
                          </w:p>
                          <w:p w14:paraId="1806F671" w14:textId="77777777" w:rsidR="00F43227" w:rsidRDefault="00F43227" w:rsidP="00F43227">
                            <w:pPr>
                              <w:rPr>
                                <w:rFonts w:ascii="Corbel" w:hAnsi="Corbel" w:cs="Arial"/>
                                <w:b/>
                                <w:i/>
                                <w:color w:val="CC0000"/>
                                <w:sz w:val="20"/>
                                <w:szCs w:val="20"/>
                              </w:rPr>
                            </w:pPr>
                            <w:r>
                              <w:rPr>
                                <w:rFonts w:ascii="Corbel" w:hAnsi="Corbel" w:cs="Arial"/>
                                <w:b/>
                                <w:i/>
                                <w:color w:val="CC0000"/>
                                <w:sz w:val="20"/>
                                <w:szCs w:val="20"/>
                              </w:rPr>
                              <w:t xml:space="preserve">One Cooper Plaza, 623 </w:t>
                            </w:r>
                            <w:proofErr w:type="spellStart"/>
                            <w:r>
                              <w:rPr>
                                <w:rFonts w:ascii="Corbel" w:hAnsi="Corbel" w:cs="Arial"/>
                                <w:b/>
                                <w:i/>
                                <w:color w:val="CC0000"/>
                                <w:sz w:val="20"/>
                                <w:szCs w:val="20"/>
                              </w:rPr>
                              <w:t>Dorrance</w:t>
                            </w:r>
                            <w:proofErr w:type="spellEnd"/>
                            <w:r>
                              <w:rPr>
                                <w:rFonts w:ascii="Corbel" w:hAnsi="Corbel" w:cs="Arial"/>
                                <w:b/>
                                <w:i/>
                                <w:color w:val="CC0000"/>
                                <w:sz w:val="20"/>
                                <w:szCs w:val="20"/>
                              </w:rPr>
                              <w:t xml:space="preserve"> Building</w:t>
                            </w:r>
                          </w:p>
                          <w:p w14:paraId="5E2918F4" w14:textId="77777777" w:rsidR="00F43227" w:rsidRDefault="00F43227" w:rsidP="00F43227">
                            <w:pPr>
                              <w:rPr>
                                <w:rFonts w:ascii="Corbel" w:hAnsi="Corbel" w:cs="Arial"/>
                                <w:b/>
                                <w:i/>
                                <w:color w:val="CC0000"/>
                                <w:sz w:val="20"/>
                                <w:szCs w:val="20"/>
                              </w:rPr>
                            </w:pPr>
                            <w:r>
                              <w:rPr>
                                <w:rFonts w:ascii="Corbel" w:hAnsi="Corbel" w:cs="Arial"/>
                                <w:b/>
                                <w:i/>
                                <w:color w:val="CC0000"/>
                                <w:sz w:val="20"/>
                                <w:szCs w:val="20"/>
                              </w:rPr>
                              <w:t>Camden, NJ   08103</w:t>
                            </w:r>
                          </w:p>
                          <w:p w14:paraId="69AF228D" w14:textId="77777777" w:rsidR="00F43227" w:rsidRPr="00B75B04" w:rsidRDefault="00F43227" w:rsidP="00F43227">
                            <w:pPr>
                              <w:rPr>
                                <w:rFonts w:ascii="Corbel" w:hAnsi="Corbel" w:cs="Arial"/>
                                <w:b/>
                                <w:i/>
                                <w:color w:val="CC0000"/>
                                <w:sz w:val="20"/>
                                <w:szCs w:val="20"/>
                              </w:rPr>
                            </w:pPr>
                            <w:r>
                              <w:rPr>
                                <w:rFonts w:ascii="Corbel" w:hAnsi="Corbel" w:cs="Arial"/>
                                <w:b/>
                                <w:i/>
                                <w:color w:val="CC0000"/>
                                <w:sz w:val="20"/>
                                <w:szCs w:val="20"/>
                              </w:rPr>
                              <w:t>(</w:t>
                            </w:r>
                            <w:proofErr w:type="gramStart"/>
                            <w:r>
                              <w:rPr>
                                <w:rFonts w:ascii="Corbel" w:hAnsi="Corbel" w:cs="Arial"/>
                                <w:b/>
                                <w:i/>
                                <w:color w:val="CC0000"/>
                                <w:sz w:val="20"/>
                                <w:szCs w:val="20"/>
                              </w:rPr>
                              <w:t>856)342</w:t>
                            </w:r>
                            <w:proofErr w:type="gramEnd"/>
                            <w:r>
                              <w:rPr>
                                <w:rFonts w:ascii="Corbel" w:hAnsi="Corbel" w:cs="Arial"/>
                                <w:b/>
                                <w:i/>
                                <w:color w:val="CC0000"/>
                                <w:sz w:val="20"/>
                                <w:szCs w:val="20"/>
                              </w:rPr>
                              <w:t>-2491    Fax:  (856)342-7023</w:t>
                            </w:r>
                            <w:r>
                              <w:rPr>
                                <w:rFonts w:ascii="Corbel" w:hAnsi="Corbel" w:cs="Arial"/>
                                <w:b/>
                                <w:i/>
                                <w:color w:val="CC0000"/>
                                <w:sz w:val="20"/>
                                <w:szCs w:val="20"/>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margin-left:331.65pt;margin-top:23.6pt;width:252pt;height:9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" stroked="f">
                <v:textbox>
                  <w:txbxContent>
                    <w:p w:rsidR="00F43227" w:rsidRDefault="00F43227" w:rsidP="00F43227">
                      <w:pPr>
                        <w:rPr>
                          <w:rFonts w:ascii="Corbel" w:hAnsi="Corbel" w:cs="Arial"/>
                          <w:b/>
                          <w:i/>
                          <w:color w:val="CC0000"/>
                          <w:sz w:val="20"/>
                          <w:szCs w:val="20"/>
                        </w:rPr>
                      </w:pPr>
                      <w:proofErr w:type="spellStart"/>
                      <w:r>
                        <w:rPr>
                          <w:rFonts w:ascii="Corbel" w:hAnsi="Corbel" w:cs="Arial"/>
                          <w:b/>
                          <w:i/>
                          <w:color w:val="CC0000"/>
                          <w:sz w:val="20"/>
                          <w:szCs w:val="20"/>
                        </w:rPr>
                        <w:t>Elyce</w:t>
                      </w:r>
                      <w:proofErr w:type="spellEnd"/>
                      <w:r>
                        <w:rPr>
                          <w:rFonts w:ascii="Corbel" w:hAnsi="Corbel" w:cs="Arial"/>
                          <w:b/>
                          <w:i/>
                          <w:color w:val="CC0000"/>
                          <w:sz w:val="20"/>
                          <w:szCs w:val="20"/>
                        </w:rPr>
                        <w:t xml:space="preserve"> </w:t>
                      </w:r>
                      <w:proofErr w:type="spellStart"/>
                      <w:r>
                        <w:rPr>
                          <w:rFonts w:ascii="Corbel" w:hAnsi="Corbel" w:cs="Arial"/>
                          <w:b/>
                          <w:i/>
                          <w:color w:val="CC0000"/>
                          <w:sz w:val="20"/>
                          <w:szCs w:val="20"/>
                        </w:rPr>
                        <w:t>Cardonick</w:t>
                      </w:r>
                      <w:proofErr w:type="spellEnd"/>
                      <w:r>
                        <w:rPr>
                          <w:rFonts w:ascii="Corbel" w:hAnsi="Corbel" w:cs="Arial"/>
                          <w:b/>
                          <w:i/>
                          <w:color w:val="CC0000"/>
                          <w:sz w:val="20"/>
                          <w:szCs w:val="20"/>
                        </w:rPr>
                        <w:t>, M.D.</w:t>
                      </w:r>
                    </w:p>
                    <w:p w:rsidR="00F43227" w:rsidRDefault="00F43227" w:rsidP="00F43227">
                      <w:pPr>
                        <w:rPr>
                          <w:rFonts w:ascii="Corbel" w:hAnsi="Corbel" w:cs="Arial"/>
                          <w:b/>
                          <w:i/>
                          <w:color w:val="CC0000"/>
                          <w:sz w:val="20"/>
                          <w:szCs w:val="20"/>
                        </w:rPr>
                      </w:pPr>
                      <w:r>
                        <w:rPr>
                          <w:rFonts w:ascii="Corbel" w:hAnsi="Corbel" w:cs="Arial"/>
                          <w:b/>
                          <w:i/>
                          <w:color w:val="CC0000"/>
                          <w:sz w:val="20"/>
                          <w:szCs w:val="20"/>
                        </w:rPr>
                        <w:t>Professor of Obstetrics and Gynecology</w:t>
                      </w:r>
                    </w:p>
                    <w:p w:rsidR="00F43227" w:rsidRDefault="00F43227" w:rsidP="00F43227">
                      <w:pPr>
                        <w:rPr>
                          <w:rFonts w:ascii="Corbel" w:hAnsi="Corbel" w:cs="Arial"/>
                          <w:b/>
                          <w:i/>
                          <w:color w:val="CC0000"/>
                          <w:sz w:val="20"/>
                          <w:szCs w:val="20"/>
                        </w:rPr>
                      </w:pPr>
                      <w:r>
                        <w:rPr>
                          <w:rFonts w:ascii="Corbel" w:hAnsi="Corbel" w:cs="Arial"/>
                          <w:b/>
                          <w:i/>
                          <w:color w:val="CC0000"/>
                          <w:sz w:val="20"/>
                          <w:szCs w:val="20"/>
                        </w:rPr>
                        <w:t>Division of Maternal-Fetal Medicine</w:t>
                      </w:r>
                    </w:p>
                    <w:p w:rsidR="00F43227" w:rsidRDefault="00F43227" w:rsidP="00F43227">
                      <w:pPr>
                        <w:rPr>
                          <w:rFonts w:ascii="Corbel" w:hAnsi="Corbel" w:cs="Arial"/>
                          <w:b/>
                          <w:i/>
                          <w:color w:val="CC0000"/>
                          <w:sz w:val="20"/>
                          <w:szCs w:val="20"/>
                        </w:rPr>
                      </w:pPr>
                      <w:r>
                        <w:rPr>
                          <w:rFonts w:ascii="Corbel" w:hAnsi="Corbel" w:cs="Arial"/>
                          <w:b/>
                          <w:i/>
                          <w:color w:val="CC0000"/>
                          <w:sz w:val="20"/>
                          <w:szCs w:val="20"/>
                        </w:rPr>
                        <w:t>Department of Obstetrics and Gynecology</w:t>
                      </w:r>
                    </w:p>
                    <w:p w:rsidR="00F43227" w:rsidRDefault="00F43227" w:rsidP="00F43227">
                      <w:pPr>
                        <w:rPr>
                          <w:rFonts w:ascii="Corbel" w:hAnsi="Corbel" w:cs="Arial"/>
                          <w:b/>
                          <w:i/>
                          <w:color w:val="CC0000"/>
                          <w:sz w:val="20"/>
                          <w:szCs w:val="20"/>
                        </w:rPr>
                      </w:pPr>
                      <w:r>
                        <w:rPr>
                          <w:rFonts w:ascii="Corbel" w:hAnsi="Corbel" w:cs="Arial"/>
                          <w:b/>
                          <w:i/>
                          <w:color w:val="CC0000"/>
                          <w:sz w:val="20"/>
                          <w:szCs w:val="20"/>
                        </w:rPr>
                        <w:t xml:space="preserve">One Cooper Plaza, 623 </w:t>
                      </w:r>
                      <w:proofErr w:type="spellStart"/>
                      <w:r>
                        <w:rPr>
                          <w:rFonts w:ascii="Corbel" w:hAnsi="Corbel" w:cs="Arial"/>
                          <w:b/>
                          <w:i/>
                          <w:color w:val="CC0000"/>
                          <w:sz w:val="20"/>
                          <w:szCs w:val="20"/>
                        </w:rPr>
                        <w:t>Dorrance</w:t>
                      </w:r>
                      <w:proofErr w:type="spellEnd"/>
                      <w:r>
                        <w:rPr>
                          <w:rFonts w:ascii="Corbel" w:hAnsi="Corbel" w:cs="Arial"/>
                          <w:b/>
                          <w:i/>
                          <w:color w:val="CC0000"/>
                          <w:sz w:val="20"/>
                          <w:szCs w:val="20"/>
                        </w:rPr>
                        <w:t xml:space="preserve"> Building</w:t>
                      </w:r>
                    </w:p>
                    <w:p w:rsidR="00F43227" w:rsidRDefault="00F43227" w:rsidP="00F43227">
                      <w:pPr>
                        <w:rPr>
                          <w:rFonts w:ascii="Corbel" w:hAnsi="Corbel" w:cs="Arial"/>
                          <w:b/>
                          <w:i/>
                          <w:color w:val="CC0000"/>
                          <w:sz w:val="20"/>
                          <w:szCs w:val="20"/>
                        </w:rPr>
                      </w:pPr>
                      <w:r>
                        <w:rPr>
                          <w:rFonts w:ascii="Corbel" w:hAnsi="Corbel" w:cs="Arial"/>
                          <w:b/>
                          <w:i/>
                          <w:color w:val="CC0000"/>
                          <w:sz w:val="20"/>
                          <w:szCs w:val="20"/>
                        </w:rPr>
                        <w:t>Camden, NJ   08103</w:t>
                      </w:r>
                    </w:p>
                    <w:p w:rsidR="00F43227" w:rsidRPr="00B75B04" w:rsidRDefault="00F43227" w:rsidP="00F43227">
                      <w:pPr>
                        <w:rPr>
                          <w:rFonts w:ascii="Corbel" w:hAnsi="Corbel" w:cs="Arial"/>
                          <w:b/>
                          <w:i/>
                          <w:color w:val="CC0000"/>
                          <w:sz w:val="20"/>
                          <w:szCs w:val="20"/>
                        </w:rPr>
                      </w:pPr>
                      <w:r>
                        <w:rPr>
                          <w:rFonts w:ascii="Corbel" w:hAnsi="Corbel" w:cs="Arial"/>
                          <w:b/>
                          <w:i/>
                          <w:color w:val="CC0000"/>
                          <w:sz w:val="20"/>
                          <w:szCs w:val="20"/>
                        </w:rPr>
                        <w:t>(</w:t>
                      </w:r>
                      <w:proofErr w:type="gramStart"/>
                      <w:r>
                        <w:rPr>
                          <w:rFonts w:ascii="Corbel" w:hAnsi="Corbel" w:cs="Arial"/>
                          <w:b/>
                          <w:i/>
                          <w:color w:val="CC0000"/>
                          <w:sz w:val="20"/>
                          <w:szCs w:val="20"/>
                        </w:rPr>
                        <w:t>856)342</w:t>
                      </w:r>
                      <w:proofErr w:type="gramEnd"/>
                      <w:r>
                        <w:rPr>
                          <w:rFonts w:ascii="Corbel" w:hAnsi="Corbel" w:cs="Arial"/>
                          <w:b/>
                          <w:i/>
                          <w:color w:val="CC0000"/>
                          <w:sz w:val="20"/>
                          <w:szCs w:val="20"/>
                        </w:rPr>
                        <w:t>-2491    Fax:  (856)342-7023</w:t>
                      </w:r>
                      <w:r>
                        <w:rPr>
                          <w:rFonts w:ascii="Corbel" w:hAnsi="Corbel" w:cs="Arial"/>
                          <w:b/>
                          <w:i/>
                          <w:color w:val="CC0000"/>
                          <w:sz w:val="20"/>
                          <w:szCs w:val="20"/>
                        </w:rPr>
                        <w:br/>
                      </w:r>
                    </w:p>
                  </w:txbxContent>
                </v:textbox>
              </v:shape>
            </w:pict>
          </mc:Fallback>
        </mc:AlternateContent>
      </w:r>
      <w:r w:rsidRPr="00CC44CC">
        <w:rPr>
          <w:rFonts w:ascii="Times New Roman" w:hAnsi="Times New Roman" w:cs="Times New Roman"/>
          <w:b/>
          <w:noProof/>
          <w:lang w:eastAsia="en-US"/>
        </w:rPr>
        <mc:AlternateContent>
          <mc:Choice Requires="wps">
            <w:drawing>
              <wp:anchor distT="0" distB="0" distL="114300" distR="114300" simplePos="0" relativeHeight="251659264" behindDoc="0" locked="0" layoutInCell="1" allowOverlap="1" wp14:anchorId="6BA8CA8D" wp14:editId="456F6887">
                <wp:simplePos x="0" y="0"/>
                <wp:positionH relativeFrom="column">
                  <wp:posOffset>1811655</wp:posOffset>
                </wp:positionH>
                <wp:positionV relativeFrom="paragraph">
                  <wp:posOffset>528320</wp:posOffset>
                </wp:positionV>
                <wp:extent cx="2514600" cy="0"/>
                <wp:effectExtent l="8255" t="7620" r="29845" b="304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14600" cy="0"/>
                        </a:xfrm>
                        <a:prstGeom prst="line">
                          <a:avLst/>
                        </a:prstGeom>
                        <a:noFill/>
                        <a:ln w="1270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41.6pt" to="340.65pt,4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" strokecolor="#903" strokeweight="1pt"/>
            </w:pict>
          </mc:Fallback>
        </mc:AlternateContent>
      </w:r>
      <w:r w:rsidRPr="00CC44CC">
        <w:rPr>
          <w:rFonts w:ascii="Times New Roman" w:hAnsi="Times New Roman" w:cs="Times New Roman"/>
          <w:b/>
        </w:rPr>
        <w:object w:dxaOrig="21432" w:dyaOrig="6869" w14:anchorId="5E09C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pt;height:45pt" o:ole="" filled="t">
            <v:imagedata r:id="rId5" o:title=""/>
          </v:shape>
          <o:OLEObject Type="Embed" ProgID="MSPhotoEd.3" ShapeID="_x0000_i1025" DrawAspect="Content" ObjectID="_1552113714" r:id="rId6"/>
        </w:object>
      </w:r>
      <w:r w:rsidRPr="00CC44CC">
        <w:rPr>
          <w:rFonts w:ascii="Times New Roman" w:hAnsi="Times New Roman" w:cs="Times New Roman"/>
          <w:b/>
        </w:rPr>
        <w:t xml:space="preserve">                                            </w:t>
      </w:r>
    </w:p>
    <w:p w14:paraId="42DC407B" w14:textId="77777777" w:rsidR="00F43227" w:rsidRPr="00CC44CC" w:rsidRDefault="00F43227" w:rsidP="00F43227">
      <w:pPr>
        <w:rPr>
          <w:rFonts w:ascii="Times New Roman" w:hAnsi="Times New Roman" w:cs="Times New Roman"/>
          <w:b/>
        </w:rPr>
      </w:pPr>
    </w:p>
    <w:p w14:paraId="16A2835B" w14:textId="77777777" w:rsidR="00F43227" w:rsidRDefault="00F43227" w:rsidP="00F43227">
      <w:pPr>
        <w:pStyle w:val="NoSpacing"/>
        <w:rPr>
          <w:rFonts w:ascii="Times New Roman" w:hAnsi="Times New Roman"/>
          <w:sz w:val="24"/>
          <w:szCs w:val="24"/>
        </w:rPr>
      </w:pPr>
    </w:p>
    <w:p w14:paraId="7395F746" w14:textId="6B9365D9" w:rsidR="00F43227" w:rsidRPr="00CC44CC" w:rsidRDefault="00294B68" w:rsidP="00F43227">
      <w:pPr>
        <w:pStyle w:val="NoSpacing"/>
        <w:rPr>
          <w:rFonts w:ascii="Times New Roman" w:hAnsi="Times New Roman"/>
          <w:sz w:val="24"/>
          <w:szCs w:val="24"/>
        </w:rPr>
      </w:pPr>
      <w:r>
        <w:rPr>
          <w:rFonts w:ascii="Times New Roman" w:hAnsi="Times New Roman"/>
          <w:sz w:val="24"/>
          <w:szCs w:val="24"/>
        </w:rPr>
        <w:t>March 26, 2021</w:t>
      </w:r>
    </w:p>
    <w:p w14:paraId="5B3C21A1" w14:textId="77777777" w:rsidR="00F43227" w:rsidRPr="00CC44CC" w:rsidRDefault="00F43227" w:rsidP="00F43227">
      <w:pPr>
        <w:pStyle w:val="NoSpacing"/>
        <w:rPr>
          <w:rFonts w:ascii="Times New Roman" w:hAnsi="Times New Roman"/>
          <w:sz w:val="24"/>
          <w:szCs w:val="24"/>
        </w:rPr>
      </w:pPr>
    </w:p>
    <w:p w14:paraId="2CE2F83A" w14:textId="77777777" w:rsidR="00F43227" w:rsidRPr="00CC44CC" w:rsidRDefault="00F43227" w:rsidP="00F43227">
      <w:pPr>
        <w:pStyle w:val="NoSpacing"/>
        <w:rPr>
          <w:rFonts w:ascii="Times New Roman" w:hAnsi="Times New Roman"/>
          <w:sz w:val="24"/>
          <w:szCs w:val="24"/>
        </w:rPr>
      </w:pPr>
    </w:p>
    <w:p w14:paraId="1A59A1A3" w14:textId="77777777" w:rsidR="00F43227" w:rsidRPr="00CC44CC" w:rsidRDefault="00F43227" w:rsidP="00F43227">
      <w:pPr>
        <w:pStyle w:val="NoSpacing"/>
        <w:rPr>
          <w:rFonts w:ascii="Times New Roman" w:hAnsi="Times New Roman"/>
          <w:sz w:val="24"/>
          <w:szCs w:val="24"/>
        </w:rPr>
      </w:pPr>
    </w:p>
    <w:p w14:paraId="7B9AB883" w14:textId="77777777" w:rsidR="00F43227" w:rsidRPr="00CC44CC" w:rsidRDefault="00F43227" w:rsidP="00F43227">
      <w:pPr>
        <w:pStyle w:val="NoSpacing"/>
        <w:rPr>
          <w:rFonts w:ascii="Times New Roman" w:hAnsi="Times New Roman"/>
          <w:sz w:val="24"/>
          <w:szCs w:val="24"/>
        </w:rPr>
      </w:pPr>
    </w:p>
    <w:p w14:paraId="79A572AC" w14:textId="77777777" w:rsidR="00F43227" w:rsidRPr="00CC44CC" w:rsidRDefault="00F43227" w:rsidP="00F43227">
      <w:pPr>
        <w:pStyle w:val="NormalWeb"/>
        <w:spacing w:line="360" w:lineRule="auto"/>
        <w:rPr>
          <w:color w:val="000000"/>
          <w:shd w:val="clear" w:color="auto" w:fill="FFFFFF"/>
        </w:rPr>
      </w:pPr>
      <w:r w:rsidRPr="00CC44CC">
        <w:t xml:space="preserve">Dear </w:t>
      </w:r>
      <w:r w:rsidRPr="00CC44CC">
        <w:rPr>
          <w:color w:val="000000"/>
          <w:shd w:val="clear" w:color="auto" w:fill="FFFFFF"/>
        </w:rPr>
        <w:t>Editor-in-Chief,</w:t>
      </w:r>
      <w:r w:rsidR="008A434B">
        <w:rPr>
          <w:color w:val="000000"/>
          <w:shd w:val="clear" w:color="auto" w:fill="FFFFFF"/>
        </w:rPr>
        <w:t xml:space="preserve"> P de Winter</w:t>
      </w:r>
      <w:r>
        <w:rPr>
          <w:color w:val="000000"/>
          <w:shd w:val="clear" w:color="auto" w:fill="FFFFFF"/>
        </w:rPr>
        <w:t>,</w:t>
      </w:r>
      <w:r w:rsidRPr="00CC44CC">
        <w:rPr>
          <w:color w:val="000000"/>
          <w:shd w:val="clear" w:color="auto" w:fill="FFFFFF"/>
        </w:rPr>
        <w:t xml:space="preserve"> </w:t>
      </w:r>
      <w:bookmarkStart w:id="0" w:name="_GoBack"/>
      <w:bookmarkEnd w:id="0"/>
    </w:p>
    <w:p w14:paraId="5B2D1EB4" w14:textId="77777777" w:rsidR="00F43227" w:rsidRPr="00CC44CC" w:rsidRDefault="00F43227" w:rsidP="00F43227">
      <w:pPr>
        <w:spacing w:line="276" w:lineRule="auto"/>
        <w:jc w:val="both"/>
        <w:rPr>
          <w:rFonts w:ascii="Times New Roman" w:hAnsi="Times New Roman" w:cs="Times New Roman"/>
        </w:rPr>
      </w:pPr>
      <w:r w:rsidRPr="00CC44CC">
        <w:rPr>
          <w:rFonts w:ascii="Times New Roman" w:hAnsi="Times New Roman" w:cs="Times New Roman"/>
        </w:rPr>
        <w:tab/>
        <w:t xml:space="preserve">Please see our original article </w:t>
      </w:r>
      <w:r w:rsidRPr="00CC44CC">
        <w:rPr>
          <w:rFonts w:ascii="Times New Roman" w:hAnsi="Times New Roman" w:cs="Times New Roman"/>
          <w:i/>
        </w:rPr>
        <w:t xml:space="preserve">Taxane Use for Breast Cancer in Pregnancy: Neonatal Follow-up Of Infants with Positive Detection of Intact Paclitaxel and Metabolites in Meconium at Birth. </w:t>
      </w:r>
      <w:r w:rsidRPr="00CC44CC">
        <w:rPr>
          <w:rFonts w:ascii="Times New Roman" w:hAnsi="Times New Roman" w:cs="Times New Roman"/>
        </w:rPr>
        <w:t>We have previously demonstrated the metabolites of paclitaxel in the meconium of neonates who were exposed to chemotherapy for maternal breast cancer prior to birth. When following women diagnosed with cancer, the universal question of both patients and their physicians, ie oncologists and obstetricians, is about the long-term health of the neonate if the mother is treated for cancer during pregnancy. This study provides detailed follow-up on newborns exposed to chemotherapy for breast cancer prior to birth, specifically newborns that had demonstrated placental transfer of paclitaxel by providing meconium samples on day one of life.</w:t>
      </w:r>
    </w:p>
    <w:p w14:paraId="6CFFC0B8" w14:textId="77777777" w:rsidR="00F43227" w:rsidRPr="00CC44CC" w:rsidRDefault="00F43227" w:rsidP="00F43227">
      <w:pPr>
        <w:pStyle w:val="NormalWeb"/>
        <w:spacing w:line="276" w:lineRule="auto"/>
        <w:ind w:firstLine="720"/>
      </w:pPr>
      <w:r w:rsidRPr="00CC44CC">
        <w:t xml:space="preserve"> There are no financial relationships that might lead to a conflict of interest. All authors have read and approved the manuscript and believe that this manuscript represents honest work. </w:t>
      </w:r>
    </w:p>
    <w:p w14:paraId="2A91512D" w14:textId="77777777" w:rsidR="00F43227" w:rsidRPr="00CC44CC" w:rsidRDefault="00F43227" w:rsidP="00F43227">
      <w:pPr>
        <w:spacing w:line="276" w:lineRule="auto"/>
        <w:rPr>
          <w:rFonts w:ascii="Times New Roman" w:hAnsi="Times New Roman" w:cs="Times New Roman"/>
        </w:rPr>
      </w:pPr>
      <w:r w:rsidRPr="00CC44CC">
        <w:rPr>
          <w:rFonts w:ascii="Times New Roman" w:hAnsi="Times New Roman" w:cs="Times New Roman"/>
        </w:rPr>
        <w:t xml:space="preserve">Thank you for your consideration. </w:t>
      </w:r>
    </w:p>
    <w:p w14:paraId="23E3E86B" w14:textId="77777777" w:rsidR="00F43227" w:rsidRPr="00CC44CC" w:rsidRDefault="00F43227" w:rsidP="00F43227">
      <w:pPr>
        <w:spacing w:line="360" w:lineRule="auto"/>
        <w:rPr>
          <w:rFonts w:ascii="Times New Roman" w:hAnsi="Times New Roman" w:cs="Times New Roman"/>
        </w:rPr>
      </w:pPr>
    </w:p>
    <w:p w14:paraId="795805C4" w14:textId="77777777" w:rsidR="00F43227" w:rsidRPr="00CC44CC" w:rsidRDefault="00F43227" w:rsidP="00F43227">
      <w:pPr>
        <w:spacing w:line="360" w:lineRule="auto"/>
        <w:rPr>
          <w:rFonts w:ascii="Times New Roman" w:hAnsi="Times New Roman" w:cs="Times New Roman"/>
        </w:rPr>
      </w:pPr>
      <w:r w:rsidRPr="00CC44CC">
        <w:rPr>
          <w:rFonts w:ascii="Times New Roman" w:hAnsi="Times New Roman" w:cs="Times New Roman"/>
        </w:rPr>
        <w:t xml:space="preserve">Sincerely, </w:t>
      </w:r>
    </w:p>
    <w:p w14:paraId="40E2398C" w14:textId="77777777" w:rsidR="00F43227" w:rsidRPr="00CC44CC" w:rsidRDefault="00F43227" w:rsidP="00F43227">
      <w:pPr>
        <w:rPr>
          <w:rFonts w:ascii="Times New Roman" w:hAnsi="Times New Roman" w:cs="Times New Roman"/>
        </w:rPr>
      </w:pPr>
    </w:p>
    <w:p w14:paraId="41C687C0" w14:textId="77777777" w:rsidR="00F43227" w:rsidRPr="00CC44CC" w:rsidRDefault="00F43227" w:rsidP="00F43227">
      <w:pPr>
        <w:pStyle w:val="NoSpacing"/>
        <w:rPr>
          <w:rFonts w:ascii="Times New Roman" w:hAnsi="Times New Roman"/>
          <w:sz w:val="24"/>
          <w:szCs w:val="24"/>
        </w:rPr>
      </w:pPr>
    </w:p>
    <w:p w14:paraId="7852AD0F" w14:textId="77777777" w:rsidR="00F43227" w:rsidRPr="00CC44CC" w:rsidRDefault="00F43227" w:rsidP="00F43227">
      <w:pPr>
        <w:pStyle w:val="NoSpacing"/>
        <w:rPr>
          <w:rFonts w:ascii="Times New Roman" w:hAnsi="Times New Roman"/>
          <w:sz w:val="24"/>
          <w:szCs w:val="24"/>
        </w:rPr>
      </w:pPr>
    </w:p>
    <w:p w14:paraId="16C61043" w14:textId="77777777" w:rsidR="00F43227" w:rsidRPr="00CC44CC" w:rsidRDefault="00F43227" w:rsidP="00F43227">
      <w:pPr>
        <w:pStyle w:val="NoSpacing"/>
        <w:rPr>
          <w:rFonts w:ascii="Times New Roman" w:hAnsi="Times New Roman"/>
          <w:sz w:val="24"/>
          <w:szCs w:val="24"/>
        </w:rPr>
      </w:pPr>
      <w:r w:rsidRPr="00CC44CC">
        <w:rPr>
          <w:rFonts w:ascii="Times New Roman" w:hAnsi="Times New Roman"/>
          <w:sz w:val="24"/>
          <w:szCs w:val="24"/>
        </w:rPr>
        <w:t>Elyce Cardonick, M.D.</w:t>
      </w:r>
    </w:p>
    <w:p w14:paraId="476A9EE6" w14:textId="77777777" w:rsidR="00F43227" w:rsidRPr="00CC44CC" w:rsidRDefault="00F43227" w:rsidP="00F43227">
      <w:pPr>
        <w:pStyle w:val="NoSpacing"/>
        <w:rPr>
          <w:rFonts w:ascii="Times New Roman" w:hAnsi="Times New Roman"/>
          <w:sz w:val="24"/>
          <w:szCs w:val="24"/>
        </w:rPr>
      </w:pPr>
      <w:r w:rsidRPr="00CC44CC">
        <w:rPr>
          <w:rFonts w:ascii="Times New Roman" w:hAnsi="Times New Roman"/>
          <w:sz w:val="24"/>
          <w:szCs w:val="24"/>
        </w:rPr>
        <w:t>Professor of Obstetrics and Gynecology</w:t>
      </w:r>
    </w:p>
    <w:p w14:paraId="605EBF1C" w14:textId="77777777" w:rsidR="00F43227" w:rsidRPr="00CC44CC" w:rsidRDefault="00F43227" w:rsidP="00F43227">
      <w:pPr>
        <w:pStyle w:val="NoSpacing"/>
        <w:rPr>
          <w:rFonts w:ascii="Times New Roman" w:hAnsi="Times New Roman"/>
          <w:sz w:val="24"/>
          <w:szCs w:val="24"/>
        </w:rPr>
      </w:pPr>
      <w:r w:rsidRPr="00CC44CC">
        <w:rPr>
          <w:rFonts w:ascii="Times New Roman" w:hAnsi="Times New Roman"/>
          <w:sz w:val="24"/>
          <w:szCs w:val="24"/>
        </w:rPr>
        <w:t>Division of Maternal-Fetal Medicine</w:t>
      </w:r>
    </w:p>
    <w:p w14:paraId="2DD6820B" w14:textId="77777777" w:rsidR="00F43227" w:rsidRPr="00CC44CC" w:rsidRDefault="00F43227" w:rsidP="00F43227">
      <w:pPr>
        <w:pStyle w:val="NoSpacing"/>
        <w:rPr>
          <w:rFonts w:ascii="Times New Roman" w:hAnsi="Times New Roman"/>
          <w:sz w:val="24"/>
          <w:szCs w:val="24"/>
        </w:rPr>
      </w:pPr>
      <w:r w:rsidRPr="00CC44CC">
        <w:rPr>
          <w:rFonts w:ascii="Times New Roman" w:hAnsi="Times New Roman"/>
          <w:sz w:val="24"/>
          <w:szCs w:val="24"/>
        </w:rPr>
        <w:t>Department of Obstetrics and Gynecology</w:t>
      </w:r>
    </w:p>
    <w:p w14:paraId="1947B6EA" w14:textId="77777777" w:rsidR="00F43227" w:rsidRPr="00CC44CC" w:rsidRDefault="00F43227" w:rsidP="00F43227">
      <w:pPr>
        <w:pStyle w:val="NoSpacing"/>
        <w:rPr>
          <w:rFonts w:ascii="Times New Roman" w:hAnsi="Times New Roman"/>
          <w:sz w:val="24"/>
          <w:szCs w:val="24"/>
        </w:rPr>
      </w:pPr>
      <w:r w:rsidRPr="00CC44CC">
        <w:rPr>
          <w:rFonts w:ascii="Times New Roman" w:hAnsi="Times New Roman"/>
          <w:sz w:val="24"/>
          <w:szCs w:val="24"/>
        </w:rPr>
        <w:t>Cooper Medical School of Rowan University</w:t>
      </w:r>
    </w:p>
    <w:p w14:paraId="6F40FD75" w14:textId="77777777" w:rsidR="00F43227" w:rsidRPr="00CC44CC" w:rsidRDefault="00F43227" w:rsidP="00F43227">
      <w:pPr>
        <w:pStyle w:val="NoSpacing"/>
        <w:rPr>
          <w:rFonts w:ascii="Times New Roman" w:hAnsi="Times New Roman"/>
          <w:sz w:val="24"/>
          <w:szCs w:val="24"/>
        </w:rPr>
      </w:pPr>
      <w:r w:rsidRPr="00CC44CC">
        <w:rPr>
          <w:rFonts w:ascii="Times New Roman" w:hAnsi="Times New Roman"/>
          <w:sz w:val="24"/>
          <w:szCs w:val="24"/>
        </w:rPr>
        <w:t>Cooper University Hospital</w:t>
      </w:r>
    </w:p>
    <w:p w14:paraId="2B48522A" w14:textId="77777777" w:rsidR="005535EF" w:rsidRDefault="005535EF"/>
    <w:sectPr w:rsidR="005535EF" w:rsidSect="006451F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rbel">
    <w:panose1 w:val="020B0503020204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227"/>
    <w:rsid w:val="00294B68"/>
    <w:rsid w:val="005535EF"/>
    <w:rsid w:val="006451F1"/>
    <w:rsid w:val="008A434B"/>
    <w:rsid w:val="00F432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7AB5893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227"/>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3227"/>
    <w:rPr>
      <w:rFonts w:ascii="Calibri" w:eastAsia="Calibri" w:hAnsi="Calibri" w:cs="Times New Roman"/>
      <w:sz w:val="22"/>
      <w:szCs w:val="22"/>
    </w:rPr>
  </w:style>
  <w:style w:type="paragraph" w:styleId="NormalWeb">
    <w:name w:val="Normal (Web)"/>
    <w:basedOn w:val="Normal"/>
    <w:uiPriority w:val="99"/>
    <w:rsid w:val="00F43227"/>
    <w:pPr>
      <w:spacing w:before="100" w:beforeAutospacing="1" w:after="100" w:afterAutospacing="1"/>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227"/>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3227"/>
    <w:rPr>
      <w:rFonts w:ascii="Calibri" w:eastAsia="Calibri" w:hAnsi="Calibri" w:cs="Times New Roman"/>
      <w:sz w:val="22"/>
      <w:szCs w:val="22"/>
    </w:rPr>
  </w:style>
  <w:style w:type="paragraph" w:styleId="NormalWeb">
    <w:name w:val="Normal (Web)"/>
    <w:basedOn w:val="Normal"/>
    <w:uiPriority w:val="99"/>
    <w:rsid w:val="00F43227"/>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9312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oleObject" Target="embeddings/oleObject1.bin"/><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209</Words>
  <Characters>1195</Characters>
  <Application>Microsoft Macintosh Word</Application>
  <DocSecurity>0</DocSecurity>
  <Lines>9</Lines>
  <Paragraphs>2</Paragraphs>
  <ScaleCrop>false</ScaleCrop>
  <Company/>
  <LinksUpToDate>false</LinksUpToDate>
  <CharactersWithSpaces>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Fleischer</dc:creator>
  <cp:keywords/>
  <dc:description/>
  <cp:lastModifiedBy>Lindsay Fleischer</cp:lastModifiedBy>
  <cp:revision>3</cp:revision>
  <dcterms:created xsi:type="dcterms:W3CDTF">2020-10-20T23:35:00Z</dcterms:created>
  <dcterms:modified xsi:type="dcterms:W3CDTF">2021-03-26T13:55:00Z</dcterms:modified>
</cp:coreProperties>
</file>