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47" w:type="dxa"/>
        <w:jc w:val="center"/>
        <w:tblBorders>
          <w:top w:val="nil"/>
          <w:left w:val="nil"/>
          <w:bottom w:val="nil"/>
          <w:right w:val="nil"/>
          <w:insideH w:val="single" w:sz="4" w:space="0" w:color="000000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732"/>
        <w:gridCol w:w="1455"/>
        <w:gridCol w:w="1545"/>
        <w:gridCol w:w="1470"/>
        <w:gridCol w:w="2145"/>
      </w:tblGrid>
      <w:tr w:rsidR="00A617AB" w14:paraId="4F9C4045" w14:textId="77777777" w:rsidTr="00CF1C5A">
        <w:trPr>
          <w:trHeight w:val="300"/>
          <w:jc w:val="center"/>
        </w:trPr>
        <w:tc>
          <w:tcPr>
            <w:tcW w:w="8347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0279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3BWM(Catechol-O-Mehtyltransferase)</w:t>
            </w:r>
          </w:p>
        </w:tc>
      </w:tr>
      <w:tr w:rsidR="00A617AB" w14:paraId="325F1504" w14:textId="77777777" w:rsidTr="00CF1C5A">
        <w:trPr>
          <w:trHeight w:val="9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A848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Compound_Name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B641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PubChem_ID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ADA6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Docking Score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8C54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H-bond Score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43EE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Binding Free Energy</w:t>
            </w:r>
          </w:p>
        </w:tc>
      </w:tr>
      <w:tr w:rsidR="00A617AB" w14:paraId="461206DB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60B2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Ellagic acid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6A2B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5281855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5D67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2C641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-8.524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98D36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9005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-2.543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E69E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-42.38</w:t>
            </w:r>
          </w:p>
        </w:tc>
      </w:tr>
      <w:tr w:rsidR="00A617AB" w14:paraId="2679DD5E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9DD90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B906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9064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EBE6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E7A8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-8.114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B26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AE999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-2.056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96D26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6A02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-37.69</w:t>
            </w:r>
          </w:p>
        </w:tc>
      </w:tr>
      <w:tr w:rsidR="00A617AB" w14:paraId="3C15143D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E2EC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6252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72276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FFE07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8CD36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-7.855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653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664F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-1.816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6AC86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C4D1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-38.83</w:t>
            </w:r>
          </w:p>
        </w:tc>
      </w:tr>
      <w:tr w:rsidR="00A617AB" w14:paraId="214B757D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62F3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D4C2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5280343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FFCF7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9E8C5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-7.64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E78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9E2B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-2.221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B8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B071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-31.71</w:t>
            </w:r>
          </w:p>
        </w:tc>
      </w:tr>
      <w:tr w:rsidR="00A617AB" w14:paraId="3E5AE2B7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E7137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Co-Ligand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30BB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DNC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4F72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-4.486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CB135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-1.440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B2184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-8.34</w:t>
            </w:r>
          </w:p>
        </w:tc>
      </w:tr>
      <w:tr w:rsidR="00A617AB" w14:paraId="217EC281" w14:textId="77777777" w:rsidTr="00CF1C5A">
        <w:trPr>
          <w:trHeight w:val="300"/>
          <w:jc w:val="center"/>
        </w:trPr>
        <w:tc>
          <w:tcPr>
            <w:tcW w:w="83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86EC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7X2F(Dopamine_D1-Receptor)</w:t>
            </w:r>
          </w:p>
        </w:tc>
      </w:tr>
      <w:tr w:rsidR="00A617AB" w14:paraId="5B9AC04A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88C2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Compound_Name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25A45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PubChem_ID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E4DD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Docking Score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9DC9D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H-bond Score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5EE1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Binding Free Energy</w:t>
            </w:r>
          </w:p>
        </w:tc>
      </w:tr>
      <w:tr w:rsidR="00A617AB" w14:paraId="6758DF44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FC6F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Ellagic acid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1347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5281855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6BCA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-10.042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0439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-4.54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3DA11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-43.78</w:t>
            </w:r>
          </w:p>
        </w:tc>
      </w:tr>
      <w:tr w:rsidR="00A617AB" w14:paraId="12FDCBC9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A289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4107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5280343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67C76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9208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-8.884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7BCC6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2308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-2.63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C36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BFE7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-32.42</w:t>
            </w:r>
          </w:p>
        </w:tc>
      </w:tr>
      <w:tr w:rsidR="00A617AB" w14:paraId="1E6F01E6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FAC7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Co-Ligand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08584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LDP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ECE6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E753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-8.11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54141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-3.693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D3E07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30D3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-36.12</w:t>
            </w:r>
          </w:p>
        </w:tc>
      </w:tr>
      <w:tr w:rsidR="00A617AB" w14:paraId="17D87A25" w14:textId="77777777" w:rsidTr="00CF1C5A">
        <w:trPr>
          <w:trHeight w:val="300"/>
          <w:jc w:val="center"/>
        </w:trPr>
        <w:tc>
          <w:tcPr>
            <w:tcW w:w="83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8A54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1Q41(Glycogen-Synthase-Kinase_3β)</w:t>
            </w:r>
          </w:p>
        </w:tc>
      </w:tr>
      <w:tr w:rsidR="00A617AB" w14:paraId="6E9F3E25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2948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Compound_Name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9852D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PubChem_ID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EAF2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Docking Score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1B1E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H-bond Score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38D4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Binding_Free_Energy</w:t>
            </w:r>
          </w:p>
        </w:tc>
      </w:tr>
      <w:tr w:rsidR="00A617AB" w14:paraId="2E3084A4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0067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Ellagic acid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A56C0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5281855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E568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-11.499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A814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-4.283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FDC9B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-55.13</w:t>
            </w:r>
          </w:p>
        </w:tc>
      </w:tr>
      <w:tr w:rsidR="00A617AB" w14:paraId="3259396A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D578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3A89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5280343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86F5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-11.404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35FE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-3.413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3D75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-42.2</w:t>
            </w:r>
          </w:p>
        </w:tc>
      </w:tr>
      <w:tr w:rsidR="00A617AB" w14:paraId="6011C0BF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C677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Epicatechin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9C61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72276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3EBE5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0A72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-9.126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0CB25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A9F9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-2.963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89AA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-49.78</w:t>
            </w:r>
          </w:p>
        </w:tc>
      </w:tr>
      <w:tr w:rsidR="00A617AB" w14:paraId="7A34BC39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C558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Co-Ligand</w:t>
            </w: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0AC6D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IXM</w:t>
            </w:r>
          </w:p>
        </w:tc>
        <w:tc>
          <w:tcPr>
            <w:tcW w:w="15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7BA81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-10.917</w:t>
            </w:r>
          </w:p>
        </w:tc>
        <w:tc>
          <w:tcPr>
            <w:tcW w:w="14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190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EC167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-1.576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63E6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-63.91</w:t>
            </w:r>
          </w:p>
        </w:tc>
      </w:tr>
      <w:tr w:rsidR="00A617AB" w:rsidRPr="00A617AB" w14:paraId="48B2D169" w14:textId="77777777" w:rsidTr="00CF1C5A">
        <w:trPr>
          <w:trHeight w:val="300"/>
          <w:jc w:val="center"/>
        </w:trPr>
        <w:tc>
          <w:tcPr>
            <w:tcW w:w="83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5C992" w14:textId="77777777" w:rsidR="00A617AB" w:rsidRP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pt-PT"/>
              </w:rPr>
            </w:pPr>
            <w:r w:rsidRPr="00A617AB">
              <w:rPr>
                <w:rFonts w:ascii="Times New Roman" w:eastAsia="Times New Roman" w:hAnsi="Times New Roman" w:cs="Times New Roman"/>
                <w:b/>
                <w:lang w:val="pt-PT"/>
              </w:rPr>
              <w:t>3NPC(c-Jun_N-terminal-Kinase_2)</w:t>
            </w:r>
          </w:p>
        </w:tc>
      </w:tr>
      <w:tr w:rsidR="00A617AB" w14:paraId="7E0B395C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88E2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Compound_Name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21BF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PubChem_ID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7127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Docking Score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1B58B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H-bond Score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7FC6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Binding Free Energy</w:t>
            </w:r>
          </w:p>
        </w:tc>
      </w:tr>
      <w:tr w:rsidR="00A617AB" w14:paraId="0CFDF8C9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469D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E55C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72276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D448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-11.848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B86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2AC05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-2.075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21A68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-43.11</w:t>
            </w:r>
          </w:p>
        </w:tc>
      </w:tr>
      <w:tr w:rsidR="00A617AB" w14:paraId="4DA5759B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3E00E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5552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5280343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01AE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-10.815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874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64B4B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-1.92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7564B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-43.23</w:t>
            </w:r>
          </w:p>
        </w:tc>
      </w:tr>
      <w:tr w:rsidR="00A617AB" w14:paraId="3D46CE71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9D8CD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092D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9064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DCBD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-10.619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D0E07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020ED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-2.376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CB25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FFAD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-41.23</w:t>
            </w:r>
          </w:p>
        </w:tc>
      </w:tr>
      <w:tr w:rsidR="00A617AB" w14:paraId="77B3C84F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A91B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Ellagic acid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4794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5281855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CD52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-10.367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E1E47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9527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-2.324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472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C91D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-24.52</w:t>
            </w:r>
          </w:p>
        </w:tc>
      </w:tr>
      <w:tr w:rsidR="00A617AB" w14:paraId="1304D86E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86B6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Co-Ligand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DDD74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B96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90F8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-17.204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6234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-3.272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6EA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-124.04</w:t>
            </w:r>
          </w:p>
        </w:tc>
      </w:tr>
      <w:tr w:rsidR="00A617AB" w14:paraId="73114FB4" w14:textId="77777777" w:rsidTr="00CF1C5A">
        <w:trPr>
          <w:trHeight w:val="300"/>
          <w:jc w:val="center"/>
        </w:trPr>
        <w:tc>
          <w:tcPr>
            <w:tcW w:w="83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EFA17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3RFM(Adenosine-A2-Receptor)</w:t>
            </w:r>
          </w:p>
        </w:tc>
      </w:tr>
      <w:tr w:rsidR="00A617AB" w14:paraId="64920135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B9C8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Compound_Name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1F0A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PubChem_ID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9A39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Docking Score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4990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H-bond Score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8EEFC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Binding Free Energy</w:t>
            </w:r>
          </w:p>
        </w:tc>
      </w:tr>
      <w:tr w:rsidR="00A617AB" w14:paraId="471B619C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52C9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CC6AA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5280343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23912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-10.945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5BC56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4903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-2.726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9E2C6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-48.76</w:t>
            </w:r>
          </w:p>
        </w:tc>
      </w:tr>
      <w:tr w:rsidR="00A617AB" w14:paraId="05A53F48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7C7BD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866C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72276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B176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-9.509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9E98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D206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-2.252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02D4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-41.89</w:t>
            </w:r>
          </w:p>
        </w:tc>
      </w:tr>
      <w:tr w:rsidR="00A617AB" w14:paraId="61D94602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95BC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Ellagic acid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220E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5281855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3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76232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-9.47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DF7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30519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-2.198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6B20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-51.42</w:t>
            </w:r>
          </w:p>
        </w:tc>
      </w:tr>
      <w:tr w:rsidR="00A617AB" w14:paraId="36AE3839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F97C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EEAC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9064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CBDE7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2090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-8.303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080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70E32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-1.522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C71CF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-43.7</w:t>
            </w:r>
          </w:p>
        </w:tc>
      </w:tr>
      <w:tr w:rsidR="00A617AB" w14:paraId="179F3BBC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FA10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Co-Ligand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227F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CFF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FF371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524E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-5.691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6501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-0.7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D77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A905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-33.67</w:t>
            </w:r>
          </w:p>
        </w:tc>
      </w:tr>
      <w:tr w:rsidR="00A617AB" w14:paraId="2B5580B9" w14:textId="77777777" w:rsidTr="00CF1C5A">
        <w:trPr>
          <w:trHeight w:val="300"/>
          <w:jc w:val="center"/>
        </w:trPr>
        <w:tc>
          <w:tcPr>
            <w:tcW w:w="83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359B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4G11(Phosphoinositide-3-Kinase)</w:t>
            </w:r>
          </w:p>
        </w:tc>
      </w:tr>
      <w:tr w:rsidR="00A617AB" w14:paraId="51355C6C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7F86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Compound_Name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40331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PubChem_ID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F41C3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Docking Score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B72A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H-bond Score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A302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Binding Free Energy</w:t>
            </w:r>
          </w:p>
        </w:tc>
      </w:tr>
      <w:tr w:rsidR="00A617AB" w14:paraId="0408A324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76D6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Ellagic acid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DF8C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5281855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D4EF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-10.466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B8DA7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A684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-2.447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6FB89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-50.12</w:t>
            </w:r>
          </w:p>
        </w:tc>
      </w:tr>
      <w:tr w:rsidR="00A617AB" w14:paraId="777C11BB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7575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8EBEC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72276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ADE0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-10.384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34E7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-3.495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C67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C5E20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-32.62</w:t>
            </w:r>
          </w:p>
        </w:tc>
      </w:tr>
      <w:tr w:rsidR="00A617AB" w14:paraId="6F042D70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C13D2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54C62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5280343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41D7A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-9.813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04B1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AD83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-2.987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598D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-45.4</w:t>
            </w:r>
          </w:p>
        </w:tc>
      </w:tr>
      <w:tr w:rsidR="00A617AB" w14:paraId="0E00C4C8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5025A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0B31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9064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1BB65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40B4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-9.327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B66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52191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-2.07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DDE37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9167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-35.87</w:t>
            </w:r>
          </w:p>
        </w:tc>
      </w:tr>
      <w:tr w:rsidR="00A617AB" w14:paraId="4E598FAB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89DA7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Co-Ligand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8DD3D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0W7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30BB5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531E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-9.208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75CD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-0.814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2086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-55.48</w:t>
            </w:r>
          </w:p>
        </w:tc>
      </w:tr>
      <w:tr w:rsidR="00A617AB" w14:paraId="000921EF" w14:textId="77777777" w:rsidTr="00CF1C5A">
        <w:trPr>
          <w:trHeight w:val="300"/>
          <w:jc w:val="center"/>
        </w:trPr>
        <w:tc>
          <w:tcPr>
            <w:tcW w:w="83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95FB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5D7Q(Sirtuin-2)</w:t>
            </w:r>
          </w:p>
        </w:tc>
      </w:tr>
      <w:tr w:rsidR="00A617AB" w14:paraId="586CCD4D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7815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Compound_Name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B188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PubChem_ID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4862E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Docking Score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842A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H-bond Score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162E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Binding Free Energy</w:t>
            </w:r>
          </w:p>
        </w:tc>
      </w:tr>
      <w:tr w:rsidR="00A617AB" w14:paraId="5680E68A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CED7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E0C8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9064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34FE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-9.54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030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D98A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-1.508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FFCD7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7089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-33.03</w:t>
            </w:r>
          </w:p>
        </w:tc>
      </w:tr>
      <w:tr w:rsidR="00A617AB" w14:paraId="33D64B6F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190EA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Epicatechin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530FC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72276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44BF5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2191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-9.089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97D9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-1.44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EFE78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3FBF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-35.4</w:t>
            </w:r>
          </w:p>
        </w:tc>
      </w:tr>
      <w:tr w:rsidR="00A617AB" w14:paraId="66CCA417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18C23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F3FC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5280343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46C05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E649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-9.079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874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5267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-1.92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C2DD77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216A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-36.55</w:t>
            </w:r>
          </w:p>
        </w:tc>
      </w:tr>
      <w:tr w:rsidR="00A617AB" w14:paraId="60CEBA3E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BFFDD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Co-Ligand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7AFCA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4I5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63C66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A4AD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-9.261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5BCE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-0.436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34BC5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B9BA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-40.2</w:t>
            </w:r>
          </w:p>
        </w:tc>
      </w:tr>
      <w:tr w:rsidR="00A617AB" w:rsidRPr="00A617AB" w14:paraId="261C7D0F" w14:textId="77777777" w:rsidTr="00CF1C5A">
        <w:trPr>
          <w:trHeight w:val="300"/>
          <w:jc w:val="center"/>
        </w:trPr>
        <w:tc>
          <w:tcPr>
            <w:tcW w:w="83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BCA4A" w14:textId="77777777" w:rsidR="00A617AB" w:rsidRP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pt-PT"/>
              </w:rPr>
            </w:pPr>
            <w:r w:rsidRPr="00A617AB">
              <w:rPr>
                <w:rFonts w:ascii="Times New Roman" w:eastAsia="Times New Roman" w:hAnsi="Times New Roman" w:cs="Times New Roman"/>
                <w:b/>
                <w:lang w:val="pt-PT"/>
              </w:rPr>
              <w:t>7S1N(c-Jun_N-terminal-Kinase_3)</w:t>
            </w:r>
          </w:p>
        </w:tc>
      </w:tr>
      <w:tr w:rsidR="00A617AB" w14:paraId="72B68394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F66BD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Compound_Name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2C95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PubChem_ID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4363C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Docking Score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79A3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H-bond Score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4106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Binding Free Energy</w:t>
            </w:r>
          </w:p>
        </w:tc>
      </w:tr>
      <w:tr w:rsidR="00A617AB" w14:paraId="5EDD980C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E2B34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Quercetin</w:t>
            </w: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4CE5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5280343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D8D4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-11.329</w:t>
            </w: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14E7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-3.105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5D67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CAA4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-37.3</w:t>
            </w:r>
          </w:p>
        </w:tc>
      </w:tr>
      <w:tr w:rsidR="00A617AB" w14:paraId="313DE587" w14:textId="77777777" w:rsidTr="00CF1C5A">
        <w:trPr>
          <w:trHeight w:val="300"/>
          <w:jc w:val="center"/>
        </w:trPr>
        <w:tc>
          <w:tcPr>
            <w:tcW w:w="173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1EE2E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Co-Ligand</w:t>
            </w:r>
          </w:p>
        </w:tc>
        <w:tc>
          <w:tcPr>
            <w:tcW w:w="145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4340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86C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DB91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-13.869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60C66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3073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-2.71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00B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9A57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-94.76</w:t>
            </w:r>
          </w:p>
        </w:tc>
      </w:tr>
    </w:tbl>
    <w:p w14:paraId="2E9B4C54" w14:textId="77777777" w:rsidR="00A617AB" w:rsidRDefault="00A617AB" w:rsidP="00A617AB">
      <w:pPr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Score:Red- low; Yellow-Midrange; Green-High</w:t>
      </w:r>
    </w:p>
    <w:p w14:paraId="16CBF5A7" w14:textId="77777777" w:rsidR="00A617AB" w:rsidRDefault="00A617AB" w:rsidP="00A617AB">
      <w:pPr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Table 2: Molecular docking result, showing the binding scores (-kcal/mol), hydrogen bond scores and the binding free energy(kcal/mol) of the hit ligands.</w:t>
      </w:r>
    </w:p>
    <w:p w14:paraId="299BD7EB" w14:textId="77777777" w:rsidR="00A617AB" w:rsidRDefault="00A617AB" w:rsidP="00A617AB">
      <w:pPr>
        <w:rPr>
          <w:rFonts w:ascii="Times New Roman" w:eastAsia="Times New Roman" w:hAnsi="Times New Roman" w:cs="Times New Roman"/>
        </w:rPr>
      </w:pPr>
    </w:p>
    <w:p w14:paraId="5AB71A73" w14:textId="77777777" w:rsidR="00A617AB" w:rsidRDefault="00A617AB" w:rsidP="00A617AB">
      <w:pPr>
        <w:rPr>
          <w:rFonts w:ascii="Times New Roman" w:eastAsia="Times New Roman" w:hAnsi="Times New Roman" w:cs="Times New Roman"/>
        </w:rPr>
      </w:pPr>
    </w:p>
    <w:p w14:paraId="3D7EA3F1" w14:textId="7E06AA2B" w:rsidR="00A617AB" w:rsidRPr="00A617AB" w:rsidRDefault="00A617AB" w:rsidP="00A617AB">
      <w:pPr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Table 3: Pharmacokinetic properties, and oral availability of the hit compounds.</w:t>
      </w:r>
    </w:p>
    <w:tbl>
      <w:tblPr>
        <w:tblpPr w:leftFromText="180" w:rightFromText="180" w:vertAnchor="text" w:tblpXSpec="center" w:tblpY="319"/>
        <w:tblW w:w="113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00"/>
        <w:gridCol w:w="846"/>
        <w:gridCol w:w="803"/>
        <w:gridCol w:w="701"/>
        <w:gridCol w:w="689"/>
        <w:gridCol w:w="1406"/>
        <w:gridCol w:w="1292"/>
        <w:gridCol w:w="1317"/>
        <w:gridCol w:w="1129"/>
        <w:gridCol w:w="689"/>
        <w:gridCol w:w="851"/>
      </w:tblGrid>
      <w:tr w:rsidR="00A617AB" w14:paraId="22899C9F" w14:textId="77777777" w:rsidTr="00CF1C5A">
        <w:trPr>
          <w:trHeight w:val="331"/>
          <w:jc w:val="center"/>
        </w:trPr>
        <w:tc>
          <w:tcPr>
            <w:tcW w:w="1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1A798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Hit Compounds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4253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mol MW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 xml:space="preserve"> a</w:t>
            </w: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3FF8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dHB 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b</w:t>
            </w: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F9EE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aHB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 xml:space="preserve"> c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F3C1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RO5 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d</w:t>
            </w:r>
          </w:p>
        </w:tc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20044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QPlogHERG 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e</w:t>
            </w:r>
          </w:p>
        </w:tc>
        <w:tc>
          <w:tcPr>
            <w:tcW w:w="12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2240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QPlogPo/w 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f</w:t>
            </w:r>
          </w:p>
        </w:tc>
        <w:tc>
          <w:tcPr>
            <w:tcW w:w="13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3C74B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QPlogKhsa 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g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63A1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QPlogBB 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h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E70B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HOA 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i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82FA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PSA 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j</w:t>
            </w:r>
          </w:p>
        </w:tc>
      </w:tr>
      <w:tr w:rsidR="00A617AB" w14:paraId="0B612B57" w14:textId="77777777" w:rsidTr="00CF1C5A">
        <w:trPr>
          <w:trHeight w:val="331"/>
          <w:jc w:val="center"/>
        </w:trPr>
        <w:tc>
          <w:tcPr>
            <w:tcW w:w="16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A500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Ellagic acid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C4B2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302.197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0CA6C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6731A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E8D33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B04D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-2.612</w:t>
            </w: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5D0F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-1.811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DC52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-1.546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606E6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-1.673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9844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527B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111.515</w:t>
            </w:r>
          </w:p>
        </w:tc>
      </w:tr>
      <w:tr w:rsidR="00A617AB" w14:paraId="4ED68C47" w14:textId="77777777" w:rsidTr="00CF1C5A">
        <w:trPr>
          <w:trHeight w:val="331"/>
          <w:jc w:val="center"/>
        </w:trPr>
        <w:tc>
          <w:tcPr>
            <w:tcW w:w="1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614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Catechin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7BA6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290.272</w:t>
            </w: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5E4D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E80E0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6DFB4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EA8F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-5.223</w:t>
            </w:r>
          </w:p>
        </w:tc>
        <w:tc>
          <w:tcPr>
            <w:tcW w:w="12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5E0F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1.393</w:t>
            </w:r>
          </w:p>
        </w:tc>
        <w:tc>
          <w:tcPr>
            <w:tcW w:w="13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83D1D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-0.085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1555A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-1.879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4DFB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7FBD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81.325</w:t>
            </w:r>
          </w:p>
        </w:tc>
      </w:tr>
      <w:tr w:rsidR="00A617AB" w14:paraId="684A3A4A" w14:textId="77777777" w:rsidTr="00CF1C5A">
        <w:trPr>
          <w:trHeight w:val="331"/>
          <w:jc w:val="center"/>
        </w:trPr>
        <w:tc>
          <w:tcPr>
            <w:tcW w:w="1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059C9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Epicatechin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12D4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290.272</w:t>
            </w: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025AD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42C2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FF58B2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A6DC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-5.223</w:t>
            </w:r>
          </w:p>
        </w:tc>
        <w:tc>
          <w:tcPr>
            <w:tcW w:w="12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2E95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1.393</w:t>
            </w:r>
          </w:p>
        </w:tc>
        <w:tc>
          <w:tcPr>
            <w:tcW w:w="13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CFDF8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1.393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F9EE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-1.879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3FE1C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6662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81.325</w:t>
            </w:r>
          </w:p>
        </w:tc>
      </w:tr>
      <w:tr w:rsidR="00A617AB" w14:paraId="08757483" w14:textId="77777777" w:rsidTr="00CF1C5A">
        <w:trPr>
          <w:trHeight w:val="331"/>
          <w:jc w:val="center"/>
        </w:trPr>
        <w:tc>
          <w:tcPr>
            <w:tcW w:w="16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AB0B5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Quercetin</w:t>
            </w:r>
          </w:p>
        </w:tc>
        <w:tc>
          <w:tcPr>
            <w:tcW w:w="8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DED60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302.24</w:t>
            </w:r>
          </w:p>
        </w:tc>
        <w:tc>
          <w:tcPr>
            <w:tcW w:w="8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C4D68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7EF9C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3.75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00E5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14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2CAD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-4.796</w:t>
            </w:r>
          </w:p>
        </w:tc>
        <w:tc>
          <w:tcPr>
            <w:tcW w:w="12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FC6C8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0.409</w:t>
            </w:r>
          </w:p>
        </w:tc>
        <w:tc>
          <w:tcPr>
            <w:tcW w:w="131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C496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-0.459</w:t>
            </w:r>
          </w:p>
        </w:tc>
        <w:tc>
          <w:tcPr>
            <w:tcW w:w="112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84CC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-2.074</w:t>
            </w:r>
          </w:p>
        </w:tc>
        <w:tc>
          <w:tcPr>
            <w:tcW w:w="68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A66B2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6875A0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91.897</w:t>
            </w:r>
          </w:p>
        </w:tc>
      </w:tr>
    </w:tbl>
    <w:p w14:paraId="2AC3C1C7" w14:textId="77777777" w:rsidR="00A617AB" w:rsidRDefault="00A617AB" w:rsidP="00A617A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a</w:t>
      </w:r>
      <w:r>
        <w:rPr>
          <w:rFonts w:ascii="Times New Roman" w:eastAsia="Times New Roman" w:hAnsi="Times New Roman" w:cs="Times New Roman"/>
        </w:rPr>
        <w:t>Molecular weight; Range or recommended values - 130.0–725.0.</w:t>
      </w:r>
    </w:p>
    <w:p w14:paraId="32EDC1CA" w14:textId="77777777" w:rsidR="00A617AB" w:rsidRDefault="00A617AB" w:rsidP="00A617A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b</w:t>
      </w:r>
      <w:r>
        <w:rPr>
          <w:rFonts w:ascii="Times New Roman" w:eastAsia="Times New Roman" w:hAnsi="Times New Roman" w:cs="Times New Roman"/>
        </w:rPr>
        <w:t>Hydrogen bond donor; Range or recommended values - 0.0–6.0.</w:t>
      </w:r>
    </w:p>
    <w:p w14:paraId="66303BB2" w14:textId="77777777" w:rsidR="00A617AB" w:rsidRDefault="00A617AB" w:rsidP="00A617A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c</w:t>
      </w:r>
      <w:r>
        <w:rPr>
          <w:rFonts w:ascii="Times New Roman" w:eastAsia="Times New Roman" w:hAnsi="Times New Roman" w:cs="Times New Roman"/>
        </w:rPr>
        <w:t>Hydrogen bond acceptor; Range or recommended values - 2.0–20.0.</w:t>
      </w:r>
    </w:p>
    <w:p w14:paraId="636F0948" w14:textId="77777777" w:rsidR="00A617AB" w:rsidRDefault="00A617AB" w:rsidP="00A617AB">
      <w:pPr>
        <w:ind w:left="110" w:hanging="11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d</w:t>
      </w:r>
      <w:sdt>
        <w:sdtPr>
          <w:tag w:val="goog_rdk_0"/>
          <w:id w:val="-1553079065"/>
        </w:sdtPr>
        <w:sdtContent>
          <w:r>
            <w:rPr>
              <w:rFonts w:ascii="Gungsuh" w:eastAsia="Gungsuh" w:hAnsi="Gungsuh" w:cs="Gungsuh"/>
            </w:rPr>
            <w:t>Lipinski rule of five; Number of violations of Lipinski’s rule of five. The rules are: mol_MW &lt; 500, QPlogPo/w &lt; 5, donorHB ≤5, accptHB ≤10. Compounds that satisfy these rules are considered drug-like. (The “five” refers to the limits, which are multiples of 5.)</w:t>
          </w:r>
        </w:sdtContent>
      </w:sdt>
    </w:p>
    <w:p w14:paraId="35C40565" w14:textId="77777777" w:rsidR="00A617AB" w:rsidRDefault="00A617AB" w:rsidP="00A617A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e</w:t>
      </w:r>
      <w:sdt>
        <w:sdtPr>
          <w:tag w:val="goog_rdk_1"/>
          <w:id w:val="-360431598"/>
        </w:sdtPr>
        <w:sdtContent>
          <w:r>
            <w:rPr>
              <w:rFonts w:ascii="Gungsuh" w:eastAsia="Gungsuh" w:hAnsi="Gungsuh" w:cs="Gungsuh"/>
            </w:rPr>
            <w:t>Predicted IC50 value for blockage of HERG K+ channels. concern below − 5.</w:t>
          </w:r>
        </w:sdtContent>
      </w:sdt>
    </w:p>
    <w:p w14:paraId="3C0FBF4B" w14:textId="77777777" w:rsidR="00A617AB" w:rsidRDefault="00A617AB" w:rsidP="00A617A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f</w:t>
      </w:r>
      <w:sdt>
        <w:sdtPr>
          <w:tag w:val="goog_rdk_2"/>
          <w:id w:val="1472023032"/>
        </w:sdtPr>
        <w:sdtContent>
          <w:r>
            <w:rPr>
              <w:rFonts w:ascii="Gungsuh" w:eastAsia="Gungsuh" w:hAnsi="Gungsuh" w:cs="Gungsuh"/>
            </w:rPr>
            <w:t>Predicted octanol/water partition coefficient Range or recommended values - − 2.0 – 6.5.</w:t>
          </w:r>
        </w:sdtContent>
      </w:sdt>
    </w:p>
    <w:p w14:paraId="432A84A6" w14:textId="77777777" w:rsidR="00A617AB" w:rsidRDefault="00A617AB" w:rsidP="00A617A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g</w:t>
      </w:r>
      <w:sdt>
        <w:sdtPr>
          <w:tag w:val="goog_rdk_3"/>
          <w:id w:val="-11376263"/>
        </w:sdtPr>
        <w:sdtContent>
          <w:r>
            <w:rPr>
              <w:rFonts w:ascii="Gungsuh" w:eastAsia="Gungsuh" w:hAnsi="Gungsuh" w:cs="Gungsuh"/>
            </w:rPr>
            <w:t>Prediction of binding to human serum albumin. -- − 1.5 – 1.5.</w:t>
          </w:r>
        </w:sdtContent>
      </w:sdt>
    </w:p>
    <w:p w14:paraId="512FBD6E" w14:textId="77777777" w:rsidR="00A617AB" w:rsidRDefault="00A617AB" w:rsidP="00A617A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h</w:t>
      </w:r>
      <w:r>
        <w:rPr>
          <w:rFonts w:ascii="Times New Roman" w:eastAsia="Times New Roman" w:hAnsi="Times New Roman" w:cs="Times New Roman"/>
        </w:rPr>
        <w:t>Predicted brain/blood partition coefficient. Note: QikProp predictions are for orally delivered drugs so, for example, dopamine and serotonin are CNS negative because they are too polar to cross the blood-brain barrier. -- –3.0 – 1.2</w:t>
      </w:r>
    </w:p>
    <w:p w14:paraId="2F82F8BB" w14:textId="77777777" w:rsidR="00A617AB" w:rsidRDefault="00A617AB" w:rsidP="00A617AB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i</w:t>
      </w:r>
      <w:r>
        <w:rPr>
          <w:rFonts w:ascii="Times New Roman" w:eastAsia="Times New Roman" w:hAnsi="Times New Roman" w:cs="Times New Roman"/>
        </w:rPr>
        <w:t>Predicted qualitative human oral absorption: 1, 2, or 3 for low, medium, or high. The text version is reported in the output. The assessment uses a knowledge-based set of rules, including checking for suitable values of PercentHumanOralAbsorption, number of metabolites, number of rotatable bonds, logP, solubility and cell permeability.</w:t>
      </w:r>
    </w:p>
    <w:p w14:paraId="4E8CFA9F" w14:textId="77777777" w:rsidR="00A617AB" w:rsidRDefault="00A617AB" w:rsidP="00A617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vertAlign w:val="superscript"/>
        </w:rPr>
        <w:t>j</w:t>
      </w:r>
      <w:r>
        <w:rPr>
          <w:rFonts w:ascii="Times New Roman" w:eastAsia="Times New Roman" w:hAnsi="Times New Roman" w:cs="Times New Roman"/>
        </w:rPr>
        <w:t>Van der Waals surface area of polar nitrogen and oxygen atoms. 7.0 – 200.0</w:t>
      </w:r>
    </w:p>
    <w:p w14:paraId="3CD9400A" w14:textId="77777777" w:rsidR="00831A5D" w:rsidRDefault="00831A5D"/>
    <w:tbl>
      <w:tblPr>
        <w:tblW w:w="106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50"/>
        <w:gridCol w:w="2667"/>
        <w:gridCol w:w="2667"/>
        <w:gridCol w:w="2667"/>
      </w:tblGrid>
      <w:tr w:rsidR="00A617AB" w14:paraId="05C08846" w14:textId="77777777" w:rsidTr="00CF1C5A">
        <w:trPr>
          <w:trHeight w:val="300"/>
          <w:jc w:val="center"/>
        </w:trPr>
        <w:tc>
          <w:tcPr>
            <w:tcW w:w="2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9DE42F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Molecule Name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BB933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Tumorigenic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D0C43A8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Reproductive Effective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A8C5C5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Irritant</w:t>
            </w:r>
          </w:p>
        </w:tc>
      </w:tr>
      <w:tr w:rsidR="00A617AB" w14:paraId="5B095FEF" w14:textId="77777777" w:rsidTr="00CF1C5A">
        <w:trPr>
          <w:trHeight w:val="300"/>
          <w:jc w:val="center"/>
        </w:trPr>
        <w:tc>
          <w:tcPr>
            <w:tcW w:w="2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6389E2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Quercetin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1804E7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580D761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D3665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</w:tr>
      <w:tr w:rsidR="00A617AB" w14:paraId="48A266FA" w14:textId="77777777" w:rsidTr="00CF1C5A">
        <w:trPr>
          <w:trHeight w:val="300"/>
          <w:jc w:val="center"/>
        </w:trPr>
        <w:tc>
          <w:tcPr>
            <w:tcW w:w="2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1B22F3D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Epicatechin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CB01B6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0D990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2B58454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</w:tr>
      <w:tr w:rsidR="00A617AB" w14:paraId="143DB6DA" w14:textId="77777777" w:rsidTr="00CF1C5A">
        <w:trPr>
          <w:trHeight w:val="300"/>
          <w:jc w:val="center"/>
        </w:trPr>
        <w:tc>
          <w:tcPr>
            <w:tcW w:w="2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55643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Ellagic acid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BF2017E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E30407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264BFA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</w:tr>
      <w:tr w:rsidR="00A617AB" w14:paraId="53E74F23" w14:textId="77777777" w:rsidTr="00CF1C5A">
        <w:trPr>
          <w:trHeight w:val="300"/>
          <w:jc w:val="center"/>
        </w:trPr>
        <w:tc>
          <w:tcPr>
            <w:tcW w:w="26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9C7495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Catechin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31321F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15CBFBB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  <w:tc>
          <w:tcPr>
            <w:tcW w:w="2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E343523" w14:textId="77777777" w:rsidR="00A617AB" w:rsidRDefault="00A617AB" w:rsidP="00CF1C5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none</w:t>
            </w:r>
          </w:p>
        </w:tc>
      </w:tr>
    </w:tbl>
    <w:p w14:paraId="6BD3E03B" w14:textId="77777777" w:rsidR="00A617AB" w:rsidRDefault="00A617AB" w:rsidP="00A617AB">
      <w:pPr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Table 4: Hit compounds toxicity screening test using datawarrior tool</w:t>
      </w:r>
    </w:p>
    <w:p w14:paraId="6F62C097" w14:textId="77777777" w:rsidR="00A617AB" w:rsidRDefault="00A617AB" w:rsidP="00A617AB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HOMO/LUMO Calculations</w:t>
      </w:r>
    </w:p>
    <w:tbl>
      <w:tblPr>
        <w:tblW w:w="99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47"/>
        <w:gridCol w:w="829"/>
        <w:gridCol w:w="805"/>
        <w:gridCol w:w="620"/>
        <w:gridCol w:w="648"/>
        <w:gridCol w:w="620"/>
        <w:gridCol w:w="711"/>
        <w:gridCol w:w="1371"/>
        <w:gridCol w:w="711"/>
      </w:tblGrid>
      <w:tr w:rsidR="00A617AB" w14:paraId="7935F612" w14:textId="77777777" w:rsidTr="00CF1C5A">
        <w:trPr>
          <w:trHeight w:val="1049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835FEF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</w:rPr>
              <w:t>Compounds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04300F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vertAlign w:val="subscript"/>
              </w:rPr>
              <w:t xml:space="preserve">HOMO </w:t>
            </w:r>
            <w:r>
              <w:rPr>
                <w:rFonts w:ascii="Times New Roman" w:eastAsia="Times New Roman" w:hAnsi="Times New Roman" w:cs="Times New Roman"/>
                <w:b/>
              </w:rPr>
              <w:t>(eV)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4A04C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vertAlign w:val="subscript"/>
              </w:rPr>
              <w:t xml:space="preserve">LUMO </w:t>
            </w:r>
            <w:r>
              <w:rPr>
                <w:rFonts w:ascii="Times New Roman" w:eastAsia="Times New Roman" w:hAnsi="Times New Roman" w:cs="Times New Roman"/>
                <w:b/>
              </w:rPr>
              <w:t>(eV)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625DB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vertAlign w:val="subscript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(eV)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6F668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 (eV)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7E84C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 (eV)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77078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η (eV)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282A9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δ (eV</w:t>
            </w:r>
            <w:r>
              <w:rPr>
                <w:rFonts w:ascii="Times New Roman" w:eastAsia="Times New Roman" w:hAnsi="Times New Roman" w:cs="Times New Roman"/>
                <w:b/>
                <w:vertAlign w:val="superscript"/>
              </w:rPr>
              <w:t>-1</w:t>
            </w:r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B69C8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χ (eV)</w:t>
            </w:r>
          </w:p>
        </w:tc>
      </w:tr>
      <w:tr w:rsidR="00A617AB" w14:paraId="39A8A59C" w14:textId="77777777" w:rsidTr="00CF1C5A">
        <w:trPr>
          <w:trHeight w:val="956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DF745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Quercetin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3C6BE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-5.47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C351A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-1.84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DE44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bookmarkStart w:id="1" w:name="_heading=h.30j0zll" w:colFirst="0" w:colLast="0"/>
            <w:bookmarkEnd w:id="1"/>
            <w:r>
              <w:rPr>
                <w:rFonts w:ascii="Times New Roman" w:eastAsia="Times New Roman" w:hAnsi="Times New Roman" w:cs="Times New Roman"/>
              </w:rPr>
              <w:t>3.63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AB28F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5.47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0F816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7A1931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1.815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5454A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0.550964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01595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3.655</w:t>
            </w:r>
          </w:p>
        </w:tc>
      </w:tr>
      <w:tr w:rsidR="00A617AB" w14:paraId="32E7A550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E61928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Catechin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FD1F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-6.85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6168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-1.94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AAB7A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4.91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16C52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6.85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5492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41BF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2.455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1681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0.407332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2E4FE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4.395</w:t>
            </w:r>
          </w:p>
        </w:tc>
      </w:tr>
      <w:tr w:rsidR="00A617AB" w14:paraId="788A0CFA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DBB0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Ellagic acid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BC50D6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-6.03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75E73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377FA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3.99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E939B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6.03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1565C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2.04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AD1FA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-3.99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64A66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-6.03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90F81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-2.04</w:t>
            </w:r>
          </w:p>
        </w:tc>
      </w:tr>
      <w:tr w:rsidR="00A617AB" w14:paraId="5B1B58ED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0BA72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Epicatechin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D8958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-5.73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ADE52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-0.08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FB240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5.65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61F8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5.73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F3AB65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3347C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-5.65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1370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-5.73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8503F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-0.08</w:t>
            </w:r>
          </w:p>
        </w:tc>
      </w:tr>
      <w:tr w:rsidR="00A617AB" w14:paraId="5999B6FA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F6659" w14:textId="77777777" w:rsidR="00A617AB" w:rsidRDefault="00A617AB" w:rsidP="00CF1C5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Doramapimod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62D8A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-5.06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DCC5E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605B2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54571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5.06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600B5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5CE82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-4.22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C03841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-5.06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AE616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-0.84</w:t>
            </w:r>
          </w:p>
        </w:tc>
      </w:tr>
      <w:tr w:rsidR="00A617AB" w14:paraId="45558EE2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D7E9E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Nps-2143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F5F86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-6.01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04F59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-1.48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107F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4.53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B4128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6.01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F7EBD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1.48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DDF06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-4.53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18BCD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-6.01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CE7CE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-1.48</w:t>
            </w:r>
          </w:p>
        </w:tc>
      </w:tr>
      <w:tr w:rsidR="00A617AB" w14:paraId="79F2DBA4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7496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(6S)-2-chloro-5,6,7,8,9,10-hexahydrocyclohepta[b]indole-6-carboxamide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A80015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-5.26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815A5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-0.25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34A10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5.01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3D0999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5.26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61EDA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FA7D18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-5.01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DCAC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-5.26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8EB9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-0.25</w:t>
            </w:r>
          </w:p>
        </w:tc>
      </w:tr>
      <w:tr w:rsidR="00A617AB" w14:paraId="760E5F85" w14:textId="77777777" w:rsidTr="00CF1C5A">
        <w:trPr>
          <w:trHeight w:val="144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11B6F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2-[4-(Morpholin-4-Yl)-6-Oxo-1,6-Dihydropyrimidin-2-Yl]-N-Phenylacetamide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6711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-5.95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CDA90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-1.15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9BF79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4.8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2353DC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5.95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4DCAA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2330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-4.8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BB7FB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-5.95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1DF35E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-1.15</w:t>
            </w:r>
          </w:p>
        </w:tc>
      </w:tr>
      <w:tr w:rsidR="00A617AB" w14:paraId="37C1FDBA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3739E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Dopamine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74972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-5.52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39541B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5C8AC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5.76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45DD1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5.52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FE1E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-0.24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9757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-5.76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C3251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-5.52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33055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0.24</w:t>
            </w:r>
          </w:p>
        </w:tc>
      </w:tr>
      <w:tr w:rsidR="00A617AB" w14:paraId="0CC9DB71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FA209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Caffeine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8087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-5.97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984DD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-0.85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ADEA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5.12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0BF09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5.97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191DAE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0.85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473B9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-5.12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28866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-5.97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B9038C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-0.85</w:t>
            </w:r>
          </w:p>
        </w:tc>
      </w:tr>
      <w:tr w:rsidR="00A617AB" w14:paraId="72F16DEB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43FC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S-adenosyl-L-methionine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F012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-5.63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BB219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-0.96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C31C3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4.67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DE706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5.63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49B36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0.96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32BC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-4.67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633DDE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-5.63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95FEA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-0.96</w:t>
            </w:r>
          </w:p>
        </w:tc>
      </w:tr>
      <w:tr w:rsidR="00A617AB" w14:paraId="02E655DD" w14:textId="77777777" w:rsidTr="00CF1C5A">
        <w:trPr>
          <w:trHeight w:val="488"/>
        </w:trPr>
        <w:tc>
          <w:tcPr>
            <w:tcW w:w="36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2CF60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Indirubin</w:t>
            </w:r>
          </w:p>
        </w:tc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A6B3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-5.30</w:t>
            </w:r>
          </w:p>
        </w:tc>
        <w:tc>
          <w:tcPr>
            <w:tcW w:w="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018E9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-2.90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88D45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C055D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5.3</w:t>
            </w:r>
          </w:p>
        </w:tc>
        <w:tc>
          <w:tcPr>
            <w:tcW w:w="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95D9C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2.9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92154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096CB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0.833333333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5A637" w14:textId="77777777" w:rsidR="00A617AB" w:rsidRDefault="00A617AB" w:rsidP="00CF1C5A">
            <w:pPr>
              <w:spacing w:line="36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</w:t>
            </w:r>
          </w:p>
        </w:tc>
      </w:tr>
    </w:tbl>
    <w:p w14:paraId="5978B682" w14:textId="77777777" w:rsidR="00A617AB" w:rsidRDefault="00A617AB" w:rsidP="00A617AB">
      <w:pPr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Table 5: EHOMO and ELUMO calculations after the density functional theory of the test ligands and the co-ligands.</w:t>
      </w:r>
    </w:p>
    <w:p w14:paraId="6B918D15" w14:textId="77777777" w:rsidR="00A617AB" w:rsidRDefault="00A617AB"/>
    <w:p w14:paraId="697A54FC" w14:textId="77777777" w:rsidR="00A617AB" w:rsidRDefault="00A617AB"/>
    <w:sectPr w:rsidR="00A617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7AB"/>
    <w:rsid w:val="00831A5D"/>
    <w:rsid w:val="00A6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9472F"/>
  <w15:chartTrackingRefBased/>
  <w15:docId w15:val="{D6921AB3-5B80-406F-BB79-6755ABEB2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7AB"/>
    <w:rPr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798</Words>
  <Characters>4550</Characters>
  <Application>Microsoft Office Word</Application>
  <DocSecurity>0</DocSecurity>
  <Lines>37</Lines>
  <Paragraphs>10</Paragraphs>
  <ScaleCrop>false</ScaleCrop>
  <Company>SpringerNature</Company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2023-12-29T12:43:00Z</dcterms:created>
  <dcterms:modified xsi:type="dcterms:W3CDTF">2023-12-29T12:45:00Z</dcterms:modified>
</cp:coreProperties>
</file>