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42BC25" w14:textId="77777777" w:rsidR="00C6159A" w:rsidRPr="0008399C" w:rsidRDefault="00C6159A" w:rsidP="00C6159A">
      <w:pPr>
        <w:pStyle w:val="Heading1"/>
        <w:spacing w:before="0" w:line="360" w:lineRule="auto"/>
        <w:jc w:val="both"/>
        <w:rPr>
          <w:rFonts w:ascii="Times New Roman" w:eastAsia="Times" w:hAnsi="Times New Roman" w:cs="Times New Roman"/>
          <w:color w:val="000000" w:themeColor="text1"/>
        </w:rPr>
      </w:pPr>
      <w:r w:rsidRPr="0008399C">
        <w:rPr>
          <w:rFonts w:ascii="Times New Roman" w:eastAsia="Times" w:hAnsi="Times New Roman" w:cs="Times New Roman"/>
          <w:color w:val="000000" w:themeColor="text1"/>
        </w:rPr>
        <w:t>Supplementary Figure</w:t>
      </w:r>
    </w:p>
    <w:p w14:paraId="49387DE1" w14:textId="77777777" w:rsidR="00C6159A" w:rsidRPr="0008399C" w:rsidRDefault="00C6159A" w:rsidP="00C6159A">
      <w:pPr>
        <w:spacing w:line="360" w:lineRule="auto"/>
        <w:rPr>
          <w:rFonts w:ascii="Times New Roman" w:eastAsia="Times" w:hAnsi="Times New Roman" w:cs="Times New Roman"/>
          <w:color w:val="000000" w:themeColor="text1"/>
        </w:rPr>
      </w:pPr>
      <w:r w:rsidRPr="0008399C">
        <w:rPr>
          <w:rFonts w:ascii="Times New Roman" w:eastAsia="Times" w:hAnsi="Times New Roman" w:cs="Times New Roman"/>
          <w:noProof/>
          <w:color w:val="000000" w:themeColor="text1"/>
        </w:rPr>
        <w:drawing>
          <wp:inline distT="0" distB="0" distL="0" distR="0" wp14:anchorId="64AF7495" wp14:editId="3A186394">
            <wp:extent cx="5943600" cy="3858260"/>
            <wp:effectExtent l="0" t="0" r="0"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943600" cy="3858260"/>
                    </a:xfrm>
                    <a:prstGeom prst="rect">
                      <a:avLst/>
                    </a:prstGeom>
                  </pic:spPr>
                </pic:pic>
              </a:graphicData>
            </a:graphic>
          </wp:inline>
        </w:drawing>
      </w:r>
    </w:p>
    <w:p w14:paraId="1742018C" w14:textId="77777777" w:rsidR="00C6159A" w:rsidRPr="0008399C" w:rsidRDefault="00C6159A" w:rsidP="00C6159A">
      <w:pPr>
        <w:spacing w:line="360" w:lineRule="auto"/>
        <w:rPr>
          <w:rFonts w:ascii="Times New Roman" w:eastAsia="Times" w:hAnsi="Times New Roman" w:cs="Times New Roman"/>
          <w:color w:val="000000" w:themeColor="text1"/>
        </w:rPr>
      </w:pPr>
    </w:p>
    <w:p w14:paraId="5A422569" w14:textId="77777777" w:rsidR="00C6159A" w:rsidRPr="0008399C" w:rsidRDefault="00C6159A" w:rsidP="00C6159A">
      <w:pPr>
        <w:spacing w:line="360" w:lineRule="auto"/>
        <w:rPr>
          <w:rFonts w:ascii="Times New Roman" w:hAnsi="Times New Roman" w:cs="Times New Roman"/>
          <w:bCs/>
          <w:color w:val="000000" w:themeColor="text1"/>
        </w:rPr>
      </w:pPr>
      <w:r w:rsidRPr="0008399C">
        <w:rPr>
          <w:rFonts w:ascii="Times New Roman" w:eastAsia="Times" w:hAnsi="Times New Roman" w:cs="Times New Roman"/>
          <w:b/>
          <w:bCs/>
          <w:color w:val="000000" w:themeColor="text1"/>
        </w:rPr>
        <w:t>Supplementary Figure 1</w:t>
      </w:r>
      <w:r w:rsidRPr="0008399C">
        <w:rPr>
          <w:rFonts w:ascii="Times New Roman" w:eastAsia="Times" w:hAnsi="Times New Roman" w:cs="Times New Roman"/>
          <w:color w:val="000000" w:themeColor="text1"/>
        </w:rPr>
        <w:t xml:space="preserve">. Task design for each of the exteroceptive cognitive tasks performed at the same session as the interoceptive task. (A) Setup for cognitive assessments with EEG. Task design shown with temporal sequence for (B) the inhibitory control task, (C) interference processing (Flanker) task, (D) working memory (visuo-spatial delayed match to sample task with perceptually thresholded stimuli), and (D) emotion bias task (presenting neutral, </w:t>
      </w:r>
      <w:r w:rsidRPr="0008399C">
        <w:rPr>
          <w:rFonts w:ascii="Times New Roman" w:hAnsi="Times New Roman" w:cs="Times New Roman"/>
          <w:bCs/>
          <w:color w:val="000000" w:themeColor="text1"/>
        </w:rPr>
        <w:t xml:space="preserve">happy, sad or angry faces on equivalent number of trials). </w:t>
      </w:r>
      <w:r w:rsidRPr="0008399C">
        <w:rPr>
          <w:rFonts w:ascii="Times New Roman" w:hAnsi="Times New Roman" w:cs="Times New Roman"/>
          <w:bCs/>
          <w:color w:val="000000" w:themeColor="text1"/>
        </w:rPr>
        <w:br w:type="page"/>
      </w:r>
    </w:p>
    <w:p w14:paraId="36A206E9" w14:textId="77777777" w:rsidR="00C6159A" w:rsidRPr="0008399C" w:rsidRDefault="00C6159A" w:rsidP="00C6159A">
      <w:pPr>
        <w:spacing w:line="360" w:lineRule="auto"/>
        <w:rPr>
          <w:rFonts w:ascii="Times New Roman" w:hAnsi="Times New Roman" w:cs="Times New Roman"/>
          <w:color w:val="000000" w:themeColor="text1"/>
          <w:sz w:val="32"/>
          <w:szCs w:val="32"/>
        </w:rPr>
      </w:pPr>
      <w:r w:rsidRPr="0008399C">
        <w:rPr>
          <w:rFonts w:ascii="Times New Roman" w:hAnsi="Times New Roman" w:cs="Times New Roman"/>
          <w:color w:val="000000" w:themeColor="text1"/>
          <w:sz w:val="32"/>
          <w:szCs w:val="32"/>
        </w:rPr>
        <w:lastRenderedPageBreak/>
        <w:t>Supplementary Table</w:t>
      </w:r>
    </w:p>
    <w:tbl>
      <w:tblPr>
        <w:tblStyle w:val="PlainTable4"/>
        <w:tblW w:w="0" w:type="auto"/>
        <w:tblLook w:val="04A0" w:firstRow="1" w:lastRow="0" w:firstColumn="1" w:lastColumn="0" w:noHBand="0" w:noVBand="1"/>
      </w:tblPr>
      <w:tblGrid>
        <w:gridCol w:w="1795"/>
        <w:gridCol w:w="2970"/>
        <w:gridCol w:w="2632"/>
      </w:tblGrid>
      <w:tr w:rsidR="00C6159A" w:rsidRPr="0008399C" w14:paraId="624A9A90" w14:textId="77777777" w:rsidTr="00101782">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auto"/>
              <w:bottom w:val="single" w:sz="4" w:space="0" w:color="auto"/>
            </w:tcBorders>
            <w:noWrap/>
            <w:vAlign w:val="center"/>
            <w:hideMark/>
          </w:tcPr>
          <w:p w14:paraId="00EFE35A" w14:textId="77777777" w:rsidR="00C6159A" w:rsidRPr="0008399C" w:rsidRDefault="00C6159A" w:rsidP="00101782">
            <w:pPr>
              <w:jc w:val="center"/>
              <w:rPr>
                <w:rFonts w:ascii="Times New Roman" w:hAnsi="Times New Roman" w:cs="Times New Roman"/>
                <w:color w:val="000000" w:themeColor="text1"/>
              </w:rPr>
            </w:pPr>
            <w:r w:rsidRPr="0008399C">
              <w:rPr>
                <w:rFonts w:ascii="Times New Roman" w:hAnsi="Times New Roman" w:cs="Times New Roman"/>
                <w:color w:val="000000" w:themeColor="text1"/>
              </w:rPr>
              <w:t>Network</w:t>
            </w:r>
          </w:p>
        </w:tc>
        <w:tc>
          <w:tcPr>
            <w:tcW w:w="2970" w:type="dxa"/>
            <w:tcBorders>
              <w:top w:val="single" w:sz="4" w:space="0" w:color="auto"/>
              <w:bottom w:val="single" w:sz="4" w:space="0" w:color="auto"/>
            </w:tcBorders>
            <w:noWrap/>
            <w:vAlign w:val="center"/>
            <w:hideMark/>
          </w:tcPr>
          <w:p w14:paraId="0DF1AAD9" w14:textId="77777777" w:rsidR="00C6159A" w:rsidRPr="0008399C" w:rsidRDefault="00C6159A" w:rsidP="0010178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rPr>
            </w:pPr>
            <w:r w:rsidRPr="0008399C">
              <w:rPr>
                <w:rFonts w:ascii="Times New Roman" w:hAnsi="Times New Roman" w:cs="Times New Roman"/>
                <w:color w:val="000000" w:themeColor="text1"/>
              </w:rPr>
              <w:t>Regions of Interest</w:t>
            </w:r>
          </w:p>
        </w:tc>
        <w:tc>
          <w:tcPr>
            <w:tcW w:w="2632" w:type="dxa"/>
            <w:tcBorders>
              <w:top w:val="single" w:sz="4" w:space="0" w:color="auto"/>
              <w:bottom w:val="single" w:sz="4" w:space="0" w:color="auto"/>
            </w:tcBorders>
            <w:noWrap/>
            <w:vAlign w:val="center"/>
            <w:hideMark/>
          </w:tcPr>
          <w:p w14:paraId="0B33EE53" w14:textId="77777777" w:rsidR="00C6159A" w:rsidRPr="0008399C" w:rsidRDefault="00C6159A" w:rsidP="0010178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ROI index in DK Atlas</w:t>
            </w:r>
          </w:p>
        </w:tc>
      </w:tr>
      <w:tr w:rsidR="00C6159A" w:rsidRPr="0008399C" w14:paraId="09A93B33" w14:textId="77777777" w:rsidTr="00101782">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auto"/>
            </w:tcBorders>
            <w:noWrap/>
            <w:vAlign w:val="center"/>
            <w:hideMark/>
          </w:tcPr>
          <w:p w14:paraId="6318758B"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FPN</w:t>
            </w:r>
          </w:p>
        </w:tc>
        <w:tc>
          <w:tcPr>
            <w:tcW w:w="2970" w:type="dxa"/>
            <w:tcBorders>
              <w:top w:val="single" w:sz="4" w:space="0" w:color="auto"/>
            </w:tcBorders>
            <w:noWrap/>
            <w:vAlign w:val="center"/>
            <w:hideMark/>
          </w:tcPr>
          <w:p w14:paraId="3C6234F5"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caudalmiddlefrontal L</w:t>
            </w:r>
          </w:p>
        </w:tc>
        <w:tc>
          <w:tcPr>
            <w:tcW w:w="2632" w:type="dxa"/>
            <w:tcBorders>
              <w:top w:val="single" w:sz="4" w:space="0" w:color="auto"/>
            </w:tcBorders>
            <w:noWrap/>
            <w:vAlign w:val="center"/>
            <w:hideMark/>
          </w:tcPr>
          <w:p w14:paraId="1E965E38"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5</w:t>
            </w:r>
          </w:p>
        </w:tc>
      </w:tr>
      <w:tr w:rsidR="00C6159A" w:rsidRPr="0008399C" w14:paraId="06A1D33B" w14:textId="77777777" w:rsidTr="00101782">
        <w:trPr>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hideMark/>
          </w:tcPr>
          <w:p w14:paraId="3C50D77D"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FPN</w:t>
            </w:r>
          </w:p>
        </w:tc>
        <w:tc>
          <w:tcPr>
            <w:tcW w:w="2970" w:type="dxa"/>
            <w:noWrap/>
            <w:vAlign w:val="center"/>
            <w:hideMark/>
          </w:tcPr>
          <w:p w14:paraId="0467A696"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caudalmiddlefrontal R</w:t>
            </w:r>
          </w:p>
        </w:tc>
        <w:tc>
          <w:tcPr>
            <w:tcW w:w="2632" w:type="dxa"/>
            <w:noWrap/>
            <w:vAlign w:val="center"/>
            <w:hideMark/>
          </w:tcPr>
          <w:p w14:paraId="176E899C"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6</w:t>
            </w:r>
          </w:p>
        </w:tc>
      </w:tr>
      <w:tr w:rsidR="00C6159A" w:rsidRPr="0008399C" w14:paraId="64F26A92" w14:textId="77777777" w:rsidTr="00101782">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hideMark/>
          </w:tcPr>
          <w:p w14:paraId="093142B2"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FPN</w:t>
            </w:r>
          </w:p>
        </w:tc>
        <w:tc>
          <w:tcPr>
            <w:tcW w:w="2970" w:type="dxa"/>
            <w:noWrap/>
            <w:vAlign w:val="center"/>
            <w:hideMark/>
          </w:tcPr>
          <w:p w14:paraId="41D86C59"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rostralmiddlefrontal L</w:t>
            </w:r>
          </w:p>
        </w:tc>
        <w:tc>
          <w:tcPr>
            <w:tcW w:w="2632" w:type="dxa"/>
            <w:noWrap/>
            <w:vAlign w:val="center"/>
            <w:hideMark/>
          </w:tcPr>
          <w:p w14:paraId="26C16953"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55</w:t>
            </w:r>
          </w:p>
        </w:tc>
      </w:tr>
      <w:tr w:rsidR="00C6159A" w:rsidRPr="0008399C" w14:paraId="3C977B5F" w14:textId="77777777" w:rsidTr="00101782">
        <w:trPr>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hideMark/>
          </w:tcPr>
          <w:p w14:paraId="42EF3F93"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FPN</w:t>
            </w:r>
          </w:p>
        </w:tc>
        <w:tc>
          <w:tcPr>
            <w:tcW w:w="2970" w:type="dxa"/>
            <w:noWrap/>
            <w:vAlign w:val="center"/>
            <w:hideMark/>
          </w:tcPr>
          <w:p w14:paraId="6F66D0C0"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rostralmiddlefrontal R</w:t>
            </w:r>
          </w:p>
        </w:tc>
        <w:tc>
          <w:tcPr>
            <w:tcW w:w="2632" w:type="dxa"/>
            <w:noWrap/>
            <w:vAlign w:val="center"/>
            <w:hideMark/>
          </w:tcPr>
          <w:p w14:paraId="56635A99"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56</w:t>
            </w:r>
          </w:p>
        </w:tc>
      </w:tr>
      <w:tr w:rsidR="00C6159A" w:rsidRPr="0008399C" w14:paraId="39AEC377" w14:textId="77777777" w:rsidTr="00101782">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hideMark/>
          </w:tcPr>
          <w:p w14:paraId="1A64B28C"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FPN</w:t>
            </w:r>
          </w:p>
        </w:tc>
        <w:tc>
          <w:tcPr>
            <w:tcW w:w="2970" w:type="dxa"/>
            <w:noWrap/>
            <w:vAlign w:val="center"/>
            <w:hideMark/>
          </w:tcPr>
          <w:p w14:paraId="24225FD4"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superiorparietal L</w:t>
            </w:r>
          </w:p>
        </w:tc>
        <w:tc>
          <w:tcPr>
            <w:tcW w:w="2632" w:type="dxa"/>
            <w:noWrap/>
            <w:vAlign w:val="center"/>
            <w:hideMark/>
          </w:tcPr>
          <w:p w14:paraId="55C31FFB"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59</w:t>
            </w:r>
          </w:p>
        </w:tc>
      </w:tr>
      <w:tr w:rsidR="00C6159A" w:rsidRPr="0008399C" w14:paraId="1BBCA38E" w14:textId="77777777" w:rsidTr="00101782">
        <w:trPr>
          <w:trHeight w:val="315"/>
        </w:trPr>
        <w:tc>
          <w:tcPr>
            <w:cnfStyle w:val="001000000000" w:firstRow="0" w:lastRow="0" w:firstColumn="1" w:lastColumn="0" w:oddVBand="0" w:evenVBand="0" w:oddHBand="0" w:evenHBand="0" w:firstRowFirstColumn="0" w:firstRowLastColumn="0" w:lastRowFirstColumn="0" w:lastRowLastColumn="0"/>
            <w:tcW w:w="1795" w:type="dxa"/>
            <w:tcBorders>
              <w:bottom w:val="single" w:sz="4" w:space="0" w:color="auto"/>
            </w:tcBorders>
            <w:noWrap/>
            <w:vAlign w:val="center"/>
            <w:hideMark/>
          </w:tcPr>
          <w:p w14:paraId="008D7990"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FPN</w:t>
            </w:r>
          </w:p>
        </w:tc>
        <w:tc>
          <w:tcPr>
            <w:tcW w:w="2970" w:type="dxa"/>
            <w:tcBorders>
              <w:bottom w:val="single" w:sz="4" w:space="0" w:color="auto"/>
            </w:tcBorders>
            <w:noWrap/>
            <w:vAlign w:val="center"/>
            <w:hideMark/>
          </w:tcPr>
          <w:p w14:paraId="4E7D27CF"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superiorparietal R</w:t>
            </w:r>
          </w:p>
        </w:tc>
        <w:tc>
          <w:tcPr>
            <w:tcW w:w="2632" w:type="dxa"/>
            <w:tcBorders>
              <w:bottom w:val="single" w:sz="4" w:space="0" w:color="auto"/>
            </w:tcBorders>
            <w:noWrap/>
            <w:vAlign w:val="center"/>
            <w:hideMark/>
          </w:tcPr>
          <w:p w14:paraId="326D0745"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60</w:t>
            </w:r>
          </w:p>
        </w:tc>
      </w:tr>
      <w:tr w:rsidR="00C6159A" w:rsidRPr="0008399C" w14:paraId="7BD2A42D" w14:textId="77777777" w:rsidTr="00101782">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auto"/>
            </w:tcBorders>
            <w:noWrap/>
            <w:vAlign w:val="center"/>
            <w:hideMark/>
          </w:tcPr>
          <w:p w14:paraId="2EDB4EFC"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CON</w:t>
            </w:r>
          </w:p>
        </w:tc>
        <w:tc>
          <w:tcPr>
            <w:tcW w:w="2970" w:type="dxa"/>
            <w:tcBorders>
              <w:top w:val="single" w:sz="4" w:space="0" w:color="auto"/>
            </w:tcBorders>
            <w:noWrap/>
            <w:vAlign w:val="center"/>
            <w:hideMark/>
          </w:tcPr>
          <w:p w14:paraId="2E71EF91"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caudalanteriorcingulate L</w:t>
            </w:r>
          </w:p>
        </w:tc>
        <w:tc>
          <w:tcPr>
            <w:tcW w:w="2632" w:type="dxa"/>
            <w:tcBorders>
              <w:top w:val="single" w:sz="4" w:space="0" w:color="auto"/>
            </w:tcBorders>
            <w:noWrap/>
            <w:vAlign w:val="center"/>
            <w:hideMark/>
          </w:tcPr>
          <w:p w14:paraId="6400553B"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3</w:t>
            </w:r>
          </w:p>
        </w:tc>
      </w:tr>
      <w:tr w:rsidR="00C6159A" w:rsidRPr="0008399C" w14:paraId="0A475EEE" w14:textId="77777777" w:rsidTr="00101782">
        <w:trPr>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hideMark/>
          </w:tcPr>
          <w:p w14:paraId="5AF15A31"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CON</w:t>
            </w:r>
          </w:p>
        </w:tc>
        <w:tc>
          <w:tcPr>
            <w:tcW w:w="2970" w:type="dxa"/>
            <w:noWrap/>
            <w:vAlign w:val="center"/>
            <w:hideMark/>
          </w:tcPr>
          <w:p w14:paraId="781DEFC6"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caudalanteriorcingulate R</w:t>
            </w:r>
          </w:p>
        </w:tc>
        <w:tc>
          <w:tcPr>
            <w:tcW w:w="2632" w:type="dxa"/>
            <w:noWrap/>
            <w:vAlign w:val="center"/>
            <w:hideMark/>
          </w:tcPr>
          <w:p w14:paraId="2F84874D"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4</w:t>
            </w:r>
          </w:p>
        </w:tc>
      </w:tr>
      <w:tr w:rsidR="00C6159A" w:rsidRPr="0008399C" w14:paraId="070BFC28" w14:textId="77777777" w:rsidTr="00101782">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hideMark/>
          </w:tcPr>
          <w:p w14:paraId="6F118EA6"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CON</w:t>
            </w:r>
          </w:p>
        </w:tc>
        <w:tc>
          <w:tcPr>
            <w:tcW w:w="2970" w:type="dxa"/>
            <w:noWrap/>
            <w:vAlign w:val="center"/>
            <w:hideMark/>
          </w:tcPr>
          <w:p w14:paraId="0F9A6D5E"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insula L</w:t>
            </w:r>
          </w:p>
        </w:tc>
        <w:tc>
          <w:tcPr>
            <w:tcW w:w="2632" w:type="dxa"/>
            <w:noWrap/>
            <w:vAlign w:val="center"/>
            <w:hideMark/>
          </w:tcPr>
          <w:p w14:paraId="32627AC1"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19</w:t>
            </w:r>
          </w:p>
        </w:tc>
      </w:tr>
      <w:tr w:rsidR="00C6159A" w:rsidRPr="0008399C" w14:paraId="7C44AABE" w14:textId="77777777" w:rsidTr="00101782">
        <w:trPr>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hideMark/>
          </w:tcPr>
          <w:p w14:paraId="71D54D4A"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CON</w:t>
            </w:r>
          </w:p>
        </w:tc>
        <w:tc>
          <w:tcPr>
            <w:tcW w:w="2970" w:type="dxa"/>
            <w:noWrap/>
            <w:vAlign w:val="center"/>
            <w:hideMark/>
          </w:tcPr>
          <w:p w14:paraId="1F030A05"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insula R</w:t>
            </w:r>
          </w:p>
        </w:tc>
        <w:tc>
          <w:tcPr>
            <w:tcW w:w="2632" w:type="dxa"/>
            <w:noWrap/>
            <w:vAlign w:val="center"/>
            <w:hideMark/>
          </w:tcPr>
          <w:p w14:paraId="52A4184A"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20</w:t>
            </w:r>
          </w:p>
        </w:tc>
      </w:tr>
      <w:tr w:rsidR="00C6159A" w:rsidRPr="0008399C" w14:paraId="21247D76" w14:textId="77777777" w:rsidTr="00101782">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hideMark/>
          </w:tcPr>
          <w:p w14:paraId="71572F62"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CON</w:t>
            </w:r>
          </w:p>
        </w:tc>
        <w:tc>
          <w:tcPr>
            <w:tcW w:w="2970" w:type="dxa"/>
            <w:noWrap/>
            <w:vAlign w:val="center"/>
            <w:hideMark/>
          </w:tcPr>
          <w:p w14:paraId="38C1C640"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parsopercularis L</w:t>
            </w:r>
          </w:p>
        </w:tc>
        <w:tc>
          <w:tcPr>
            <w:tcW w:w="2632" w:type="dxa"/>
            <w:noWrap/>
            <w:vAlign w:val="center"/>
            <w:hideMark/>
          </w:tcPr>
          <w:p w14:paraId="7CDF64A1"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37</w:t>
            </w:r>
          </w:p>
        </w:tc>
      </w:tr>
      <w:tr w:rsidR="00C6159A" w:rsidRPr="0008399C" w14:paraId="682D385F" w14:textId="77777777" w:rsidTr="00101782">
        <w:trPr>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hideMark/>
          </w:tcPr>
          <w:p w14:paraId="0FEDCCD8"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CON</w:t>
            </w:r>
          </w:p>
        </w:tc>
        <w:tc>
          <w:tcPr>
            <w:tcW w:w="2970" w:type="dxa"/>
            <w:noWrap/>
            <w:vAlign w:val="center"/>
            <w:hideMark/>
          </w:tcPr>
          <w:p w14:paraId="30D83E0E"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parsopercularis R</w:t>
            </w:r>
          </w:p>
        </w:tc>
        <w:tc>
          <w:tcPr>
            <w:tcW w:w="2632" w:type="dxa"/>
            <w:noWrap/>
            <w:vAlign w:val="center"/>
            <w:hideMark/>
          </w:tcPr>
          <w:p w14:paraId="72D172C7"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38</w:t>
            </w:r>
          </w:p>
        </w:tc>
      </w:tr>
      <w:tr w:rsidR="00C6159A" w:rsidRPr="0008399C" w14:paraId="2B6B862A" w14:textId="77777777" w:rsidTr="00101782">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hideMark/>
          </w:tcPr>
          <w:p w14:paraId="29D88CEC"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CON</w:t>
            </w:r>
          </w:p>
        </w:tc>
        <w:tc>
          <w:tcPr>
            <w:tcW w:w="2970" w:type="dxa"/>
            <w:noWrap/>
            <w:vAlign w:val="center"/>
            <w:hideMark/>
          </w:tcPr>
          <w:p w14:paraId="73A30F99"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parsorbitalis L</w:t>
            </w:r>
          </w:p>
        </w:tc>
        <w:tc>
          <w:tcPr>
            <w:tcW w:w="2632" w:type="dxa"/>
            <w:noWrap/>
            <w:vAlign w:val="center"/>
            <w:hideMark/>
          </w:tcPr>
          <w:p w14:paraId="519A66ED"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39</w:t>
            </w:r>
          </w:p>
        </w:tc>
      </w:tr>
      <w:tr w:rsidR="00C6159A" w:rsidRPr="0008399C" w14:paraId="515B70C8" w14:textId="77777777" w:rsidTr="00101782">
        <w:trPr>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hideMark/>
          </w:tcPr>
          <w:p w14:paraId="5706BA98"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CON</w:t>
            </w:r>
          </w:p>
        </w:tc>
        <w:tc>
          <w:tcPr>
            <w:tcW w:w="2970" w:type="dxa"/>
            <w:noWrap/>
            <w:vAlign w:val="center"/>
            <w:hideMark/>
          </w:tcPr>
          <w:p w14:paraId="3831420B"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parsorbitalis R</w:t>
            </w:r>
          </w:p>
        </w:tc>
        <w:tc>
          <w:tcPr>
            <w:tcW w:w="2632" w:type="dxa"/>
            <w:noWrap/>
            <w:vAlign w:val="center"/>
            <w:hideMark/>
          </w:tcPr>
          <w:p w14:paraId="54BF7E41"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40</w:t>
            </w:r>
          </w:p>
        </w:tc>
      </w:tr>
      <w:tr w:rsidR="00C6159A" w:rsidRPr="0008399C" w14:paraId="451E539A" w14:textId="77777777" w:rsidTr="00101782">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hideMark/>
          </w:tcPr>
          <w:p w14:paraId="3C029B72"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CON</w:t>
            </w:r>
          </w:p>
        </w:tc>
        <w:tc>
          <w:tcPr>
            <w:tcW w:w="2970" w:type="dxa"/>
            <w:noWrap/>
            <w:vAlign w:val="center"/>
            <w:hideMark/>
          </w:tcPr>
          <w:p w14:paraId="4B1248BE"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parstriangularis L</w:t>
            </w:r>
          </w:p>
        </w:tc>
        <w:tc>
          <w:tcPr>
            <w:tcW w:w="2632" w:type="dxa"/>
            <w:noWrap/>
            <w:vAlign w:val="center"/>
            <w:hideMark/>
          </w:tcPr>
          <w:p w14:paraId="177D832F"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41</w:t>
            </w:r>
          </w:p>
        </w:tc>
      </w:tr>
      <w:tr w:rsidR="00C6159A" w:rsidRPr="0008399C" w14:paraId="464E0238" w14:textId="77777777" w:rsidTr="00101782">
        <w:trPr>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hideMark/>
          </w:tcPr>
          <w:p w14:paraId="377A1742"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CON</w:t>
            </w:r>
          </w:p>
        </w:tc>
        <w:tc>
          <w:tcPr>
            <w:tcW w:w="2970" w:type="dxa"/>
            <w:noWrap/>
            <w:vAlign w:val="center"/>
            <w:hideMark/>
          </w:tcPr>
          <w:p w14:paraId="61DB106C"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parstriangularis R</w:t>
            </w:r>
          </w:p>
        </w:tc>
        <w:tc>
          <w:tcPr>
            <w:tcW w:w="2632" w:type="dxa"/>
            <w:noWrap/>
            <w:vAlign w:val="center"/>
            <w:hideMark/>
          </w:tcPr>
          <w:p w14:paraId="2C11EA15"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42</w:t>
            </w:r>
          </w:p>
        </w:tc>
      </w:tr>
      <w:tr w:rsidR="00C6159A" w:rsidRPr="0008399C" w14:paraId="55E3335B" w14:textId="77777777" w:rsidTr="00101782">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hideMark/>
          </w:tcPr>
          <w:p w14:paraId="39B7E8F9"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CON</w:t>
            </w:r>
          </w:p>
        </w:tc>
        <w:tc>
          <w:tcPr>
            <w:tcW w:w="2970" w:type="dxa"/>
            <w:noWrap/>
            <w:vAlign w:val="center"/>
            <w:hideMark/>
          </w:tcPr>
          <w:p w14:paraId="5F716EFF"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superiorfrontal L</w:t>
            </w:r>
          </w:p>
        </w:tc>
        <w:tc>
          <w:tcPr>
            <w:tcW w:w="2632" w:type="dxa"/>
            <w:noWrap/>
            <w:vAlign w:val="center"/>
            <w:hideMark/>
          </w:tcPr>
          <w:p w14:paraId="1DBC24F9"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57</w:t>
            </w:r>
          </w:p>
        </w:tc>
      </w:tr>
      <w:tr w:rsidR="00C6159A" w:rsidRPr="0008399C" w14:paraId="74AFEADE" w14:textId="77777777" w:rsidTr="00101782">
        <w:trPr>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hideMark/>
          </w:tcPr>
          <w:p w14:paraId="08360E2B"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CON</w:t>
            </w:r>
          </w:p>
        </w:tc>
        <w:tc>
          <w:tcPr>
            <w:tcW w:w="2970" w:type="dxa"/>
            <w:noWrap/>
            <w:vAlign w:val="center"/>
            <w:hideMark/>
          </w:tcPr>
          <w:p w14:paraId="1CCA2E83"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superiorfrontal R</w:t>
            </w:r>
          </w:p>
        </w:tc>
        <w:tc>
          <w:tcPr>
            <w:tcW w:w="2632" w:type="dxa"/>
            <w:noWrap/>
            <w:vAlign w:val="center"/>
            <w:hideMark/>
          </w:tcPr>
          <w:p w14:paraId="1367157C"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58</w:t>
            </w:r>
          </w:p>
        </w:tc>
      </w:tr>
      <w:tr w:rsidR="00C6159A" w:rsidRPr="0008399C" w14:paraId="25F603E4" w14:textId="77777777" w:rsidTr="00101782">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hideMark/>
          </w:tcPr>
          <w:p w14:paraId="1BD24907"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CON</w:t>
            </w:r>
          </w:p>
        </w:tc>
        <w:tc>
          <w:tcPr>
            <w:tcW w:w="2970" w:type="dxa"/>
            <w:noWrap/>
            <w:vAlign w:val="center"/>
            <w:hideMark/>
          </w:tcPr>
          <w:p w14:paraId="6D48471D"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transversetemporal L</w:t>
            </w:r>
          </w:p>
        </w:tc>
        <w:tc>
          <w:tcPr>
            <w:tcW w:w="2632" w:type="dxa"/>
            <w:noWrap/>
            <w:vAlign w:val="center"/>
            <w:hideMark/>
          </w:tcPr>
          <w:p w14:paraId="08DD1EDF"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67</w:t>
            </w:r>
          </w:p>
        </w:tc>
      </w:tr>
      <w:tr w:rsidR="00C6159A" w:rsidRPr="0008399C" w14:paraId="6B1588CB" w14:textId="77777777" w:rsidTr="00101782">
        <w:trPr>
          <w:trHeight w:val="315"/>
        </w:trPr>
        <w:tc>
          <w:tcPr>
            <w:cnfStyle w:val="001000000000" w:firstRow="0" w:lastRow="0" w:firstColumn="1" w:lastColumn="0" w:oddVBand="0" w:evenVBand="0" w:oddHBand="0" w:evenHBand="0" w:firstRowFirstColumn="0" w:firstRowLastColumn="0" w:lastRowFirstColumn="0" w:lastRowLastColumn="0"/>
            <w:tcW w:w="1795" w:type="dxa"/>
            <w:tcBorders>
              <w:bottom w:val="single" w:sz="4" w:space="0" w:color="auto"/>
            </w:tcBorders>
            <w:noWrap/>
            <w:vAlign w:val="center"/>
            <w:hideMark/>
          </w:tcPr>
          <w:p w14:paraId="6A00021D"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CON</w:t>
            </w:r>
          </w:p>
        </w:tc>
        <w:tc>
          <w:tcPr>
            <w:tcW w:w="2970" w:type="dxa"/>
            <w:tcBorders>
              <w:bottom w:val="single" w:sz="4" w:space="0" w:color="auto"/>
            </w:tcBorders>
            <w:noWrap/>
            <w:vAlign w:val="center"/>
            <w:hideMark/>
          </w:tcPr>
          <w:p w14:paraId="1D5E0CE5"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transversetemporal R</w:t>
            </w:r>
          </w:p>
        </w:tc>
        <w:tc>
          <w:tcPr>
            <w:tcW w:w="2632" w:type="dxa"/>
            <w:tcBorders>
              <w:bottom w:val="single" w:sz="4" w:space="0" w:color="auto"/>
            </w:tcBorders>
            <w:noWrap/>
            <w:vAlign w:val="center"/>
            <w:hideMark/>
          </w:tcPr>
          <w:p w14:paraId="3C21786C"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68</w:t>
            </w:r>
          </w:p>
        </w:tc>
      </w:tr>
      <w:tr w:rsidR="00C6159A" w:rsidRPr="0008399C" w14:paraId="2DA7B470" w14:textId="77777777" w:rsidTr="00101782">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auto"/>
            </w:tcBorders>
            <w:noWrap/>
            <w:vAlign w:val="center"/>
            <w:hideMark/>
          </w:tcPr>
          <w:p w14:paraId="342DD17A"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aDMN</w:t>
            </w:r>
          </w:p>
        </w:tc>
        <w:tc>
          <w:tcPr>
            <w:tcW w:w="2970" w:type="dxa"/>
            <w:tcBorders>
              <w:top w:val="single" w:sz="4" w:space="0" w:color="auto"/>
            </w:tcBorders>
            <w:noWrap/>
            <w:vAlign w:val="center"/>
            <w:hideMark/>
          </w:tcPr>
          <w:p w14:paraId="5CCA075E"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frontalpole L</w:t>
            </w:r>
          </w:p>
        </w:tc>
        <w:tc>
          <w:tcPr>
            <w:tcW w:w="2632" w:type="dxa"/>
            <w:tcBorders>
              <w:top w:val="single" w:sz="4" w:space="0" w:color="auto"/>
            </w:tcBorders>
            <w:noWrap/>
            <w:vAlign w:val="center"/>
            <w:hideMark/>
          </w:tcPr>
          <w:p w14:paraId="4D897704"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11</w:t>
            </w:r>
          </w:p>
        </w:tc>
      </w:tr>
      <w:tr w:rsidR="00C6159A" w:rsidRPr="0008399C" w14:paraId="73BEC32F" w14:textId="77777777" w:rsidTr="00101782">
        <w:trPr>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hideMark/>
          </w:tcPr>
          <w:p w14:paraId="15C1FA51"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aDMN</w:t>
            </w:r>
          </w:p>
        </w:tc>
        <w:tc>
          <w:tcPr>
            <w:tcW w:w="2970" w:type="dxa"/>
            <w:noWrap/>
            <w:vAlign w:val="center"/>
            <w:hideMark/>
          </w:tcPr>
          <w:p w14:paraId="4DACAFCB"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frontalpole R</w:t>
            </w:r>
          </w:p>
        </w:tc>
        <w:tc>
          <w:tcPr>
            <w:tcW w:w="2632" w:type="dxa"/>
            <w:noWrap/>
            <w:vAlign w:val="center"/>
            <w:hideMark/>
          </w:tcPr>
          <w:p w14:paraId="74E0EBB0"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12</w:t>
            </w:r>
          </w:p>
        </w:tc>
      </w:tr>
      <w:tr w:rsidR="00C6159A" w:rsidRPr="0008399C" w14:paraId="0BF8DEFB" w14:textId="77777777" w:rsidTr="00101782">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hideMark/>
          </w:tcPr>
          <w:p w14:paraId="7852D2D7"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aDMN</w:t>
            </w:r>
          </w:p>
        </w:tc>
        <w:tc>
          <w:tcPr>
            <w:tcW w:w="2970" w:type="dxa"/>
            <w:noWrap/>
            <w:vAlign w:val="center"/>
            <w:hideMark/>
          </w:tcPr>
          <w:p w14:paraId="1C6F6A2F"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lateralorbitofrontal L</w:t>
            </w:r>
          </w:p>
        </w:tc>
        <w:tc>
          <w:tcPr>
            <w:tcW w:w="2632" w:type="dxa"/>
            <w:noWrap/>
            <w:vAlign w:val="center"/>
            <w:hideMark/>
          </w:tcPr>
          <w:p w14:paraId="79494C16"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25</w:t>
            </w:r>
          </w:p>
        </w:tc>
      </w:tr>
      <w:tr w:rsidR="00C6159A" w:rsidRPr="0008399C" w14:paraId="2BEE8322" w14:textId="77777777" w:rsidTr="00101782">
        <w:trPr>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hideMark/>
          </w:tcPr>
          <w:p w14:paraId="658F07BE"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aDMN</w:t>
            </w:r>
          </w:p>
        </w:tc>
        <w:tc>
          <w:tcPr>
            <w:tcW w:w="2970" w:type="dxa"/>
            <w:noWrap/>
            <w:vAlign w:val="center"/>
            <w:hideMark/>
          </w:tcPr>
          <w:p w14:paraId="3B28E595"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lateralorbitofrontal R</w:t>
            </w:r>
          </w:p>
        </w:tc>
        <w:tc>
          <w:tcPr>
            <w:tcW w:w="2632" w:type="dxa"/>
            <w:noWrap/>
            <w:vAlign w:val="center"/>
            <w:hideMark/>
          </w:tcPr>
          <w:p w14:paraId="2AFC4BA3"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26</w:t>
            </w:r>
          </w:p>
        </w:tc>
      </w:tr>
      <w:tr w:rsidR="00C6159A" w:rsidRPr="0008399C" w14:paraId="0C44528E" w14:textId="77777777" w:rsidTr="00101782">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hideMark/>
          </w:tcPr>
          <w:p w14:paraId="78297DCC"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aDMN</w:t>
            </w:r>
          </w:p>
        </w:tc>
        <w:tc>
          <w:tcPr>
            <w:tcW w:w="2970" w:type="dxa"/>
            <w:noWrap/>
            <w:vAlign w:val="center"/>
            <w:hideMark/>
          </w:tcPr>
          <w:p w14:paraId="6ACC0221"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medialorbitofrontal L</w:t>
            </w:r>
          </w:p>
        </w:tc>
        <w:tc>
          <w:tcPr>
            <w:tcW w:w="2632" w:type="dxa"/>
            <w:noWrap/>
            <w:vAlign w:val="center"/>
            <w:hideMark/>
          </w:tcPr>
          <w:p w14:paraId="2F7A921E"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29</w:t>
            </w:r>
          </w:p>
        </w:tc>
      </w:tr>
      <w:tr w:rsidR="00C6159A" w:rsidRPr="0008399C" w14:paraId="7E4D3E4B" w14:textId="77777777" w:rsidTr="00101782">
        <w:trPr>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hideMark/>
          </w:tcPr>
          <w:p w14:paraId="341FDA44"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aDMN</w:t>
            </w:r>
          </w:p>
        </w:tc>
        <w:tc>
          <w:tcPr>
            <w:tcW w:w="2970" w:type="dxa"/>
            <w:noWrap/>
            <w:vAlign w:val="center"/>
            <w:hideMark/>
          </w:tcPr>
          <w:p w14:paraId="450543E3"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medialorbitofrontal R</w:t>
            </w:r>
          </w:p>
        </w:tc>
        <w:tc>
          <w:tcPr>
            <w:tcW w:w="2632" w:type="dxa"/>
            <w:noWrap/>
            <w:vAlign w:val="center"/>
            <w:hideMark/>
          </w:tcPr>
          <w:p w14:paraId="760A257E"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30</w:t>
            </w:r>
          </w:p>
        </w:tc>
      </w:tr>
      <w:tr w:rsidR="00C6159A" w:rsidRPr="0008399C" w14:paraId="72450AFE" w14:textId="77777777" w:rsidTr="00101782">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hideMark/>
          </w:tcPr>
          <w:p w14:paraId="745BB642"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aDMN</w:t>
            </w:r>
          </w:p>
        </w:tc>
        <w:tc>
          <w:tcPr>
            <w:tcW w:w="2970" w:type="dxa"/>
            <w:noWrap/>
            <w:vAlign w:val="center"/>
            <w:hideMark/>
          </w:tcPr>
          <w:p w14:paraId="7D6BFB48"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rostralanteriorcingulate L</w:t>
            </w:r>
          </w:p>
        </w:tc>
        <w:tc>
          <w:tcPr>
            <w:tcW w:w="2632" w:type="dxa"/>
            <w:noWrap/>
            <w:vAlign w:val="center"/>
            <w:hideMark/>
          </w:tcPr>
          <w:p w14:paraId="3293FC5B"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53</w:t>
            </w:r>
          </w:p>
        </w:tc>
      </w:tr>
      <w:tr w:rsidR="00C6159A" w:rsidRPr="0008399C" w14:paraId="67297E95" w14:textId="77777777" w:rsidTr="00101782">
        <w:trPr>
          <w:trHeight w:val="315"/>
        </w:trPr>
        <w:tc>
          <w:tcPr>
            <w:cnfStyle w:val="001000000000" w:firstRow="0" w:lastRow="0" w:firstColumn="1" w:lastColumn="0" w:oddVBand="0" w:evenVBand="0" w:oddHBand="0" w:evenHBand="0" w:firstRowFirstColumn="0" w:firstRowLastColumn="0" w:lastRowFirstColumn="0" w:lastRowLastColumn="0"/>
            <w:tcW w:w="1795" w:type="dxa"/>
            <w:tcBorders>
              <w:bottom w:val="single" w:sz="4" w:space="0" w:color="auto"/>
            </w:tcBorders>
            <w:noWrap/>
            <w:vAlign w:val="center"/>
            <w:hideMark/>
          </w:tcPr>
          <w:p w14:paraId="5DC3AD9B"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aDMN</w:t>
            </w:r>
          </w:p>
        </w:tc>
        <w:tc>
          <w:tcPr>
            <w:tcW w:w="2970" w:type="dxa"/>
            <w:tcBorders>
              <w:bottom w:val="single" w:sz="4" w:space="0" w:color="auto"/>
            </w:tcBorders>
            <w:noWrap/>
            <w:vAlign w:val="center"/>
            <w:hideMark/>
          </w:tcPr>
          <w:p w14:paraId="36E7EC8D"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rostralanteriorcingulate R</w:t>
            </w:r>
          </w:p>
        </w:tc>
        <w:tc>
          <w:tcPr>
            <w:tcW w:w="2632" w:type="dxa"/>
            <w:tcBorders>
              <w:bottom w:val="single" w:sz="4" w:space="0" w:color="auto"/>
            </w:tcBorders>
            <w:noWrap/>
            <w:vAlign w:val="center"/>
            <w:hideMark/>
          </w:tcPr>
          <w:p w14:paraId="7A6A9D82"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54</w:t>
            </w:r>
          </w:p>
        </w:tc>
      </w:tr>
      <w:tr w:rsidR="00C6159A" w:rsidRPr="0008399C" w14:paraId="208C5FED" w14:textId="77777777" w:rsidTr="00101782">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auto"/>
            </w:tcBorders>
            <w:noWrap/>
            <w:vAlign w:val="center"/>
            <w:hideMark/>
          </w:tcPr>
          <w:p w14:paraId="3DEA0BCC"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pDMN</w:t>
            </w:r>
          </w:p>
        </w:tc>
        <w:tc>
          <w:tcPr>
            <w:tcW w:w="2970" w:type="dxa"/>
            <w:tcBorders>
              <w:top w:val="single" w:sz="4" w:space="0" w:color="auto"/>
            </w:tcBorders>
            <w:noWrap/>
            <w:vAlign w:val="center"/>
            <w:hideMark/>
          </w:tcPr>
          <w:p w14:paraId="56D359A4"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inferiorparietal L</w:t>
            </w:r>
          </w:p>
        </w:tc>
        <w:tc>
          <w:tcPr>
            <w:tcW w:w="2632" w:type="dxa"/>
            <w:tcBorders>
              <w:top w:val="single" w:sz="4" w:space="0" w:color="auto"/>
            </w:tcBorders>
            <w:noWrap/>
            <w:vAlign w:val="center"/>
            <w:hideMark/>
          </w:tcPr>
          <w:p w14:paraId="0522BBD4"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15</w:t>
            </w:r>
          </w:p>
        </w:tc>
      </w:tr>
      <w:tr w:rsidR="00C6159A" w:rsidRPr="0008399C" w14:paraId="11E3864D" w14:textId="77777777" w:rsidTr="00101782">
        <w:trPr>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hideMark/>
          </w:tcPr>
          <w:p w14:paraId="4448CB82"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pDMN</w:t>
            </w:r>
          </w:p>
        </w:tc>
        <w:tc>
          <w:tcPr>
            <w:tcW w:w="2970" w:type="dxa"/>
            <w:noWrap/>
            <w:vAlign w:val="center"/>
            <w:hideMark/>
          </w:tcPr>
          <w:p w14:paraId="37B40DD9"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inferiorparietal R</w:t>
            </w:r>
          </w:p>
        </w:tc>
        <w:tc>
          <w:tcPr>
            <w:tcW w:w="2632" w:type="dxa"/>
            <w:noWrap/>
            <w:vAlign w:val="center"/>
            <w:hideMark/>
          </w:tcPr>
          <w:p w14:paraId="11840C96"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16</w:t>
            </w:r>
          </w:p>
        </w:tc>
      </w:tr>
      <w:tr w:rsidR="00C6159A" w:rsidRPr="0008399C" w14:paraId="7DD18115" w14:textId="77777777" w:rsidTr="00101782">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hideMark/>
          </w:tcPr>
          <w:p w14:paraId="60A3E71A"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pDMN</w:t>
            </w:r>
          </w:p>
        </w:tc>
        <w:tc>
          <w:tcPr>
            <w:tcW w:w="2970" w:type="dxa"/>
            <w:noWrap/>
            <w:vAlign w:val="center"/>
            <w:hideMark/>
          </w:tcPr>
          <w:p w14:paraId="0AE5B3F4"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isthmuscingulate L</w:t>
            </w:r>
          </w:p>
        </w:tc>
        <w:tc>
          <w:tcPr>
            <w:tcW w:w="2632" w:type="dxa"/>
            <w:noWrap/>
            <w:vAlign w:val="center"/>
            <w:hideMark/>
          </w:tcPr>
          <w:p w14:paraId="29355383"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21</w:t>
            </w:r>
          </w:p>
        </w:tc>
      </w:tr>
      <w:tr w:rsidR="00C6159A" w:rsidRPr="0008399C" w14:paraId="6E443730" w14:textId="77777777" w:rsidTr="00101782">
        <w:trPr>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hideMark/>
          </w:tcPr>
          <w:p w14:paraId="6952012E"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pDMN</w:t>
            </w:r>
          </w:p>
        </w:tc>
        <w:tc>
          <w:tcPr>
            <w:tcW w:w="2970" w:type="dxa"/>
            <w:noWrap/>
            <w:vAlign w:val="center"/>
            <w:hideMark/>
          </w:tcPr>
          <w:p w14:paraId="0A0439F9"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isthmuscingulate R</w:t>
            </w:r>
          </w:p>
        </w:tc>
        <w:tc>
          <w:tcPr>
            <w:tcW w:w="2632" w:type="dxa"/>
            <w:noWrap/>
            <w:vAlign w:val="center"/>
            <w:hideMark/>
          </w:tcPr>
          <w:p w14:paraId="5F30CD63"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22</w:t>
            </w:r>
          </w:p>
        </w:tc>
      </w:tr>
      <w:tr w:rsidR="00C6159A" w:rsidRPr="0008399C" w14:paraId="3852DB82" w14:textId="77777777" w:rsidTr="00101782">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hideMark/>
          </w:tcPr>
          <w:p w14:paraId="4A061FAD"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pDMN</w:t>
            </w:r>
          </w:p>
        </w:tc>
        <w:tc>
          <w:tcPr>
            <w:tcW w:w="2970" w:type="dxa"/>
            <w:noWrap/>
            <w:vAlign w:val="center"/>
            <w:hideMark/>
          </w:tcPr>
          <w:p w14:paraId="67FA17C5"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precuneus L</w:t>
            </w:r>
          </w:p>
        </w:tc>
        <w:tc>
          <w:tcPr>
            <w:tcW w:w="2632" w:type="dxa"/>
            <w:noWrap/>
            <w:vAlign w:val="center"/>
            <w:hideMark/>
          </w:tcPr>
          <w:p w14:paraId="006EDE4D"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51</w:t>
            </w:r>
          </w:p>
        </w:tc>
      </w:tr>
      <w:tr w:rsidR="00C6159A" w:rsidRPr="0008399C" w14:paraId="0EDF60BF" w14:textId="77777777" w:rsidTr="00101782">
        <w:trPr>
          <w:trHeight w:val="315"/>
        </w:trPr>
        <w:tc>
          <w:tcPr>
            <w:cnfStyle w:val="001000000000" w:firstRow="0" w:lastRow="0" w:firstColumn="1" w:lastColumn="0" w:oddVBand="0" w:evenVBand="0" w:oddHBand="0" w:evenHBand="0" w:firstRowFirstColumn="0" w:firstRowLastColumn="0" w:lastRowFirstColumn="0" w:lastRowLastColumn="0"/>
            <w:tcW w:w="1795" w:type="dxa"/>
            <w:tcBorders>
              <w:bottom w:val="single" w:sz="4" w:space="0" w:color="auto"/>
            </w:tcBorders>
            <w:noWrap/>
            <w:vAlign w:val="center"/>
            <w:hideMark/>
          </w:tcPr>
          <w:p w14:paraId="5DBBD228"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pDMN</w:t>
            </w:r>
          </w:p>
        </w:tc>
        <w:tc>
          <w:tcPr>
            <w:tcW w:w="2970" w:type="dxa"/>
            <w:tcBorders>
              <w:bottom w:val="single" w:sz="4" w:space="0" w:color="auto"/>
            </w:tcBorders>
            <w:noWrap/>
            <w:vAlign w:val="center"/>
            <w:hideMark/>
          </w:tcPr>
          <w:p w14:paraId="097A3C39"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precuneus R</w:t>
            </w:r>
          </w:p>
        </w:tc>
        <w:tc>
          <w:tcPr>
            <w:tcW w:w="2632" w:type="dxa"/>
            <w:tcBorders>
              <w:bottom w:val="single" w:sz="4" w:space="0" w:color="auto"/>
            </w:tcBorders>
            <w:noWrap/>
            <w:vAlign w:val="center"/>
            <w:hideMark/>
          </w:tcPr>
          <w:p w14:paraId="31651B91"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52</w:t>
            </w:r>
          </w:p>
        </w:tc>
      </w:tr>
      <w:tr w:rsidR="00C6159A" w:rsidRPr="0008399C" w14:paraId="42FF88D0" w14:textId="77777777" w:rsidTr="00101782">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auto"/>
            </w:tcBorders>
            <w:noWrap/>
            <w:vAlign w:val="center"/>
          </w:tcPr>
          <w:p w14:paraId="2A8F3569"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mtDMN</w:t>
            </w:r>
          </w:p>
        </w:tc>
        <w:tc>
          <w:tcPr>
            <w:tcW w:w="2970" w:type="dxa"/>
            <w:tcBorders>
              <w:top w:val="single" w:sz="4" w:space="0" w:color="auto"/>
            </w:tcBorders>
            <w:noWrap/>
            <w:vAlign w:val="center"/>
          </w:tcPr>
          <w:p w14:paraId="5300D58F"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entorhinal L</w:t>
            </w:r>
          </w:p>
        </w:tc>
        <w:tc>
          <w:tcPr>
            <w:tcW w:w="2632" w:type="dxa"/>
            <w:tcBorders>
              <w:top w:val="single" w:sz="4" w:space="0" w:color="auto"/>
            </w:tcBorders>
            <w:noWrap/>
            <w:vAlign w:val="center"/>
          </w:tcPr>
          <w:p w14:paraId="620DB5AD"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9</w:t>
            </w:r>
          </w:p>
        </w:tc>
      </w:tr>
      <w:tr w:rsidR="00C6159A" w:rsidRPr="0008399C" w14:paraId="53F683EB" w14:textId="77777777" w:rsidTr="00101782">
        <w:trPr>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tcPr>
          <w:p w14:paraId="60305AAB"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mtDMN</w:t>
            </w:r>
          </w:p>
        </w:tc>
        <w:tc>
          <w:tcPr>
            <w:tcW w:w="2970" w:type="dxa"/>
            <w:noWrap/>
            <w:vAlign w:val="center"/>
          </w:tcPr>
          <w:p w14:paraId="3A133A6C"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entorhinal R</w:t>
            </w:r>
          </w:p>
        </w:tc>
        <w:tc>
          <w:tcPr>
            <w:tcW w:w="2632" w:type="dxa"/>
            <w:noWrap/>
            <w:vAlign w:val="center"/>
          </w:tcPr>
          <w:p w14:paraId="0EB51515"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10</w:t>
            </w:r>
          </w:p>
        </w:tc>
      </w:tr>
      <w:tr w:rsidR="00C6159A" w:rsidRPr="0008399C" w14:paraId="14DD1115" w14:textId="77777777" w:rsidTr="00101782">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tcPr>
          <w:p w14:paraId="332FBE8A"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mtDMN</w:t>
            </w:r>
          </w:p>
        </w:tc>
        <w:tc>
          <w:tcPr>
            <w:tcW w:w="2970" w:type="dxa"/>
            <w:noWrap/>
            <w:vAlign w:val="center"/>
          </w:tcPr>
          <w:p w14:paraId="49AD8AC0"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inferiortemporal L</w:t>
            </w:r>
          </w:p>
        </w:tc>
        <w:tc>
          <w:tcPr>
            <w:tcW w:w="2632" w:type="dxa"/>
            <w:noWrap/>
            <w:vAlign w:val="center"/>
          </w:tcPr>
          <w:p w14:paraId="21B0C0B1"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17</w:t>
            </w:r>
          </w:p>
        </w:tc>
      </w:tr>
      <w:tr w:rsidR="00C6159A" w:rsidRPr="0008399C" w14:paraId="6300EEEB" w14:textId="77777777" w:rsidTr="00101782">
        <w:trPr>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tcPr>
          <w:p w14:paraId="7FE510BE"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mtDMN</w:t>
            </w:r>
          </w:p>
        </w:tc>
        <w:tc>
          <w:tcPr>
            <w:tcW w:w="2970" w:type="dxa"/>
            <w:noWrap/>
            <w:vAlign w:val="center"/>
          </w:tcPr>
          <w:p w14:paraId="11C0391F"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inferiortemporal R</w:t>
            </w:r>
          </w:p>
        </w:tc>
        <w:tc>
          <w:tcPr>
            <w:tcW w:w="2632" w:type="dxa"/>
            <w:noWrap/>
            <w:vAlign w:val="center"/>
          </w:tcPr>
          <w:p w14:paraId="165C038D"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18</w:t>
            </w:r>
          </w:p>
        </w:tc>
      </w:tr>
      <w:tr w:rsidR="00C6159A" w:rsidRPr="0008399C" w14:paraId="07CDEDB5" w14:textId="77777777" w:rsidTr="00101782">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tcPr>
          <w:p w14:paraId="35DA9E24"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lastRenderedPageBreak/>
              <w:t>mtDMN</w:t>
            </w:r>
          </w:p>
        </w:tc>
        <w:tc>
          <w:tcPr>
            <w:tcW w:w="2970" w:type="dxa"/>
            <w:noWrap/>
            <w:vAlign w:val="center"/>
          </w:tcPr>
          <w:p w14:paraId="1EF18CB8"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middletemporal L</w:t>
            </w:r>
          </w:p>
        </w:tc>
        <w:tc>
          <w:tcPr>
            <w:tcW w:w="2632" w:type="dxa"/>
            <w:noWrap/>
            <w:vAlign w:val="center"/>
          </w:tcPr>
          <w:p w14:paraId="33B026D1"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31</w:t>
            </w:r>
          </w:p>
        </w:tc>
      </w:tr>
      <w:tr w:rsidR="00C6159A" w:rsidRPr="0008399C" w14:paraId="2E53B84F" w14:textId="77777777" w:rsidTr="00101782">
        <w:trPr>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tcPr>
          <w:p w14:paraId="0224DAB3"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mtDMN</w:t>
            </w:r>
          </w:p>
        </w:tc>
        <w:tc>
          <w:tcPr>
            <w:tcW w:w="2970" w:type="dxa"/>
            <w:noWrap/>
            <w:vAlign w:val="center"/>
          </w:tcPr>
          <w:p w14:paraId="5AE6C35E"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middletemporal R</w:t>
            </w:r>
          </w:p>
        </w:tc>
        <w:tc>
          <w:tcPr>
            <w:tcW w:w="2632" w:type="dxa"/>
            <w:noWrap/>
            <w:vAlign w:val="center"/>
          </w:tcPr>
          <w:p w14:paraId="61E1CBC9"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32</w:t>
            </w:r>
          </w:p>
        </w:tc>
      </w:tr>
      <w:tr w:rsidR="00C6159A" w:rsidRPr="0008399C" w14:paraId="52EBF985" w14:textId="77777777" w:rsidTr="00101782">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tcPr>
          <w:p w14:paraId="5CD283D1"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mtDMN</w:t>
            </w:r>
          </w:p>
        </w:tc>
        <w:tc>
          <w:tcPr>
            <w:tcW w:w="2970" w:type="dxa"/>
            <w:noWrap/>
            <w:vAlign w:val="center"/>
          </w:tcPr>
          <w:p w14:paraId="1317CFF5"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parahippocampal L</w:t>
            </w:r>
          </w:p>
        </w:tc>
        <w:tc>
          <w:tcPr>
            <w:tcW w:w="2632" w:type="dxa"/>
            <w:noWrap/>
            <w:vAlign w:val="center"/>
          </w:tcPr>
          <w:p w14:paraId="1391941E"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35</w:t>
            </w:r>
          </w:p>
        </w:tc>
      </w:tr>
      <w:tr w:rsidR="00C6159A" w:rsidRPr="0008399C" w14:paraId="557C68B8" w14:textId="77777777" w:rsidTr="00101782">
        <w:trPr>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tcPr>
          <w:p w14:paraId="41D04D1E"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mtDMN</w:t>
            </w:r>
          </w:p>
        </w:tc>
        <w:tc>
          <w:tcPr>
            <w:tcW w:w="2970" w:type="dxa"/>
            <w:noWrap/>
            <w:vAlign w:val="center"/>
          </w:tcPr>
          <w:p w14:paraId="6F2B3DA7"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parahippocampal R</w:t>
            </w:r>
          </w:p>
        </w:tc>
        <w:tc>
          <w:tcPr>
            <w:tcW w:w="2632" w:type="dxa"/>
            <w:noWrap/>
            <w:vAlign w:val="center"/>
          </w:tcPr>
          <w:p w14:paraId="68E933FD"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36</w:t>
            </w:r>
          </w:p>
        </w:tc>
      </w:tr>
      <w:tr w:rsidR="00C6159A" w:rsidRPr="0008399C" w14:paraId="0031190D" w14:textId="77777777" w:rsidTr="00101782">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tcPr>
          <w:p w14:paraId="20CA45B2"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mtDMN</w:t>
            </w:r>
          </w:p>
        </w:tc>
        <w:tc>
          <w:tcPr>
            <w:tcW w:w="2970" w:type="dxa"/>
            <w:noWrap/>
            <w:vAlign w:val="center"/>
          </w:tcPr>
          <w:p w14:paraId="0AE071E5"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superiortemporal L</w:t>
            </w:r>
          </w:p>
        </w:tc>
        <w:tc>
          <w:tcPr>
            <w:tcW w:w="2632" w:type="dxa"/>
            <w:noWrap/>
            <w:vAlign w:val="center"/>
          </w:tcPr>
          <w:p w14:paraId="5F7E0275"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61</w:t>
            </w:r>
          </w:p>
        </w:tc>
      </w:tr>
      <w:tr w:rsidR="00C6159A" w:rsidRPr="0008399C" w14:paraId="60599D58" w14:textId="77777777" w:rsidTr="00101782">
        <w:trPr>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tcPr>
          <w:p w14:paraId="769AB354"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mtDMN</w:t>
            </w:r>
          </w:p>
        </w:tc>
        <w:tc>
          <w:tcPr>
            <w:tcW w:w="2970" w:type="dxa"/>
            <w:noWrap/>
            <w:vAlign w:val="center"/>
          </w:tcPr>
          <w:p w14:paraId="27DE92C8"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superiortemporal R</w:t>
            </w:r>
          </w:p>
        </w:tc>
        <w:tc>
          <w:tcPr>
            <w:tcW w:w="2632" w:type="dxa"/>
            <w:noWrap/>
            <w:vAlign w:val="center"/>
          </w:tcPr>
          <w:p w14:paraId="20B1CEDC"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62</w:t>
            </w:r>
          </w:p>
        </w:tc>
      </w:tr>
      <w:tr w:rsidR="00C6159A" w:rsidRPr="0008399C" w14:paraId="6490C99B" w14:textId="77777777" w:rsidTr="00101782">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795" w:type="dxa"/>
            <w:noWrap/>
            <w:vAlign w:val="center"/>
          </w:tcPr>
          <w:p w14:paraId="68F6277C"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mtDMN</w:t>
            </w:r>
          </w:p>
        </w:tc>
        <w:tc>
          <w:tcPr>
            <w:tcW w:w="2970" w:type="dxa"/>
            <w:noWrap/>
            <w:vAlign w:val="center"/>
          </w:tcPr>
          <w:p w14:paraId="4655BD2D"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temporalpole L</w:t>
            </w:r>
          </w:p>
        </w:tc>
        <w:tc>
          <w:tcPr>
            <w:tcW w:w="2632" w:type="dxa"/>
            <w:noWrap/>
            <w:vAlign w:val="center"/>
          </w:tcPr>
          <w:p w14:paraId="62474E39" w14:textId="77777777" w:rsidR="00C6159A" w:rsidRPr="0008399C" w:rsidRDefault="00C6159A" w:rsidP="0010178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65</w:t>
            </w:r>
          </w:p>
        </w:tc>
      </w:tr>
      <w:tr w:rsidR="00C6159A" w:rsidRPr="0008399C" w14:paraId="61540829" w14:textId="77777777" w:rsidTr="00101782">
        <w:trPr>
          <w:trHeight w:val="315"/>
        </w:trPr>
        <w:tc>
          <w:tcPr>
            <w:cnfStyle w:val="001000000000" w:firstRow="0" w:lastRow="0" w:firstColumn="1" w:lastColumn="0" w:oddVBand="0" w:evenVBand="0" w:oddHBand="0" w:evenHBand="0" w:firstRowFirstColumn="0" w:firstRowLastColumn="0" w:lastRowFirstColumn="0" w:lastRowLastColumn="0"/>
            <w:tcW w:w="1795" w:type="dxa"/>
            <w:tcBorders>
              <w:bottom w:val="single" w:sz="4" w:space="0" w:color="auto"/>
            </w:tcBorders>
            <w:noWrap/>
            <w:vAlign w:val="center"/>
          </w:tcPr>
          <w:p w14:paraId="2193248A" w14:textId="77777777" w:rsidR="00C6159A" w:rsidRPr="0008399C" w:rsidRDefault="00C6159A" w:rsidP="00101782">
            <w:pPr>
              <w:jc w:val="center"/>
              <w:rPr>
                <w:rFonts w:ascii="Times New Roman" w:hAnsi="Times New Roman" w:cs="Times New Roman"/>
                <w:b w:val="0"/>
                <w:bCs w:val="0"/>
                <w:color w:val="000000" w:themeColor="text1"/>
              </w:rPr>
            </w:pPr>
            <w:r w:rsidRPr="0008399C">
              <w:rPr>
                <w:rFonts w:ascii="Times New Roman" w:hAnsi="Times New Roman" w:cs="Times New Roman"/>
                <w:b w:val="0"/>
                <w:bCs w:val="0"/>
                <w:color w:val="000000" w:themeColor="text1"/>
              </w:rPr>
              <w:t>mtDMN</w:t>
            </w:r>
          </w:p>
        </w:tc>
        <w:tc>
          <w:tcPr>
            <w:tcW w:w="2970" w:type="dxa"/>
            <w:tcBorders>
              <w:bottom w:val="single" w:sz="4" w:space="0" w:color="auto"/>
            </w:tcBorders>
            <w:noWrap/>
            <w:vAlign w:val="center"/>
          </w:tcPr>
          <w:p w14:paraId="24ED84D2"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temporalpole R</w:t>
            </w:r>
          </w:p>
        </w:tc>
        <w:tc>
          <w:tcPr>
            <w:tcW w:w="2632" w:type="dxa"/>
            <w:tcBorders>
              <w:bottom w:val="single" w:sz="4" w:space="0" w:color="auto"/>
            </w:tcBorders>
            <w:noWrap/>
            <w:vAlign w:val="center"/>
          </w:tcPr>
          <w:p w14:paraId="470D3917" w14:textId="77777777" w:rsidR="00C6159A" w:rsidRPr="0008399C" w:rsidRDefault="00C6159A" w:rsidP="0010178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08399C">
              <w:rPr>
                <w:rFonts w:ascii="Times New Roman" w:hAnsi="Times New Roman" w:cs="Times New Roman"/>
                <w:color w:val="000000" w:themeColor="text1"/>
              </w:rPr>
              <w:t>66</w:t>
            </w:r>
          </w:p>
        </w:tc>
      </w:tr>
    </w:tbl>
    <w:p w14:paraId="6FCA00CE" w14:textId="77777777" w:rsidR="00C6159A" w:rsidRPr="0008399C" w:rsidRDefault="00C6159A" w:rsidP="00C6159A">
      <w:pPr>
        <w:rPr>
          <w:rFonts w:ascii="Arial" w:hAnsi="Arial" w:cs="Arial"/>
          <w:color w:val="000000" w:themeColor="text1"/>
        </w:rPr>
      </w:pPr>
    </w:p>
    <w:p w14:paraId="338DDEF7" w14:textId="77777777" w:rsidR="00C6159A" w:rsidRPr="0008399C" w:rsidRDefault="00C6159A" w:rsidP="00C6159A">
      <w:pPr>
        <w:spacing w:line="360" w:lineRule="auto"/>
        <w:rPr>
          <w:rFonts w:ascii="Times New Roman" w:eastAsia="Times" w:hAnsi="Times New Roman" w:cs="Times New Roman"/>
          <w:color w:val="000000" w:themeColor="text1"/>
        </w:rPr>
      </w:pPr>
      <w:r w:rsidRPr="0008399C">
        <w:rPr>
          <w:rFonts w:ascii="Times New Roman" w:hAnsi="Times New Roman" w:cs="Times New Roman"/>
          <w:b/>
          <w:bCs/>
          <w:color w:val="000000" w:themeColor="text1"/>
        </w:rPr>
        <w:t>Supplementary Table 1</w:t>
      </w:r>
      <w:r w:rsidRPr="0008399C">
        <w:rPr>
          <w:rFonts w:ascii="Times New Roman" w:hAnsi="Times New Roman" w:cs="Times New Roman"/>
          <w:color w:val="000000" w:themeColor="text1"/>
        </w:rPr>
        <w:t xml:space="preserve">. Regions of Interest (ROIs) grouped within five cognitive brain networks are enumerated for the </w:t>
      </w:r>
      <w:r w:rsidRPr="0008399C">
        <w:rPr>
          <w:rFonts w:ascii="Times New Roman" w:eastAsia="Times" w:hAnsi="Times New Roman" w:cs="Times New Roman"/>
          <w:color w:val="000000" w:themeColor="text1"/>
        </w:rPr>
        <w:t xml:space="preserve">fronto-parietal network (FPN), cingulo-opercular network (CON) and the anterior, posterior and medial temporal default mode network (DMN). Corresponding indices of ROIs within the Desikan-Killiany (DK) atlas are also shown. L: left, R: right. </w:t>
      </w:r>
    </w:p>
    <w:p w14:paraId="71F17AB5" w14:textId="77777777" w:rsidR="00755780" w:rsidRDefault="00755780"/>
    <w:sectPr w:rsidR="00755780" w:rsidSect="00832211">
      <w:pgSz w:w="12240" w:h="15840"/>
      <w:pgMar w:top="1440" w:right="1440" w:bottom="1440" w:left="1440" w:header="720" w:footer="720" w:gutter="0"/>
      <w:lnNumType w:countBy="1" w:restart="continuous"/>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angal">
    <w:panose1 w:val="00000400000000000000"/>
    <w:charset w:val="01"/>
    <w:family w:val="roman"/>
    <w:pitch w:val="variable"/>
    <w:sig w:usb0="0000A003" w:usb1="00000000" w:usb2="00000000" w:usb3="00000000" w:csb0="00000001" w:csb1="00000000"/>
  </w:font>
  <w:font w:name="Times">
    <w:altName w:val="Times New Roman"/>
    <w:panose1 w:val="02020603050405020304"/>
    <w:charset w:val="00"/>
    <w:family w:val="auto"/>
    <w:pitch w:val="variable"/>
    <w:sig w:usb0="E00002FF" w:usb1="5000205A"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59A"/>
    <w:rsid w:val="00755780"/>
    <w:rsid w:val="00857596"/>
    <w:rsid w:val="00C615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7C82F5"/>
  <w15:chartTrackingRefBased/>
  <w15:docId w15:val="{17A02CD1-D0AE-4CA7-BAFC-8E795FDEC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159A"/>
    <w:pPr>
      <w:spacing w:after="0" w:line="240" w:lineRule="auto"/>
    </w:pPr>
    <w:rPr>
      <w:rFonts w:ascii="Calibri" w:eastAsia="Calibri" w:hAnsi="Calibri" w:cs="Calibri"/>
      <w:kern w:val="0"/>
      <w:sz w:val="24"/>
      <w:szCs w:val="24"/>
      <w14:ligatures w14:val="none"/>
    </w:rPr>
  </w:style>
  <w:style w:type="paragraph" w:styleId="Heading1">
    <w:name w:val="heading 1"/>
    <w:basedOn w:val="Normal"/>
    <w:next w:val="Normal"/>
    <w:link w:val="Heading1Char"/>
    <w:uiPriority w:val="9"/>
    <w:qFormat/>
    <w:rsid w:val="00C6159A"/>
    <w:pPr>
      <w:keepNext/>
      <w:keepLines/>
      <w:suppressAutoHyphens/>
      <w:spacing w:before="240"/>
      <w:textAlignment w:val="baseline"/>
      <w:outlineLvl w:val="0"/>
    </w:pPr>
    <w:rPr>
      <w:rFonts w:asciiTheme="majorHAnsi" w:eastAsiaTheme="majorEastAsia" w:hAnsiTheme="majorHAnsi" w:cs="Mangal"/>
      <w:color w:val="2F5496" w:themeColor="accent1" w:themeShade="BF"/>
      <w:kern w:val="2"/>
      <w:sz w:val="32"/>
      <w:szCs w:val="29"/>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C6159A"/>
    <w:rPr>
      <w:rFonts w:asciiTheme="majorHAnsi" w:eastAsiaTheme="majorEastAsia" w:hAnsiTheme="majorHAnsi" w:cs="Mangal"/>
      <w:color w:val="2F5496" w:themeColor="accent1" w:themeShade="BF"/>
      <w:sz w:val="32"/>
      <w:szCs w:val="29"/>
      <w:lang w:eastAsia="zh-CN" w:bidi="hi-IN"/>
      <w14:ligatures w14:val="none"/>
    </w:rPr>
  </w:style>
  <w:style w:type="table" w:styleId="PlainTable4">
    <w:name w:val="Plain Table 4"/>
    <w:basedOn w:val="TableNormal"/>
    <w:uiPriority w:val="44"/>
    <w:rsid w:val="00C6159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LineNumber">
    <w:name w:val="line number"/>
    <w:basedOn w:val="DefaultParagraphFont"/>
    <w:uiPriority w:val="99"/>
    <w:semiHidden/>
    <w:unhideWhenUsed/>
    <w:rsid w:val="00C615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333</Words>
  <Characters>1901</Characters>
  <Application>Microsoft Office Word</Application>
  <DocSecurity>0</DocSecurity>
  <Lines>15</Lines>
  <Paragraphs>4</Paragraphs>
  <ScaleCrop>false</ScaleCrop>
  <Company>Springer Nature</Company>
  <LinksUpToDate>false</LinksUpToDate>
  <CharactersWithSpaces>2230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2024-01-01T12:05:00Z</dcterms:created>
  <dcterms:modified xsi:type="dcterms:W3CDTF">2024-01-01T12:05:00Z</dcterms:modified>
</cp:coreProperties>
</file>