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CE6" w:rsidRPr="00A50CE6" w:rsidRDefault="00A50CE6" w:rsidP="00A50CE6">
      <w:pPr>
        <w:pStyle w:val="SupplementaryMaterial"/>
        <w:spacing w:before="0" w:after="0"/>
        <w:rPr>
          <w:b w:val="0"/>
          <w:i w:val="0"/>
          <w:sz w:val="28"/>
          <w:szCs w:val="28"/>
        </w:rPr>
      </w:pPr>
      <w:bookmarkStart w:id="0" w:name="_GoBack"/>
      <w:bookmarkEnd w:id="0"/>
      <w:r w:rsidRPr="00A50CE6">
        <w:rPr>
          <w:i w:val="0"/>
          <w:sz w:val="28"/>
          <w:szCs w:val="28"/>
        </w:rPr>
        <w:t>Supplementary Data</w:t>
      </w:r>
    </w:p>
    <w:p w:rsidR="00A50CE6" w:rsidRPr="003B32C2" w:rsidRDefault="00A50CE6" w:rsidP="00A50CE6">
      <w:pPr>
        <w:pStyle w:val="Heading1"/>
        <w:numPr>
          <w:ilvl w:val="0"/>
          <w:numId w:val="0"/>
        </w:numPr>
        <w:spacing w:before="0" w:after="0"/>
      </w:pPr>
      <w:r w:rsidRPr="00A50CE6">
        <w:t>Supplementary Table 1. Percentage seed set per hand</w:t>
      </w:r>
      <w:r w:rsidRPr="003B32C2">
        <w:t xml:space="preserve"> and by number of hands per bunch in </w:t>
      </w:r>
      <w:r>
        <w:t xml:space="preserve">‘Enzirabahima,’ pollinated with </w:t>
      </w:r>
      <w:r w:rsidRPr="003B32C2">
        <w:t>Calcutta 4 using different pollination techniques between January 2016 and January 2019</w:t>
      </w:r>
    </w:p>
    <w:tbl>
      <w:tblPr>
        <w:tblStyle w:val="LightShading"/>
        <w:tblW w:w="14377" w:type="dxa"/>
        <w:tblLook w:val="04A0" w:firstRow="1" w:lastRow="0" w:firstColumn="1" w:lastColumn="0" w:noHBand="0" w:noVBand="1"/>
      </w:tblPr>
      <w:tblGrid>
        <w:gridCol w:w="980"/>
        <w:gridCol w:w="896"/>
        <w:gridCol w:w="896"/>
        <w:gridCol w:w="980"/>
        <w:gridCol w:w="896"/>
        <w:gridCol w:w="896"/>
        <w:gridCol w:w="916"/>
        <w:gridCol w:w="896"/>
        <w:gridCol w:w="896"/>
        <w:gridCol w:w="896"/>
        <w:gridCol w:w="896"/>
        <w:gridCol w:w="896"/>
        <w:gridCol w:w="896"/>
        <w:gridCol w:w="896"/>
        <w:gridCol w:w="896"/>
        <w:gridCol w:w="749"/>
      </w:tblGrid>
      <w:tr w:rsidR="00A50CE6" w:rsidRPr="003B32C2" w:rsidTr="00A50C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Total bunch number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Bunch size (hands)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Pol tech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Bunches with seed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Success rate (%)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Seed set range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Average seed set (/100fr)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8</w:t>
            </w: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9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21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9.5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0-4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0.66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33.3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16.7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13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23.1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0-13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2.91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5.0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40.0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35.0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25.0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0-1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0.66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9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0-0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63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20.6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0-12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1.55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25.0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42.5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30.0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57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28.1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0-7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1.54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32.7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26.5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34.7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13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0-0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14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14.3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0-1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0.24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37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27.0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0-6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1.07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3.3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26.7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6.7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64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43.8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0-33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4.06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12.7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15.2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29.9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19.3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21.3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21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28.6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0-3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0.70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22.2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44.4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22.2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28.6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0-3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0.80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25.0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25.0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27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51.9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0-15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3.87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7.1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22.4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20.4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27.6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16.3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31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18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58.1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0-16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2.82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5.4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8.1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21.6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18.9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33.8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12.2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15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0-27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3.24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10.5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23.7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52.6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13.2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0-0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8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42.9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0-21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3.04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60.0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40.0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5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8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33.3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0-11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2.87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27.3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36.4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27.3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8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1-13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3.96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25.0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41.7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8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98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0-0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89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9</w:t>
            </w:r>
          </w:p>
        </w:tc>
        <w:tc>
          <w:tcPr>
            <w:tcW w:w="89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44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98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</w:t>
            </w:r>
          </w:p>
        </w:tc>
        <w:tc>
          <w:tcPr>
            <w:tcW w:w="89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9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2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0-0</w:t>
            </w:r>
          </w:p>
        </w:tc>
        <w:tc>
          <w:tcPr>
            <w:tcW w:w="91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0.00</w:t>
            </w:r>
          </w:p>
        </w:tc>
        <w:tc>
          <w:tcPr>
            <w:tcW w:w="89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2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8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9" w:type="dxa"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</w:tr>
    </w:tbl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>Pol tech – pollination technique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noProof/>
          <w:sz w:val="18"/>
          <w:szCs w:val="18"/>
        </w:rPr>
      </w:pPr>
      <w:r w:rsidRPr="003B32C2">
        <w:rPr>
          <w:rFonts w:cs="Times New Roman"/>
          <w:sz w:val="18"/>
          <w:szCs w:val="18"/>
        </w:rPr>
        <w:t xml:space="preserve">Pol tech 1 – pollination as described by </w:t>
      </w:r>
      <w:r w:rsidRPr="003B32C2">
        <w:rPr>
          <w:rFonts w:cs="Times New Roman"/>
          <w:noProof/>
          <w:sz w:val="18"/>
          <w:szCs w:val="18"/>
        </w:rPr>
        <w:t xml:space="preserve">Vuylsteke </w:t>
      </w:r>
      <w:r>
        <w:rPr>
          <w:rFonts w:cs="Times New Roman"/>
          <w:i/>
          <w:noProof/>
          <w:sz w:val="18"/>
          <w:szCs w:val="18"/>
        </w:rPr>
        <w:t>et al.</w:t>
      </w:r>
      <w:r w:rsidRPr="003B32C2">
        <w:rPr>
          <w:rFonts w:cs="Times New Roman"/>
          <w:noProof/>
          <w:sz w:val="18"/>
          <w:szCs w:val="18"/>
        </w:rPr>
        <w:t xml:space="preserve"> (1997)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noProof/>
          <w:sz w:val="18"/>
          <w:szCs w:val="18"/>
        </w:rPr>
        <w:t>Pol tech 2</w:t>
      </w:r>
      <w:r w:rsidRPr="003B32C2">
        <w:rPr>
          <w:rFonts w:cs="Times New Roman"/>
          <w:sz w:val="18"/>
          <w:szCs w:val="18"/>
        </w:rPr>
        <w:t xml:space="preserve"> – Pol tech 1 with modifications of enhanced receptivity with pollen germination media (PGM) 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>Pol tech 3 – Early pollination by forcing bracts open about a day before opening and enhancing stigma receptivity with PGM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 xml:space="preserve">Pol tech 4 – Evening pollination after normal bract opening and enhancing stigma receptivity with PGM 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 xml:space="preserve">Fr – Fruits </w:t>
      </w:r>
    </w:p>
    <w:p w:rsidR="00A50CE6" w:rsidRPr="003B32C2" w:rsidRDefault="00A50CE6" w:rsidP="00A50CE6">
      <w:pPr>
        <w:pStyle w:val="Heading1"/>
        <w:numPr>
          <w:ilvl w:val="0"/>
          <w:numId w:val="0"/>
        </w:numPr>
      </w:pPr>
      <w:r w:rsidRPr="003B32C2">
        <w:lastRenderedPageBreak/>
        <w:t xml:space="preserve">Supplementary </w:t>
      </w:r>
      <w:r>
        <w:t>Table</w:t>
      </w:r>
      <w:r w:rsidRPr="003B32C2">
        <w:t xml:space="preserve"> 2. Percentage seed set per hand and by number of hands per bunch in ‘Mshale,’ pollinated with Calcutta 4 using different pollination techniques between January 2016 and January 2019</w:t>
      </w:r>
    </w:p>
    <w:tbl>
      <w:tblPr>
        <w:tblStyle w:val="LightShading"/>
        <w:tblW w:w="14160" w:type="dxa"/>
        <w:tblLook w:val="04A0" w:firstRow="1" w:lastRow="0" w:firstColumn="1" w:lastColumn="0" w:noHBand="0" w:noVBand="1"/>
      </w:tblPr>
      <w:tblGrid>
        <w:gridCol w:w="981"/>
        <w:gridCol w:w="927"/>
        <w:gridCol w:w="870"/>
        <w:gridCol w:w="1103"/>
        <w:gridCol w:w="897"/>
        <w:gridCol w:w="897"/>
        <w:gridCol w:w="937"/>
        <w:gridCol w:w="794"/>
        <w:gridCol w:w="685"/>
        <w:gridCol w:w="813"/>
        <w:gridCol w:w="685"/>
        <w:gridCol w:w="813"/>
        <w:gridCol w:w="660"/>
        <w:gridCol w:w="776"/>
        <w:gridCol w:w="774"/>
        <w:gridCol w:w="774"/>
        <w:gridCol w:w="774"/>
      </w:tblGrid>
      <w:tr w:rsidR="00A50CE6" w:rsidRPr="003B32C2" w:rsidTr="00A50C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Total bunch number</w:t>
            </w:r>
          </w:p>
        </w:tc>
        <w:tc>
          <w:tcPr>
            <w:tcW w:w="92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45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Bunch size (hands)</w:t>
            </w:r>
          </w:p>
        </w:tc>
        <w:tc>
          <w:tcPr>
            <w:tcW w:w="87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18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Pol tech</w:t>
            </w:r>
          </w:p>
        </w:tc>
        <w:tc>
          <w:tcPr>
            <w:tcW w:w="110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Bunches with seed</w:t>
            </w:r>
          </w:p>
        </w:tc>
        <w:tc>
          <w:tcPr>
            <w:tcW w:w="89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81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Success rate (%)</w:t>
            </w:r>
          </w:p>
        </w:tc>
        <w:tc>
          <w:tcPr>
            <w:tcW w:w="89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5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Seed set range</w:t>
            </w:r>
          </w:p>
        </w:tc>
        <w:tc>
          <w:tcPr>
            <w:tcW w:w="937" w:type="dxa"/>
            <w:noWrap/>
            <w:vAlign w:val="center"/>
          </w:tcPr>
          <w:p w:rsidR="00A50CE6" w:rsidRPr="003B32C2" w:rsidRDefault="00A50CE6" w:rsidP="00A50CE6">
            <w:pPr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Average seed set (/100fr)</w:t>
            </w:r>
          </w:p>
        </w:tc>
        <w:tc>
          <w:tcPr>
            <w:tcW w:w="79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52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685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81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685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81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6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</w:t>
            </w:r>
          </w:p>
        </w:tc>
        <w:tc>
          <w:tcPr>
            <w:tcW w:w="66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19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77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5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77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8</w:t>
            </w: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9</w:t>
            </w: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92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4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87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1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110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89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8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33.3</w:t>
            </w:r>
          </w:p>
        </w:tc>
        <w:tc>
          <w:tcPr>
            <w:tcW w:w="89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0-6</w:t>
            </w:r>
          </w:p>
        </w:tc>
        <w:tc>
          <w:tcPr>
            <w:tcW w:w="93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6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4.17</w:t>
            </w:r>
          </w:p>
        </w:tc>
        <w:tc>
          <w:tcPr>
            <w:tcW w:w="79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5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85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81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685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50.0</w:t>
            </w:r>
          </w:p>
        </w:tc>
        <w:tc>
          <w:tcPr>
            <w:tcW w:w="81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66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1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92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4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87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1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110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89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8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50.0</w:t>
            </w:r>
          </w:p>
        </w:tc>
        <w:tc>
          <w:tcPr>
            <w:tcW w:w="89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0-36</w:t>
            </w:r>
          </w:p>
        </w:tc>
        <w:tc>
          <w:tcPr>
            <w:tcW w:w="93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6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33.96</w:t>
            </w:r>
          </w:p>
        </w:tc>
        <w:tc>
          <w:tcPr>
            <w:tcW w:w="79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5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13.9</w:t>
            </w:r>
          </w:p>
        </w:tc>
        <w:tc>
          <w:tcPr>
            <w:tcW w:w="685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38.9</w:t>
            </w:r>
          </w:p>
        </w:tc>
        <w:tc>
          <w:tcPr>
            <w:tcW w:w="81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685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13.9</w:t>
            </w:r>
          </w:p>
        </w:tc>
        <w:tc>
          <w:tcPr>
            <w:tcW w:w="81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66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1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34</w:t>
            </w:r>
          </w:p>
        </w:tc>
        <w:tc>
          <w:tcPr>
            <w:tcW w:w="92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</w:t>
            </w:r>
          </w:p>
        </w:tc>
        <w:tc>
          <w:tcPr>
            <w:tcW w:w="87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110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18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52.9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0-51</w:t>
            </w:r>
          </w:p>
        </w:tc>
        <w:tc>
          <w:tcPr>
            <w:tcW w:w="93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6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15.86</w:t>
            </w:r>
          </w:p>
        </w:tc>
        <w:tc>
          <w:tcPr>
            <w:tcW w:w="79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5.2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14.5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26.1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25.5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28.8</w:t>
            </w:r>
          </w:p>
        </w:tc>
        <w:tc>
          <w:tcPr>
            <w:tcW w:w="6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1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37</w:t>
            </w:r>
          </w:p>
        </w:tc>
        <w:tc>
          <w:tcPr>
            <w:tcW w:w="92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</w:t>
            </w:r>
          </w:p>
        </w:tc>
        <w:tc>
          <w:tcPr>
            <w:tcW w:w="87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110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14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41.2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0-100</w:t>
            </w:r>
          </w:p>
        </w:tc>
        <w:tc>
          <w:tcPr>
            <w:tcW w:w="93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6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11.69</w:t>
            </w:r>
          </w:p>
        </w:tc>
        <w:tc>
          <w:tcPr>
            <w:tcW w:w="79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19.8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21.9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23.7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28.1</w:t>
            </w:r>
          </w:p>
        </w:tc>
        <w:tc>
          <w:tcPr>
            <w:tcW w:w="6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1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32</w:t>
            </w:r>
          </w:p>
        </w:tc>
        <w:tc>
          <w:tcPr>
            <w:tcW w:w="92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87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110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19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59.4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0-88</w:t>
            </w:r>
          </w:p>
        </w:tc>
        <w:tc>
          <w:tcPr>
            <w:tcW w:w="93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6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15.44</w:t>
            </w:r>
          </w:p>
        </w:tc>
        <w:tc>
          <w:tcPr>
            <w:tcW w:w="79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5.5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10.4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26.8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19.1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21.3</w:t>
            </w:r>
          </w:p>
        </w:tc>
        <w:tc>
          <w:tcPr>
            <w:tcW w:w="6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1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16.9</w:t>
            </w:r>
          </w:p>
        </w:tc>
        <w:tc>
          <w:tcPr>
            <w:tcW w:w="77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38</w:t>
            </w:r>
          </w:p>
        </w:tc>
        <w:tc>
          <w:tcPr>
            <w:tcW w:w="92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87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110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27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71.1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0-106</w:t>
            </w:r>
          </w:p>
        </w:tc>
        <w:tc>
          <w:tcPr>
            <w:tcW w:w="93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6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17.45</w:t>
            </w:r>
          </w:p>
        </w:tc>
        <w:tc>
          <w:tcPr>
            <w:tcW w:w="79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7.9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15.2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23.8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25.5</w:t>
            </w:r>
          </w:p>
        </w:tc>
        <w:tc>
          <w:tcPr>
            <w:tcW w:w="6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1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21.4</w:t>
            </w:r>
          </w:p>
        </w:tc>
        <w:tc>
          <w:tcPr>
            <w:tcW w:w="77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92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87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110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100.0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23-23</w:t>
            </w:r>
          </w:p>
        </w:tc>
        <w:tc>
          <w:tcPr>
            <w:tcW w:w="93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6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28.05</w:t>
            </w:r>
          </w:p>
        </w:tc>
        <w:tc>
          <w:tcPr>
            <w:tcW w:w="79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13.0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43.5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39.1</w:t>
            </w:r>
          </w:p>
        </w:tc>
        <w:tc>
          <w:tcPr>
            <w:tcW w:w="6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1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4.3</w:t>
            </w:r>
          </w:p>
        </w:tc>
        <w:tc>
          <w:tcPr>
            <w:tcW w:w="77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23</w:t>
            </w:r>
          </w:p>
        </w:tc>
        <w:tc>
          <w:tcPr>
            <w:tcW w:w="92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87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110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17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73.1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0-86</w:t>
            </w:r>
          </w:p>
        </w:tc>
        <w:tc>
          <w:tcPr>
            <w:tcW w:w="93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6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20.98</w:t>
            </w:r>
          </w:p>
        </w:tc>
        <w:tc>
          <w:tcPr>
            <w:tcW w:w="79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8.9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17.3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17.8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19.7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18.9</w:t>
            </w:r>
          </w:p>
        </w:tc>
        <w:tc>
          <w:tcPr>
            <w:tcW w:w="6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1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9.5</w:t>
            </w:r>
          </w:p>
        </w:tc>
        <w:tc>
          <w:tcPr>
            <w:tcW w:w="77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7.8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</w:t>
            </w:r>
          </w:p>
        </w:tc>
        <w:tc>
          <w:tcPr>
            <w:tcW w:w="92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87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110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100.0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4-261</w:t>
            </w:r>
          </w:p>
        </w:tc>
        <w:tc>
          <w:tcPr>
            <w:tcW w:w="93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6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75.08</w:t>
            </w:r>
          </w:p>
        </w:tc>
        <w:tc>
          <w:tcPr>
            <w:tcW w:w="79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14.4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21.1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19.0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15.2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10.7</w:t>
            </w:r>
          </w:p>
        </w:tc>
        <w:tc>
          <w:tcPr>
            <w:tcW w:w="6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1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10.1</w:t>
            </w:r>
          </w:p>
        </w:tc>
        <w:tc>
          <w:tcPr>
            <w:tcW w:w="77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9.4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92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87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110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100.0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4-23</w:t>
            </w:r>
          </w:p>
        </w:tc>
        <w:tc>
          <w:tcPr>
            <w:tcW w:w="93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6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12.55</w:t>
            </w:r>
          </w:p>
        </w:tc>
        <w:tc>
          <w:tcPr>
            <w:tcW w:w="79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3.0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15.2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48.5</w:t>
            </w:r>
          </w:p>
        </w:tc>
        <w:tc>
          <w:tcPr>
            <w:tcW w:w="6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1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77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92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8</w:t>
            </w:r>
          </w:p>
        </w:tc>
        <w:tc>
          <w:tcPr>
            <w:tcW w:w="87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110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100.0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36-48</w:t>
            </w:r>
          </w:p>
        </w:tc>
        <w:tc>
          <w:tcPr>
            <w:tcW w:w="93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6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33.07</w:t>
            </w:r>
          </w:p>
        </w:tc>
        <w:tc>
          <w:tcPr>
            <w:tcW w:w="79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25.0</w:t>
            </w:r>
          </w:p>
        </w:tc>
        <w:tc>
          <w:tcPr>
            <w:tcW w:w="6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1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44.4</w:t>
            </w:r>
          </w:p>
        </w:tc>
        <w:tc>
          <w:tcPr>
            <w:tcW w:w="77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92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8</w:t>
            </w:r>
          </w:p>
        </w:tc>
        <w:tc>
          <w:tcPr>
            <w:tcW w:w="87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110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100.0</w:t>
            </w:r>
          </w:p>
        </w:tc>
        <w:tc>
          <w:tcPr>
            <w:tcW w:w="89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14-14</w:t>
            </w:r>
          </w:p>
        </w:tc>
        <w:tc>
          <w:tcPr>
            <w:tcW w:w="93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6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8.88</w:t>
            </w:r>
          </w:p>
        </w:tc>
        <w:tc>
          <w:tcPr>
            <w:tcW w:w="79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20.0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25.0</w:t>
            </w:r>
          </w:p>
        </w:tc>
        <w:tc>
          <w:tcPr>
            <w:tcW w:w="68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13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45.0</w:t>
            </w:r>
          </w:p>
        </w:tc>
        <w:tc>
          <w:tcPr>
            <w:tcW w:w="6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1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7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10.0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92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4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8</w:t>
            </w:r>
          </w:p>
        </w:tc>
        <w:tc>
          <w:tcPr>
            <w:tcW w:w="87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1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110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89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8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100.0</w:t>
            </w:r>
          </w:p>
        </w:tc>
        <w:tc>
          <w:tcPr>
            <w:tcW w:w="89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11-53</w:t>
            </w:r>
          </w:p>
        </w:tc>
        <w:tc>
          <w:tcPr>
            <w:tcW w:w="93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6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26.45</w:t>
            </w:r>
          </w:p>
        </w:tc>
        <w:tc>
          <w:tcPr>
            <w:tcW w:w="79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5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85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1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85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1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66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1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18.2</w:t>
            </w:r>
          </w:p>
        </w:tc>
        <w:tc>
          <w:tcPr>
            <w:tcW w:w="77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45.5</w:t>
            </w:r>
          </w:p>
        </w:tc>
        <w:tc>
          <w:tcPr>
            <w:tcW w:w="77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27.3</w:t>
            </w: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92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4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9</w:t>
            </w:r>
          </w:p>
        </w:tc>
        <w:tc>
          <w:tcPr>
            <w:tcW w:w="87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1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110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</w:t>
            </w:r>
          </w:p>
        </w:tc>
        <w:tc>
          <w:tcPr>
            <w:tcW w:w="89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8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9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0-0</w:t>
            </w:r>
          </w:p>
        </w:tc>
        <w:tc>
          <w:tcPr>
            <w:tcW w:w="93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6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0.00</w:t>
            </w:r>
          </w:p>
        </w:tc>
        <w:tc>
          <w:tcPr>
            <w:tcW w:w="79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5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85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1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85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81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66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1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7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7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1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92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4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</w:t>
            </w:r>
          </w:p>
        </w:tc>
        <w:tc>
          <w:tcPr>
            <w:tcW w:w="87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1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110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89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8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100.0</w:t>
            </w:r>
          </w:p>
        </w:tc>
        <w:tc>
          <w:tcPr>
            <w:tcW w:w="89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66-66</w:t>
            </w:r>
          </w:p>
        </w:tc>
        <w:tc>
          <w:tcPr>
            <w:tcW w:w="93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6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49.25</w:t>
            </w:r>
          </w:p>
        </w:tc>
        <w:tc>
          <w:tcPr>
            <w:tcW w:w="79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5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685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43.9</w:t>
            </w:r>
          </w:p>
        </w:tc>
        <w:tc>
          <w:tcPr>
            <w:tcW w:w="81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19.7</w:t>
            </w:r>
          </w:p>
        </w:tc>
        <w:tc>
          <w:tcPr>
            <w:tcW w:w="685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813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12.1</w:t>
            </w:r>
          </w:p>
        </w:tc>
        <w:tc>
          <w:tcPr>
            <w:tcW w:w="66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1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6.1</w:t>
            </w:r>
          </w:p>
        </w:tc>
        <w:tc>
          <w:tcPr>
            <w:tcW w:w="77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7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774" w:type="dxa"/>
            <w:vAlign w:val="center"/>
          </w:tcPr>
          <w:p w:rsidR="00A50CE6" w:rsidRPr="003B32C2" w:rsidRDefault="00A50CE6" w:rsidP="00A50CE6">
            <w:pPr>
              <w:tabs>
                <w:tab w:val="decimal" w:pos="33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 w:val="18"/>
                <w:szCs w:val="18"/>
              </w:rPr>
            </w:pPr>
            <w:r w:rsidRPr="003B32C2">
              <w:rPr>
                <w:rFonts w:cs="Times New Roman"/>
                <w:color w:val="000000"/>
                <w:sz w:val="18"/>
                <w:szCs w:val="18"/>
              </w:rPr>
              <w:t>0.0</w:t>
            </w:r>
          </w:p>
        </w:tc>
      </w:tr>
    </w:tbl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>Pol tech – pollination technique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noProof/>
          <w:sz w:val="18"/>
          <w:szCs w:val="18"/>
        </w:rPr>
      </w:pPr>
      <w:r w:rsidRPr="003B32C2">
        <w:rPr>
          <w:rFonts w:cs="Times New Roman"/>
          <w:sz w:val="18"/>
          <w:szCs w:val="18"/>
        </w:rPr>
        <w:t xml:space="preserve">Pol tech 1 – pollination as described by </w:t>
      </w:r>
      <w:r w:rsidRPr="003B32C2">
        <w:rPr>
          <w:rFonts w:cs="Times New Roman"/>
          <w:noProof/>
          <w:sz w:val="18"/>
          <w:szCs w:val="18"/>
        </w:rPr>
        <w:t xml:space="preserve">Vuylsteke </w:t>
      </w:r>
      <w:r>
        <w:rPr>
          <w:rFonts w:cs="Times New Roman"/>
          <w:noProof/>
          <w:sz w:val="18"/>
          <w:szCs w:val="18"/>
        </w:rPr>
        <w:t>et al.</w:t>
      </w:r>
      <w:r w:rsidRPr="003B32C2">
        <w:rPr>
          <w:rFonts w:cs="Times New Roman"/>
          <w:noProof/>
          <w:sz w:val="18"/>
          <w:szCs w:val="18"/>
        </w:rPr>
        <w:t xml:space="preserve"> (1997)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noProof/>
          <w:sz w:val="18"/>
          <w:szCs w:val="18"/>
        </w:rPr>
        <w:t>Pol tech 2</w:t>
      </w:r>
      <w:r w:rsidRPr="003B32C2">
        <w:rPr>
          <w:rFonts w:cs="Times New Roman"/>
          <w:sz w:val="18"/>
          <w:szCs w:val="18"/>
        </w:rPr>
        <w:t xml:space="preserve"> – Pol tech 1 with modifications of enhanced receptivity with pollen germination media (PGM) 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>Pol tech 3 – Early pollination by forcing bracts open about a day before opening and enhancing stigma receptivity with PGM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 xml:space="preserve">Pol tech 4 – Evening pollination after normal bract opening and enhancing stigma receptivity with PGM 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 xml:space="preserve">Fr – Fruits </w:t>
      </w:r>
    </w:p>
    <w:p w:rsidR="00A50CE6" w:rsidRPr="003B32C2" w:rsidRDefault="00A50CE6" w:rsidP="00A50CE6">
      <w:pPr>
        <w:spacing w:before="0" w:after="0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br w:type="page"/>
      </w:r>
    </w:p>
    <w:p w:rsidR="00A50CE6" w:rsidRPr="003B32C2" w:rsidRDefault="00A50CE6" w:rsidP="00A50CE6">
      <w:pPr>
        <w:pStyle w:val="Heading1"/>
        <w:numPr>
          <w:ilvl w:val="0"/>
          <w:numId w:val="0"/>
        </w:numPr>
      </w:pPr>
      <w:r w:rsidRPr="003B32C2">
        <w:lastRenderedPageBreak/>
        <w:t xml:space="preserve">Supplementary </w:t>
      </w:r>
      <w:r>
        <w:t>Table</w:t>
      </w:r>
      <w:r w:rsidRPr="003B32C2">
        <w:t xml:space="preserve"> 3. Percentage seed set per hand and by number of hands per bunch in ‘Nshonowa’ pollinated with Calcutta 4 using different pollination techniques between January 2016 and January 2019</w:t>
      </w: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896"/>
        <w:gridCol w:w="868"/>
        <w:gridCol w:w="714"/>
        <w:gridCol w:w="939"/>
        <w:gridCol w:w="907"/>
        <w:gridCol w:w="855"/>
        <w:gridCol w:w="927"/>
        <w:gridCol w:w="707"/>
        <w:gridCol w:w="707"/>
        <w:gridCol w:w="707"/>
        <w:gridCol w:w="707"/>
        <w:gridCol w:w="707"/>
        <w:gridCol w:w="707"/>
        <w:gridCol w:w="707"/>
        <w:gridCol w:w="707"/>
        <w:gridCol w:w="707"/>
        <w:gridCol w:w="707"/>
      </w:tblGrid>
      <w:tr w:rsidR="00A50CE6" w:rsidRPr="003B32C2" w:rsidTr="00A50C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Total bunch number</w:t>
            </w:r>
          </w:p>
        </w:tc>
        <w:tc>
          <w:tcPr>
            <w:tcW w:w="868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Bunch size (hands)</w:t>
            </w:r>
          </w:p>
        </w:tc>
        <w:tc>
          <w:tcPr>
            <w:tcW w:w="71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Pol tech</w:t>
            </w:r>
          </w:p>
        </w:tc>
        <w:tc>
          <w:tcPr>
            <w:tcW w:w="92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Bunches with seed</w:t>
            </w:r>
          </w:p>
        </w:tc>
        <w:tc>
          <w:tcPr>
            <w:tcW w:w="9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Success rate</w:t>
            </w:r>
          </w:p>
        </w:tc>
        <w:tc>
          <w:tcPr>
            <w:tcW w:w="855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Seed set range</w:t>
            </w:r>
          </w:p>
        </w:tc>
        <w:tc>
          <w:tcPr>
            <w:tcW w:w="91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Average seed set (/100fr)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3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5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6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7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8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9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  <w:t>5</w:t>
            </w:r>
          </w:p>
        </w:tc>
        <w:tc>
          <w:tcPr>
            <w:tcW w:w="868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71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92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9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855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0-0</w:t>
            </w:r>
          </w:p>
        </w:tc>
        <w:tc>
          <w:tcPr>
            <w:tcW w:w="91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0.00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868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71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92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9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25.0</w:t>
            </w:r>
          </w:p>
        </w:tc>
        <w:tc>
          <w:tcPr>
            <w:tcW w:w="855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0-2</w:t>
            </w:r>
          </w:p>
        </w:tc>
        <w:tc>
          <w:tcPr>
            <w:tcW w:w="91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0.70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100.0</w:t>
            </w: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  <w:t>28</w:t>
            </w:r>
          </w:p>
        </w:tc>
        <w:tc>
          <w:tcPr>
            <w:tcW w:w="86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5</w:t>
            </w:r>
          </w:p>
        </w:tc>
        <w:tc>
          <w:tcPr>
            <w:tcW w:w="71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92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9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14.3</w:t>
            </w:r>
          </w:p>
        </w:tc>
        <w:tc>
          <w:tcPr>
            <w:tcW w:w="85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0-7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0.61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30.8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15.4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53.8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  <w:t>28</w:t>
            </w:r>
          </w:p>
        </w:tc>
        <w:tc>
          <w:tcPr>
            <w:tcW w:w="86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5</w:t>
            </w:r>
          </w:p>
        </w:tc>
        <w:tc>
          <w:tcPr>
            <w:tcW w:w="71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92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9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14.3</w:t>
            </w:r>
          </w:p>
        </w:tc>
        <w:tc>
          <w:tcPr>
            <w:tcW w:w="85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0-9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0.97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5.0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25.0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30.0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40.0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86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5</w:t>
            </w:r>
          </w:p>
        </w:tc>
        <w:tc>
          <w:tcPr>
            <w:tcW w:w="71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92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9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100.0</w:t>
            </w:r>
          </w:p>
        </w:tc>
        <w:tc>
          <w:tcPr>
            <w:tcW w:w="85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4-4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7.84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75.0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25.0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  <w:t>19</w:t>
            </w:r>
          </w:p>
        </w:tc>
        <w:tc>
          <w:tcPr>
            <w:tcW w:w="86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6</w:t>
            </w:r>
          </w:p>
        </w:tc>
        <w:tc>
          <w:tcPr>
            <w:tcW w:w="71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92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5</w:t>
            </w:r>
          </w:p>
        </w:tc>
        <w:tc>
          <w:tcPr>
            <w:tcW w:w="9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26.3</w:t>
            </w:r>
          </w:p>
        </w:tc>
        <w:tc>
          <w:tcPr>
            <w:tcW w:w="85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0-9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1.59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20.0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20.0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25.0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20.0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  <w:t>30</w:t>
            </w:r>
          </w:p>
        </w:tc>
        <w:tc>
          <w:tcPr>
            <w:tcW w:w="86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6</w:t>
            </w:r>
          </w:p>
        </w:tc>
        <w:tc>
          <w:tcPr>
            <w:tcW w:w="71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92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9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23.3</w:t>
            </w:r>
          </w:p>
        </w:tc>
        <w:tc>
          <w:tcPr>
            <w:tcW w:w="85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0-54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2.70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24.3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28.6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28.6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86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6</w:t>
            </w:r>
          </w:p>
        </w:tc>
        <w:tc>
          <w:tcPr>
            <w:tcW w:w="71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3</w:t>
            </w:r>
          </w:p>
        </w:tc>
        <w:tc>
          <w:tcPr>
            <w:tcW w:w="92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</w:t>
            </w:r>
          </w:p>
        </w:tc>
        <w:tc>
          <w:tcPr>
            <w:tcW w:w="9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85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0-0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  <w:t>20</w:t>
            </w:r>
          </w:p>
        </w:tc>
        <w:tc>
          <w:tcPr>
            <w:tcW w:w="86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7</w:t>
            </w:r>
          </w:p>
        </w:tc>
        <w:tc>
          <w:tcPr>
            <w:tcW w:w="71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92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9</w:t>
            </w:r>
          </w:p>
        </w:tc>
        <w:tc>
          <w:tcPr>
            <w:tcW w:w="9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45.0</w:t>
            </w:r>
          </w:p>
        </w:tc>
        <w:tc>
          <w:tcPr>
            <w:tcW w:w="85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0-60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5.47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9.9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19.8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17.3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16.0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  <w:t>15</w:t>
            </w:r>
          </w:p>
        </w:tc>
        <w:tc>
          <w:tcPr>
            <w:tcW w:w="86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7</w:t>
            </w:r>
          </w:p>
        </w:tc>
        <w:tc>
          <w:tcPr>
            <w:tcW w:w="71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92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6</w:t>
            </w:r>
          </w:p>
        </w:tc>
        <w:tc>
          <w:tcPr>
            <w:tcW w:w="9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40.0</w:t>
            </w:r>
          </w:p>
        </w:tc>
        <w:tc>
          <w:tcPr>
            <w:tcW w:w="85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0-34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9.03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20.0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17.5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19.2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86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7</w:t>
            </w:r>
          </w:p>
        </w:tc>
        <w:tc>
          <w:tcPr>
            <w:tcW w:w="71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3</w:t>
            </w:r>
          </w:p>
        </w:tc>
        <w:tc>
          <w:tcPr>
            <w:tcW w:w="92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9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25.0</w:t>
            </w:r>
          </w:p>
        </w:tc>
        <w:tc>
          <w:tcPr>
            <w:tcW w:w="85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0-3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0.95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100.0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  <w:t>9</w:t>
            </w:r>
          </w:p>
        </w:tc>
        <w:tc>
          <w:tcPr>
            <w:tcW w:w="86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8</w:t>
            </w:r>
          </w:p>
        </w:tc>
        <w:tc>
          <w:tcPr>
            <w:tcW w:w="71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92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6</w:t>
            </w:r>
          </w:p>
        </w:tc>
        <w:tc>
          <w:tcPr>
            <w:tcW w:w="9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66.7</w:t>
            </w:r>
          </w:p>
        </w:tc>
        <w:tc>
          <w:tcPr>
            <w:tcW w:w="85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0-11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3.32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29.2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25.0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33.3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  <w:t>14</w:t>
            </w:r>
          </w:p>
        </w:tc>
        <w:tc>
          <w:tcPr>
            <w:tcW w:w="86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8</w:t>
            </w:r>
          </w:p>
        </w:tc>
        <w:tc>
          <w:tcPr>
            <w:tcW w:w="71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92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10</w:t>
            </w:r>
          </w:p>
        </w:tc>
        <w:tc>
          <w:tcPr>
            <w:tcW w:w="9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71.3</w:t>
            </w:r>
          </w:p>
        </w:tc>
        <w:tc>
          <w:tcPr>
            <w:tcW w:w="85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0-85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15.10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9.6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17.7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38.9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86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9</w:t>
            </w:r>
          </w:p>
        </w:tc>
        <w:tc>
          <w:tcPr>
            <w:tcW w:w="71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92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3</w:t>
            </w:r>
          </w:p>
        </w:tc>
        <w:tc>
          <w:tcPr>
            <w:tcW w:w="9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75.0</w:t>
            </w:r>
          </w:p>
        </w:tc>
        <w:tc>
          <w:tcPr>
            <w:tcW w:w="85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0-4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1.15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100.0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  <w:t>6</w:t>
            </w:r>
          </w:p>
        </w:tc>
        <w:tc>
          <w:tcPr>
            <w:tcW w:w="86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9</w:t>
            </w:r>
          </w:p>
        </w:tc>
        <w:tc>
          <w:tcPr>
            <w:tcW w:w="71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92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9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66.7</w:t>
            </w:r>
          </w:p>
        </w:tc>
        <w:tc>
          <w:tcPr>
            <w:tcW w:w="85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0-34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6.23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29.4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26.5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8.8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35.3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86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9</w:t>
            </w:r>
          </w:p>
        </w:tc>
        <w:tc>
          <w:tcPr>
            <w:tcW w:w="71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3</w:t>
            </w:r>
          </w:p>
        </w:tc>
        <w:tc>
          <w:tcPr>
            <w:tcW w:w="92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9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50.0</w:t>
            </w:r>
          </w:p>
        </w:tc>
        <w:tc>
          <w:tcPr>
            <w:tcW w:w="85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0-1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0.50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100.0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6"/>
              </w:tabs>
              <w:spacing w:before="0" w:after="0"/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 w:val="0"/>
                <w:color w:val="000000"/>
                <w:sz w:val="20"/>
                <w:szCs w:val="20"/>
                <w:lang w:eastAsia="en-CA"/>
              </w:rPr>
              <w:t>3</w:t>
            </w:r>
          </w:p>
        </w:tc>
        <w:tc>
          <w:tcPr>
            <w:tcW w:w="86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10</w:t>
            </w:r>
          </w:p>
        </w:tc>
        <w:tc>
          <w:tcPr>
            <w:tcW w:w="71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92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3</w:t>
            </w:r>
          </w:p>
        </w:tc>
        <w:tc>
          <w:tcPr>
            <w:tcW w:w="9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100.0</w:t>
            </w:r>
          </w:p>
        </w:tc>
        <w:tc>
          <w:tcPr>
            <w:tcW w:w="85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17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8-17</w:t>
            </w:r>
          </w:p>
        </w:tc>
        <w:tc>
          <w:tcPr>
            <w:tcW w:w="91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7.61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5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4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11.5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84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7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19.2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19.2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0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26.9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29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70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cs="Times New Roman"/>
                <w:color w:val="000000"/>
                <w:sz w:val="20"/>
                <w:szCs w:val="20"/>
              </w:rPr>
              <w:t>19.2</w:t>
            </w:r>
          </w:p>
        </w:tc>
      </w:tr>
    </w:tbl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>Pol tech – pollination technique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noProof/>
          <w:sz w:val="18"/>
          <w:szCs w:val="18"/>
        </w:rPr>
      </w:pPr>
      <w:r w:rsidRPr="003B32C2">
        <w:rPr>
          <w:rFonts w:cs="Times New Roman"/>
          <w:sz w:val="18"/>
          <w:szCs w:val="18"/>
        </w:rPr>
        <w:t xml:space="preserve">Pol tech 1 – pollination as described by </w:t>
      </w:r>
      <w:r w:rsidRPr="003B32C2">
        <w:rPr>
          <w:rFonts w:cs="Times New Roman"/>
          <w:noProof/>
          <w:sz w:val="18"/>
          <w:szCs w:val="18"/>
        </w:rPr>
        <w:t xml:space="preserve">Vuylsteke </w:t>
      </w:r>
      <w:r>
        <w:rPr>
          <w:rFonts w:cs="Times New Roman"/>
          <w:i/>
          <w:noProof/>
          <w:sz w:val="18"/>
          <w:szCs w:val="18"/>
        </w:rPr>
        <w:t>et al.</w:t>
      </w:r>
      <w:r w:rsidRPr="003B32C2">
        <w:rPr>
          <w:rFonts w:cs="Times New Roman"/>
          <w:noProof/>
          <w:sz w:val="18"/>
          <w:szCs w:val="18"/>
        </w:rPr>
        <w:t xml:space="preserve"> (1997)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noProof/>
          <w:sz w:val="18"/>
          <w:szCs w:val="18"/>
        </w:rPr>
        <w:t>Pol tech 2</w:t>
      </w:r>
      <w:r w:rsidRPr="003B32C2">
        <w:rPr>
          <w:rFonts w:cs="Times New Roman"/>
          <w:sz w:val="18"/>
          <w:szCs w:val="18"/>
        </w:rPr>
        <w:t xml:space="preserve"> – Pol tech 1 with modifications of enhanced receptivity with pollen germination media (PGM) 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>Pol tech 3 – Early pollination by forcing bracts open about a day before opening and enhancing stigma receptivity with PGM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>Pol tech 4 – Evening pollination after normal bract opening and enhancing stigma receptivity with PGM</w:t>
      </w:r>
    </w:p>
    <w:p w:rsidR="00A50CE6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 xml:space="preserve">Fr – Fruits </w:t>
      </w:r>
    </w:p>
    <w:p w:rsidR="00A50CE6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</w:p>
    <w:p w:rsidR="00A50CE6" w:rsidRDefault="00A50CE6" w:rsidP="00A50CE6">
      <w:pPr>
        <w:spacing w:before="0" w:after="0"/>
        <w:rPr>
          <w:rFonts w:cs="Times New Roman"/>
        </w:rPr>
      </w:pPr>
    </w:p>
    <w:p w:rsidR="00A50CE6" w:rsidRDefault="00A50CE6" w:rsidP="00A50CE6">
      <w:pPr>
        <w:spacing w:before="0" w:after="0"/>
        <w:rPr>
          <w:rFonts w:cs="Times New Roman"/>
        </w:rPr>
      </w:pPr>
    </w:p>
    <w:p w:rsidR="00A50CE6" w:rsidRDefault="00A50CE6" w:rsidP="00A50CE6">
      <w:pPr>
        <w:spacing w:before="0" w:after="0"/>
        <w:rPr>
          <w:rFonts w:cs="Times New Roman"/>
        </w:rPr>
      </w:pPr>
    </w:p>
    <w:p w:rsidR="00A50CE6" w:rsidRDefault="00A50CE6" w:rsidP="00A50CE6">
      <w:pPr>
        <w:spacing w:before="0" w:after="0"/>
        <w:rPr>
          <w:rFonts w:cs="Times New Roman"/>
        </w:rPr>
      </w:pPr>
    </w:p>
    <w:p w:rsidR="00A50CE6" w:rsidRDefault="00A50CE6" w:rsidP="00A50CE6">
      <w:pPr>
        <w:spacing w:before="0" w:after="0"/>
        <w:rPr>
          <w:rFonts w:cs="Times New Roman"/>
        </w:rPr>
      </w:pPr>
    </w:p>
    <w:p w:rsidR="00A50CE6" w:rsidRDefault="00A50CE6" w:rsidP="00A50CE6">
      <w:pPr>
        <w:spacing w:before="0" w:after="0"/>
        <w:rPr>
          <w:rFonts w:cs="Times New Roman"/>
        </w:rPr>
      </w:pPr>
    </w:p>
    <w:p w:rsidR="00A50CE6" w:rsidRPr="00DD139E" w:rsidRDefault="00A50CE6" w:rsidP="00A50CE6">
      <w:pPr>
        <w:pStyle w:val="Heading1"/>
        <w:numPr>
          <w:ilvl w:val="0"/>
          <w:numId w:val="0"/>
        </w:numPr>
      </w:pPr>
      <w:r w:rsidRPr="00DD139E">
        <w:lastRenderedPageBreak/>
        <w:t xml:space="preserve">Supplementary </w:t>
      </w:r>
      <w:r>
        <w:t>Table</w:t>
      </w:r>
      <w:r w:rsidRPr="00DD139E">
        <w:t xml:space="preserve"> 4. Chi-square test of goodness of fit for seed set per hand of different size bunches of ‘Enzirabahima,’ ‘Mshale’ and ‘Nshonowa’ pollinated with Calcutta 4 between January 2016 and January 2019</w:t>
      </w:r>
    </w:p>
    <w:tbl>
      <w:tblPr>
        <w:tblStyle w:val="LightShading"/>
        <w:tblW w:w="0" w:type="auto"/>
        <w:tblLayout w:type="fixed"/>
        <w:tblLook w:val="04A0" w:firstRow="1" w:lastRow="0" w:firstColumn="1" w:lastColumn="0" w:noHBand="0" w:noVBand="1"/>
      </w:tblPr>
      <w:tblGrid>
        <w:gridCol w:w="1077"/>
        <w:gridCol w:w="1077"/>
        <w:gridCol w:w="1077"/>
        <w:gridCol w:w="1077"/>
        <w:gridCol w:w="1077"/>
        <w:gridCol w:w="1077"/>
        <w:gridCol w:w="1077"/>
        <w:gridCol w:w="1077"/>
        <w:gridCol w:w="1077"/>
        <w:gridCol w:w="1077"/>
        <w:gridCol w:w="1077"/>
        <w:gridCol w:w="1077"/>
      </w:tblGrid>
      <w:tr w:rsidR="00A50CE6" w:rsidRPr="006A39D2" w:rsidTr="00A50C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8" w:type="dxa"/>
            <w:gridSpan w:val="4"/>
            <w:tcBorders>
              <w:right w:val="single" w:sz="4" w:space="0" w:color="auto"/>
            </w:tcBorders>
            <w:noWrap/>
          </w:tcPr>
          <w:p w:rsidR="00A50CE6" w:rsidRPr="006A39D2" w:rsidRDefault="00A50CE6" w:rsidP="00A50CE6">
            <w:pPr>
              <w:spacing w:before="0"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en-CA"/>
              </w:rPr>
              <w:t>Enzirabahima (AAA)</w:t>
            </w:r>
          </w:p>
        </w:tc>
        <w:tc>
          <w:tcPr>
            <w:tcW w:w="4308" w:type="dxa"/>
            <w:gridSpan w:val="4"/>
            <w:tcBorders>
              <w:left w:val="single" w:sz="4" w:space="0" w:color="auto"/>
              <w:right w:val="single" w:sz="4" w:space="0" w:color="auto"/>
            </w:tcBorders>
            <w:noWrap/>
          </w:tcPr>
          <w:p w:rsidR="00A50CE6" w:rsidRPr="006A39D2" w:rsidRDefault="00A50CE6" w:rsidP="00A50CE6">
            <w:pPr>
              <w:spacing w:before="0"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en-CA"/>
              </w:rPr>
              <w:t>Mshale (AA)</w:t>
            </w:r>
          </w:p>
        </w:tc>
        <w:tc>
          <w:tcPr>
            <w:tcW w:w="4308" w:type="dxa"/>
            <w:gridSpan w:val="4"/>
            <w:tcBorders>
              <w:left w:val="single" w:sz="4" w:space="0" w:color="auto"/>
            </w:tcBorders>
            <w:noWrap/>
          </w:tcPr>
          <w:p w:rsidR="00A50CE6" w:rsidRPr="006A39D2" w:rsidRDefault="00A50CE6" w:rsidP="00A50CE6">
            <w:pPr>
              <w:spacing w:before="0"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en-CA"/>
              </w:rPr>
              <w:t>Nshonowa (AA)</w:t>
            </w:r>
          </w:p>
        </w:tc>
      </w:tr>
      <w:tr w:rsidR="00A50CE6" w:rsidRPr="00CA6CEB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CE6" w:rsidRPr="00CA6CEB" w:rsidRDefault="00A50CE6" w:rsidP="00A50CE6">
            <w:pPr>
              <w:spacing w:before="0" w:after="0" w:line="276" w:lineRule="auto"/>
              <w:jc w:val="center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Bunch size (hands)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50CE6" w:rsidRPr="00CA6CEB" w:rsidRDefault="00A50CE6" w:rsidP="00A50CE6">
            <w:pPr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  <w:t>No. of bunches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CE6" w:rsidRPr="00CA6CEB" w:rsidRDefault="00A50CE6" w:rsidP="00A50CE6">
            <w:pPr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  <w:t>X</w:t>
            </w:r>
            <w:r w:rsidRPr="00CA6CEB">
              <w:rPr>
                <w:rFonts w:eastAsia="Times New Roman" w:cs="Times New Roman"/>
                <w:b/>
                <w:color w:val="000000"/>
                <w:szCs w:val="24"/>
                <w:vertAlign w:val="superscript"/>
                <w:lang w:eastAsia="en-CA"/>
              </w:rPr>
              <w:t>2</w:t>
            </w:r>
            <w:r w:rsidRPr="00CA6CEB">
              <w:rPr>
                <w:rFonts w:eastAsia="Times New Roman" w:cs="Times New Roman"/>
                <w:b/>
                <w:color w:val="000000"/>
                <w:szCs w:val="24"/>
                <w:vertAlign w:val="subscript"/>
                <w:lang w:eastAsia="en-CA"/>
              </w:rPr>
              <w:t>cal</w:t>
            </w:r>
          </w:p>
        </w:tc>
        <w:tc>
          <w:tcPr>
            <w:tcW w:w="107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CE6" w:rsidRPr="00CA6CEB" w:rsidRDefault="00A50CE6" w:rsidP="00A50CE6">
            <w:pPr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  <w:t>X</w:t>
            </w:r>
            <w:r w:rsidRPr="00CA6CEB">
              <w:rPr>
                <w:rFonts w:eastAsia="Times New Roman" w:cs="Times New Roman"/>
                <w:b/>
                <w:color w:val="000000"/>
                <w:szCs w:val="24"/>
                <w:vertAlign w:val="superscript"/>
                <w:lang w:eastAsia="en-CA"/>
              </w:rPr>
              <w:t>2</w:t>
            </w:r>
            <w:r w:rsidRPr="00CA6CEB">
              <w:rPr>
                <w:rFonts w:eastAsia="Times New Roman" w:cs="Times New Roman"/>
                <w:b/>
                <w:color w:val="000000"/>
                <w:szCs w:val="24"/>
                <w:vertAlign w:val="subscript"/>
                <w:lang w:eastAsia="en-CA"/>
              </w:rPr>
              <w:t>prob</w:t>
            </w: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CE6" w:rsidRPr="00CA6CEB" w:rsidRDefault="00A50CE6" w:rsidP="00A50CE6">
            <w:pPr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  <w:t>Bunch size (hands)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50CE6" w:rsidRPr="00CA6CEB" w:rsidRDefault="00A50CE6" w:rsidP="00A50CE6">
            <w:pPr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  <w:t>No. of bunches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CE6" w:rsidRPr="00CA6CEB" w:rsidRDefault="00A50CE6" w:rsidP="00A50CE6">
            <w:pPr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  <w:t>X</w:t>
            </w:r>
            <w:r w:rsidRPr="00CA6CEB">
              <w:rPr>
                <w:rFonts w:eastAsia="Times New Roman" w:cs="Times New Roman"/>
                <w:b/>
                <w:color w:val="000000"/>
                <w:szCs w:val="24"/>
                <w:vertAlign w:val="superscript"/>
                <w:lang w:eastAsia="en-CA"/>
              </w:rPr>
              <w:t>2</w:t>
            </w:r>
            <w:r w:rsidRPr="00CA6CEB">
              <w:rPr>
                <w:rFonts w:eastAsia="Times New Roman" w:cs="Times New Roman"/>
                <w:b/>
                <w:color w:val="000000"/>
                <w:szCs w:val="24"/>
                <w:vertAlign w:val="subscript"/>
                <w:lang w:eastAsia="en-CA"/>
              </w:rPr>
              <w:t>cal</w:t>
            </w:r>
          </w:p>
        </w:tc>
        <w:tc>
          <w:tcPr>
            <w:tcW w:w="107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CE6" w:rsidRPr="00CA6CEB" w:rsidRDefault="00A50CE6" w:rsidP="00A50CE6">
            <w:pPr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  <w:t>X</w:t>
            </w:r>
            <w:r w:rsidRPr="00CA6CEB">
              <w:rPr>
                <w:rFonts w:eastAsia="Times New Roman" w:cs="Times New Roman"/>
                <w:b/>
                <w:color w:val="000000"/>
                <w:szCs w:val="24"/>
                <w:vertAlign w:val="superscript"/>
                <w:lang w:eastAsia="en-CA"/>
              </w:rPr>
              <w:t>2</w:t>
            </w:r>
            <w:r w:rsidRPr="00CA6CEB">
              <w:rPr>
                <w:rFonts w:eastAsia="Times New Roman" w:cs="Times New Roman"/>
                <w:b/>
                <w:color w:val="000000"/>
                <w:szCs w:val="24"/>
                <w:vertAlign w:val="subscript"/>
                <w:lang w:eastAsia="en-CA"/>
              </w:rPr>
              <w:t>prob</w:t>
            </w:r>
          </w:p>
        </w:tc>
        <w:tc>
          <w:tcPr>
            <w:tcW w:w="107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CE6" w:rsidRPr="00CA6CEB" w:rsidRDefault="00A50CE6" w:rsidP="00A50CE6">
            <w:pPr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  <w:t>Bunch size (hands)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50CE6" w:rsidRPr="00CA6CEB" w:rsidRDefault="00A50CE6" w:rsidP="00A50CE6">
            <w:pPr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  <w:t>No. of bunches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CE6" w:rsidRPr="00CA6CEB" w:rsidRDefault="00A50CE6" w:rsidP="00A50CE6">
            <w:pPr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  <w:t>X</w:t>
            </w:r>
            <w:r w:rsidRPr="00CA6CEB">
              <w:rPr>
                <w:rFonts w:eastAsia="Times New Roman" w:cs="Times New Roman"/>
                <w:b/>
                <w:color w:val="000000"/>
                <w:szCs w:val="24"/>
                <w:vertAlign w:val="superscript"/>
                <w:lang w:eastAsia="en-CA"/>
              </w:rPr>
              <w:t>2</w:t>
            </w:r>
            <w:r w:rsidRPr="00CA6CEB">
              <w:rPr>
                <w:rFonts w:eastAsia="Times New Roman" w:cs="Times New Roman"/>
                <w:b/>
                <w:color w:val="000000"/>
                <w:szCs w:val="24"/>
                <w:vertAlign w:val="subscript"/>
                <w:lang w:eastAsia="en-CA"/>
              </w:rPr>
              <w:t>cal</w:t>
            </w:r>
          </w:p>
        </w:tc>
        <w:tc>
          <w:tcPr>
            <w:tcW w:w="10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0CE6" w:rsidRPr="00CA6CEB" w:rsidRDefault="00A50CE6" w:rsidP="00A50CE6">
            <w:pPr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b/>
                <w:color w:val="000000"/>
                <w:szCs w:val="24"/>
                <w:lang w:eastAsia="en-CA"/>
              </w:rPr>
              <w:t>X</w:t>
            </w:r>
            <w:r w:rsidRPr="00CA6CEB">
              <w:rPr>
                <w:rFonts w:eastAsia="Times New Roman" w:cs="Times New Roman"/>
                <w:b/>
                <w:color w:val="000000"/>
                <w:szCs w:val="24"/>
                <w:vertAlign w:val="superscript"/>
                <w:lang w:eastAsia="en-CA"/>
              </w:rPr>
              <w:t>2</w:t>
            </w:r>
            <w:r w:rsidRPr="00CA6CEB">
              <w:rPr>
                <w:rFonts w:eastAsia="Times New Roman" w:cs="Times New Roman"/>
                <w:b/>
                <w:color w:val="000000"/>
                <w:szCs w:val="24"/>
                <w:vertAlign w:val="subscript"/>
                <w:lang w:eastAsia="en-CA"/>
              </w:rPr>
              <w:t>prob</w:t>
            </w:r>
          </w:p>
        </w:tc>
      </w:tr>
      <w:tr w:rsidR="00A50CE6" w:rsidRPr="00CA6CEB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40"/>
              </w:tabs>
              <w:spacing w:before="0" w:after="0" w:line="360" w:lineRule="auto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4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</w:tcPr>
          <w:p w:rsidR="00A50CE6" w:rsidRPr="00CA6CEB" w:rsidRDefault="00A50CE6" w:rsidP="00A50CE6">
            <w:pPr>
              <w:tabs>
                <w:tab w:val="decimal" w:pos="536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6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77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11.18</w:t>
            </w:r>
          </w:p>
        </w:tc>
        <w:tc>
          <w:tcPr>
            <w:tcW w:w="107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02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0.011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19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4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</w:tcPr>
          <w:p w:rsidR="00A50CE6" w:rsidRPr="00CA6CEB" w:rsidRDefault="00A50CE6" w:rsidP="00A50CE6">
            <w:pPr>
              <w:tabs>
                <w:tab w:val="decimal" w:pos="508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2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85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6.83</w:t>
            </w:r>
          </w:p>
        </w:tc>
        <w:tc>
          <w:tcPr>
            <w:tcW w:w="107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06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0.077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505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4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</w:tcPr>
          <w:p w:rsidR="00A50CE6" w:rsidRPr="00CA6CEB" w:rsidRDefault="00A50CE6" w:rsidP="00A50CE6">
            <w:pPr>
              <w:tabs>
                <w:tab w:val="decimal" w:pos="494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1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77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8.13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251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0.043</w:t>
            </w:r>
          </w:p>
        </w:tc>
      </w:tr>
      <w:tr w:rsidR="00A50CE6" w:rsidRPr="00CA6CEB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40"/>
              </w:tabs>
              <w:spacing w:before="0" w:after="0" w:line="360" w:lineRule="auto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5</w:t>
            </w: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tabs>
                <w:tab w:val="decimal" w:pos="536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23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77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62.76</w:t>
            </w:r>
          </w:p>
        </w:tc>
        <w:tc>
          <w:tcPr>
            <w:tcW w:w="107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02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912024">
              <w:rPr>
                <w:rFonts w:eastAsia="Times New Roman" w:cs="Times New Roman"/>
                <w:color w:val="000000"/>
                <w:szCs w:val="24"/>
                <w:lang w:eastAsia="en-CA"/>
              </w:rPr>
              <w:t>&lt;0.001</w:t>
            </w:r>
          </w:p>
        </w:tc>
        <w:tc>
          <w:tcPr>
            <w:tcW w:w="107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19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5</w:t>
            </w: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tabs>
                <w:tab w:val="decimal" w:pos="508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31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85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153.67</w:t>
            </w:r>
          </w:p>
        </w:tc>
        <w:tc>
          <w:tcPr>
            <w:tcW w:w="107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06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557574">
              <w:rPr>
                <w:rFonts w:eastAsia="Times New Roman" w:cs="Times New Roman"/>
                <w:color w:val="000000"/>
                <w:szCs w:val="24"/>
                <w:lang w:eastAsia="en-CA"/>
              </w:rPr>
              <w:t>&lt;0.001</w:t>
            </w:r>
          </w:p>
        </w:tc>
        <w:tc>
          <w:tcPr>
            <w:tcW w:w="107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505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5</w:t>
            </w: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tabs>
                <w:tab w:val="decimal" w:pos="494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10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77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22.66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251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en-CA"/>
              </w:rPr>
              <w:t>&lt;</w:t>
            </w: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0.00</w:t>
            </w:r>
            <w:r>
              <w:rPr>
                <w:rFonts w:eastAsia="Times New Roman" w:cs="Times New Roman"/>
                <w:color w:val="000000"/>
                <w:szCs w:val="24"/>
                <w:lang w:eastAsia="en-CA"/>
              </w:rPr>
              <w:t>1</w:t>
            </w:r>
          </w:p>
        </w:tc>
      </w:tr>
      <w:tr w:rsidR="00A50CE6" w:rsidRPr="00CA6CEB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40"/>
              </w:tabs>
              <w:spacing w:before="0" w:after="0" w:line="360" w:lineRule="auto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6</w:t>
            </w: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tabs>
                <w:tab w:val="decimal" w:pos="536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43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77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97.24</w:t>
            </w:r>
          </w:p>
        </w:tc>
        <w:tc>
          <w:tcPr>
            <w:tcW w:w="107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02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912024">
              <w:rPr>
                <w:rFonts w:eastAsia="Times New Roman" w:cs="Times New Roman"/>
                <w:color w:val="000000"/>
                <w:szCs w:val="24"/>
                <w:lang w:eastAsia="en-CA"/>
              </w:rPr>
              <w:t>&lt;0.001</w:t>
            </w:r>
          </w:p>
        </w:tc>
        <w:tc>
          <w:tcPr>
            <w:tcW w:w="107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19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6</w:t>
            </w: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tabs>
                <w:tab w:val="decimal" w:pos="508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47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85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248.18</w:t>
            </w:r>
          </w:p>
        </w:tc>
        <w:tc>
          <w:tcPr>
            <w:tcW w:w="107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06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557574">
              <w:rPr>
                <w:rFonts w:eastAsia="Times New Roman" w:cs="Times New Roman"/>
                <w:color w:val="000000"/>
                <w:szCs w:val="24"/>
                <w:lang w:eastAsia="en-CA"/>
              </w:rPr>
              <w:t>&lt;0.001</w:t>
            </w:r>
          </w:p>
        </w:tc>
        <w:tc>
          <w:tcPr>
            <w:tcW w:w="107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505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6</w:t>
            </w: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tabs>
                <w:tab w:val="decimal" w:pos="494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11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77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20.97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251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>
              <w:rPr>
                <w:rFonts w:eastAsia="Times New Roman" w:cs="Times New Roman"/>
                <w:color w:val="000000"/>
                <w:szCs w:val="24"/>
                <w:lang w:eastAsia="en-CA"/>
              </w:rPr>
              <w:t>&lt;</w:t>
            </w: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0.00</w:t>
            </w:r>
            <w:r>
              <w:rPr>
                <w:rFonts w:eastAsia="Times New Roman" w:cs="Times New Roman"/>
                <w:color w:val="000000"/>
                <w:szCs w:val="24"/>
                <w:lang w:eastAsia="en-CA"/>
              </w:rPr>
              <w:t>1</w:t>
            </w:r>
          </w:p>
        </w:tc>
      </w:tr>
      <w:tr w:rsidR="00A50CE6" w:rsidRPr="00CA6CEB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40"/>
              </w:tabs>
              <w:spacing w:before="0" w:after="0" w:line="360" w:lineRule="auto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7</w:t>
            </w: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tabs>
                <w:tab w:val="decimal" w:pos="536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34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77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106.51</w:t>
            </w:r>
          </w:p>
        </w:tc>
        <w:tc>
          <w:tcPr>
            <w:tcW w:w="107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02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912024">
              <w:rPr>
                <w:rFonts w:eastAsia="Times New Roman" w:cs="Times New Roman"/>
                <w:color w:val="000000"/>
                <w:szCs w:val="24"/>
                <w:lang w:eastAsia="en-CA"/>
              </w:rPr>
              <w:t>&lt;0.001</w:t>
            </w:r>
          </w:p>
        </w:tc>
        <w:tc>
          <w:tcPr>
            <w:tcW w:w="107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19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7</w:t>
            </w: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tabs>
                <w:tab w:val="decimal" w:pos="508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29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85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42.78</w:t>
            </w:r>
          </w:p>
        </w:tc>
        <w:tc>
          <w:tcPr>
            <w:tcW w:w="107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06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557574">
              <w:rPr>
                <w:rFonts w:eastAsia="Times New Roman" w:cs="Times New Roman"/>
                <w:color w:val="000000"/>
                <w:szCs w:val="24"/>
                <w:lang w:eastAsia="en-CA"/>
              </w:rPr>
              <w:t>&lt;0.001</w:t>
            </w:r>
          </w:p>
        </w:tc>
        <w:tc>
          <w:tcPr>
            <w:tcW w:w="107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505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7</w:t>
            </w: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tabs>
                <w:tab w:val="decimal" w:pos="494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17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77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14.61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251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0.024</w:t>
            </w:r>
          </w:p>
        </w:tc>
      </w:tr>
      <w:tr w:rsidR="00A50CE6" w:rsidRPr="00CA6CEB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40"/>
              </w:tabs>
              <w:spacing w:before="0" w:after="0" w:line="360" w:lineRule="auto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8</w:t>
            </w: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tabs>
                <w:tab w:val="decimal" w:pos="536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7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77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14.20</w:t>
            </w:r>
          </w:p>
        </w:tc>
        <w:tc>
          <w:tcPr>
            <w:tcW w:w="107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02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0.048</w:t>
            </w:r>
          </w:p>
        </w:tc>
        <w:tc>
          <w:tcPr>
            <w:tcW w:w="107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19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8</w:t>
            </w: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tabs>
                <w:tab w:val="decimal" w:pos="508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4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85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43.61</w:t>
            </w:r>
          </w:p>
        </w:tc>
        <w:tc>
          <w:tcPr>
            <w:tcW w:w="107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06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557574">
              <w:rPr>
                <w:rFonts w:eastAsia="Times New Roman" w:cs="Times New Roman"/>
                <w:color w:val="000000"/>
                <w:szCs w:val="24"/>
                <w:lang w:eastAsia="en-CA"/>
              </w:rPr>
              <w:t>&lt;0.001</w:t>
            </w:r>
          </w:p>
        </w:tc>
        <w:tc>
          <w:tcPr>
            <w:tcW w:w="107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505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8</w:t>
            </w: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tabs>
                <w:tab w:val="decimal" w:pos="494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14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77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191.34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251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E20390">
              <w:rPr>
                <w:rFonts w:eastAsia="Times New Roman" w:cs="Times New Roman"/>
                <w:color w:val="000000"/>
                <w:szCs w:val="24"/>
                <w:lang w:eastAsia="en-CA"/>
              </w:rPr>
              <w:t>&lt;0.001</w:t>
            </w:r>
          </w:p>
        </w:tc>
      </w:tr>
      <w:tr w:rsidR="00A50CE6" w:rsidRPr="00CA6CEB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40"/>
              </w:tabs>
              <w:spacing w:before="0" w:after="0" w:line="360" w:lineRule="auto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77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</w:p>
        </w:tc>
        <w:tc>
          <w:tcPr>
            <w:tcW w:w="107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02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</w:p>
        </w:tc>
        <w:tc>
          <w:tcPr>
            <w:tcW w:w="107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19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10</w:t>
            </w: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tabs>
                <w:tab w:val="decimal" w:pos="508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1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85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63.92</w:t>
            </w:r>
          </w:p>
        </w:tc>
        <w:tc>
          <w:tcPr>
            <w:tcW w:w="107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06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557574">
              <w:rPr>
                <w:rFonts w:eastAsia="Times New Roman" w:cs="Times New Roman"/>
                <w:color w:val="000000"/>
                <w:szCs w:val="24"/>
                <w:lang w:eastAsia="en-CA"/>
              </w:rPr>
              <w:t>&lt;0.001</w:t>
            </w:r>
          </w:p>
        </w:tc>
        <w:tc>
          <w:tcPr>
            <w:tcW w:w="107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505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9</w:t>
            </w: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tabs>
                <w:tab w:val="decimal" w:pos="494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3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77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60.29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251"/>
              </w:tabs>
              <w:spacing w:before="0" w:after="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E20390">
              <w:rPr>
                <w:rFonts w:eastAsia="Times New Roman" w:cs="Times New Roman"/>
                <w:color w:val="000000"/>
                <w:szCs w:val="24"/>
                <w:lang w:eastAsia="en-CA"/>
              </w:rPr>
              <w:t>&lt;0.001</w:t>
            </w:r>
          </w:p>
        </w:tc>
      </w:tr>
      <w:tr w:rsidR="00A50CE6" w:rsidRPr="006A39D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40"/>
              </w:tabs>
              <w:spacing w:before="0" w:after="0" w:line="360" w:lineRule="auto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77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</w:p>
        </w:tc>
        <w:tc>
          <w:tcPr>
            <w:tcW w:w="107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02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</w:p>
        </w:tc>
        <w:tc>
          <w:tcPr>
            <w:tcW w:w="107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19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485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</w:p>
        </w:tc>
        <w:tc>
          <w:tcPr>
            <w:tcW w:w="1077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06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</w:p>
        </w:tc>
        <w:tc>
          <w:tcPr>
            <w:tcW w:w="1077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505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10</w:t>
            </w:r>
          </w:p>
        </w:tc>
        <w:tc>
          <w:tcPr>
            <w:tcW w:w="1077" w:type="dxa"/>
            <w:shd w:val="clear" w:color="auto" w:fill="auto"/>
          </w:tcPr>
          <w:p w:rsidR="00A50CE6" w:rsidRPr="00CA6CEB" w:rsidRDefault="00A50CE6" w:rsidP="00A50CE6">
            <w:pPr>
              <w:tabs>
                <w:tab w:val="decimal" w:pos="494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cs="Times New Roman"/>
                <w:color w:val="000000"/>
                <w:szCs w:val="24"/>
              </w:rPr>
              <w:t>3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CA6CEB" w:rsidRDefault="00A50CE6" w:rsidP="00A50CE6">
            <w:pPr>
              <w:tabs>
                <w:tab w:val="decimal" w:pos="377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22.40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:rsidR="00A50CE6" w:rsidRPr="006A39D2" w:rsidRDefault="00A50CE6" w:rsidP="00A50CE6">
            <w:pPr>
              <w:tabs>
                <w:tab w:val="decimal" w:pos="251"/>
              </w:tabs>
              <w:spacing w:before="0" w:after="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CA"/>
              </w:rPr>
            </w:pPr>
            <w:r w:rsidRPr="00CA6CEB">
              <w:rPr>
                <w:rFonts w:eastAsia="Times New Roman" w:cs="Times New Roman"/>
                <w:color w:val="000000"/>
                <w:szCs w:val="24"/>
                <w:lang w:eastAsia="en-CA"/>
              </w:rPr>
              <w:t>0.008</w:t>
            </w:r>
          </w:p>
        </w:tc>
      </w:tr>
    </w:tbl>
    <w:p w:rsidR="00A50CE6" w:rsidRPr="00CA6CEB" w:rsidRDefault="00A50CE6" w:rsidP="00A50CE6">
      <w:pPr>
        <w:spacing w:before="0" w:after="0"/>
        <w:rPr>
          <w:rFonts w:eastAsia="Times New Roman" w:cs="Times New Roman"/>
          <w:color w:val="000000"/>
          <w:szCs w:val="24"/>
          <w:vertAlign w:val="subscript"/>
          <w:lang w:val="en-CA" w:eastAsia="en-CA"/>
        </w:rPr>
      </w:pPr>
      <w:r w:rsidRPr="00CA6CEB">
        <w:rPr>
          <w:rFonts w:eastAsia="Times New Roman" w:cs="Times New Roman"/>
          <w:color w:val="000000"/>
          <w:szCs w:val="24"/>
          <w:lang w:val="en-CA" w:eastAsia="en-CA"/>
        </w:rPr>
        <w:t>X</w:t>
      </w:r>
      <w:r w:rsidRPr="00CA6CEB">
        <w:rPr>
          <w:rFonts w:eastAsia="Times New Roman" w:cs="Times New Roman"/>
          <w:color w:val="000000"/>
          <w:szCs w:val="24"/>
          <w:vertAlign w:val="superscript"/>
          <w:lang w:val="en-CA" w:eastAsia="en-CA"/>
        </w:rPr>
        <w:t>2</w:t>
      </w:r>
      <w:r w:rsidRPr="00CA6CEB">
        <w:rPr>
          <w:rFonts w:eastAsia="Times New Roman" w:cs="Times New Roman"/>
          <w:color w:val="000000"/>
          <w:szCs w:val="24"/>
          <w:vertAlign w:val="subscript"/>
          <w:lang w:val="en-CA" w:eastAsia="en-CA"/>
        </w:rPr>
        <w:t>cal</w:t>
      </w:r>
      <w:r w:rsidRPr="00CA6CEB">
        <w:rPr>
          <w:rFonts w:eastAsia="Times New Roman" w:cs="Times New Roman"/>
          <w:color w:val="000000"/>
          <w:szCs w:val="24"/>
          <w:lang w:val="en-CA" w:eastAsia="en-CA"/>
        </w:rPr>
        <w:t xml:space="preserve"> = Chi-square calculated = ∑ ((</w:t>
      </w:r>
      <w:r>
        <w:rPr>
          <w:rFonts w:eastAsia="Times New Roman" w:cs="Times New Roman"/>
          <w:color w:val="000000"/>
          <w:szCs w:val="24"/>
          <w:lang w:val="en-CA" w:eastAsia="en-CA"/>
        </w:rPr>
        <w:t>O</w:t>
      </w:r>
      <w:r w:rsidRPr="00CA6CEB">
        <w:rPr>
          <w:rFonts w:eastAsia="Times New Roman" w:cs="Times New Roman"/>
          <w:color w:val="000000"/>
          <w:szCs w:val="24"/>
          <w:lang w:val="en-CA" w:eastAsia="en-CA"/>
        </w:rPr>
        <w:t>bserved seed per hand – Expected seed per hand)</w:t>
      </w:r>
      <w:r w:rsidRPr="00CA6CEB">
        <w:rPr>
          <w:rFonts w:eastAsia="Times New Roman" w:cs="Times New Roman"/>
          <w:color w:val="000000"/>
          <w:szCs w:val="24"/>
          <w:vertAlign w:val="superscript"/>
          <w:lang w:val="en-CA" w:eastAsia="en-CA"/>
        </w:rPr>
        <w:t>2</w:t>
      </w:r>
      <w:r w:rsidRPr="00CA6CEB">
        <w:rPr>
          <w:rFonts w:eastAsia="Times New Roman" w:cs="Times New Roman"/>
          <w:color w:val="000000"/>
          <w:szCs w:val="24"/>
          <w:lang w:val="en-CA" w:eastAsia="en-CA"/>
        </w:rPr>
        <w:t xml:space="preserve"> / Expected seed per hand)</w:t>
      </w:r>
    </w:p>
    <w:p w:rsidR="00A50CE6" w:rsidRPr="00CA6CEB" w:rsidRDefault="00A50CE6" w:rsidP="00A50CE6">
      <w:pPr>
        <w:spacing w:before="0" w:after="0" w:line="276" w:lineRule="auto"/>
        <w:jc w:val="both"/>
        <w:rPr>
          <w:rFonts w:eastAsia="Times New Roman" w:cs="Times New Roman"/>
          <w:color w:val="000000"/>
          <w:szCs w:val="24"/>
          <w:lang w:val="en-CA" w:eastAsia="en-CA"/>
        </w:rPr>
      </w:pPr>
      <w:r w:rsidRPr="00CA6CEB">
        <w:rPr>
          <w:rFonts w:eastAsia="Times New Roman" w:cs="Times New Roman"/>
          <w:color w:val="000000"/>
          <w:szCs w:val="24"/>
          <w:lang w:val="en-CA" w:eastAsia="en-CA"/>
        </w:rPr>
        <w:t>X</w:t>
      </w:r>
      <w:r w:rsidRPr="00CA6CEB">
        <w:rPr>
          <w:rFonts w:eastAsia="Times New Roman" w:cs="Times New Roman"/>
          <w:color w:val="000000"/>
          <w:szCs w:val="24"/>
          <w:vertAlign w:val="superscript"/>
          <w:lang w:val="en-CA" w:eastAsia="en-CA"/>
        </w:rPr>
        <w:t>2</w:t>
      </w:r>
      <w:r w:rsidRPr="00CA6CEB">
        <w:rPr>
          <w:rFonts w:eastAsia="Times New Roman" w:cs="Times New Roman"/>
          <w:color w:val="000000"/>
          <w:szCs w:val="24"/>
          <w:vertAlign w:val="subscript"/>
          <w:lang w:val="en-CA" w:eastAsia="en-CA"/>
        </w:rPr>
        <w:t xml:space="preserve">prob </w:t>
      </w:r>
      <w:r w:rsidRPr="00CA6CEB">
        <w:rPr>
          <w:rFonts w:eastAsia="Times New Roman" w:cs="Times New Roman"/>
          <w:color w:val="000000"/>
          <w:szCs w:val="24"/>
          <w:lang w:val="en-CA" w:eastAsia="en-CA"/>
        </w:rPr>
        <w:t>= Right tailed Chi probability</w:t>
      </w:r>
    </w:p>
    <w:p w:rsidR="00A50CE6" w:rsidRPr="00CA6CEB" w:rsidRDefault="00A50CE6" w:rsidP="00A50CE6">
      <w:pPr>
        <w:spacing w:before="0" w:after="0" w:line="276" w:lineRule="auto"/>
        <w:jc w:val="both"/>
        <w:rPr>
          <w:rFonts w:eastAsia="Times New Roman" w:cs="Times New Roman"/>
          <w:color w:val="000000"/>
          <w:szCs w:val="24"/>
          <w:lang w:val="en-CA" w:eastAsia="en-CA"/>
        </w:rPr>
      </w:pPr>
    </w:p>
    <w:p w:rsidR="00A50CE6" w:rsidRDefault="00A50CE6" w:rsidP="00A50CE6">
      <w:pPr>
        <w:spacing w:before="0" w:after="0" w:line="276" w:lineRule="auto"/>
        <w:jc w:val="both"/>
        <w:rPr>
          <w:rFonts w:eastAsia="Times New Roman" w:cs="Times New Roman"/>
          <w:b/>
          <w:color w:val="000000"/>
          <w:szCs w:val="24"/>
          <w:lang w:val="en-CA" w:eastAsia="en-CA"/>
        </w:rPr>
      </w:pPr>
      <w:r>
        <w:rPr>
          <w:rFonts w:eastAsia="Times New Roman" w:cs="Times New Roman"/>
          <w:b/>
          <w:color w:val="000000"/>
          <w:szCs w:val="24"/>
          <w:lang w:val="en-CA" w:eastAsia="en-CA"/>
        </w:rPr>
        <w:t>Chi-square test</w:t>
      </w:r>
    </w:p>
    <w:p w:rsidR="00A50CE6" w:rsidRDefault="00A50CE6" w:rsidP="00A50CE6">
      <w:pPr>
        <w:spacing w:before="0" w:after="0" w:line="276" w:lineRule="auto"/>
        <w:jc w:val="both"/>
        <w:rPr>
          <w:rFonts w:eastAsia="Times New Roman" w:cs="Times New Roman"/>
          <w:color w:val="000000"/>
          <w:szCs w:val="24"/>
          <w:lang w:val="en-CA" w:eastAsia="en-CA"/>
        </w:rPr>
      </w:pPr>
      <w:r>
        <w:rPr>
          <w:rFonts w:eastAsia="Times New Roman" w:cs="Times New Roman"/>
          <w:color w:val="000000"/>
          <w:szCs w:val="24"/>
          <w:lang w:val="en-CA" w:eastAsia="en-CA"/>
        </w:rPr>
        <w:t>H</w:t>
      </w:r>
      <w:r w:rsidRPr="00C5195C">
        <w:rPr>
          <w:rFonts w:eastAsia="Times New Roman" w:cs="Times New Roman"/>
          <w:color w:val="000000"/>
          <w:szCs w:val="24"/>
          <w:vertAlign w:val="subscript"/>
          <w:lang w:val="en-CA" w:eastAsia="en-CA"/>
        </w:rPr>
        <w:t>o</w:t>
      </w:r>
      <w:r>
        <w:rPr>
          <w:rFonts w:eastAsia="Times New Roman" w:cs="Times New Roman"/>
          <w:color w:val="000000"/>
          <w:szCs w:val="24"/>
          <w:lang w:val="en-CA" w:eastAsia="en-CA"/>
        </w:rPr>
        <w:t xml:space="preserve"> = Observed seed per hand is the same as expected seed per hand</w:t>
      </w:r>
    </w:p>
    <w:p w:rsidR="00A50CE6" w:rsidRPr="00495E4D" w:rsidRDefault="00A50CE6" w:rsidP="00A50CE6">
      <w:pPr>
        <w:spacing w:before="0" w:after="0" w:line="276" w:lineRule="auto"/>
        <w:jc w:val="both"/>
        <w:rPr>
          <w:rFonts w:eastAsia="Times New Roman" w:cs="Times New Roman"/>
          <w:color w:val="000000"/>
          <w:szCs w:val="24"/>
          <w:lang w:val="en-CA" w:eastAsia="en-CA"/>
        </w:rPr>
      </w:pPr>
    </w:p>
    <w:p w:rsidR="00A50CE6" w:rsidRPr="00495E4D" w:rsidRDefault="00A50CE6" w:rsidP="00A50CE6">
      <w:pPr>
        <w:spacing w:before="0" w:after="0" w:line="276" w:lineRule="auto"/>
        <w:jc w:val="both"/>
        <w:rPr>
          <w:rFonts w:eastAsia="Times New Roman" w:cs="Times New Roman"/>
          <w:b/>
          <w:color w:val="000000"/>
          <w:szCs w:val="24"/>
          <w:lang w:val="en-CA" w:eastAsia="en-CA"/>
        </w:rPr>
      </w:pPr>
      <w:r w:rsidRPr="00495E4D">
        <w:rPr>
          <w:rFonts w:eastAsia="Times New Roman" w:cs="Times New Roman"/>
          <w:b/>
          <w:color w:val="000000"/>
          <w:szCs w:val="24"/>
          <w:lang w:val="en-CA" w:eastAsia="en-CA"/>
        </w:rPr>
        <w:t>Note</w:t>
      </w:r>
    </w:p>
    <w:p w:rsidR="00A50CE6" w:rsidRPr="00CA6CEB" w:rsidRDefault="00A50CE6" w:rsidP="00A50CE6">
      <w:pPr>
        <w:spacing w:before="0" w:after="0" w:line="276" w:lineRule="auto"/>
        <w:jc w:val="both"/>
        <w:rPr>
          <w:rFonts w:eastAsia="Times New Roman" w:cs="Times New Roman"/>
          <w:color w:val="000000"/>
          <w:szCs w:val="24"/>
          <w:lang w:val="en-CA" w:eastAsia="en-CA"/>
        </w:rPr>
      </w:pPr>
      <w:r>
        <w:rPr>
          <w:rFonts w:eastAsia="Times New Roman" w:cs="Times New Roman"/>
          <w:color w:val="000000"/>
          <w:szCs w:val="24"/>
          <w:lang w:val="en-CA" w:eastAsia="en-CA"/>
        </w:rPr>
        <w:t>O</w:t>
      </w:r>
      <w:r w:rsidRPr="00CA6CEB">
        <w:rPr>
          <w:rFonts w:eastAsia="Times New Roman" w:cs="Times New Roman"/>
          <w:color w:val="000000"/>
          <w:szCs w:val="24"/>
          <w:lang w:val="en-CA" w:eastAsia="en-CA"/>
        </w:rPr>
        <w:t xml:space="preserve">bserved seed per hand = Number of seed in given hand position </w:t>
      </w:r>
      <w:r>
        <w:rPr>
          <w:rFonts w:eastAsia="Times New Roman" w:cs="Times New Roman"/>
          <w:color w:val="000000"/>
          <w:szCs w:val="24"/>
          <w:lang w:val="en-CA" w:eastAsia="en-CA"/>
        </w:rPr>
        <w:t>for all bunches</w:t>
      </w:r>
    </w:p>
    <w:p w:rsidR="00A50CE6" w:rsidRDefault="00A50CE6" w:rsidP="00A50CE6">
      <w:pPr>
        <w:spacing w:before="0" w:after="0"/>
        <w:jc w:val="both"/>
        <w:rPr>
          <w:rFonts w:cs="Times New Roman"/>
          <w:szCs w:val="24"/>
        </w:rPr>
      </w:pPr>
      <w:r w:rsidRPr="00CA6CEB">
        <w:rPr>
          <w:rFonts w:eastAsia="Times New Roman" w:cs="Times New Roman"/>
          <w:color w:val="000000"/>
          <w:szCs w:val="24"/>
          <w:lang w:val="en-CA" w:eastAsia="en-CA"/>
        </w:rPr>
        <w:t>Expected seed per hand</w:t>
      </w:r>
      <w:r w:rsidRPr="00CA6CEB">
        <w:rPr>
          <w:rFonts w:cs="Times New Roman"/>
          <w:szCs w:val="24"/>
        </w:rPr>
        <w:t xml:space="preserve"> = </w:t>
      </w:r>
      <w:r>
        <w:rPr>
          <w:rFonts w:cs="Times New Roman"/>
          <w:szCs w:val="24"/>
        </w:rPr>
        <w:t xml:space="preserve">(Average fruits per hand for that position / Average fruits per bunch) X Total seed </w:t>
      </w:r>
    </w:p>
    <w:p w:rsidR="00A50CE6" w:rsidRDefault="00A50CE6" w:rsidP="00A50CE6">
      <w:pPr>
        <w:spacing w:before="0" w:after="0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Degrees of freedom = Number of hands in bunch size category minus one</w:t>
      </w:r>
    </w:p>
    <w:p w:rsidR="00A50CE6" w:rsidRPr="00CA6CEB" w:rsidRDefault="00A50CE6" w:rsidP="00A50CE6">
      <w:pPr>
        <w:spacing w:before="0" w:after="0"/>
        <w:jc w:val="both"/>
        <w:rPr>
          <w:rFonts w:cs="Times New Roman"/>
          <w:szCs w:val="24"/>
        </w:rPr>
      </w:pPr>
      <w:r w:rsidRPr="00CA6CEB">
        <w:rPr>
          <w:rFonts w:cs="Times New Roman"/>
          <w:szCs w:val="24"/>
        </w:rPr>
        <w:br w:type="page"/>
      </w:r>
    </w:p>
    <w:p w:rsidR="00A50CE6" w:rsidRPr="003B32C2" w:rsidRDefault="00A50CE6" w:rsidP="00A50CE6">
      <w:pPr>
        <w:pStyle w:val="Heading1"/>
        <w:numPr>
          <w:ilvl w:val="0"/>
          <w:numId w:val="0"/>
        </w:numPr>
      </w:pPr>
      <w:r w:rsidRPr="003B32C2">
        <w:lastRenderedPageBreak/>
        <w:t xml:space="preserve">Supplementary </w:t>
      </w:r>
      <w:r>
        <w:t>Table</w:t>
      </w:r>
      <w:r w:rsidRPr="003B32C2">
        <w:t xml:space="preserve"> </w:t>
      </w:r>
      <w:r>
        <w:t>5</w:t>
      </w:r>
      <w:r w:rsidRPr="003B32C2">
        <w:t>. Percentage bunch distribution by month of pollination in ‘Enzirabahima’ pollinated with Calcutta 4 using different pollination techniques between January 2016 and January 2019</w:t>
      </w:r>
    </w:p>
    <w:tbl>
      <w:tblPr>
        <w:tblStyle w:val="LightShading"/>
        <w:tblW w:w="14562" w:type="dxa"/>
        <w:tblLook w:val="04A0" w:firstRow="1" w:lastRow="0" w:firstColumn="1" w:lastColumn="0" w:noHBand="0" w:noVBand="1"/>
      </w:tblPr>
      <w:tblGrid>
        <w:gridCol w:w="967"/>
        <w:gridCol w:w="960"/>
        <w:gridCol w:w="1115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A50CE6" w:rsidRPr="003B32C2" w:rsidTr="00A50C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Total bunches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No of hands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Pol tech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Jan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Feb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March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Apr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May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Jun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Jul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Aug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Sep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Oct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Nov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Dec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21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9.5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9.5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4.8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19.0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9.5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14.3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4.8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19.0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9.5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13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30.8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15.4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15.4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25.0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25.0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25.0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25.0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10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40.0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63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5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27.0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6.3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6.3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1.6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1.6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7.9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14.3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7.9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11.1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4.8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11.1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55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5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16.4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1.8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3.6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9.1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10.9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10.9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3.6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3.6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9.1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16.4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13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5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23.1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30.8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30.8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13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5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30.8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15.4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30.8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37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6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5.4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8.1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16.2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10.8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16.2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10.8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10.8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8.1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8.1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66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6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9.1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4.5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1.5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6.1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10.6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7.6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13.6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15.2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10.6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6.1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6.1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9.1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21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6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4.8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4.8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9.5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9.5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23.8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42.9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4.8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8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6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25.0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12.5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12.5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37.5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12.5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31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16.1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16.1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9.7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3.2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3.2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22.6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9.7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9.7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3.2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6.5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30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13.3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13.3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13.3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13.3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13.3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3.3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15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13.3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13.3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33.3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13.3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6.7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7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4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100.0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8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14.3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14.3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14.3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14.3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28.6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14.3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6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8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2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16.7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16.7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16.7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16.7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16.7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16.7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7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20"/>
                <w:szCs w:val="20"/>
                <w:lang w:eastAsia="en-CA"/>
              </w:rPr>
              <w:t>6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3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8</w:t>
            </w:r>
          </w:p>
        </w:tc>
        <w:tc>
          <w:tcPr>
            <w:tcW w:w="111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16.7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19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1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84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2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48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0.0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2"/>
              </w:tabs>
              <w:spacing w:before="0" w:after="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20"/>
                <w:szCs w:val="20"/>
                <w:lang w:eastAsia="en-CA"/>
              </w:rPr>
              <w:t>83.3</w:t>
            </w:r>
          </w:p>
        </w:tc>
      </w:tr>
    </w:tbl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>Pol tech – pollination technique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noProof/>
          <w:sz w:val="18"/>
          <w:szCs w:val="18"/>
        </w:rPr>
      </w:pPr>
      <w:r w:rsidRPr="003B32C2">
        <w:rPr>
          <w:rFonts w:cs="Times New Roman"/>
          <w:sz w:val="18"/>
          <w:szCs w:val="18"/>
        </w:rPr>
        <w:t xml:space="preserve">Pol tech 1 – pollination as described by </w:t>
      </w:r>
      <w:r w:rsidRPr="003B32C2">
        <w:rPr>
          <w:rFonts w:cs="Times New Roman"/>
          <w:noProof/>
          <w:sz w:val="18"/>
          <w:szCs w:val="18"/>
        </w:rPr>
        <w:t xml:space="preserve">Vuylsteke </w:t>
      </w:r>
      <w:r>
        <w:rPr>
          <w:rFonts w:cs="Times New Roman"/>
          <w:i/>
          <w:noProof/>
          <w:sz w:val="18"/>
          <w:szCs w:val="18"/>
        </w:rPr>
        <w:t>et al.</w:t>
      </w:r>
      <w:r w:rsidRPr="003B32C2">
        <w:rPr>
          <w:rFonts w:cs="Times New Roman"/>
          <w:noProof/>
          <w:sz w:val="18"/>
          <w:szCs w:val="18"/>
        </w:rPr>
        <w:t xml:space="preserve"> (1997)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noProof/>
          <w:sz w:val="18"/>
          <w:szCs w:val="18"/>
        </w:rPr>
        <w:t>Pol tech 2</w:t>
      </w:r>
      <w:r w:rsidRPr="003B32C2">
        <w:rPr>
          <w:rFonts w:cs="Times New Roman"/>
          <w:sz w:val="18"/>
          <w:szCs w:val="18"/>
        </w:rPr>
        <w:t xml:space="preserve"> – Pol tech 1 with modifications of enhanced stigma receptivity with pollen germination media (PGM) 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>Pol tech 3 – Early pollination by forcing bracts open about a day before opening and enhancing stigma receptivity with PGM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>Pol tech 4 – Evening pollination after normal bract opening and enhancing stigma receptivity with PGM</w:t>
      </w:r>
    </w:p>
    <w:p w:rsidR="00A50CE6" w:rsidRPr="003B32C2" w:rsidRDefault="00A50CE6" w:rsidP="00A50CE6">
      <w:pPr>
        <w:spacing w:before="0" w:after="0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br w:type="page"/>
      </w:r>
    </w:p>
    <w:p w:rsidR="00A50CE6" w:rsidRPr="003B32C2" w:rsidRDefault="00A50CE6" w:rsidP="00A50CE6">
      <w:pPr>
        <w:pStyle w:val="Heading1"/>
        <w:numPr>
          <w:ilvl w:val="0"/>
          <w:numId w:val="0"/>
        </w:numPr>
        <w:rPr>
          <w:sz w:val="18"/>
          <w:szCs w:val="18"/>
        </w:rPr>
      </w:pPr>
      <w:r w:rsidRPr="003B32C2">
        <w:lastRenderedPageBreak/>
        <w:t xml:space="preserve">Supplementary </w:t>
      </w:r>
      <w:r>
        <w:t>Table</w:t>
      </w:r>
      <w:r w:rsidRPr="003B32C2">
        <w:t xml:space="preserve"> </w:t>
      </w:r>
      <w:r>
        <w:t>6</w:t>
      </w:r>
      <w:r w:rsidRPr="003B32C2">
        <w:t>. Percentage bunch distribution by month of pollination in ‘Mshale’ pollinated with Calcutta 4 using different pollination techniques between January 2016 and January 2019</w:t>
      </w:r>
    </w:p>
    <w:tbl>
      <w:tblPr>
        <w:tblStyle w:val="LightShading"/>
        <w:tblW w:w="12787" w:type="dxa"/>
        <w:tblLook w:val="04A0" w:firstRow="1" w:lastRow="0" w:firstColumn="1" w:lastColumn="0" w:noHBand="0" w:noVBand="1"/>
      </w:tblPr>
      <w:tblGrid>
        <w:gridCol w:w="960"/>
        <w:gridCol w:w="960"/>
        <w:gridCol w:w="1065"/>
        <w:gridCol w:w="834"/>
        <w:gridCol w:w="799"/>
        <w:gridCol w:w="884"/>
        <w:gridCol w:w="834"/>
        <w:gridCol w:w="774"/>
        <w:gridCol w:w="860"/>
        <w:gridCol w:w="784"/>
        <w:gridCol w:w="849"/>
        <w:gridCol w:w="791"/>
        <w:gridCol w:w="809"/>
        <w:gridCol w:w="766"/>
        <w:gridCol w:w="818"/>
      </w:tblGrid>
      <w:tr w:rsidR="00A50CE6" w:rsidRPr="003B32C2" w:rsidTr="00A50C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jc w:val="center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Total bunches</w:t>
            </w:r>
          </w:p>
        </w:tc>
        <w:tc>
          <w:tcPr>
            <w:tcW w:w="96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70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#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 xml:space="preserve"> </w:t>
            </w: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of hands</w:t>
            </w:r>
          </w:p>
        </w:tc>
        <w:tc>
          <w:tcPr>
            <w:tcW w:w="1065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455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Pol tech</w:t>
            </w:r>
          </w:p>
        </w:tc>
        <w:tc>
          <w:tcPr>
            <w:tcW w:w="83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Jan</w:t>
            </w:r>
          </w:p>
        </w:tc>
        <w:tc>
          <w:tcPr>
            <w:tcW w:w="799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Feb</w:t>
            </w:r>
          </w:p>
        </w:tc>
        <w:tc>
          <w:tcPr>
            <w:tcW w:w="88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March</w:t>
            </w:r>
          </w:p>
        </w:tc>
        <w:tc>
          <w:tcPr>
            <w:tcW w:w="83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Apr</w:t>
            </w:r>
          </w:p>
        </w:tc>
        <w:tc>
          <w:tcPr>
            <w:tcW w:w="77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May</w:t>
            </w:r>
          </w:p>
        </w:tc>
        <w:tc>
          <w:tcPr>
            <w:tcW w:w="86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419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Jun</w:t>
            </w:r>
          </w:p>
        </w:tc>
        <w:tc>
          <w:tcPr>
            <w:tcW w:w="78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Jul</w:t>
            </w:r>
          </w:p>
        </w:tc>
        <w:tc>
          <w:tcPr>
            <w:tcW w:w="849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Aug</w:t>
            </w:r>
          </w:p>
        </w:tc>
        <w:tc>
          <w:tcPr>
            <w:tcW w:w="791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Sep</w:t>
            </w:r>
          </w:p>
        </w:tc>
        <w:tc>
          <w:tcPr>
            <w:tcW w:w="809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Oct</w:t>
            </w:r>
          </w:p>
        </w:tc>
        <w:tc>
          <w:tcPr>
            <w:tcW w:w="76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Nov</w:t>
            </w:r>
          </w:p>
        </w:tc>
        <w:tc>
          <w:tcPr>
            <w:tcW w:w="818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76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Dec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106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5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1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33.3</w:t>
            </w:r>
          </w:p>
        </w:tc>
        <w:tc>
          <w:tcPr>
            <w:tcW w:w="80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33.3</w:t>
            </w:r>
          </w:p>
        </w:tc>
        <w:tc>
          <w:tcPr>
            <w:tcW w:w="81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33.3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106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5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1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50.0</w:t>
            </w:r>
          </w:p>
        </w:tc>
        <w:tc>
          <w:tcPr>
            <w:tcW w:w="80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50.0</w:t>
            </w:r>
          </w:p>
        </w:tc>
        <w:tc>
          <w:tcPr>
            <w:tcW w:w="81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  <w:t>34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</w:t>
            </w:r>
          </w:p>
        </w:tc>
        <w:tc>
          <w:tcPr>
            <w:tcW w:w="106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5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14.7</w:t>
            </w:r>
          </w:p>
        </w:tc>
        <w:tc>
          <w:tcPr>
            <w:tcW w:w="79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2.9</w:t>
            </w:r>
          </w:p>
        </w:tc>
        <w:tc>
          <w:tcPr>
            <w:tcW w:w="8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1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2.9</w:t>
            </w:r>
          </w:p>
        </w:tc>
        <w:tc>
          <w:tcPr>
            <w:tcW w:w="7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14.7</w:t>
            </w:r>
          </w:p>
        </w:tc>
        <w:tc>
          <w:tcPr>
            <w:tcW w:w="84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14.7</w:t>
            </w:r>
          </w:p>
        </w:tc>
        <w:tc>
          <w:tcPr>
            <w:tcW w:w="79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11.8</w:t>
            </w:r>
          </w:p>
        </w:tc>
        <w:tc>
          <w:tcPr>
            <w:tcW w:w="80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11.8</w:t>
            </w:r>
          </w:p>
        </w:tc>
        <w:tc>
          <w:tcPr>
            <w:tcW w:w="76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20.6</w:t>
            </w:r>
          </w:p>
        </w:tc>
        <w:tc>
          <w:tcPr>
            <w:tcW w:w="81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5.9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  <w:t>37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</w:t>
            </w:r>
          </w:p>
        </w:tc>
        <w:tc>
          <w:tcPr>
            <w:tcW w:w="106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5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21.6</w:t>
            </w:r>
          </w:p>
        </w:tc>
        <w:tc>
          <w:tcPr>
            <w:tcW w:w="79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5.4</w:t>
            </w:r>
          </w:p>
        </w:tc>
        <w:tc>
          <w:tcPr>
            <w:tcW w:w="8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1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8.1</w:t>
            </w:r>
          </w:p>
        </w:tc>
        <w:tc>
          <w:tcPr>
            <w:tcW w:w="7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8.1</w:t>
            </w:r>
          </w:p>
        </w:tc>
        <w:tc>
          <w:tcPr>
            <w:tcW w:w="84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18.9</w:t>
            </w:r>
          </w:p>
        </w:tc>
        <w:tc>
          <w:tcPr>
            <w:tcW w:w="79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10.8</w:t>
            </w:r>
          </w:p>
        </w:tc>
        <w:tc>
          <w:tcPr>
            <w:tcW w:w="80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8.1</w:t>
            </w:r>
          </w:p>
        </w:tc>
        <w:tc>
          <w:tcPr>
            <w:tcW w:w="76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10.8</w:t>
            </w:r>
          </w:p>
        </w:tc>
        <w:tc>
          <w:tcPr>
            <w:tcW w:w="81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8.1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32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106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5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9.4</w:t>
            </w:r>
          </w:p>
        </w:tc>
        <w:tc>
          <w:tcPr>
            <w:tcW w:w="79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6.3</w:t>
            </w:r>
          </w:p>
        </w:tc>
        <w:tc>
          <w:tcPr>
            <w:tcW w:w="8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3.1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3.1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6.3</w:t>
            </w:r>
          </w:p>
        </w:tc>
        <w:tc>
          <w:tcPr>
            <w:tcW w:w="8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1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25.0</w:t>
            </w:r>
          </w:p>
        </w:tc>
        <w:tc>
          <w:tcPr>
            <w:tcW w:w="7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15.6</w:t>
            </w:r>
          </w:p>
        </w:tc>
        <w:tc>
          <w:tcPr>
            <w:tcW w:w="84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3.1</w:t>
            </w:r>
          </w:p>
        </w:tc>
        <w:tc>
          <w:tcPr>
            <w:tcW w:w="79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6.3</w:t>
            </w:r>
          </w:p>
        </w:tc>
        <w:tc>
          <w:tcPr>
            <w:tcW w:w="80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9.4</w:t>
            </w:r>
          </w:p>
        </w:tc>
        <w:tc>
          <w:tcPr>
            <w:tcW w:w="76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9.4</w:t>
            </w:r>
          </w:p>
        </w:tc>
        <w:tc>
          <w:tcPr>
            <w:tcW w:w="81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3.1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  <w:t>38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106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5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2.6</w:t>
            </w:r>
          </w:p>
        </w:tc>
        <w:tc>
          <w:tcPr>
            <w:tcW w:w="79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2.6</w:t>
            </w:r>
          </w:p>
        </w:tc>
        <w:tc>
          <w:tcPr>
            <w:tcW w:w="8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2.6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18.4</w:t>
            </w:r>
          </w:p>
        </w:tc>
        <w:tc>
          <w:tcPr>
            <w:tcW w:w="8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1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13.2</w:t>
            </w:r>
          </w:p>
        </w:tc>
        <w:tc>
          <w:tcPr>
            <w:tcW w:w="7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15.8</w:t>
            </w:r>
          </w:p>
        </w:tc>
        <w:tc>
          <w:tcPr>
            <w:tcW w:w="84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10.5</w:t>
            </w:r>
          </w:p>
        </w:tc>
        <w:tc>
          <w:tcPr>
            <w:tcW w:w="79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7.9</w:t>
            </w:r>
          </w:p>
        </w:tc>
        <w:tc>
          <w:tcPr>
            <w:tcW w:w="80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7.9</w:t>
            </w:r>
          </w:p>
        </w:tc>
        <w:tc>
          <w:tcPr>
            <w:tcW w:w="76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10.5</w:t>
            </w:r>
          </w:p>
        </w:tc>
        <w:tc>
          <w:tcPr>
            <w:tcW w:w="81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7.9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106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5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1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1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100.0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20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106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5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10.0</w:t>
            </w:r>
          </w:p>
        </w:tc>
        <w:tc>
          <w:tcPr>
            <w:tcW w:w="8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15.0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10.0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10.0</w:t>
            </w:r>
          </w:p>
        </w:tc>
        <w:tc>
          <w:tcPr>
            <w:tcW w:w="8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1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5.0</w:t>
            </w:r>
          </w:p>
        </w:tc>
        <w:tc>
          <w:tcPr>
            <w:tcW w:w="7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15.0</w:t>
            </w:r>
          </w:p>
        </w:tc>
        <w:tc>
          <w:tcPr>
            <w:tcW w:w="84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15.0</w:t>
            </w:r>
          </w:p>
        </w:tc>
        <w:tc>
          <w:tcPr>
            <w:tcW w:w="79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5.0</w:t>
            </w:r>
          </w:p>
        </w:tc>
        <w:tc>
          <w:tcPr>
            <w:tcW w:w="76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5.0</w:t>
            </w:r>
          </w:p>
        </w:tc>
        <w:tc>
          <w:tcPr>
            <w:tcW w:w="81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10.0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9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106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5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22.2</w:t>
            </w:r>
          </w:p>
        </w:tc>
        <w:tc>
          <w:tcPr>
            <w:tcW w:w="79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11.1</w:t>
            </w:r>
          </w:p>
        </w:tc>
        <w:tc>
          <w:tcPr>
            <w:tcW w:w="8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22.2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1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33.3</w:t>
            </w:r>
          </w:p>
        </w:tc>
        <w:tc>
          <w:tcPr>
            <w:tcW w:w="79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11.1</w:t>
            </w:r>
          </w:p>
        </w:tc>
        <w:tc>
          <w:tcPr>
            <w:tcW w:w="80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1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106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5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66.7</w:t>
            </w:r>
          </w:p>
        </w:tc>
        <w:tc>
          <w:tcPr>
            <w:tcW w:w="79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33.3</w:t>
            </w:r>
          </w:p>
        </w:tc>
        <w:tc>
          <w:tcPr>
            <w:tcW w:w="8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1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1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8</w:t>
            </w:r>
          </w:p>
        </w:tc>
        <w:tc>
          <w:tcPr>
            <w:tcW w:w="106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5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100.0</w:t>
            </w:r>
          </w:p>
        </w:tc>
        <w:tc>
          <w:tcPr>
            <w:tcW w:w="8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1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1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8</w:t>
            </w:r>
          </w:p>
        </w:tc>
        <w:tc>
          <w:tcPr>
            <w:tcW w:w="106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5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50.0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1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50.0</w:t>
            </w:r>
          </w:p>
        </w:tc>
        <w:tc>
          <w:tcPr>
            <w:tcW w:w="81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8</w:t>
            </w:r>
          </w:p>
        </w:tc>
        <w:tc>
          <w:tcPr>
            <w:tcW w:w="106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5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1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1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100.0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9</w:t>
            </w:r>
          </w:p>
        </w:tc>
        <w:tc>
          <w:tcPr>
            <w:tcW w:w="106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5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1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1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6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100.0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9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</w:t>
            </w:r>
          </w:p>
        </w:tc>
        <w:tc>
          <w:tcPr>
            <w:tcW w:w="1065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5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100.0</w:t>
            </w:r>
          </w:p>
        </w:tc>
        <w:tc>
          <w:tcPr>
            <w:tcW w:w="79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3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9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60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1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84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9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6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18" w:type="dxa"/>
            <w:noWrap/>
            <w:vAlign w:val="center"/>
            <w:hideMark/>
          </w:tcPr>
          <w:p w:rsidR="00A50CE6" w:rsidRPr="003B32C2" w:rsidRDefault="00A50CE6" w:rsidP="00A50CE6">
            <w:pPr>
              <w:tabs>
                <w:tab w:val="decimal" w:pos="376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</w:tr>
    </w:tbl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>Pol tech – pollination technique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noProof/>
          <w:sz w:val="18"/>
          <w:szCs w:val="18"/>
        </w:rPr>
      </w:pPr>
      <w:r w:rsidRPr="003B32C2">
        <w:rPr>
          <w:rFonts w:cs="Times New Roman"/>
          <w:sz w:val="18"/>
          <w:szCs w:val="18"/>
        </w:rPr>
        <w:t xml:space="preserve">Pol tech 1 – pollination as described by </w:t>
      </w:r>
      <w:r w:rsidRPr="003B32C2">
        <w:rPr>
          <w:rFonts w:cs="Times New Roman"/>
          <w:noProof/>
          <w:sz w:val="18"/>
          <w:szCs w:val="18"/>
        </w:rPr>
        <w:t xml:space="preserve">Vuylsteke </w:t>
      </w:r>
      <w:r>
        <w:rPr>
          <w:rFonts w:cs="Times New Roman"/>
          <w:i/>
          <w:noProof/>
          <w:sz w:val="18"/>
          <w:szCs w:val="18"/>
        </w:rPr>
        <w:t>et al.</w:t>
      </w:r>
      <w:r w:rsidRPr="003B32C2">
        <w:rPr>
          <w:rFonts w:cs="Times New Roman"/>
          <w:noProof/>
          <w:sz w:val="18"/>
          <w:szCs w:val="18"/>
        </w:rPr>
        <w:t xml:space="preserve"> (1997)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noProof/>
          <w:sz w:val="18"/>
          <w:szCs w:val="18"/>
        </w:rPr>
        <w:t>Pol tech 2</w:t>
      </w:r>
      <w:r w:rsidRPr="003B32C2">
        <w:rPr>
          <w:rFonts w:cs="Times New Roman"/>
          <w:sz w:val="18"/>
          <w:szCs w:val="18"/>
        </w:rPr>
        <w:t xml:space="preserve"> – Pol tech 1 with modifications of enhanced stigma receptivity with pollen germination media (PGM) 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>Pol tech 3 – Early pollination by forcing bracts open about a day before opening and enhancing stigma receptivity with PGM</w:t>
      </w:r>
    </w:p>
    <w:p w:rsidR="00A50CE6" w:rsidRPr="003B32C2" w:rsidRDefault="00A50CE6" w:rsidP="00A50CE6">
      <w:pPr>
        <w:spacing w:before="0" w:after="0"/>
        <w:rPr>
          <w:rFonts w:cs="Times New Roman"/>
        </w:rPr>
      </w:pPr>
      <w:r w:rsidRPr="003B32C2">
        <w:rPr>
          <w:rFonts w:cs="Times New Roman"/>
          <w:sz w:val="18"/>
          <w:szCs w:val="18"/>
        </w:rPr>
        <w:t>Pol tech 4 – Evening pollination after normal bract opening and enhancing stigma receptivity with PGM</w:t>
      </w:r>
      <w:r w:rsidRPr="003B32C2">
        <w:rPr>
          <w:rFonts w:cs="Times New Roman"/>
        </w:rPr>
        <w:br w:type="page"/>
      </w:r>
    </w:p>
    <w:p w:rsidR="00A50CE6" w:rsidRPr="003B32C2" w:rsidRDefault="00A50CE6" w:rsidP="00A50CE6">
      <w:pPr>
        <w:pStyle w:val="Heading1"/>
        <w:numPr>
          <w:ilvl w:val="0"/>
          <w:numId w:val="0"/>
        </w:numPr>
        <w:rPr>
          <w:sz w:val="18"/>
          <w:szCs w:val="18"/>
        </w:rPr>
      </w:pPr>
      <w:r w:rsidRPr="003B32C2">
        <w:lastRenderedPageBreak/>
        <w:t xml:space="preserve">Supplementary </w:t>
      </w:r>
      <w:r>
        <w:t>Table</w:t>
      </w:r>
      <w:r w:rsidRPr="003B32C2">
        <w:t xml:space="preserve"> </w:t>
      </w:r>
      <w:r>
        <w:t>7</w:t>
      </w:r>
      <w:r w:rsidRPr="003B32C2">
        <w:t>. Percentage bunch distribution by month of pollination in ‘Nshonowa’ pollinated with Calcutta 4 using different pollination techniques between January 2016 and January 2019</w:t>
      </w:r>
    </w:p>
    <w:tbl>
      <w:tblPr>
        <w:tblStyle w:val="LightShading"/>
        <w:tblW w:w="12487" w:type="dxa"/>
        <w:tblLook w:val="04A0" w:firstRow="1" w:lastRow="0" w:firstColumn="1" w:lastColumn="0" w:noHBand="0" w:noVBand="1"/>
      </w:tblPr>
      <w:tblGrid>
        <w:gridCol w:w="960"/>
        <w:gridCol w:w="960"/>
        <w:gridCol w:w="1065"/>
        <w:gridCol w:w="784"/>
        <w:gridCol w:w="799"/>
        <w:gridCol w:w="884"/>
        <w:gridCol w:w="766"/>
        <w:gridCol w:w="749"/>
        <w:gridCol w:w="800"/>
        <w:gridCol w:w="791"/>
        <w:gridCol w:w="849"/>
        <w:gridCol w:w="740"/>
        <w:gridCol w:w="826"/>
        <w:gridCol w:w="740"/>
        <w:gridCol w:w="774"/>
      </w:tblGrid>
      <w:tr w:rsidR="00A50CE6" w:rsidRPr="003B32C2" w:rsidTr="00A50C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jc w:val="center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Total bunches</w:t>
            </w:r>
          </w:p>
        </w:tc>
        <w:tc>
          <w:tcPr>
            <w:tcW w:w="96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#of hands</w:t>
            </w:r>
          </w:p>
        </w:tc>
        <w:tc>
          <w:tcPr>
            <w:tcW w:w="1065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Pol tech</w:t>
            </w:r>
          </w:p>
        </w:tc>
        <w:tc>
          <w:tcPr>
            <w:tcW w:w="78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Jan</w:t>
            </w:r>
          </w:p>
        </w:tc>
        <w:tc>
          <w:tcPr>
            <w:tcW w:w="799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Feb</w:t>
            </w:r>
          </w:p>
        </w:tc>
        <w:tc>
          <w:tcPr>
            <w:tcW w:w="88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March</w:t>
            </w:r>
          </w:p>
        </w:tc>
        <w:tc>
          <w:tcPr>
            <w:tcW w:w="76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Apr</w:t>
            </w:r>
          </w:p>
        </w:tc>
        <w:tc>
          <w:tcPr>
            <w:tcW w:w="749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May</w:t>
            </w:r>
          </w:p>
        </w:tc>
        <w:tc>
          <w:tcPr>
            <w:tcW w:w="80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Jun</w:t>
            </w:r>
          </w:p>
        </w:tc>
        <w:tc>
          <w:tcPr>
            <w:tcW w:w="791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Jul</w:t>
            </w:r>
          </w:p>
        </w:tc>
        <w:tc>
          <w:tcPr>
            <w:tcW w:w="849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Aug</w:t>
            </w:r>
          </w:p>
        </w:tc>
        <w:tc>
          <w:tcPr>
            <w:tcW w:w="74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Sep</w:t>
            </w:r>
          </w:p>
        </w:tc>
        <w:tc>
          <w:tcPr>
            <w:tcW w:w="826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Oct</w:t>
            </w:r>
          </w:p>
        </w:tc>
        <w:tc>
          <w:tcPr>
            <w:tcW w:w="740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Nov</w:t>
            </w:r>
          </w:p>
        </w:tc>
        <w:tc>
          <w:tcPr>
            <w:tcW w:w="774" w:type="dxa"/>
            <w:noWrap/>
            <w:vAlign w:val="center"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20"/>
                <w:szCs w:val="20"/>
                <w:lang w:eastAsia="en-CA"/>
              </w:rPr>
              <w:t>Dec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20.0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20.0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20.0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25.0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25.0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25.0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25.0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100.0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  <w:t>28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7.1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3.6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7.1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14.3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7.1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17.9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14.3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21.4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7.1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27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11.1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3.7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11.1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14.8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14.8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18.5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14.8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11.1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25.0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50.0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25.0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19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10.5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5.3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10.5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10.5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5.3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15.8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10.5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5.3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10.5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15.8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  <w:t>30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10.0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3.3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3.3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6.7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6.7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20.0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6.7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6.7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6.7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3.3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10.0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16.7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100.0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20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5.0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15.0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5.0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20.0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20.0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5.0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5.0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15.0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15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6.7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33.3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6.7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6.7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26.7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6.7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6.7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6.7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25.0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50.0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25.0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8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55.6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11.1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11.1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11.1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11.1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13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8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15.4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7.7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23.1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7.7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15.4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7.7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7.7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7.7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7.7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8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14.3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14.3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71.4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9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25.0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75.0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9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33.3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16.7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16.7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33.3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9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3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100.0</w:t>
            </w:r>
          </w:p>
        </w:tc>
      </w:tr>
      <w:tr w:rsidR="00A50CE6" w:rsidRPr="003B32C2" w:rsidTr="00A50C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10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2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50.0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50.0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0.0</w:t>
            </w:r>
          </w:p>
        </w:tc>
      </w:tr>
      <w:tr w:rsidR="00A50CE6" w:rsidRPr="003B32C2" w:rsidTr="00A50CE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474"/>
              </w:tabs>
              <w:spacing w:before="0" w:after="0"/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 w:val="0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A50CE6" w:rsidRPr="003B32C2" w:rsidRDefault="00A50CE6" w:rsidP="00A50CE6">
            <w:pPr>
              <w:tabs>
                <w:tab w:val="decimal" w:pos="361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11</w:t>
            </w:r>
          </w:p>
        </w:tc>
        <w:tc>
          <w:tcPr>
            <w:tcW w:w="1065" w:type="dxa"/>
            <w:noWrap/>
            <w:hideMark/>
          </w:tcPr>
          <w:p w:rsidR="00A50CE6" w:rsidRPr="003B32C2" w:rsidRDefault="00A50CE6" w:rsidP="00A50CE6">
            <w:pPr>
              <w:tabs>
                <w:tab w:val="decimal" w:pos="44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color w:val="000000"/>
                <w:sz w:val="18"/>
                <w:szCs w:val="18"/>
                <w:lang w:eastAsia="en-CA"/>
              </w:rPr>
              <w:t>1</w:t>
            </w:r>
          </w:p>
        </w:tc>
        <w:tc>
          <w:tcPr>
            <w:tcW w:w="7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42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9" w:type="dxa"/>
            <w:noWrap/>
            <w:hideMark/>
          </w:tcPr>
          <w:p w:rsidR="00A50CE6" w:rsidRPr="003B32C2" w:rsidRDefault="00A50CE6" w:rsidP="00A50CE6">
            <w:pPr>
              <w:tabs>
                <w:tab w:val="decimal" w:pos="357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84" w:type="dxa"/>
            <w:noWrap/>
            <w:hideMark/>
          </w:tcPr>
          <w:p w:rsidR="00A50CE6" w:rsidRPr="003B32C2" w:rsidRDefault="00A50CE6" w:rsidP="00A50CE6">
            <w:pPr>
              <w:tabs>
                <w:tab w:val="decimal" w:pos="38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66" w:type="dxa"/>
            <w:noWrap/>
            <w:hideMark/>
          </w:tcPr>
          <w:p w:rsidR="00A50CE6" w:rsidRPr="003B32C2" w:rsidRDefault="00A50CE6" w:rsidP="00A50CE6">
            <w:pPr>
              <w:tabs>
                <w:tab w:val="decimal" w:pos="32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9" w:type="dxa"/>
            <w:noWrap/>
            <w:hideMark/>
          </w:tcPr>
          <w:p w:rsidR="00A50CE6" w:rsidRPr="003B32C2" w:rsidRDefault="00A50CE6" w:rsidP="00A50CE6">
            <w:pPr>
              <w:tabs>
                <w:tab w:val="decimal" w:pos="3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00" w:type="dxa"/>
            <w:noWrap/>
            <w:hideMark/>
          </w:tcPr>
          <w:p w:rsidR="00A50CE6" w:rsidRPr="003B32C2" w:rsidRDefault="00A50CE6" w:rsidP="00A50CE6">
            <w:pPr>
              <w:tabs>
                <w:tab w:val="decimal" w:pos="35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91" w:type="dxa"/>
            <w:noWrap/>
            <w:hideMark/>
          </w:tcPr>
          <w:p w:rsidR="00A50CE6" w:rsidRPr="003B32C2" w:rsidRDefault="00A50CE6" w:rsidP="00A50CE6">
            <w:pPr>
              <w:tabs>
                <w:tab w:val="decimal" w:pos="350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49" w:type="dxa"/>
            <w:noWrap/>
            <w:hideMark/>
          </w:tcPr>
          <w:p w:rsidR="00A50CE6" w:rsidRPr="003B32C2" w:rsidRDefault="00A50CE6" w:rsidP="00A50CE6">
            <w:pPr>
              <w:tabs>
                <w:tab w:val="decimal" w:pos="408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826" w:type="dxa"/>
            <w:noWrap/>
            <w:hideMark/>
          </w:tcPr>
          <w:p w:rsidR="00A50CE6" w:rsidRPr="003B32C2" w:rsidRDefault="00A50CE6" w:rsidP="00A50CE6">
            <w:pPr>
              <w:tabs>
                <w:tab w:val="decimal" w:pos="385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40" w:type="dxa"/>
            <w:noWrap/>
            <w:hideMark/>
          </w:tcPr>
          <w:p w:rsidR="00A50CE6" w:rsidRPr="003B32C2" w:rsidRDefault="00A50CE6" w:rsidP="00A50CE6">
            <w:pPr>
              <w:tabs>
                <w:tab w:val="decimal" w:pos="299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0.0</w:t>
            </w:r>
          </w:p>
        </w:tc>
        <w:tc>
          <w:tcPr>
            <w:tcW w:w="774" w:type="dxa"/>
            <w:noWrap/>
            <w:hideMark/>
          </w:tcPr>
          <w:p w:rsidR="00A50CE6" w:rsidRPr="003B32C2" w:rsidRDefault="00A50CE6" w:rsidP="00A50CE6">
            <w:pPr>
              <w:tabs>
                <w:tab w:val="decimal" w:pos="333"/>
              </w:tabs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</w:pPr>
            <w:r w:rsidRPr="003B32C2">
              <w:rPr>
                <w:rFonts w:eastAsia="Times New Roman" w:cs="Times New Roman"/>
                <w:bCs/>
                <w:color w:val="000000"/>
                <w:sz w:val="18"/>
                <w:szCs w:val="18"/>
                <w:lang w:eastAsia="en-CA"/>
              </w:rPr>
              <w:t>100.0</w:t>
            </w:r>
          </w:p>
        </w:tc>
      </w:tr>
    </w:tbl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>Pol tech – pollination technique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noProof/>
          <w:sz w:val="18"/>
          <w:szCs w:val="18"/>
        </w:rPr>
      </w:pPr>
      <w:r w:rsidRPr="003B32C2">
        <w:rPr>
          <w:rFonts w:cs="Times New Roman"/>
          <w:sz w:val="18"/>
          <w:szCs w:val="18"/>
        </w:rPr>
        <w:t xml:space="preserve">Pol tech 1 – pollination as described by </w:t>
      </w:r>
      <w:r w:rsidRPr="003B32C2">
        <w:rPr>
          <w:rFonts w:cs="Times New Roman"/>
          <w:noProof/>
          <w:sz w:val="18"/>
          <w:szCs w:val="18"/>
        </w:rPr>
        <w:t xml:space="preserve">Vuylsteke </w:t>
      </w:r>
      <w:r>
        <w:rPr>
          <w:rFonts w:cs="Times New Roman"/>
          <w:i/>
          <w:noProof/>
          <w:sz w:val="18"/>
          <w:szCs w:val="18"/>
        </w:rPr>
        <w:t>et al.</w:t>
      </w:r>
      <w:r w:rsidRPr="003B32C2">
        <w:rPr>
          <w:rFonts w:cs="Times New Roman"/>
          <w:noProof/>
          <w:sz w:val="18"/>
          <w:szCs w:val="18"/>
        </w:rPr>
        <w:t xml:space="preserve"> (1997)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noProof/>
          <w:sz w:val="18"/>
          <w:szCs w:val="18"/>
        </w:rPr>
        <w:t>Pol tech 2</w:t>
      </w:r>
      <w:r w:rsidRPr="003B32C2">
        <w:rPr>
          <w:rFonts w:cs="Times New Roman"/>
          <w:sz w:val="18"/>
          <w:szCs w:val="18"/>
        </w:rPr>
        <w:t xml:space="preserve"> – Pol tech 1 with modifications of enhanced stigma receptivity with pollen germination media (PGM) </w:t>
      </w:r>
    </w:p>
    <w:p w:rsidR="00A50CE6" w:rsidRPr="003B32C2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>Pol tech 3 – Early pollination by forcing bracts open about a day before opening and enhancing stigma receptivity with PGM</w:t>
      </w:r>
    </w:p>
    <w:p w:rsidR="00A50CE6" w:rsidRPr="009B1FC3" w:rsidRDefault="00A50CE6" w:rsidP="00A50CE6">
      <w:pPr>
        <w:spacing w:before="0" w:after="0"/>
        <w:jc w:val="both"/>
        <w:rPr>
          <w:rFonts w:cs="Times New Roman"/>
          <w:sz w:val="18"/>
          <w:szCs w:val="18"/>
        </w:rPr>
      </w:pPr>
      <w:r w:rsidRPr="003B32C2">
        <w:rPr>
          <w:rFonts w:cs="Times New Roman"/>
          <w:sz w:val="18"/>
          <w:szCs w:val="18"/>
        </w:rPr>
        <w:t>Pol tech 4 – Evening pollination after normal bract opening and enhancing stigma receptivity with PGM</w:t>
      </w:r>
    </w:p>
    <w:p w:rsidR="00E81A67" w:rsidRDefault="00E81A67"/>
    <w:sectPr w:rsidR="00E81A67" w:rsidSect="00A50CE6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281" w:right="1140" w:bottom="1179" w:left="11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528" w:rsidRDefault="007C1528" w:rsidP="00A50CE6">
      <w:pPr>
        <w:spacing w:before="0" w:after="0"/>
      </w:pPr>
      <w:r>
        <w:separator/>
      </w:r>
    </w:p>
  </w:endnote>
  <w:endnote w:type="continuationSeparator" w:id="0">
    <w:p w:rsidR="007C1528" w:rsidRDefault="007C1528" w:rsidP="00A50CE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0CE6" w:rsidRPr="00577C4C" w:rsidRDefault="00A50CE6">
    <w:pPr>
      <w:rPr>
        <w:color w:val="C00000"/>
        <w:szCs w:val="24"/>
      </w:rPr>
    </w:pPr>
    <w:r>
      <w:rPr>
        <w:noProof/>
        <w:lang w:val="en-CA" w:eastAsia="en-CA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4B0487C" wp14:editId="69D98B1F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A50CE6" w:rsidRPr="00577C4C" w:rsidRDefault="00A50CE6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5658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6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:rsidR="00A50CE6" w:rsidRPr="00577C4C" w:rsidRDefault="00A50CE6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5658D">
                      <w:rPr>
                        <w:noProof/>
                        <w:color w:val="000000" w:themeColor="text1"/>
                        <w:szCs w:val="40"/>
                      </w:rPr>
                      <w:t>6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0CE6" w:rsidRPr="00577C4C" w:rsidRDefault="00A50CE6">
    <w:pPr>
      <w:rPr>
        <w:b/>
        <w:sz w:val="20"/>
        <w:szCs w:val="24"/>
      </w:rPr>
    </w:pPr>
    <w:r>
      <w:rPr>
        <w:noProof/>
        <w:lang w:val="en-CA" w:eastAsia="en-C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3130B7" wp14:editId="0726C60F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A50CE6" w:rsidRPr="00577C4C" w:rsidRDefault="00A50CE6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40391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7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:rsidR="00A50CE6" w:rsidRPr="00577C4C" w:rsidRDefault="00A50CE6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40391">
                      <w:rPr>
                        <w:noProof/>
                        <w:color w:val="000000" w:themeColor="text1"/>
                        <w:szCs w:val="40"/>
                      </w:rPr>
                      <w:t>7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3517080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50CE6" w:rsidRDefault="00A50CE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039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50CE6" w:rsidRDefault="00A50CE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528" w:rsidRDefault="007C1528" w:rsidP="00A50CE6">
      <w:pPr>
        <w:spacing w:before="0" w:after="0"/>
      </w:pPr>
      <w:r>
        <w:separator/>
      </w:r>
    </w:p>
  </w:footnote>
  <w:footnote w:type="continuationSeparator" w:id="0">
    <w:p w:rsidR="007C1528" w:rsidRDefault="007C1528" w:rsidP="00A50CE6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0CE6" w:rsidRPr="009151AA" w:rsidRDefault="00A50CE6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0CE6" w:rsidRDefault="00A50CE6" w:rsidP="00A50CE6"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B53165C"/>
    <w:multiLevelType w:val="hybridMultilevel"/>
    <w:tmpl w:val="14AA1054"/>
    <w:lvl w:ilvl="0" w:tplc="31E0CDC2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4B4768"/>
    <w:multiLevelType w:val="hybridMultilevel"/>
    <w:tmpl w:val="3E6C22BE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5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38A2603"/>
    <w:multiLevelType w:val="hybridMultilevel"/>
    <w:tmpl w:val="0EFC152C"/>
    <w:lvl w:ilvl="0" w:tplc="10090017">
      <w:start w:val="1"/>
      <w:numFmt w:val="lowerLetter"/>
      <w:lvlText w:val="%1)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4655E1E"/>
    <w:multiLevelType w:val="hybridMultilevel"/>
    <w:tmpl w:val="AD566E48"/>
    <w:lvl w:ilvl="0" w:tplc="9906EE76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1">
    <w:nsid w:val="7A711D54"/>
    <w:multiLevelType w:val="hybridMultilevel"/>
    <w:tmpl w:val="B6E64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2"/>
  </w:num>
  <w:num w:numId="4">
    <w:abstractNumId w:val="9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10"/>
  </w:num>
  <w:num w:numId="8">
    <w:abstractNumId w:val="4"/>
  </w:num>
  <w:num w:numId="9">
    <w:abstractNumId w:val="6"/>
  </w:num>
  <w:num w:numId="10">
    <w:abstractNumId w:val="7"/>
  </w:num>
  <w:num w:numId="11">
    <w:abstractNumId w:val="1"/>
  </w:num>
  <w:num w:numId="12">
    <w:abstractNumId w:val="1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CE6"/>
    <w:rsid w:val="00476CDB"/>
    <w:rsid w:val="007966A4"/>
    <w:rsid w:val="007C1528"/>
    <w:rsid w:val="00940391"/>
    <w:rsid w:val="0095658D"/>
    <w:rsid w:val="00A50CE6"/>
    <w:rsid w:val="00BF2028"/>
    <w:rsid w:val="00D62B2E"/>
    <w:rsid w:val="00E81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9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0CE6"/>
    <w:pPr>
      <w:spacing w:before="120" w:after="240" w:line="240" w:lineRule="auto"/>
    </w:pPr>
    <w:rPr>
      <w:rFonts w:ascii="Times New Roman" w:hAnsi="Times New Roman"/>
      <w:sz w:val="24"/>
      <w:lang w:val="en-US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50CE6"/>
    <w:pPr>
      <w:numPr>
        <w:numId w:val="8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9"/>
    <w:qFormat/>
    <w:rsid w:val="00A50CE6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50CE6"/>
    <w:pPr>
      <w:keepNext/>
      <w:keepLines/>
      <w:numPr>
        <w:ilvl w:val="2"/>
        <w:numId w:val="8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50CE6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50CE6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50CE6"/>
    <w:rPr>
      <w:rFonts w:ascii="Times New Roman" w:eastAsia="Cambria" w:hAnsi="Times New Roman" w:cs="Times New Roman"/>
      <w:b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A50CE6"/>
    <w:rPr>
      <w:rFonts w:ascii="Times New Roman" w:eastAsia="Cambria" w:hAnsi="Times New Roman" w:cs="Times New Roman"/>
      <w:b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uiPriority w:val="2"/>
    <w:rsid w:val="00A50CE6"/>
    <w:rPr>
      <w:rFonts w:ascii="Times New Roman" w:eastAsiaTheme="majorEastAsia" w:hAnsi="Times New Roman" w:cstheme="majorBidi"/>
      <w:b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2"/>
    <w:rsid w:val="00A50CE6"/>
    <w:rPr>
      <w:rFonts w:ascii="Times New Roman" w:eastAsiaTheme="majorEastAsia" w:hAnsi="Times New Roman" w:cstheme="majorBidi"/>
      <w:b/>
      <w:iCs/>
      <w:sz w:val="24"/>
      <w:szCs w:val="24"/>
      <w:lang w:val="en-US"/>
    </w:rPr>
  </w:style>
  <w:style w:type="character" w:customStyle="1" w:styleId="Heading5Char">
    <w:name w:val="Heading 5 Char"/>
    <w:basedOn w:val="DefaultParagraphFont"/>
    <w:link w:val="Heading5"/>
    <w:uiPriority w:val="2"/>
    <w:rsid w:val="00A50CE6"/>
    <w:rPr>
      <w:rFonts w:ascii="Times New Roman" w:eastAsiaTheme="majorEastAsia" w:hAnsi="Times New Roman" w:cstheme="majorBidi"/>
      <w:b/>
      <w:iCs/>
      <w:sz w:val="24"/>
      <w:szCs w:val="24"/>
      <w:lang w:val="en-US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50CE6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50CE6"/>
    <w:rPr>
      <w:rFonts w:ascii="Times New Roman" w:hAnsi="Times New Roman" w:cs="Times New Roman"/>
      <w:b/>
      <w:sz w:val="24"/>
      <w:szCs w:val="24"/>
      <w:lang w:val="en-US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50CE6"/>
  </w:style>
  <w:style w:type="paragraph" w:styleId="BalloonText">
    <w:name w:val="Balloon Text"/>
    <w:basedOn w:val="Normal"/>
    <w:link w:val="BalloonTextChar"/>
    <w:uiPriority w:val="99"/>
    <w:semiHidden/>
    <w:unhideWhenUsed/>
    <w:rsid w:val="00A50CE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CE6"/>
    <w:rPr>
      <w:rFonts w:ascii="Tahoma" w:hAnsi="Tahoma" w:cs="Tahoma"/>
      <w:sz w:val="16"/>
      <w:szCs w:val="16"/>
      <w:lang w:val="en-US"/>
    </w:rPr>
  </w:style>
  <w:style w:type="character" w:styleId="BookTitle">
    <w:name w:val="Book Title"/>
    <w:basedOn w:val="DefaultParagraphFont"/>
    <w:uiPriority w:val="33"/>
    <w:qFormat/>
    <w:rsid w:val="00A50CE6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50CE6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50CE6"/>
    <w:pPr>
      <w:spacing w:after="0" w:line="240" w:lineRule="auto"/>
    </w:pPr>
    <w:rPr>
      <w:rFonts w:ascii="Times New Roman" w:hAnsi="Times New Roman"/>
      <w:sz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50C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0CE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0CE6"/>
    <w:rPr>
      <w:rFonts w:ascii="Times New Roman" w:hAnsi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0C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0CE6"/>
    <w:rPr>
      <w:rFonts w:ascii="Times New Roman" w:hAnsi="Times New Roman"/>
      <w:b/>
      <w:bCs/>
      <w:sz w:val="20"/>
      <w:szCs w:val="20"/>
      <w:lang w:val="en-US"/>
    </w:rPr>
  </w:style>
  <w:style w:type="character" w:styleId="Emphasis">
    <w:name w:val="Emphasis"/>
    <w:basedOn w:val="DefaultParagraphFont"/>
    <w:uiPriority w:val="20"/>
    <w:qFormat/>
    <w:rsid w:val="00A50CE6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50CE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50CE6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50CE6"/>
    <w:rPr>
      <w:rFonts w:ascii="Times New Roman" w:hAnsi="Times New Roman"/>
      <w:sz w:val="20"/>
      <w:szCs w:val="20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A50CE6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50CE6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50CE6"/>
    <w:rPr>
      <w:rFonts w:ascii="Times New Roman" w:hAnsi="Times New Roman"/>
      <w:sz w:val="24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A50CE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50CE6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50CE6"/>
    <w:rPr>
      <w:rFonts w:ascii="Times New Roman" w:hAnsi="Times New Roman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50CE6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50CE6"/>
    <w:rPr>
      <w:rFonts w:ascii="Times New Roman" w:hAnsi="Times New Roman"/>
      <w:b/>
      <w:sz w:val="24"/>
      <w:lang w:val="en-US"/>
    </w:rPr>
  </w:style>
  <w:style w:type="paragraph" w:styleId="ListParagraph">
    <w:name w:val="List Paragraph"/>
    <w:basedOn w:val="Normal"/>
    <w:uiPriority w:val="34"/>
    <w:qFormat/>
    <w:rsid w:val="00A50CE6"/>
    <w:pPr>
      <w:numPr>
        <w:numId w:val="6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50CE6"/>
    <w:pPr>
      <w:numPr>
        <w:numId w:val="8"/>
      </w:numPr>
    </w:pPr>
  </w:style>
  <w:style w:type="character" w:styleId="Hyperlink">
    <w:name w:val="Hyperlink"/>
    <w:basedOn w:val="DefaultParagraphFont"/>
    <w:uiPriority w:val="99"/>
    <w:unhideWhenUsed/>
    <w:rsid w:val="00A50CE6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50CE6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50CE6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50CE6"/>
  </w:style>
  <w:style w:type="paragraph" w:styleId="NormalWeb">
    <w:name w:val="Normal (Web)"/>
    <w:basedOn w:val="Normal"/>
    <w:uiPriority w:val="99"/>
    <w:unhideWhenUsed/>
    <w:rsid w:val="00A50CE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50CE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0CE6"/>
    <w:rPr>
      <w:rFonts w:ascii="Times New Roman" w:hAnsi="Times New Roman"/>
      <w:i/>
      <w:iCs/>
      <w:color w:val="404040" w:themeColor="text1" w:themeTint="BF"/>
      <w:sz w:val="24"/>
      <w:lang w:val="en-US"/>
    </w:rPr>
  </w:style>
  <w:style w:type="character" w:styleId="Strong">
    <w:name w:val="Strong"/>
    <w:basedOn w:val="DefaultParagraphFont"/>
    <w:uiPriority w:val="22"/>
    <w:qFormat/>
    <w:rsid w:val="00A50CE6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50CE6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50CE6"/>
    <w:pPr>
      <w:spacing w:after="0" w:line="240" w:lineRule="auto"/>
    </w:pPr>
    <w:rPr>
      <w:rFonts w:asciiTheme="majorHAnsi" w:hAnsiTheme="majorHAnsi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qFormat/>
    <w:rsid w:val="00A50CE6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50CE6"/>
    <w:rPr>
      <w:rFonts w:ascii="Times New Roman" w:hAnsi="Times New Roman" w:cs="Times New Roman"/>
      <w:b/>
      <w:sz w:val="32"/>
      <w:szCs w:val="32"/>
      <w:lang w:val="en-US"/>
    </w:rPr>
  </w:style>
  <w:style w:type="paragraph" w:customStyle="1" w:styleId="SupplementaryMaterial">
    <w:name w:val="Supplementary Material"/>
    <w:basedOn w:val="Title"/>
    <w:next w:val="Title"/>
    <w:qFormat/>
    <w:rsid w:val="00A50CE6"/>
    <w:pPr>
      <w:spacing w:after="120"/>
    </w:pPr>
    <w:rPr>
      <w:i/>
    </w:rPr>
  </w:style>
  <w:style w:type="paragraph" w:styleId="Bibliography">
    <w:name w:val="Bibliography"/>
    <w:basedOn w:val="Normal"/>
    <w:next w:val="Normal"/>
    <w:uiPriority w:val="37"/>
    <w:unhideWhenUsed/>
    <w:rsid w:val="00A50CE6"/>
    <w:pPr>
      <w:spacing w:before="0" w:after="200" w:line="276" w:lineRule="auto"/>
    </w:pPr>
    <w:rPr>
      <w:rFonts w:asciiTheme="minorHAnsi" w:hAnsiTheme="minorHAnsi"/>
      <w:sz w:val="22"/>
      <w:lang w:val="en-CA"/>
    </w:rPr>
  </w:style>
  <w:style w:type="table" w:styleId="LightShading">
    <w:name w:val="Light Shading"/>
    <w:basedOn w:val="TableNormal"/>
    <w:uiPriority w:val="60"/>
    <w:rsid w:val="00A50CE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A50CE6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9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0CE6"/>
    <w:pPr>
      <w:spacing w:before="120" w:after="240" w:line="240" w:lineRule="auto"/>
    </w:pPr>
    <w:rPr>
      <w:rFonts w:ascii="Times New Roman" w:hAnsi="Times New Roman"/>
      <w:sz w:val="24"/>
      <w:lang w:val="en-US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50CE6"/>
    <w:pPr>
      <w:numPr>
        <w:numId w:val="8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9"/>
    <w:qFormat/>
    <w:rsid w:val="00A50CE6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50CE6"/>
    <w:pPr>
      <w:keepNext/>
      <w:keepLines/>
      <w:numPr>
        <w:ilvl w:val="2"/>
        <w:numId w:val="8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50CE6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50CE6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50CE6"/>
    <w:rPr>
      <w:rFonts w:ascii="Times New Roman" w:eastAsia="Cambria" w:hAnsi="Times New Roman" w:cs="Times New Roman"/>
      <w:b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A50CE6"/>
    <w:rPr>
      <w:rFonts w:ascii="Times New Roman" w:eastAsia="Cambria" w:hAnsi="Times New Roman" w:cs="Times New Roman"/>
      <w:b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uiPriority w:val="2"/>
    <w:rsid w:val="00A50CE6"/>
    <w:rPr>
      <w:rFonts w:ascii="Times New Roman" w:eastAsiaTheme="majorEastAsia" w:hAnsi="Times New Roman" w:cstheme="majorBidi"/>
      <w:b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2"/>
    <w:rsid w:val="00A50CE6"/>
    <w:rPr>
      <w:rFonts w:ascii="Times New Roman" w:eastAsiaTheme="majorEastAsia" w:hAnsi="Times New Roman" w:cstheme="majorBidi"/>
      <w:b/>
      <w:iCs/>
      <w:sz w:val="24"/>
      <w:szCs w:val="24"/>
      <w:lang w:val="en-US"/>
    </w:rPr>
  </w:style>
  <w:style w:type="character" w:customStyle="1" w:styleId="Heading5Char">
    <w:name w:val="Heading 5 Char"/>
    <w:basedOn w:val="DefaultParagraphFont"/>
    <w:link w:val="Heading5"/>
    <w:uiPriority w:val="2"/>
    <w:rsid w:val="00A50CE6"/>
    <w:rPr>
      <w:rFonts w:ascii="Times New Roman" w:eastAsiaTheme="majorEastAsia" w:hAnsi="Times New Roman" w:cstheme="majorBidi"/>
      <w:b/>
      <w:iCs/>
      <w:sz w:val="24"/>
      <w:szCs w:val="24"/>
      <w:lang w:val="en-US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50CE6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50CE6"/>
    <w:rPr>
      <w:rFonts w:ascii="Times New Roman" w:hAnsi="Times New Roman" w:cs="Times New Roman"/>
      <w:b/>
      <w:sz w:val="24"/>
      <w:szCs w:val="24"/>
      <w:lang w:val="en-US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50CE6"/>
  </w:style>
  <w:style w:type="paragraph" w:styleId="BalloonText">
    <w:name w:val="Balloon Text"/>
    <w:basedOn w:val="Normal"/>
    <w:link w:val="BalloonTextChar"/>
    <w:uiPriority w:val="99"/>
    <w:semiHidden/>
    <w:unhideWhenUsed/>
    <w:rsid w:val="00A50CE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CE6"/>
    <w:rPr>
      <w:rFonts w:ascii="Tahoma" w:hAnsi="Tahoma" w:cs="Tahoma"/>
      <w:sz w:val="16"/>
      <w:szCs w:val="16"/>
      <w:lang w:val="en-US"/>
    </w:rPr>
  </w:style>
  <w:style w:type="character" w:styleId="BookTitle">
    <w:name w:val="Book Title"/>
    <w:basedOn w:val="DefaultParagraphFont"/>
    <w:uiPriority w:val="33"/>
    <w:qFormat/>
    <w:rsid w:val="00A50CE6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50CE6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50CE6"/>
    <w:pPr>
      <w:spacing w:after="0" w:line="240" w:lineRule="auto"/>
    </w:pPr>
    <w:rPr>
      <w:rFonts w:ascii="Times New Roman" w:hAnsi="Times New Roman"/>
      <w:sz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50C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0CE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0CE6"/>
    <w:rPr>
      <w:rFonts w:ascii="Times New Roman" w:hAnsi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0C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0CE6"/>
    <w:rPr>
      <w:rFonts w:ascii="Times New Roman" w:hAnsi="Times New Roman"/>
      <w:b/>
      <w:bCs/>
      <w:sz w:val="20"/>
      <w:szCs w:val="20"/>
      <w:lang w:val="en-US"/>
    </w:rPr>
  </w:style>
  <w:style w:type="character" w:styleId="Emphasis">
    <w:name w:val="Emphasis"/>
    <w:basedOn w:val="DefaultParagraphFont"/>
    <w:uiPriority w:val="20"/>
    <w:qFormat/>
    <w:rsid w:val="00A50CE6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50CE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50CE6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50CE6"/>
    <w:rPr>
      <w:rFonts w:ascii="Times New Roman" w:hAnsi="Times New Roman"/>
      <w:sz w:val="20"/>
      <w:szCs w:val="20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A50CE6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50CE6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50CE6"/>
    <w:rPr>
      <w:rFonts w:ascii="Times New Roman" w:hAnsi="Times New Roman"/>
      <w:sz w:val="24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A50CE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50CE6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50CE6"/>
    <w:rPr>
      <w:rFonts w:ascii="Times New Roman" w:hAnsi="Times New Roman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50CE6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50CE6"/>
    <w:rPr>
      <w:rFonts w:ascii="Times New Roman" w:hAnsi="Times New Roman"/>
      <w:b/>
      <w:sz w:val="24"/>
      <w:lang w:val="en-US"/>
    </w:rPr>
  </w:style>
  <w:style w:type="paragraph" w:styleId="ListParagraph">
    <w:name w:val="List Paragraph"/>
    <w:basedOn w:val="Normal"/>
    <w:uiPriority w:val="34"/>
    <w:qFormat/>
    <w:rsid w:val="00A50CE6"/>
    <w:pPr>
      <w:numPr>
        <w:numId w:val="6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50CE6"/>
    <w:pPr>
      <w:numPr>
        <w:numId w:val="8"/>
      </w:numPr>
    </w:pPr>
  </w:style>
  <w:style w:type="character" w:styleId="Hyperlink">
    <w:name w:val="Hyperlink"/>
    <w:basedOn w:val="DefaultParagraphFont"/>
    <w:uiPriority w:val="99"/>
    <w:unhideWhenUsed/>
    <w:rsid w:val="00A50CE6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50CE6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50CE6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50CE6"/>
  </w:style>
  <w:style w:type="paragraph" w:styleId="NormalWeb">
    <w:name w:val="Normal (Web)"/>
    <w:basedOn w:val="Normal"/>
    <w:uiPriority w:val="99"/>
    <w:unhideWhenUsed/>
    <w:rsid w:val="00A50CE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50CE6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0CE6"/>
    <w:rPr>
      <w:rFonts w:ascii="Times New Roman" w:hAnsi="Times New Roman"/>
      <w:i/>
      <w:iCs/>
      <w:color w:val="404040" w:themeColor="text1" w:themeTint="BF"/>
      <w:sz w:val="24"/>
      <w:lang w:val="en-US"/>
    </w:rPr>
  </w:style>
  <w:style w:type="character" w:styleId="Strong">
    <w:name w:val="Strong"/>
    <w:basedOn w:val="DefaultParagraphFont"/>
    <w:uiPriority w:val="22"/>
    <w:qFormat/>
    <w:rsid w:val="00A50CE6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50CE6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50CE6"/>
    <w:pPr>
      <w:spacing w:after="0" w:line="240" w:lineRule="auto"/>
    </w:pPr>
    <w:rPr>
      <w:rFonts w:asciiTheme="majorHAnsi" w:hAnsiTheme="majorHAnsi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qFormat/>
    <w:rsid w:val="00A50CE6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50CE6"/>
    <w:rPr>
      <w:rFonts w:ascii="Times New Roman" w:hAnsi="Times New Roman" w:cs="Times New Roman"/>
      <w:b/>
      <w:sz w:val="32"/>
      <w:szCs w:val="32"/>
      <w:lang w:val="en-US"/>
    </w:rPr>
  </w:style>
  <w:style w:type="paragraph" w:customStyle="1" w:styleId="SupplementaryMaterial">
    <w:name w:val="Supplementary Material"/>
    <w:basedOn w:val="Title"/>
    <w:next w:val="Title"/>
    <w:qFormat/>
    <w:rsid w:val="00A50CE6"/>
    <w:pPr>
      <w:spacing w:after="120"/>
    </w:pPr>
    <w:rPr>
      <w:i/>
    </w:rPr>
  </w:style>
  <w:style w:type="paragraph" w:styleId="Bibliography">
    <w:name w:val="Bibliography"/>
    <w:basedOn w:val="Normal"/>
    <w:next w:val="Normal"/>
    <w:uiPriority w:val="37"/>
    <w:unhideWhenUsed/>
    <w:rsid w:val="00A50CE6"/>
    <w:pPr>
      <w:spacing w:before="0" w:after="200" w:line="276" w:lineRule="auto"/>
    </w:pPr>
    <w:rPr>
      <w:rFonts w:asciiTheme="minorHAnsi" w:hAnsiTheme="minorHAnsi"/>
      <w:sz w:val="22"/>
      <w:lang w:val="en-CA"/>
    </w:rPr>
  </w:style>
  <w:style w:type="table" w:styleId="LightShading">
    <w:name w:val="Light Shading"/>
    <w:basedOn w:val="TableNormal"/>
    <w:uiPriority w:val="60"/>
    <w:rsid w:val="00A50CE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A50CE6"/>
    <w:pPr>
      <w:autoSpaceDE w:val="0"/>
      <w:autoSpaceDN w:val="0"/>
      <w:adjustRightInd w:val="0"/>
      <w:spacing w:after="0" w:line="240" w:lineRule="auto"/>
    </w:pPr>
    <w:rPr>
      <w:rFonts w:ascii="Arial Narrow" w:hAnsi="Arial Narrow" w:cs="Arial Narrow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7</Pages>
  <Words>1786</Words>
  <Characters>10186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Allan Waniale</dc:creator>
  <cp:lastModifiedBy>Allan Waniale</cp:lastModifiedBy>
  <cp:revision>2</cp:revision>
  <dcterms:created xsi:type="dcterms:W3CDTF">2020-05-29T23:32:00Z</dcterms:created>
  <dcterms:modified xsi:type="dcterms:W3CDTF">2020-05-31T23:48:00Z</dcterms:modified>
</cp:coreProperties>
</file>