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DD54D8" w14:textId="2F7DE882" w:rsidR="001E3174" w:rsidRPr="00EF12A5" w:rsidRDefault="002718B0" w:rsidP="00B65902">
      <w:pPr>
        <w:jc w:val="center"/>
      </w:pPr>
      <w:r w:rsidRPr="00EF12A5">
        <w:t>Supplementary Information for:</w:t>
      </w:r>
    </w:p>
    <w:p w14:paraId="5CAE81B8" w14:textId="77777777" w:rsidR="00C0499A" w:rsidRPr="00EF12A5" w:rsidRDefault="00C0499A" w:rsidP="00340092">
      <w:pPr>
        <w:spacing w:line="360" w:lineRule="auto"/>
        <w:jc w:val="center"/>
        <w:rPr>
          <w:sz w:val="24"/>
          <w:szCs w:val="24"/>
        </w:rPr>
      </w:pPr>
    </w:p>
    <w:p w14:paraId="18DE734B" w14:textId="62AF4ABE" w:rsidR="002718B0" w:rsidRPr="00EF12A5" w:rsidRDefault="002718B0" w:rsidP="00340092">
      <w:pPr>
        <w:spacing w:line="360" w:lineRule="auto"/>
        <w:jc w:val="center"/>
        <w:rPr>
          <w:b/>
          <w:bCs/>
          <w:sz w:val="24"/>
          <w:szCs w:val="24"/>
        </w:rPr>
      </w:pPr>
      <w:r w:rsidRPr="00EF12A5">
        <w:rPr>
          <w:b/>
          <w:bCs/>
          <w:sz w:val="24"/>
          <w:szCs w:val="24"/>
        </w:rPr>
        <w:t>Transistors platform for rapid and parallel detection of multiple pathogens by nanoscale-localized biological activation</w:t>
      </w:r>
    </w:p>
    <w:p w14:paraId="5174F7E0" w14:textId="77777777" w:rsidR="00C0499A" w:rsidRPr="00EF12A5" w:rsidRDefault="00C0499A" w:rsidP="00340092">
      <w:pPr>
        <w:spacing w:line="360" w:lineRule="auto"/>
        <w:jc w:val="center"/>
        <w:rPr>
          <w:b/>
          <w:bCs/>
          <w:sz w:val="24"/>
          <w:szCs w:val="24"/>
        </w:rPr>
      </w:pPr>
    </w:p>
    <w:p w14:paraId="47BF583B" w14:textId="77777777" w:rsidR="00042546" w:rsidRPr="00722D66" w:rsidRDefault="00042546" w:rsidP="00B65902">
      <w:pPr>
        <w:spacing w:line="276" w:lineRule="auto"/>
        <w:jc w:val="center"/>
      </w:pPr>
      <w:r w:rsidRPr="00722D66">
        <w:t>Alexander James Wright</w:t>
      </w:r>
      <w:r w:rsidRPr="00722D66">
        <w:rPr>
          <w:vertAlign w:val="superscript"/>
        </w:rPr>
        <w:t>1†</w:t>
      </w:r>
      <w:r w:rsidRPr="00722D66">
        <w:t>, Hashem Hassan Nasralla</w:t>
      </w:r>
      <w:r w:rsidRPr="00722D66">
        <w:rPr>
          <w:vertAlign w:val="superscript"/>
        </w:rPr>
        <w:t>1†</w:t>
      </w:r>
      <w:r w:rsidRPr="00722D66">
        <w:t>, Rahul Deshmukh</w:t>
      </w:r>
      <w:r w:rsidRPr="00722D66">
        <w:rPr>
          <w:vertAlign w:val="superscript"/>
        </w:rPr>
        <w:t>1</w:t>
      </w:r>
      <w:r w:rsidRPr="00722D66">
        <w:t>, Moeid Jamalzadeh</w:t>
      </w:r>
      <w:r w:rsidRPr="00722D66">
        <w:rPr>
          <w:vertAlign w:val="superscript"/>
        </w:rPr>
        <w:t>2</w:t>
      </w:r>
      <w:r w:rsidRPr="00722D66">
        <w:t>, Matthew Hannigan</w:t>
      </w:r>
      <w:r w:rsidRPr="00722D66">
        <w:rPr>
          <w:vertAlign w:val="superscript"/>
        </w:rPr>
        <w:t>3</w:t>
      </w:r>
      <w:r w:rsidRPr="00722D66">
        <w:t>, Andrew Patera</w:t>
      </w:r>
      <w:r w:rsidRPr="00722D66">
        <w:rPr>
          <w:vertAlign w:val="superscript"/>
        </w:rPr>
        <w:t>4</w:t>
      </w:r>
      <w:r>
        <w:rPr>
          <w:vertAlign w:val="superscript"/>
        </w:rPr>
        <w:t xml:space="preserve">, </w:t>
      </w:r>
      <w:r w:rsidRPr="00722D66">
        <w:rPr>
          <w:vertAlign w:val="superscript"/>
        </w:rPr>
        <w:t>5</w:t>
      </w:r>
      <w:r w:rsidRPr="00722D66">
        <w:t>,</w:t>
      </w:r>
      <w:r>
        <w:t xml:space="preserve"> </w:t>
      </w:r>
      <w:proofErr w:type="spellStart"/>
      <w:r w:rsidRPr="00722D66">
        <w:t>Yanxiao</w:t>
      </w:r>
      <w:proofErr w:type="spellEnd"/>
      <w:r w:rsidRPr="00722D66">
        <w:t xml:space="preserve"> Li</w:t>
      </w:r>
      <w:r w:rsidRPr="00722D66">
        <w:rPr>
          <w:vertAlign w:val="superscript"/>
        </w:rPr>
        <w:t>1</w:t>
      </w:r>
      <w:r w:rsidRPr="00722D66">
        <w:t>, Miguel Manzo-Perez</w:t>
      </w:r>
      <w:r w:rsidRPr="00722D66">
        <w:rPr>
          <w:vertAlign w:val="superscript"/>
        </w:rPr>
        <w:t>2</w:t>
      </w:r>
      <w:r w:rsidRPr="00722D66">
        <w:t>, Nitika Parashar</w:t>
      </w:r>
      <w:r w:rsidRPr="00722D66">
        <w:rPr>
          <w:vertAlign w:val="superscript"/>
        </w:rPr>
        <w:t>1</w:t>
      </w:r>
      <w:r w:rsidRPr="00722D66">
        <w:t xml:space="preserve">, </w:t>
      </w:r>
      <w:r>
        <w:t>Zhujun Huang</w:t>
      </w:r>
      <w:r w:rsidRPr="00395BA9">
        <w:rPr>
          <w:vertAlign w:val="superscript"/>
        </w:rPr>
        <w:t>2</w:t>
      </w:r>
      <w:r>
        <w:t xml:space="preserve">, </w:t>
      </w:r>
      <w:proofErr w:type="spellStart"/>
      <w:r>
        <w:t>Thanuka</w:t>
      </w:r>
      <w:proofErr w:type="spellEnd"/>
      <w:r>
        <w:t xml:space="preserve"> Udumulla</w:t>
      </w:r>
      <w:r w:rsidRPr="00722D66">
        <w:rPr>
          <w:vertAlign w:val="superscript"/>
        </w:rPr>
        <w:t>5</w:t>
      </w:r>
      <w:r>
        <w:t xml:space="preserve">, </w:t>
      </w:r>
      <w:proofErr w:type="spellStart"/>
      <w:r w:rsidRPr="00722D66">
        <w:t>Weiqiang</w:t>
      </w:r>
      <w:proofErr w:type="spellEnd"/>
      <w:r w:rsidRPr="00722D66">
        <w:t xml:space="preserve"> Chen</w:t>
      </w:r>
      <w:r w:rsidRPr="00722D66">
        <w:rPr>
          <w:vertAlign w:val="superscript"/>
        </w:rPr>
        <w:t>6</w:t>
      </w:r>
      <w:r w:rsidRPr="00722D66">
        <w:t>, Davide De Forni</w:t>
      </w:r>
      <w:r w:rsidRPr="00722D66">
        <w:rPr>
          <w:vertAlign w:val="superscript"/>
        </w:rPr>
        <w:t>7</w:t>
      </w:r>
      <w:r w:rsidRPr="00722D66">
        <w:t>, Marcus Weck</w:t>
      </w:r>
      <w:r w:rsidRPr="00722D66">
        <w:rPr>
          <w:vertAlign w:val="superscript"/>
        </w:rPr>
        <w:t>3</w:t>
      </w:r>
      <w:r w:rsidRPr="00722D66">
        <w:t>, Giuseppe Maria de Peppo</w:t>
      </w:r>
      <w:r w:rsidRPr="00722D66">
        <w:rPr>
          <w:vertAlign w:val="superscript"/>
        </w:rPr>
        <w:t>5</w:t>
      </w:r>
      <w:r>
        <w:t>, E</w:t>
      </w:r>
      <w:r w:rsidRPr="00722D66">
        <w:t>lisa Riedo</w:t>
      </w:r>
      <w:r w:rsidRPr="00722D66">
        <w:rPr>
          <w:vertAlign w:val="superscript"/>
        </w:rPr>
        <w:t>1*</w:t>
      </w:r>
      <w:r w:rsidRPr="00722D66">
        <w:t>, Davood Shahrjerdi</w:t>
      </w:r>
      <w:r w:rsidRPr="00722D66">
        <w:rPr>
          <w:vertAlign w:val="superscript"/>
        </w:rPr>
        <w:t>2*</w:t>
      </w:r>
    </w:p>
    <w:p w14:paraId="15F56BCB" w14:textId="77777777" w:rsidR="00C0499A" w:rsidRPr="00EF12A5" w:rsidRDefault="00C0499A" w:rsidP="00340092">
      <w:pPr>
        <w:spacing w:line="360" w:lineRule="auto"/>
        <w:jc w:val="center"/>
        <w:rPr>
          <w:sz w:val="24"/>
          <w:szCs w:val="24"/>
        </w:rPr>
      </w:pPr>
    </w:p>
    <w:p w14:paraId="35A59482" w14:textId="13DA0B07" w:rsidR="00C02F24" w:rsidRPr="00EF12A5" w:rsidRDefault="00FC35A3" w:rsidP="00340092">
      <w:pPr>
        <w:spacing w:line="360" w:lineRule="auto"/>
        <w:jc w:val="center"/>
        <w:rPr>
          <w:sz w:val="24"/>
          <w:szCs w:val="24"/>
        </w:rPr>
      </w:pPr>
      <w:r w:rsidRPr="00EF12A5">
        <w:rPr>
          <w:sz w:val="24"/>
          <w:szCs w:val="24"/>
          <w:vertAlign w:val="superscript"/>
        </w:rPr>
        <w:t>1</w:t>
      </w:r>
      <w:r w:rsidR="00C0226C" w:rsidRPr="00EF12A5">
        <w:rPr>
          <w:sz w:val="24"/>
          <w:szCs w:val="24"/>
        </w:rPr>
        <w:t xml:space="preserve">Department of Chemical and Biomolecular Engineering, </w:t>
      </w:r>
      <w:r w:rsidR="00C0499A" w:rsidRPr="00EF12A5">
        <w:rPr>
          <w:sz w:val="24"/>
          <w:szCs w:val="24"/>
        </w:rPr>
        <w:t>Tandon School of Engineering, New York University, Brooklyn, NY, 11201, USA</w:t>
      </w:r>
    </w:p>
    <w:p w14:paraId="4A62D99A" w14:textId="33181A97" w:rsidR="00FB0290" w:rsidRPr="00EF12A5" w:rsidRDefault="00FB0290" w:rsidP="00340092">
      <w:pPr>
        <w:spacing w:line="360" w:lineRule="auto"/>
        <w:jc w:val="center"/>
        <w:rPr>
          <w:sz w:val="24"/>
          <w:szCs w:val="24"/>
        </w:rPr>
      </w:pPr>
      <w:r w:rsidRPr="00EF12A5">
        <w:rPr>
          <w:sz w:val="24"/>
          <w:szCs w:val="24"/>
          <w:vertAlign w:val="superscript"/>
        </w:rPr>
        <w:t>2</w:t>
      </w:r>
      <w:r w:rsidRPr="00EF12A5">
        <w:rPr>
          <w:sz w:val="24"/>
          <w:szCs w:val="24"/>
        </w:rPr>
        <w:t>Department of Electrical and Computer Engineering, Tandon School of Engineering, New York University, Brooklyn, NY, 11201, USA</w:t>
      </w:r>
    </w:p>
    <w:p w14:paraId="43295003" w14:textId="3DE6CA4A" w:rsidR="00C0499A" w:rsidRDefault="00FB0290" w:rsidP="00340092">
      <w:pPr>
        <w:spacing w:line="360" w:lineRule="auto"/>
        <w:jc w:val="center"/>
        <w:rPr>
          <w:sz w:val="24"/>
          <w:szCs w:val="24"/>
        </w:rPr>
      </w:pPr>
      <w:r w:rsidRPr="00EF12A5">
        <w:rPr>
          <w:sz w:val="24"/>
          <w:szCs w:val="24"/>
          <w:vertAlign w:val="superscript"/>
        </w:rPr>
        <w:t>3</w:t>
      </w:r>
      <w:r w:rsidR="00C0499A" w:rsidRPr="00EF12A5">
        <w:rPr>
          <w:sz w:val="24"/>
          <w:szCs w:val="24"/>
        </w:rPr>
        <w:t>Department of Chemistry, New York University, New York, NY, 10003, USA</w:t>
      </w:r>
    </w:p>
    <w:p w14:paraId="5A9C35FE" w14:textId="1550391F" w:rsidR="005654A6" w:rsidRPr="00EF12A5" w:rsidRDefault="005654A6" w:rsidP="00340092">
      <w:pPr>
        <w:spacing w:line="360" w:lineRule="auto"/>
        <w:jc w:val="center"/>
        <w:rPr>
          <w:sz w:val="24"/>
          <w:szCs w:val="24"/>
        </w:rPr>
      </w:pPr>
      <w:r>
        <w:rPr>
          <w:sz w:val="24"/>
          <w:szCs w:val="24"/>
          <w:vertAlign w:val="superscript"/>
        </w:rPr>
        <w:t>4</w:t>
      </w:r>
      <w:r w:rsidRPr="005654A6">
        <w:rPr>
          <w:sz w:val="24"/>
          <w:szCs w:val="24"/>
        </w:rPr>
        <w:t>Department of Cell Biology</w:t>
      </w:r>
      <w:r>
        <w:rPr>
          <w:sz w:val="24"/>
          <w:szCs w:val="24"/>
        </w:rPr>
        <w:t xml:space="preserve">, SUNY Downstate Health Sciences University, </w:t>
      </w:r>
      <w:r w:rsidRPr="005654A6">
        <w:rPr>
          <w:sz w:val="24"/>
          <w:szCs w:val="24"/>
        </w:rPr>
        <w:t>Brooklyn, NY 11203</w:t>
      </w:r>
      <w:r>
        <w:rPr>
          <w:sz w:val="24"/>
          <w:szCs w:val="24"/>
        </w:rPr>
        <w:t>, USA</w:t>
      </w:r>
    </w:p>
    <w:p w14:paraId="0FDBD9E4" w14:textId="2039F18D" w:rsidR="00C0499A" w:rsidRDefault="005654A6" w:rsidP="00340092">
      <w:pPr>
        <w:spacing w:line="360" w:lineRule="auto"/>
        <w:jc w:val="center"/>
        <w:rPr>
          <w:sz w:val="24"/>
          <w:szCs w:val="24"/>
        </w:rPr>
      </w:pPr>
      <w:r>
        <w:rPr>
          <w:sz w:val="24"/>
          <w:szCs w:val="24"/>
          <w:vertAlign w:val="superscript"/>
        </w:rPr>
        <w:t>5</w:t>
      </w:r>
      <w:r w:rsidR="00C0499A" w:rsidRPr="00EF12A5">
        <w:rPr>
          <w:sz w:val="24"/>
          <w:szCs w:val="24"/>
        </w:rPr>
        <w:t>Mirimus, Inc, 760 Parkside Ave, Brooklyn, NY, 11226, USA</w:t>
      </w:r>
    </w:p>
    <w:p w14:paraId="73838E5D" w14:textId="6DD02886" w:rsidR="00C63CE8" w:rsidRPr="00EF12A5" w:rsidRDefault="00C63CE8" w:rsidP="00340092">
      <w:pPr>
        <w:spacing w:line="360" w:lineRule="auto"/>
        <w:jc w:val="center"/>
        <w:rPr>
          <w:sz w:val="24"/>
          <w:szCs w:val="24"/>
        </w:rPr>
      </w:pPr>
      <w:r w:rsidRPr="00C63CE8">
        <w:rPr>
          <w:sz w:val="24"/>
          <w:szCs w:val="24"/>
          <w:vertAlign w:val="superscript"/>
        </w:rPr>
        <w:t>6</w:t>
      </w:r>
      <w:r>
        <w:rPr>
          <w:sz w:val="24"/>
          <w:szCs w:val="24"/>
        </w:rPr>
        <w:t xml:space="preserve">Department of Biomedical Engineering, </w:t>
      </w:r>
      <w:r w:rsidRPr="00C63CE8">
        <w:rPr>
          <w:sz w:val="24"/>
          <w:szCs w:val="24"/>
        </w:rPr>
        <w:t>Tandon School of Engineering, New York University, Brooklyn, NY, 11201, USA</w:t>
      </w:r>
    </w:p>
    <w:p w14:paraId="17CE42EE" w14:textId="1EC81519" w:rsidR="00C0499A" w:rsidRDefault="00C63CE8" w:rsidP="00340092">
      <w:pPr>
        <w:spacing w:line="360" w:lineRule="auto"/>
        <w:jc w:val="center"/>
        <w:rPr>
          <w:sz w:val="24"/>
          <w:szCs w:val="24"/>
        </w:rPr>
      </w:pPr>
      <w:r>
        <w:rPr>
          <w:sz w:val="24"/>
          <w:szCs w:val="24"/>
          <w:vertAlign w:val="superscript"/>
        </w:rPr>
        <w:t>7</w:t>
      </w:r>
      <w:r w:rsidR="00C0499A" w:rsidRPr="00EF12A5">
        <w:rPr>
          <w:sz w:val="24"/>
          <w:szCs w:val="24"/>
        </w:rPr>
        <w:t xml:space="preserve">ViroStatics </w:t>
      </w:r>
      <w:proofErr w:type="spellStart"/>
      <w:r w:rsidR="00C0499A" w:rsidRPr="00EF12A5">
        <w:rPr>
          <w:sz w:val="24"/>
          <w:szCs w:val="24"/>
        </w:rPr>
        <w:t>S.r.l</w:t>
      </w:r>
      <w:proofErr w:type="spellEnd"/>
      <w:r w:rsidR="00C0499A" w:rsidRPr="00EF12A5">
        <w:rPr>
          <w:sz w:val="24"/>
          <w:szCs w:val="24"/>
        </w:rPr>
        <w:t>., Viale Umberto I, 46, 07100 Sassari, Italy</w:t>
      </w:r>
    </w:p>
    <w:p w14:paraId="567C3593" w14:textId="7AF6F7D8" w:rsidR="00C0499A" w:rsidRPr="00EF12A5" w:rsidRDefault="008E4A85" w:rsidP="00340092">
      <w:pPr>
        <w:spacing w:line="360" w:lineRule="auto"/>
        <w:jc w:val="center"/>
        <w:rPr>
          <w:sz w:val="24"/>
          <w:szCs w:val="24"/>
        </w:rPr>
      </w:pPr>
      <w:r w:rsidRPr="00EF12A5">
        <w:rPr>
          <w:sz w:val="24"/>
          <w:szCs w:val="24"/>
          <w:vertAlign w:val="superscript"/>
        </w:rPr>
        <w:t>†</w:t>
      </w:r>
      <w:r w:rsidRPr="00EF12A5">
        <w:rPr>
          <w:sz w:val="24"/>
          <w:szCs w:val="24"/>
        </w:rPr>
        <w:t>These authors contributed equally to this work.</w:t>
      </w:r>
    </w:p>
    <w:p w14:paraId="315F2AE6" w14:textId="77777777" w:rsidR="00C63CE8" w:rsidRDefault="00C63CE8" w:rsidP="00340092">
      <w:pPr>
        <w:spacing w:line="360" w:lineRule="auto"/>
        <w:jc w:val="center"/>
        <w:rPr>
          <w:sz w:val="24"/>
          <w:szCs w:val="24"/>
          <w:vertAlign w:val="superscript"/>
        </w:rPr>
      </w:pPr>
    </w:p>
    <w:p w14:paraId="3F4EEB2D" w14:textId="66504B21" w:rsidR="00C0499A" w:rsidRPr="00EF12A5" w:rsidRDefault="00EC2B4C" w:rsidP="00340092">
      <w:pPr>
        <w:spacing w:line="360" w:lineRule="auto"/>
        <w:jc w:val="center"/>
        <w:rPr>
          <w:sz w:val="24"/>
          <w:szCs w:val="24"/>
        </w:rPr>
      </w:pPr>
      <w:r w:rsidRPr="00EF12A5">
        <w:rPr>
          <w:sz w:val="24"/>
          <w:szCs w:val="24"/>
          <w:vertAlign w:val="superscript"/>
        </w:rPr>
        <w:t>*</w:t>
      </w:r>
      <w:r w:rsidR="00C0499A" w:rsidRPr="00EF12A5">
        <w:rPr>
          <w:sz w:val="24"/>
          <w:szCs w:val="24"/>
        </w:rPr>
        <w:t>Corresponding Authors:</w:t>
      </w:r>
      <w:r w:rsidR="00C63CE8">
        <w:rPr>
          <w:sz w:val="24"/>
          <w:szCs w:val="24"/>
        </w:rPr>
        <w:t xml:space="preserve"> </w:t>
      </w:r>
      <w:r w:rsidR="00C0499A" w:rsidRPr="00EF12A5">
        <w:rPr>
          <w:sz w:val="24"/>
          <w:szCs w:val="24"/>
        </w:rPr>
        <w:t>davood@nyu.edu</w:t>
      </w:r>
      <w:r w:rsidR="00C63CE8">
        <w:rPr>
          <w:sz w:val="24"/>
          <w:szCs w:val="24"/>
        </w:rPr>
        <w:t xml:space="preserve">, </w:t>
      </w:r>
      <w:r w:rsidR="00C0499A" w:rsidRPr="00EF12A5">
        <w:rPr>
          <w:sz w:val="24"/>
          <w:szCs w:val="24"/>
        </w:rPr>
        <w:t>elisa.riedo@nyu.edu</w:t>
      </w:r>
    </w:p>
    <w:p w14:paraId="4DD8E6FA" w14:textId="341355F0" w:rsidR="00C02F24" w:rsidRPr="00EF12A5" w:rsidRDefault="00C02F24" w:rsidP="00340092">
      <w:pPr>
        <w:rPr>
          <w:sz w:val="24"/>
          <w:szCs w:val="24"/>
        </w:rPr>
      </w:pPr>
    </w:p>
    <w:p w14:paraId="490B06DC" w14:textId="77777777" w:rsidR="00D714ED" w:rsidRDefault="00D714ED" w:rsidP="009C28CB">
      <w:pPr>
        <w:spacing w:line="360" w:lineRule="auto"/>
        <w:jc w:val="both"/>
        <w:rPr>
          <w:b/>
          <w:bCs/>
          <w:sz w:val="24"/>
          <w:szCs w:val="24"/>
        </w:rPr>
      </w:pPr>
    </w:p>
    <w:p w14:paraId="4ADB7A57" w14:textId="7FB47575" w:rsidR="00F1040B" w:rsidRDefault="00F1040B" w:rsidP="009C28CB">
      <w:pPr>
        <w:spacing w:line="360" w:lineRule="auto"/>
        <w:jc w:val="both"/>
        <w:rPr>
          <w:b/>
          <w:bCs/>
          <w:sz w:val="24"/>
          <w:szCs w:val="24"/>
        </w:rPr>
      </w:pPr>
      <w:r>
        <w:rPr>
          <w:b/>
          <w:bCs/>
          <w:sz w:val="24"/>
          <w:szCs w:val="24"/>
        </w:rPr>
        <w:lastRenderedPageBreak/>
        <w:t>List of Contents</w:t>
      </w:r>
    </w:p>
    <w:p w14:paraId="6A356331" w14:textId="1913ECF6" w:rsidR="00784B84" w:rsidRDefault="00784B84" w:rsidP="00784B84">
      <w:pPr>
        <w:spacing w:line="360" w:lineRule="auto"/>
        <w:jc w:val="both"/>
        <w:rPr>
          <w:sz w:val="24"/>
          <w:szCs w:val="24"/>
        </w:rPr>
      </w:pPr>
      <w:r>
        <w:rPr>
          <w:sz w:val="24"/>
          <w:szCs w:val="24"/>
        </w:rPr>
        <w:t xml:space="preserve">Supplementary Table S1: </w:t>
      </w:r>
      <w:r w:rsidR="00FA4460" w:rsidRPr="00FA4460">
        <w:rPr>
          <w:sz w:val="24"/>
          <w:szCs w:val="24"/>
        </w:rPr>
        <w:t>Comparison between different biofunctionalization methods for FET based biosensors</w:t>
      </w:r>
      <w:r w:rsidR="00DE7B6D">
        <w:rPr>
          <w:sz w:val="24"/>
          <w:szCs w:val="24"/>
        </w:rPr>
        <w:t>.</w:t>
      </w:r>
    </w:p>
    <w:p w14:paraId="3D73073A" w14:textId="5FEEECFB" w:rsidR="00C21526" w:rsidRDefault="00C21526" w:rsidP="009C28CB">
      <w:pPr>
        <w:spacing w:line="360" w:lineRule="auto"/>
        <w:jc w:val="both"/>
        <w:rPr>
          <w:sz w:val="24"/>
          <w:szCs w:val="24"/>
        </w:rPr>
      </w:pPr>
      <w:r>
        <w:rPr>
          <w:sz w:val="24"/>
          <w:szCs w:val="24"/>
        </w:rPr>
        <w:t xml:space="preserve">Supplementary Note </w:t>
      </w:r>
      <w:proofErr w:type="gramStart"/>
      <w:r w:rsidR="00731FE9">
        <w:rPr>
          <w:sz w:val="24"/>
          <w:szCs w:val="24"/>
        </w:rPr>
        <w:t xml:space="preserve">1 </w:t>
      </w:r>
      <w:r>
        <w:rPr>
          <w:sz w:val="24"/>
          <w:szCs w:val="24"/>
        </w:rPr>
        <w:t>:</w:t>
      </w:r>
      <w:proofErr w:type="gramEnd"/>
      <w:r>
        <w:rPr>
          <w:sz w:val="24"/>
          <w:szCs w:val="24"/>
        </w:rPr>
        <w:t xml:space="preserve"> Reduction of non-specific binding using PPA</w:t>
      </w:r>
    </w:p>
    <w:p w14:paraId="6A58B8CA" w14:textId="49E804EA" w:rsidR="00C21526" w:rsidRDefault="00C21526" w:rsidP="009C28CB">
      <w:pPr>
        <w:spacing w:line="360" w:lineRule="auto"/>
        <w:jc w:val="both"/>
        <w:rPr>
          <w:sz w:val="24"/>
          <w:szCs w:val="24"/>
        </w:rPr>
      </w:pPr>
      <w:r>
        <w:rPr>
          <w:sz w:val="24"/>
          <w:szCs w:val="24"/>
        </w:rPr>
        <w:t xml:space="preserve">Supplementary Note </w:t>
      </w:r>
      <w:r w:rsidR="00731FE9">
        <w:rPr>
          <w:sz w:val="24"/>
          <w:szCs w:val="24"/>
        </w:rPr>
        <w:t xml:space="preserve">2 </w:t>
      </w:r>
      <w:r>
        <w:rPr>
          <w:sz w:val="24"/>
          <w:szCs w:val="24"/>
        </w:rPr>
        <w:t xml:space="preserve">: </w:t>
      </w:r>
      <w:bookmarkStart w:id="0" w:name="_Hlk152950070"/>
      <w:r>
        <w:rPr>
          <w:sz w:val="24"/>
          <w:szCs w:val="24"/>
        </w:rPr>
        <w:t xml:space="preserve">Electrical </w:t>
      </w:r>
      <w:r w:rsidR="005D6C2C">
        <w:rPr>
          <w:sz w:val="24"/>
          <w:szCs w:val="24"/>
        </w:rPr>
        <w:t xml:space="preserve">measurements of functionalized </w:t>
      </w:r>
      <w:proofErr w:type="spellStart"/>
      <w:r w:rsidR="005D6C2C">
        <w:rPr>
          <w:sz w:val="24"/>
          <w:szCs w:val="24"/>
        </w:rPr>
        <w:t>gFETs</w:t>
      </w:r>
      <w:bookmarkEnd w:id="0"/>
      <w:proofErr w:type="spellEnd"/>
    </w:p>
    <w:p w14:paraId="5E264BC8" w14:textId="5F33CCB5" w:rsidR="00F1040B" w:rsidRDefault="00F1040B" w:rsidP="009C28CB">
      <w:pPr>
        <w:spacing w:line="360" w:lineRule="auto"/>
        <w:jc w:val="both"/>
        <w:rPr>
          <w:sz w:val="24"/>
          <w:szCs w:val="24"/>
        </w:rPr>
      </w:pPr>
      <w:r>
        <w:rPr>
          <w:sz w:val="24"/>
          <w:szCs w:val="24"/>
        </w:rPr>
        <w:t xml:space="preserve">Supplementary Note </w:t>
      </w:r>
      <w:r w:rsidR="00731FE9">
        <w:rPr>
          <w:sz w:val="24"/>
          <w:szCs w:val="24"/>
        </w:rPr>
        <w:t>3</w:t>
      </w:r>
      <w:r>
        <w:rPr>
          <w:sz w:val="24"/>
          <w:szCs w:val="24"/>
        </w:rPr>
        <w:t xml:space="preserve"> : </w:t>
      </w:r>
      <w:r w:rsidR="005D6C2C">
        <w:rPr>
          <w:sz w:val="24"/>
          <w:szCs w:val="24"/>
        </w:rPr>
        <w:t xml:space="preserve">Transfer and definition </w:t>
      </w:r>
      <w:r>
        <w:rPr>
          <w:sz w:val="24"/>
          <w:szCs w:val="24"/>
        </w:rPr>
        <w:t xml:space="preserve">of Graphene </w:t>
      </w:r>
      <w:r w:rsidR="005D6C2C">
        <w:rPr>
          <w:sz w:val="24"/>
          <w:szCs w:val="24"/>
        </w:rPr>
        <w:t>channels</w:t>
      </w:r>
    </w:p>
    <w:p w14:paraId="7B7810A9" w14:textId="23D8F610" w:rsidR="001369EB" w:rsidRDefault="001369EB" w:rsidP="009C28CB">
      <w:pPr>
        <w:spacing w:line="360" w:lineRule="auto"/>
        <w:jc w:val="both"/>
        <w:rPr>
          <w:sz w:val="24"/>
          <w:szCs w:val="24"/>
        </w:rPr>
      </w:pPr>
      <w:r>
        <w:rPr>
          <w:sz w:val="24"/>
          <w:szCs w:val="24"/>
        </w:rPr>
        <w:t xml:space="preserve">Supplementary Note </w:t>
      </w:r>
      <w:r w:rsidR="00731FE9">
        <w:rPr>
          <w:sz w:val="24"/>
          <w:szCs w:val="24"/>
        </w:rPr>
        <w:t>4</w:t>
      </w:r>
      <w:r>
        <w:rPr>
          <w:sz w:val="24"/>
          <w:szCs w:val="24"/>
        </w:rPr>
        <w:t xml:space="preserve"> : </w:t>
      </w:r>
      <w:r w:rsidRPr="001369EB">
        <w:rPr>
          <w:sz w:val="24"/>
          <w:szCs w:val="24"/>
        </w:rPr>
        <w:t>Nanoscale local biochemical functionalization</w:t>
      </w:r>
      <w:r w:rsidRPr="001369EB" w:rsidDel="001369EB">
        <w:rPr>
          <w:sz w:val="24"/>
          <w:szCs w:val="24"/>
        </w:rPr>
        <w:t xml:space="preserve"> </w:t>
      </w:r>
    </w:p>
    <w:p w14:paraId="2510E2FA" w14:textId="4725C268" w:rsidR="000A6C6E" w:rsidRDefault="000A6C6E" w:rsidP="009C28CB">
      <w:pPr>
        <w:spacing w:line="360" w:lineRule="auto"/>
        <w:jc w:val="both"/>
        <w:rPr>
          <w:sz w:val="24"/>
          <w:szCs w:val="24"/>
        </w:rPr>
      </w:pPr>
      <w:r>
        <w:rPr>
          <w:sz w:val="24"/>
          <w:szCs w:val="24"/>
        </w:rPr>
        <w:t xml:space="preserve">Supplementary Note </w:t>
      </w:r>
      <w:r w:rsidR="00731FE9">
        <w:rPr>
          <w:sz w:val="24"/>
          <w:szCs w:val="24"/>
        </w:rPr>
        <w:t>5</w:t>
      </w:r>
      <w:r>
        <w:rPr>
          <w:sz w:val="24"/>
          <w:szCs w:val="24"/>
        </w:rPr>
        <w:t xml:space="preserve"> : </w:t>
      </w:r>
      <w:r w:rsidRPr="00087DEA">
        <w:rPr>
          <w:sz w:val="24"/>
          <w:szCs w:val="24"/>
        </w:rPr>
        <w:t xml:space="preserve">tSPL Parameters &amp; </w:t>
      </w:r>
      <w:r w:rsidR="004644F6">
        <w:rPr>
          <w:sz w:val="24"/>
          <w:szCs w:val="24"/>
        </w:rPr>
        <w:t>Optimization</w:t>
      </w:r>
    </w:p>
    <w:p w14:paraId="446103CA" w14:textId="54287636" w:rsidR="00D463AB" w:rsidRDefault="00D463AB" w:rsidP="009C28CB">
      <w:pPr>
        <w:spacing w:line="360" w:lineRule="auto"/>
        <w:jc w:val="both"/>
        <w:rPr>
          <w:sz w:val="24"/>
          <w:szCs w:val="24"/>
        </w:rPr>
      </w:pPr>
      <w:r>
        <w:rPr>
          <w:sz w:val="24"/>
          <w:szCs w:val="24"/>
        </w:rPr>
        <w:t xml:space="preserve">Supplementary Fig. S1 : Comparison of </w:t>
      </w:r>
      <w:proofErr w:type="spellStart"/>
      <w:r>
        <w:rPr>
          <w:sz w:val="24"/>
          <w:szCs w:val="24"/>
        </w:rPr>
        <w:t>non specific</w:t>
      </w:r>
      <w:proofErr w:type="spellEnd"/>
      <w:r>
        <w:rPr>
          <w:sz w:val="24"/>
          <w:szCs w:val="24"/>
        </w:rPr>
        <w:t xml:space="preserve"> binding using fluorescence intensity analysis</w:t>
      </w:r>
    </w:p>
    <w:p w14:paraId="660A0AEE" w14:textId="2ED00B6E" w:rsidR="00D463AB" w:rsidRDefault="00D463AB" w:rsidP="00D463AB">
      <w:pPr>
        <w:spacing w:line="360" w:lineRule="auto"/>
        <w:jc w:val="both"/>
        <w:rPr>
          <w:sz w:val="24"/>
          <w:szCs w:val="24"/>
        </w:rPr>
      </w:pPr>
      <w:r>
        <w:rPr>
          <w:sz w:val="24"/>
          <w:szCs w:val="24"/>
        </w:rPr>
        <w:t xml:space="preserve">Supplementary Fig. S2 : Stability of </w:t>
      </w:r>
      <w:proofErr w:type="spellStart"/>
      <w:r>
        <w:rPr>
          <w:sz w:val="24"/>
          <w:szCs w:val="24"/>
        </w:rPr>
        <w:t>gFET</w:t>
      </w:r>
      <w:proofErr w:type="spellEnd"/>
      <w:r>
        <w:rPr>
          <w:sz w:val="24"/>
          <w:szCs w:val="24"/>
        </w:rPr>
        <w:t xml:space="preserve"> transfer characteristics</w:t>
      </w:r>
    </w:p>
    <w:p w14:paraId="01B65FF8" w14:textId="3A1C65F6" w:rsidR="00D463AB" w:rsidRDefault="00D463AB" w:rsidP="009C28CB">
      <w:pPr>
        <w:spacing w:line="360" w:lineRule="auto"/>
        <w:jc w:val="both"/>
        <w:rPr>
          <w:sz w:val="24"/>
          <w:szCs w:val="24"/>
        </w:rPr>
      </w:pPr>
      <w:r>
        <w:rPr>
          <w:sz w:val="24"/>
          <w:szCs w:val="24"/>
        </w:rPr>
        <w:t>Supplementary Fig. S3 : Transient Noise Analysis</w:t>
      </w:r>
    </w:p>
    <w:p w14:paraId="645D97FF" w14:textId="0CF72CB5" w:rsidR="00337BE4" w:rsidRDefault="00D463AB" w:rsidP="009C28CB">
      <w:pPr>
        <w:spacing w:line="360" w:lineRule="auto"/>
        <w:jc w:val="both"/>
        <w:rPr>
          <w:sz w:val="24"/>
          <w:szCs w:val="24"/>
        </w:rPr>
      </w:pPr>
      <w:r>
        <w:rPr>
          <w:sz w:val="24"/>
          <w:szCs w:val="24"/>
        </w:rPr>
        <w:t>S</w:t>
      </w:r>
      <w:r w:rsidR="00337BE4">
        <w:rPr>
          <w:sz w:val="24"/>
          <w:szCs w:val="24"/>
        </w:rPr>
        <w:t>upplementary Fig. S</w:t>
      </w:r>
      <w:r w:rsidR="00E5518F">
        <w:rPr>
          <w:sz w:val="24"/>
          <w:szCs w:val="24"/>
        </w:rPr>
        <w:t>4</w:t>
      </w:r>
      <w:r w:rsidR="00337BE4">
        <w:rPr>
          <w:sz w:val="24"/>
          <w:szCs w:val="24"/>
        </w:rPr>
        <w:t xml:space="preserve"> : </w:t>
      </w:r>
      <w:r w:rsidR="00731FE9" w:rsidRPr="00731FE9">
        <w:rPr>
          <w:sz w:val="24"/>
          <w:szCs w:val="24"/>
        </w:rPr>
        <w:t>Optimization of amine exposure through fluorescence imaging</w:t>
      </w:r>
      <w:r w:rsidR="00731FE9" w:rsidRPr="00731FE9" w:rsidDel="00731FE9">
        <w:rPr>
          <w:sz w:val="24"/>
          <w:szCs w:val="24"/>
        </w:rPr>
        <w:t xml:space="preserve"> </w:t>
      </w:r>
    </w:p>
    <w:p w14:paraId="35695DBA" w14:textId="3F2A1262" w:rsidR="00337BE4" w:rsidRDefault="00337BE4" w:rsidP="009C28CB">
      <w:pPr>
        <w:spacing w:line="360" w:lineRule="auto"/>
        <w:jc w:val="both"/>
        <w:rPr>
          <w:sz w:val="24"/>
          <w:szCs w:val="24"/>
        </w:rPr>
      </w:pPr>
      <w:r>
        <w:rPr>
          <w:sz w:val="24"/>
          <w:szCs w:val="24"/>
        </w:rPr>
        <w:t>Supplementary Fig. S</w:t>
      </w:r>
      <w:r w:rsidR="00E5518F">
        <w:rPr>
          <w:sz w:val="24"/>
          <w:szCs w:val="24"/>
        </w:rPr>
        <w:t>5</w:t>
      </w:r>
      <w:r>
        <w:rPr>
          <w:sz w:val="24"/>
          <w:szCs w:val="24"/>
        </w:rPr>
        <w:t xml:space="preserve"> : </w:t>
      </w:r>
      <w:r w:rsidRPr="00337BE4">
        <w:rPr>
          <w:sz w:val="24"/>
          <w:szCs w:val="24"/>
        </w:rPr>
        <w:t>Modeled structure of SARS-CoV-2 Aptamer</w:t>
      </w:r>
    </w:p>
    <w:p w14:paraId="30F3D7AC" w14:textId="5CA5170E" w:rsidR="00337BE4" w:rsidRDefault="00337BE4" w:rsidP="009C28CB">
      <w:pPr>
        <w:spacing w:line="360" w:lineRule="auto"/>
        <w:jc w:val="both"/>
        <w:rPr>
          <w:sz w:val="24"/>
          <w:szCs w:val="24"/>
        </w:rPr>
      </w:pPr>
      <w:r>
        <w:rPr>
          <w:sz w:val="24"/>
          <w:szCs w:val="24"/>
        </w:rPr>
        <w:t>Supplementary Fig. S</w:t>
      </w:r>
      <w:r w:rsidR="00E5518F">
        <w:rPr>
          <w:sz w:val="24"/>
          <w:szCs w:val="24"/>
        </w:rPr>
        <w:t>6</w:t>
      </w:r>
      <w:r>
        <w:rPr>
          <w:sz w:val="24"/>
          <w:szCs w:val="24"/>
        </w:rPr>
        <w:t xml:space="preserve">: </w:t>
      </w:r>
      <w:r w:rsidRPr="00337BE4">
        <w:rPr>
          <w:sz w:val="24"/>
          <w:szCs w:val="24"/>
        </w:rPr>
        <w:t>Modeled structure of HA Aptamer</w:t>
      </w:r>
    </w:p>
    <w:p w14:paraId="6E84A353" w14:textId="72467632" w:rsidR="00B8360B" w:rsidRDefault="00B8360B" w:rsidP="00B8360B">
      <w:pPr>
        <w:spacing w:line="360" w:lineRule="auto"/>
        <w:jc w:val="both"/>
        <w:rPr>
          <w:sz w:val="24"/>
          <w:szCs w:val="24"/>
        </w:rPr>
      </w:pPr>
      <w:r>
        <w:rPr>
          <w:sz w:val="24"/>
          <w:szCs w:val="24"/>
        </w:rPr>
        <w:t>Supplementary Fig. S</w:t>
      </w:r>
      <w:r w:rsidR="00E5518F">
        <w:rPr>
          <w:sz w:val="24"/>
          <w:szCs w:val="24"/>
        </w:rPr>
        <w:t>7</w:t>
      </w:r>
      <w:r>
        <w:rPr>
          <w:sz w:val="24"/>
          <w:szCs w:val="24"/>
        </w:rPr>
        <w:t>: Microfluidic chamber</w:t>
      </w:r>
    </w:p>
    <w:p w14:paraId="4D01F1FE" w14:textId="2F395A37" w:rsidR="00462523" w:rsidRDefault="00462523" w:rsidP="00B8360B">
      <w:pPr>
        <w:spacing w:line="360" w:lineRule="auto"/>
        <w:jc w:val="both"/>
        <w:rPr>
          <w:sz w:val="24"/>
          <w:szCs w:val="24"/>
        </w:rPr>
      </w:pPr>
      <w:r>
        <w:rPr>
          <w:sz w:val="24"/>
          <w:szCs w:val="24"/>
        </w:rPr>
        <w:t xml:space="preserve">Supplementary Fig. S8: </w:t>
      </w:r>
      <w:r w:rsidR="002E77D7" w:rsidRPr="00B65902">
        <w:rPr>
          <w:sz w:val="24"/>
          <w:szCs w:val="24"/>
        </w:rPr>
        <w:t>Topographical data at different stages of functionalization</w:t>
      </w:r>
    </w:p>
    <w:p w14:paraId="14CD462C" w14:textId="77777777" w:rsidR="00B8360B" w:rsidRDefault="00B8360B" w:rsidP="009C28CB">
      <w:pPr>
        <w:spacing w:line="360" w:lineRule="auto"/>
        <w:jc w:val="both"/>
        <w:rPr>
          <w:sz w:val="24"/>
          <w:szCs w:val="24"/>
        </w:rPr>
      </w:pPr>
    </w:p>
    <w:p w14:paraId="20B8E6CB" w14:textId="77777777" w:rsidR="00F1040B" w:rsidRDefault="00F1040B" w:rsidP="00B65902">
      <w:pPr>
        <w:jc w:val="both"/>
        <w:rPr>
          <w:b/>
          <w:bCs/>
          <w:sz w:val="24"/>
          <w:szCs w:val="24"/>
        </w:rPr>
      </w:pPr>
      <w:r>
        <w:rPr>
          <w:b/>
          <w:bCs/>
          <w:sz w:val="24"/>
          <w:szCs w:val="24"/>
        </w:rPr>
        <w:br w:type="page"/>
      </w:r>
    </w:p>
    <w:p w14:paraId="0A4A6541" w14:textId="5302E560" w:rsidR="00DE7B6D" w:rsidRPr="00B65902" w:rsidRDefault="00DE7B6D" w:rsidP="00DE7B6D">
      <w:pPr>
        <w:pStyle w:val="PaperHeading"/>
        <w:rPr>
          <w:sz w:val="20"/>
          <w:szCs w:val="20"/>
        </w:rPr>
      </w:pPr>
      <w:r w:rsidRPr="00B65902">
        <w:rPr>
          <w:sz w:val="20"/>
          <w:szCs w:val="20"/>
        </w:rPr>
        <w:lastRenderedPageBreak/>
        <w:t xml:space="preserve">Table S1: </w:t>
      </w:r>
      <w:r w:rsidR="00FA4460" w:rsidRPr="00FA4460">
        <w:rPr>
          <w:sz w:val="20"/>
          <w:szCs w:val="20"/>
        </w:rPr>
        <w:t>Comparison between different biofunctionalization methods for FET based biosensors</w:t>
      </w:r>
      <w:r w:rsidRPr="00DE7B6D">
        <w:rPr>
          <w:sz w:val="20"/>
          <w:szCs w:val="20"/>
        </w:rPr>
        <w:t>.</w:t>
      </w:r>
      <w:r w:rsidR="00DE7EF8" w:rsidRPr="00B65902">
        <w:rPr>
          <w:vanish/>
          <w:sz w:val="20"/>
          <w:szCs w:val="20"/>
        </w:rPr>
        <w:t xml:space="preserve"> </w:t>
      </w:r>
      <w:r w:rsidR="00B90589" w:rsidRPr="00B65902">
        <w:rPr>
          <w:vanish/>
          <w:sz w:val="20"/>
          <w:szCs w:val="20"/>
        </w:rPr>
        <w:fldChar w:fldCharType="begin">
          <w:fldData xml:space="preserve">PEVuZE5vdGU+PENpdGU+PEF1dGhvcj5LdW1hcjwvQXV0aG9yPjxZZWFyPjIwMjM8L1llYXI+PFJl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</w:fldData>
        </w:fldChar>
      </w:r>
      <w:r w:rsidR="006F4C9C">
        <w:rPr>
          <w:vanish/>
          <w:sz w:val="20"/>
          <w:szCs w:val="20"/>
        </w:rPr>
        <w:instrText xml:space="preserve"> ADDIN EN.CITE </w:instrText>
      </w:r>
      <w:r w:rsidR="006F4C9C">
        <w:rPr>
          <w:vanish/>
          <w:sz w:val="20"/>
          <w:szCs w:val="20"/>
        </w:rPr>
        <w:fldChar w:fldCharType="begin">
          <w:fldData xml:space="preserve">PEVuZE5vdGU+PENpdGU+PEF1dGhvcj5LdW1hcjwvQXV0aG9yPjxZZWFyPjIwMjM8L1llYXI+PFJl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</w:fldData>
        </w:fldChar>
      </w:r>
      <w:r w:rsidR="006F4C9C">
        <w:rPr>
          <w:vanish/>
          <w:sz w:val="20"/>
          <w:szCs w:val="20"/>
        </w:rPr>
        <w:instrText xml:space="preserve"> ADDIN EN.CITE.DATA </w:instrText>
      </w:r>
      <w:r w:rsidR="006F4C9C">
        <w:rPr>
          <w:vanish/>
          <w:sz w:val="20"/>
          <w:szCs w:val="20"/>
        </w:rPr>
      </w:r>
      <w:r w:rsidR="006F4C9C">
        <w:rPr>
          <w:vanish/>
          <w:sz w:val="20"/>
          <w:szCs w:val="20"/>
        </w:rPr>
        <w:fldChar w:fldCharType="end"/>
      </w:r>
      <w:r w:rsidR="00B90589" w:rsidRPr="00B65902">
        <w:rPr>
          <w:vanish/>
          <w:sz w:val="20"/>
          <w:szCs w:val="20"/>
        </w:rPr>
        <w:fldChar w:fldCharType="separate"/>
      </w:r>
      <w:r w:rsidR="006F4C9C">
        <w:rPr>
          <w:noProof/>
          <w:vanish/>
          <w:sz w:val="20"/>
          <w:szCs w:val="20"/>
        </w:rPr>
        <w:t>[1-11]</w:t>
      </w:r>
      <w:r w:rsidR="00B90589" w:rsidRPr="00B65902">
        <w:rPr>
          <w:vanish/>
          <w:sz w:val="20"/>
          <w:szCs w:val="20"/>
        </w:rPr>
        <w:fldChar w:fldCharType="end"/>
      </w:r>
    </w:p>
    <w:p w14:paraId="4566655E" w14:textId="1782B7CA" w:rsidR="00DE7B6D" w:rsidRDefault="0058620F">
      <w:pPr>
        <w:pStyle w:val="PaperHeading"/>
      </w:pPr>
      <w:r>
        <w:rPr>
          <w:noProof/>
        </w:rPr>
        <w:drawing>
          <wp:inline distT="0" distB="0" distL="0" distR="0" wp14:anchorId="1F81E20C" wp14:editId="1577A7C7">
            <wp:extent cx="5917565" cy="2874554"/>
            <wp:effectExtent l="0" t="0" r="6985" b="2540"/>
            <wp:docPr id="455450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2230" cy="2886535"/>
                    </a:xfrm>
                    <a:prstGeom prst="rect">
                      <a:avLst/>
                    </a:prstGeom>
                    <a:noFill/>
                  </pic:spPr>
                </pic:pic>
              </a:graphicData>
            </a:graphic>
          </wp:inline>
        </w:drawing>
      </w:r>
    </w:p>
    <w:p w14:paraId="174DE298" w14:textId="77777777" w:rsidR="0058620F" w:rsidRDefault="0058620F">
      <w:pPr>
        <w:pStyle w:val="PaperHeading"/>
      </w:pPr>
    </w:p>
    <w:p w14:paraId="5D0174EF" w14:textId="419663E2" w:rsidR="00A87607" w:rsidRPr="0083644B" w:rsidRDefault="00A87607" w:rsidP="00B65902">
      <w:pPr>
        <w:pStyle w:val="PaperHeading"/>
      </w:pPr>
      <w:r>
        <w:t xml:space="preserve">Supplementary Note </w:t>
      </w:r>
      <w:r w:rsidR="00731FE9">
        <w:t>1</w:t>
      </w:r>
      <w:r>
        <w:t>: Reduction of non-specific binding using PPA</w:t>
      </w:r>
    </w:p>
    <w:p w14:paraId="30356D95" w14:textId="77777777" w:rsidR="00A87607" w:rsidRDefault="00A87607" w:rsidP="009C28CB">
      <w:pPr>
        <w:spacing w:after="120"/>
        <w:jc w:val="both"/>
        <w:rPr>
          <w:sz w:val="24"/>
          <w:szCs w:val="24"/>
        </w:rPr>
      </w:pPr>
    </w:p>
    <w:p w14:paraId="460ECB35" w14:textId="576F75E5" w:rsidR="00DE1BE5" w:rsidRDefault="004E6FDF" w:rsidP="00B65902">
      <w:pPr>
        <w:spacing w:after="120" w:line="360" w:lineRule="auto"/>
        <w:jc w:val="both"/>
        <w:rPr>
          <w:sz w:val="24"/>
          <w:szCs w:val="24"/>
        </w:rPr>
      </w:pPr>
      <w:r>
        <w:rPr>
          <w:sz w:val="24"/>
          <w:szCs w:val="24"/>
        </w:rPr>
        <w:t>To reduce the non</w:t>
      </w:r>
      <w:r w:rsidR="00227EF2">
        <w:rPr>
          <w:sz w:val="24"/>
          <w:szCs w:val="24"/>
        </w:rPr>
        <w:t>-</w:t>
      </w:r>
      <w:r>
        <w:rPr>
          <w:sz w:val="24"/>
          <w:szCs w:val="24"/>
        </w:rPr>
        <w:t xml:space="preserve">specific binding outside of the patterned region, </w:t>
      </w:r>
      <w:r w:rsidR="00C915D8">
        <w:rPr>
          <w:sz w:val="24"/>
          <w:szCs w:val="24"/>
        </w:rPr>
        <w:t>we cover the PMCC film with a PPA polymer film. We demonstrate this reduced non</w:t>
      </w:r>
      <w:r w:rsidR="00227EF2">
        <w:rPr>
          <w:sz w:val="24"/>
          <w:szCs w:val="24"/>
        </w:rPr>
        <w:t>-</w:t>
      </w:r>
      <w:r w:rsidR="00C915D8">
        <w:rPr>
          <w:sz w:val="24"/>
          <w:szCs w:val="24"/>
        </w:rPr>
        <w:t xml:space="preserve">specific binding by comparing the fluorescence data for the patterned PMCC film with and without PPA. Fig. S1 a and b below shows the fluorescence images for PMCC and PMCC/PPA stacks with 5µm squares patterned at intervals of 25°C. Both the samples are functionalized with NHS Biotin followed by Streptavidin tagged with </w:t>
      </w:r>
      <w:proofErr w:type="spellStart"/>
      <w:r w:rsidR="00C915D8">
        <w:rPr>
          <w:sz w:val="24"/>
          <w:szCs w:val="24"/>
        </w:rPr>
        <w:t>Dylight</w:t>
      </w:r>
      <w:proofErr w:type="spellEnd"/>
      <w:r w:rsidR="00C915D8">
        <w:rPr>
          <w:sz w:val="24"/>
          <w:szCs w:val="24"/>
        </w:rPr>
        <w:t xml:space="preserve"> 633 dye. By observing the fluorescence intensity profiles</w:t>
      </w:r>
      <w:r w:rsidR="00227EF2">
        <w:rPr>
          <w:sz w:val="24"/>
          <w:szCs w:val="24"/>
        </w:rPr>
        <w:t xml:space="preserve"> along the dashed lines</w:t>
      </w:r>
      <w:r w:rsidR="00C915D8">
        <w:rPr>
          <w:sz w:val="24"/>
          <w:szCs w:val="24"/>
        </w:rPr>
        <w:t xml:space="preserve">, we observe that the </w:t>
      </w:r>
      <w:r w:rsidR="00227EF2">
        <w:rPr>
          <w:sz w:val="24"/>
          <w:szCs w:val="24"/>
        </w:rPr>
        <w:t xml:space="preserve">average </w:t>
      </w:r>
      <w:r w:rsidR="00C915D8">
        <w:rPr>
          <w:sz w:val="24"/>
          <w:szCs w:val="24"/>
        </w:rPr>
        <w:t>floor of the intensity for the PMCC only sample is ~1</w:t>
      </w:r>
      <w:r w:rsidR="00227EF2">
        <w:rPr>
          <w:sz w:val="24"/>
          <w:szCs w:val="24"/>
        </w:rPr>
        <w:t>85</w:t>
      </w:r>
      <w:r w:rsidR="00C915D8">
        <w:rPr>
          <w:sz w:val="24"/>
          <w:szCs w:val="24"/>
        </w:rPr>
        <w:t xml:space="preserve"> counts per sec, compared to </w:t>
      </w:r>
      <w:r w:rsidR="00227EF2">
        <w:rPr>
          <w:sz w:val="24"/>
          <w:szCs w:val="24"/>
        </w:rPr>
        <w:t>165 counts per sec for the PMCC/PPA stack, showing 11% reduction in fluorescence from non-specific binding.</w:t>
      </w:r>
    </w:p>
    <w:p w14:paraId="0D5C0FFB" w14:textId="77777777" w:rsidR="00DE1BE5" w:rsidRDefault="00DE1BE5" w:rsidP="009C28CB">
      <w:pPr>
        <w:spacing w:after="120"/>
        <w:jc w:val="both"/>
        <w:rPr>
          <w:sz w:val="24"/>
          <w:szCs w:val="24"/>
        </w:rPr>
      </w:pPr>
    </w:p>
    <w:p w14:paraId="7FE92CD6" w14:textId="77777777" w:rsidR="00DE1BE5" w:rsidRDefault="00DE1BE5" w:rsidP="00B65902">
      <w:pPr>
        <w:keepNext/>
        <w:spacing w:after="120"/>
        <w:jc w:val="both"/>
      </w:pPr>
      <w:r>
        <w:rPr>
          <w:noProof/>
          <w:sz w:val="24"/>
          <w:szCs w:val="24"/>
        </w:rPr>
        <w:lastRenderedPageBreak/>
        <w:drawing>
          <wp:inline distT="0" distB="0" distL="0" distR="0" wp14:anchorId="634AE255" wp14:editId="7828E3A3">
            <wp:extent cx="5938172" cy="3522073"/>
            <wp:effectExtent l="0" t="0" r="0" b="0"/>
            <wp:docPr id="318053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05332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38172" cy="3522073"/>
                    </a:xfrm>
                    <a:prstGeom prst="rect">
                      <a:avLst/>
                    </a:prstGeom>
                  </pic:spPr>
                </pic:pic>
              </a:graphicData>
            </a:graphic>
          </wp:inline>
        </w:drawing>
      </w:r>
    </w:p>
    <w:p w14:paraId="5C24D67A" w14:textId="496EBB63" w:rsidR="00A87607" w:rsidRDefault="00BF0B4C" w:rsidP="009C28CB">
      <w:pPr>
        <w:spacing w:after="120"/>
        <w:jc w:val="both"/>
        <w:rPr>
          <w:sz w:val="24"/>
          <w:szCs w:val="24"/>
        </w:rPr>
      </w:pPr>
      <w:r w:rsidRPr="00B65902">
        <w:rPr>
          <w:b/>
          <w:bCs/>
          <w:sz w:val="24"/>
          <w:szCs w:val="24"/>
        </w:rPr>
        <w:t>Fig. S</w:t>
      </w:r>
      <w:r w:rsidR="00731FE9" w:rsidRPr="00B65902">
        <w:rPr>
          <w:b/>
          <w:bCs/>
          <w:sz w:val="24"/>
          <w:szCs w:val="24"/>
        </w:rPr>
        <w:t>1</w:t>
      </w:r>
      <w:r w:rsidRPr="00B65902">
        <w:rPr>
          <w:b/>
          <w:bCs/>
          <w:sz w:val="24"/>
          <w:szCs w:val="24"/>
        </w:rPr>
        <w:t xml:space="preserve">: </w:t>
      </w:r>
      <w:r w:rsidR="00D463AB" w:rsidRPr="00B65902">
        <w:rPr>
          <w:b/>
          <w:bCs/>
          <w:sz w:val="24"/>
          <w:szCs w:val="24"/>
        </w:rPr>
        <w:t>Comparison of non</w:t>
      </w:r>
      <w:r w:rsidR="00D463AB" w:rsidRPr="007003AE">
        <w:rPr>
          <w:b/>
          <w:bCs/>
          <w:sz w:val="24"/>
          <w:szCs w:val="24"/>
        </w:rPr>
        <w:t>-</w:t>
      </w:r>
      <w:r w:rsidR="00D463AB" w:rsidRPr="00B65902">
        <w:rPr>
          <w:b/>
          <w:bCs/>
          <w:sz w:val="24"/>
          <w:szCs w:val="24"/>
        </w:rPr>
        <w:t>specific binding using fluorescence intensity analysis</w:t>
      </w:r>
      <w:r w:rsidR="00D463AB" w:rsidRPr="007003AE">
        <w:rPr>
          <w:sz w:val="24"/>
          <w:szCs w:val="24"/>
        </w:rPr>
        <w:t xml:space="preserve"> </w:t>
      </w:r>
      <w:r>
        <w:rPr>
          <w:sz w:val="24"/>
          <w:szCs w:val="24"/>
        </w:rPr>
        <w:t xml:space="preserve">Comparison of samples with </w:t>
      </w:r>
      <w:r w:rsidR="00720BBF">
        <w:rPr>
          <w:sz w:val="24"/>
          <w:szCs w:val="24"/>
        </w:rPr>
        <w:t>squares patterned at intervals of 25</w:t>
      </w:r>
      <w:r w:rsidR="00A65DEA">
        <w:rPr>
          <w:sz w:val="24"/>
          <w:szCs w:val="24"/>
        </w:rPr>
        <w:t>°</w:t>
      </w:r>
      <w:r w:rsidR="00720BBF">
        <w:rPr>
          <w:sz w:val="24"/>
          <w:szCs w:val="24"/>
        </w:rPr>
        <w:t xml:space="preserve">C </w:t>
      </w:r>
      <w:r>
        <w:rPr>
          <w:sz w:val="24"/>
          <w:szCs w:val="24"/>
        </w:rPr>
        <w:t xml:space="preserve">on </w:t>
      </w:r>
      <w:r w:rsidR="00227EF2">
        <w:rPr>
          <w:sz w:val="24"/>
          <w:szCs w:val="24"/>
        </w:rPr>
        <w:t xml:space="preserve">a) </w:t>
      </w:r>
      <w:r>
        <w:rPr>
          <w:sz w:val="24"/>
          <w:szCs w:val="24"/>
        </w:rPr>
        <w:t xml:space="preserve">PMCC and </w:t>
      </w:r>
      <w:r w:rsidR="00227EF2">
        <w:rPr>
          <w:sz w:val="24"/>
          <w:szCs w:val="24"/>
        </w:rPr>
        <w:t xml:space="preserve">b) </w:t>
      </w:r>
      <w:r>
        <w:rPr>
          <w:sz w:val="24"/>
          <w:szCs w:val="24"/>
        </w:rPr>
        <w:t xml:space="preserve">PMMC/PPA stack. </w:t>
      </w:r>
      <w:r w:rsidR="00227EF2">
        <w:rPr>
          <w:sz w:val="24"/>
          <w:szCs w:val="24"/>
        </w:rPr>
        <w:t xml:space="preserve">c) shows the fluorescence intensity profiles along the dashed lines in </w:t>
      </w:r>
      <w:r w:rsidR="00BD19DA">
        <w:rPr>
          <w:sz w:val="24"/>
          <w:szCs w:val="24"/>
        </w:rPr>
        <w:t>panels</w:t>
      </w:r>
      <w:r w:rsidR="00A65DEA">
        <w:rPr>
          <w:sz w:val="24"/>
          <w:szCs w:val="24"/>
        </w:rPr>
        <w:t xml:space="preserve"> </w:t>
      </w:r>
      <w:proofErr w:type="gramStart"/>
      <w:r w:rsidR="00A65DEA">
        <w:rPr>
          <w:sz w:val="24"/>
          <w:szCs w:val="24"/>
        </w:rPr>
        <w:t>a and</w:t>
      </w:r>
      <w:proofErr w:type="gramEnd"/>
      <w:r w:rsidR="00A65DEA">
        <w:rPr>
          <w:sz w:val="24"/>
          <w:szCs w:val="24"/>
        </w:rPr>
        <w:t xml:space="preserve"> b.</w:t>
      </w:r>
    </w:p>
    <w:p w14:paraId="1C2DBF28" w14:textId="77777777" w:rsidR="001602CB" w:rsidRDefault="001602CB" w:rsidP="005D6C2C">
      <w:pPr>
        <w:pStyle w:val="PaperHeading"/>
      </w:pPr>
    </w:p>
    <w:p w14:paraId="55DEA665" w14:textId="38179CC8" w:rsidR="005D6C2C" w:rsidRDefault="00765C74" w:rsidP="005D6C2C">
      <w:pPr>
        <w:pStyle w:val="PaperHeading"/>
      </w:pPr>
      <w:r>
        <w:t xml:space="preserve">Supplementary Note </w:t>
      </w:r>
      <w:r w:rsidR="00731FE9">
        <w:t>2</w:t>
      </w:r>
      <w:r>
        <w:t xml:space="preserve">: </w:t>
      </w:r>
      <w:r w:rsidR="005D6C2C" w:rsidRPr="005D6C2C">
        <w:t xml:space="preserve">Electrical measurements of functionalized </w:t>
      </w:r>
      <w:proofErr w:type="spellStart"/>
      <w:r w:rsidR="005D6C2C" w:rsidRPr="005D6C2C">
        <w:t>gFETs</w:t>
      </w:r>
      <w:proofErr w:type="spellEnd"/>
      <w:r w:rsidR="005D6C2C" w:rsidRPr="005D6C2C" w:rsidDel="005D6C2C">
        <w:t xml:space="preserve"> </w:t>
      </w:r>
    </w:p>
    <w:p w14:paraId="0987F0B7" w14:textId="77777777" w:rsidR="003E4FF5" w:rsidRDefault="003E4FF5" w:rsidP="00BD414F">
      <w:pPr>
        <w:pStyle w:val="PaperSubheading"/>
      </w:pPr>
    </w:p>
    <w:p w14:paraId="2AEF010E" w14:textId="77777777" w:rsidR="00457A4A" w:rsidRDefault="00BD414F" w:rsidP="00BD414F">
      <w:pPr>
        <w:pStyle w:val="PaperSubheading"/>
      </w:pPr>
      <w:proofErr w:type="spellStart"/>
      <w:r w:rsidRPr="00BD414F">
        <w:t>gFET</w:t>
      </w:r>
      <w:proofErr w:type="spellEnd"/>
      <w:r w:rsidRPr="00BD414F">
        <w:t xml:space="preserve"> transient analyte </w:t>
      </w:r>
      <w:r w:rsidRPr="00B65902">
        <w:t xml:space="preserve">buffers and </w:t>
      </w:r>
      <w:r w:rsidRPr="00BD414F">
        <w:t>injection</w:t>
      </w:r>
      <w:r>
        <w:t xml:space="preserve"> procedure</w:t>
      </w:r>
    </w:p>
    <w:p w14:paraId="61144905" w14:textId="623BCB31" w:rsidR="00BD414F" w:rsidRDefault="00BD414F" w:rsidP="00BD414F">
      <w:pPr>
        <w:pStyle w:val="PaperSubheading"/>
      </w:pPr>
      <w:r w:rsidRPr="00BD414F">
        <w:t xml:space="preserve"> </w:t>
      </w:r>
    </w:p>
    <w:p w14:paraId="25382219" w14:textId="41BC51B5" w:rsidR="00BD414F" w:rsidRPr="00BD414F" w:rsidRDefault="00BD414F" w:rsidP="00BD414F">
      <w:pPr>
        <w:spacing w:line="360" w:lineRule="auto"/>
        <w:jc w:val="both"/>
        <w:rPr>
          <w:sz w:val="24"/>
          <w:szCs w:val="24"/>
        </w:rPr>
      </w:pPr>
      <w:r>
        <w:rPr>
          <w:sz w:val="24"/>
          <w:szCs w:val="24"/>
        </w:rPr>
        <w:t xml:space="preserve">As discussed in the main text, measurement buffers were chosen according to an appropriate Debye length for the specific measurement. Antibody experiments were performed in a 1 mM HEPES buffer containing 600 </w:t>
      </w:r>
      <w:r>
        <w:rPr>
          <w:sz w:val="24"/>
          <w:szCs w:val="24"/>
          <w:lang w:val="el-GR"/>
        </w:rPr>
        <w:t>μ</w:t>
      </w:r>
      <w:r>
        <w:rPr>
          <w:sz w:val="24"/>
          <w:szCs w:val="24"/>
        </w:rPr>
        <w:t xml:space="preserve">M NaCl. Aptamer experiments were performed </w:t>
      </w:r>
      <w:proofErr w:type="gramStart"/>
      <w:r>
        <w:rPr>
          <w:sz w:val="24"/>
          <w:szCs w:val="24"/>
        </w:rPr>
        <w:t>in  0.1x</w:t>
      </w:r>
      <w:proofErr w:type="gramEnd"/>
      <w:r>
        <w:rPr>
          <w:sz w:val="24"/>
          <w:szCs w:val="24"/>
        </w:rPr>
        <w:t xml:space="preserve"> PBS buffer with </w:t>
      </w:r>
      <w:r w:rsidR="005D6C2C">
        <w:rPr>
          <w:sz w:val="24"/>
          <w:szCs w:val="24"/>
        </w:rPr>
        <w:t>1 mM</w:t>
      </w:r>
      <w:r>
        <w:rPr>
          <w:sz w:val="24"/>
          <w:szCs w:val="24"/>
        </w:rPr>
        <w:t xml:space="preserve"> MgCl</w:t>
      </w:r>
      <w:r>
        <w:rPr>
          <w:sz w:val="24"/>
          <w:szCs w:val="24"/>
          <w:vertAlign w:val="subscript"/>
        </w:rPr>
        <w:t>2</w:t>
      </w:r>
      <w:r>
        <w:rPr>
          <w:sz w:val="24"/>
          <w:szCs w:val="24"/>
        </w:rPr>
        <w:t xml:space="preserve">. </w:t>
      </w:r>
      <w:r w:rsidR="005D6C2C">
        <w:rPr>
          <w:sz w:val="24"/>
          <w:szCs w:val="24"/>
        </w:rPr>
        <w:t xml:space="preserve">Viral protein solutions were prepared in 1x PBS and diluted in the measurement buffer to the required concentration, resulting in a dilute but finite amount of PBS in the protein solutions. To account for this, and to mitigate spurious signals from small changes in buffer salinity, protein solutions were diluted to maintain a constant PBS concentration, and an equal concentration was included in the measurement buffer. </w:t>
      </w:r>
    </w:p>
    <w:p w14:paraId="5B9AFC7D" w14:textId="67AE4FCC" w:rsidR="00BD414F" w:rsidRDefault="00BD414F" w:rsidP="00BD414F">
      <w:pPr>
        <w:spacing w:line="360" w:lineRule="auto"/>
        <w:jc w:val="both"/>
        <w:rPr>
          <w:sz w:val="24"/>
          <w:szCs w:val="24"/>
        </w:rPr>
      </w:pPr>
      <w:proofErr w:type="spellStart"/>
      <w:r>
        <w:rPr>
          <w:sz w:val="24"/>
          <w:szCs w:val="24"/>
        </w:rPr>
        <w:t>gFET</w:t>
      </w:r>
      <w:proofErr w:type="spellEnd"/>
      <w:r>
        <w:rPr>
          <w:sz w:val="24"/>
          <w:szCs w:val="24"/>
        </w:rPr>
        <w:t xml:space="preserve"> transient </w:t>
      </w:r>
      <w:r w:rsidRPr="00B25EEE">
        <w:rPr>
          <w:sz w:val="24"/>
          <w:szCs w:val="24"/>
        </w:rPr>
        <w:t>experiment</w:t>
      </w:r>
      <w:r>
        <w:rPr>
          <w:sz w:val="24"/>
          <w:szCs w:val="24"/>
        </w:rPr>
        <w:t>s</w:t>
      </w:r>
      <w:r w:rsidRPr="00B25EEE">
        <w:rPr>
          <w:sz w:val="24"/>
          <w:szCs w:val="24"/>
        </w:rPr>
        <w:t xml:space="preserve"> commenced with a</w:t>
      </w:r>
      <w:r>
        <w:rPr>
          <w:sz w:val="24"/>
          <w:szCs w:val="24"/>
        </w:rPr>
        <w:t>n</w:t>
      </w:r>
      <w:r w:rsidRPr="00B25EEE">
        <w:rPr>
          <w:sz w:val="24"/>
          <w:szCs w:val="24"/>
        </w:rPr>
        <w:t xml:space="preserve"> injection of 180 </w:t>
      </w:r>
      <w:proofErr w:type="spellStart"/>
      <w:r w:rsidRPr="00B25EEE">
        <w:rPr>
          <w:sz w:val="24"/>
          <w:szCs w:val="24"/>
        </w:rPr>
        <w:t>μL</w:t>
      </w:r>
      <w:proofErr w:type="spellEnd"/>
      <w:r w:rsidRPr="00B25EEE">
        <w:rPr>
          <w:sz w:val="24"/>
          <w:szCs w:val="24"/>
        </w:rPr>
        <w:t xml:space="preserve"> of </w:t>
      </w:r>
      <w:r>
        <w:rPr>
          <w:sz w:val="24"/>
          <w:szCs w:val="24"/>
        </w:rPr>
        <w:t>the measurement</w:t>
      </w:r>
      <w:r w:rsidRPr="00B25EEE">
        <w:rPr>
          <w:sz w:val="24"/>
          <w:szCs w:val="24"/>
        </w:rPr>
        <w:t xml:space="preserve"> buffer into the </w:t>
      </w:r>
      <w:r>
        <w:rPr>
          <w:sz w:val="24"/>
          <w:szCs w:val="24"/>
        </w:rPr>
        <w:t xml:space="preserve">microfluidic </w:t>
      </w:r>
      <w:r w:rsidRPr="00B25EEE">
        <w:rPr>
          <w:sz w:val="24"/>
          <w:szCs w:val="24"/>
        </w:rPr>
        <w:t xml:space="preserve">chamber using a micropipette. Dilutions of the </w:t>
      </w:r>
      <w:r>
        <w:rPr>
          <w:sz w:val="24"/>
          <w:szCs w:val="24"/>
        </w:rPr>
        <w:t xml:space="preserve">spike protein or </w:t>
      </w:r>
      <w:r w:rsidRPr="00B25EEE">
        <w:rPr>
          <w:sz w:val="24"/>
          <w:szCs w:val="24"/>
        </w:rPr>
        <w:t>viral sample</w:t>
      </w:r>
      <w:r>
        <w:rPr>
          <w:sz w:val="24"/>
          <w:szCs w:val="24"/>
        </w:rPr>
        <w:t>s</w:t>
      </w:r>
      <w:r w:rsidRPr="00B25EEE">
        <w:rPr>
          <w:sz w:val="24"/>
          <w:szCs w:val="24"/>
        </w:rPr>
        <w:t xml:space="preserve"> </w:t>
      </w:r>
      <w:r w:rsidRPr="00B25EEE">
        <w:rPr>
          <w:sz w:val="24"/>
          <w:szCs w:val="24"/>
        </w:rPr>
        <w:lastRenderedPageBreak/>
        <w:t xml:space="preserve">were prepared in </w:t>
      </w:r>
      <w:r>
        <w:rPr>
          <w:sz w:val="24"/>
          <w:szCs w:val="24"/>
        </w:rPr>
        <w:t xml:space="preserve">a matching </w:t>
      </w:r>
      <w:r w:rsidRPr="00B25EEE">
        <w:rPr>
          <w:sz w:val="24"/>
          <w:szCs w:val="24"/>
        </w:rPr>
        <w:t xml:space="preserve">buffer beforehand. The injections of viral suspensions were methodically administered, starting with 20 </w:t>
      </w:r>
      <w:proofErr w:type="spellStart"/>
      <w:r w:rsidRPr="00B25EEE">
        <w:rPr>
          <w:sz w:val="24"/>
          <w:szCs w:val="24"/>
        </w:rPr>
        <w:t>μL</w:t>
      </w:r>
      <w:proofErr w:type="spellEnd"/>
      <w:r w:rsidRPr="00B25EEE">
        <w:rPr>
          <w:sz w:val="24"/>
          <w:szCs w:val="24"/>
        </w:rPr>
        <w:t xml:space="preserve"> of </w:t>
      </w:r>
      <w:r>
        <w:rPr>
          <w:sz w:val="24"/>
          <w:szCs w:val="24"/>
        </w:rPr>
        <w:t>the analyte</w:t>
      </w:r>
      <w:r w:rsidRPr="00B25EEE">
        <w:rPr>
          <w:sz w:val="24"/>
          <w:szCs w:val="24"/>
        </w:rPr>
        <w:t xml:space="preserve"> to achieve </w:t>
      </w:r>
      <w:r>
        <w:rPr>
          <w:sz w:val="24"/>
          <w:szCs w:val="24"/>
        </w:rPr>
        <w:t>the</w:t>
      </w:r>
      <w:r w:rsidRPr="00B25EEE">
        <w:rPr>
          <w:sz w:val="24"/>
          <w:szCs w:val="24"/>
        </w:rPr>
        <w:t xml:space="preserve"> final virus concentration</w:t>
      </w:r>
      <w:r>
        <w:rPr>
          <w:sz w:val="24"/>
          <w:szCs w:val="24"/>
        </w:rPr>
        <w:t xml:space="preserve"> quoted in the main text.</w:t>
      </w:r>
    </w:p>
    <w:p w14:paraId="43114CDF" w14:textId="02D46B48" w:rsidR="009B7CA8" w:rsidRDefault="009B7CA8">
      <w:pPr>
        <w:pStyle w:val="PaperSubheading"/>
      </w:pPr>
      <w:r w:rsidRPr="00BD414F">
        <w:t xml:space="preserve">Stability Observations During Continuous Transient </w:t>
      </w:r>
      <w:r w:rsidR="00682EEF" w:rsidRPr="00BD414F">
        <w:t>Measurements</w:t>
      </w:r>
    </w:p>
    <w:p w14:paraId="26A3295B" w14:textId="77777777" w:rsidR="00396CDC" w:rsidRDefault="00396CDC" w:rsidP="002F381C">
      <w:pPr>
        <w:spacing w:line="360" w:lineRule="auto"/>
        <w:jc w:val="center"/>
        <w:rPr>
          <w:b/>
          <w:bCs/>
          <w:sz w:val="24"/>
          <w:szCs w:val="24"/>
        </w:rPr>
      </w:pPr>
      <w:r>
        <w:rPr>
          <w:b/>
          <w:bCs/>
          <w:noProof/>
          <w:sz w:val="24"/>
          <w:szCs w:val="24"/>
        </w:rPr>
        <w:drawing>
          <wp:inline distT="0" distB="0" distL="0" distR="0" wp14:anchorId="42B95BB2" wp14:editId="4CC93528">
            <wp:extent cx="2948623" cy="2696845"/>
            <wp:effectExtent l="0" t="0" r="0" b="0"/>
            <wp:docPr id="1102891484" name="Picture 1102891484"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488700" name="Picture 1" descr="A graph of a function&#10;&#10;Description automatically generated with medium confidenc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4542" r="34047"/>
                    <a:stretch/>
                  </pic:blipFill>
                  <pic:spPr bwMode="auto">
                    <a:xfrm>
                      <a:off x="0" y="0"/>
                      <a:ext cx="2948991" cy="2697182"/>
                    </a:xfrm>
                    <a:prstGeom prst="rect">
                      <a:avLst/>
                    </a:prstGeom>
                    <a:noFill/>
                    <a:ln>
                      <a:noFill/>
                    </a:ln>
                    <a:extLst>
                      <a:ext uri="{53640926-AAD7-44D8-BBD7-CCE9431645EC}">
                        <a14:shadowObscured xmlns:a14="http://schemas.microsoft.com/office/drawing/2010/main"/>
                      </a:ext>
                    </a:extLst>
                  </pic:spPr>
                </pic:pic>
              </a:graphicData>
            </a:graphic>
          </wp:inline>
        </w:drawing>
      </w:r>
    </w:p>
    <w:p w14:paraId="5C765575" w14:textId="1C52EB56" w:rsidR="00396CDC" w:rsidRPr="00BD414F" w:rsidRDefault="00396CDC" w:rsidP="00396CDC">
      <w:pPr>
        <w:spacing w:line="360" w:lineRule="auto"/>
        <w:jc w:val="both"/>
        <w:rPr>
          <w:sz w:val="24"/>
          <w:szCs w:val="24"/>
        </w:rPr>
      </w:pPr>
      <w:r w:rsidRPr="00EF12A5">
        <w:rPr>
          <w:b/>
          <w:bCs/>
          <w:sz w:val="24"/>
          <w:szCs w:val="24"/>
        </w:rPr>
        <w:t>Fig. S</w:t>
      </w:r>
      <w:r w:rsidR="006B0527">
        <w:rPr>
          <w:b/>
          <w:bCs/>
          <w:sz w:val="24"/>
          <w:szCs w:val="24"/>
        </w:rPr>
        <w:t>2</w:t>
      </w:r>
      <w:r w:rsidRPr="00EF12A5">
        <w:rPr>
          <w:b/>
          <w:bCs/>
          <w:sz w:val="24"/>
          <w:szCs w:val="24"/>
        </w:rPr>
        <w:t xml:space="preserve">: </w:t>
      </w:r>
      <w:r>
        <w:rPr>
          <w:b/>
          <w:bCs/>
          <w:sz w:val="24"/>
          <w:szCs w:val="24"/>
        </w:rPr>
        <w:t xml:space="preserve">Stability of </w:t>
      </w:r>
      <w:proofErr w:type="spellStart"/>
      <w:r>
        <w:rPr>
          <w:b/>
          <w:bCs/>
          <w:sz w:val="24"/>
          <w:szCs w:val="24"/>
        </w:rPr>
        <w:t>gFET</w:t>
      </w:r>
      <w:proofErr w:type="spellEnd"/>
      <w:r>
        <w:rPr>
          <w:b/>
          <w:bCs/>
          <w:sz w:val="24"/>
          <w:szCs w:val="24"/>
        </w:rPr>
        <w:t xml:space="preserve"> transfer characteristics</w:t>
      </w:r>
      <w:r w:rsidRPr="00EF12A5">
        <w:rPr>
          <w:b/>
          <w:bCs/>
          <w:sz w:val="24"/>
          <w:szCs w:val="24"/>
        </w:rPr>
        <w:t xml:space="preserve">. </w:t>
      </w:r>
      <w:r>
        <w:rPr>
          <w:sz w:val="24"/>
          <w:szCs w:val="24"/>
        </w:rPr>
        <w:t>The steady</w:t>
      </w:r>
      <w:r w:rsidR="002F381C">
        <w:rPr>
          <w:sz w:val="24"/>
          <w:szCs w:val="24"/>
        </w:rPr>
        <w:t>-</w:t>
      </w:r>
      <w:r>
        <w:rPr>
          <w:sz w:val="24"/>
          <w:szCs w:val="24"/>
        </w:rPr>
        <w:t>state drain current values from the transient I</w:t>
      </w:r>
      <w:r>
        <w:rPr>
          <w:sz w:val="24"/>
          <w:szCs w:val="24"/>
          <w:vertAlign w:val="subscript"/>
        </w:rPr>
        <w:t>d</w:t>
      </w:r>
      <w:r>
        <w:rPr>
          <w:sz w:val="24"/>
          <w:szCs w:val="24"/>
        </w:rPr>
        <w:t>(t) measurement shows the stability of the p-branch (left of minimum) and the distortion of the n-branch (right of minimum).</w:t>
      </w:r>
      <w:r>
        <w:rPr>
          <w:b/>
          <w:bCs/>
          <w:sz w:val="24"/>
          <w:szCs w:val="24"/>
        </w:rPr>
        <w:t xml:space="preserve"> </w:t>
      </w:r>
      <w:r w:rsidR="002F381C">
        <w:rPr>
          <w:sz w:val="24"/>
          <w:szCs w:val="24"/>
        </w:rPr>
        <w:t>The solid curves are obtained from I</w:t>
      </w:r>
      <w:r w:rsidR="002F381C" w:rsidRPr="002F381C">
        <w:rPr>
          <w:sz w:val="24"/>
          <w:szCs w:val="24"/>
          <w:vertAlign w:val="subscript"/>
        </w:rPr>
        <w:t>ds</w:t>
      </w:r>
      <w:r w:rsidR="002F381C">
        <w:rPr>
          <w:sz w:val="24"/>
          <w:szCs w:val="24"/>
        </w:rPr>
        <w:t>-</w:t>
      </w:r>
      <w:proofErr w:type="spellStart"/>
      <w:r w:rsidR="002F381C">
        <w:rPr>
          <w:sz w:val="24"/>
          <w:szCs w:val="24"/>
        </w:rPr>
        <w:t>V</w:t>
      </w:r>
      <w:r w:rsidR="002F381C" w:rsidRPr="002F381C">
        <w:rPr>
          <w:sz w:val="24"/>
          <w:szCs w:val="24"/>
          <w:vertAlign w:val="subscript"/>
        </w:rPr>
        <w:t>gs</w:t>
      </w:r>
      <w:proofErr w:type="spellEnd"/>
      <w:r w:rsidR="002F381C">
        <w:rPr>
          <w:sz w:val="24"/>
          <w:szCs w:val="24"/>
        </w:rPr>
        <w:t xml:space="preserve"> measurements, while the symbols represent the data from the transient measurement.  </w:t>
      </w:r>
    </w:p>
    <w:p w14:paraId="7A70A555" w14:textId="77777777" w:rsidR="00396CDC" w:rsidRPr="00BD414F" w:rsidRDefault="00396CDC" w:rsidP="00B65902">
      <w:pPr>
        <w:pStyle w:val="PaperSubheading"/>
      </w:pPr>
    </w:p>
    <w:p w14:paraId="20AC7DC5" w14:textId="2778754D" w:rsidR="00777DFF" w:rsidRDefault="00EE7606" w:rsidP="00B65902">
      <w:pPr>
        <w:spacing w:line="360" w:lineRule="auto"/>
        <w:jc w:val="both"/>
        <w:rPr>
          <w:sz w:val="24"/>
          <w:szCs w:val="24"/>
        </w:rPr>
      </w:pPr>
      <w:r>
        <w:rPr>
          <w:sz w:val="24"/>
          <w:szCs w:val="24"/>
        </w:rPr>
        <w:t xml:space="preserve">To study the stability of the </w:t>
      </w:r>
      <w:proofErr w:type="spellStart"/>
      <w:r>
        <w:rPr>
          <w:sz w:val="24"/>
          <w:szCs w:val="24"/>
        </w:rPr>
        <w:t>gFETs</w:t>
      </w:r>
      <w:proofErr w:type="spellEnd"/>
      <w:r>
        <w:rPr>
          <w:sz w:val="24"/>
          <w:szCs w:val="24"/>
        </w:rPr>
        <w:t xml:space="preserve">, </w:t>
      </w:r>
      <w:r w:rsidR="00A54513">
        <w:rPr>
          <w:sz w:val="24"/>
          <w:szCs w:val="24"/>
        </w:rPr>
        <w:t xml:space="preserve">a </w:t>
      </w:r>
      <w:proofErr w:type="spellStart"/>
      <w:r w:rsidR="00A54513">
        <w:rPr>
          <w:sz w:val="24"/>
          <w:szCs w:val="24"/>
        </w:rPr>
        <w:t>gFET</w:t>
      </w:r>
      <w:proofErr w:type="spellEnd"/>
      <w:r w:rsidR="00A54513">
        <w:rPr>
          <w:sz w:val="24"/>
          <w:szCs w:val="24"/>
        </w:rPr>
        <w:t xml:space="preserve"> </w:t>
      </w:r>
      <w:r w:rsidR="002F381C">
        <w:rPr>
          <w:sz w:val="24"/>
          <w:szCs w:val="24"/>
        </w:rPr>
        <w:t xml:space="preserve">sample </w:t>
      </w:r>
      <w:r w:rsidR="00A54513">
        <w:rPr>
          <w:sz w:val="24"/>
          <w:szCs w:val="24"/>
        </w:rPr>
        <w:t xml:space="preserve">with no polymer coating was loaded into the microfluidic chamber </w:t>
      </w:r>
      <w:r w:rsidR="009D1AA1">
        <w:rPr>
          <w:sz w:val="24"/>
          <w:szCs w:val="24"/>
        </w:rPr>
        <w:t>with</w:t>
      </w:r>
      <w:r w:rsidR="00A54513">
        <w:rPr>
          <w:sz w:val="24"/>
          <w:szCs w:val="24"/>
        </w:rPr>
        <w:t xml:space="preserve"> 0.01x PBS</w:t>
      </w:r>
      <w:r w:rsidR="009D1AA1">
        <w:rPr>
          <w:sz w:val="24"/>
          <w:szCs w:val="24"/>
        </w:rPr>
        <w:t xml:space="preserve"> buffer</w:t>
      </w:r>
      <w:r w:rsidR="004D0577">
        <w:rPr>
          <w:sz w:val="24"/>
          <w:szCs w:val="24"/>
        </w:rPr>
        <w:t xml:space="preserve">. </w:t>
      </w:r>
      <w:r w:rsidR="002F381C">
        <w:rPr>
          <w:sz w:val="24"/>
          <w:szCs w:val="24"/>
        </w:rPr>
        <w:t>T</w:t>
      </w:r>
      <w:r w:rsidR="00EC1B25">
        <w:rPr>
          <w:sz w:val="24"/>
          <w:szCs w:val="24"/>
        </w:rPr>
        <w:t xml:space="preserve">wo </w:t>
      </w:r>
      <w:proofErr w:type="spellStart"/>
      <w:r w:rsidR="002F381C">
        <w:rPr>
          <w:sz w:val="24"/>
          <w:szCs w:val="24"/>
        </w:rPr>
        <w:t>gFETs</w:t>
      </w:r>
      <w:proofErr w:type="spellEnd"/>
      <w:r w:rsidR="00EC1B25">
        <w:rPr>
          <w:sz w:val="24"/>
          <w:szCs w:val="24"/>
        </w:rPr>
        <w:t xml:space="preserve">, </w:t>
      </w:r>
      <w:r w:rsidR="00EC1B25" w:rsidRPr="00EC1B25">
        <w:rPr>
          <w:sz w:val="24"/>
          <w:szCs w:val="24"/>
        </w:rPr>
        <w:t>E</w:t>
      </w:r>
      <w:r w:rsidR="00EC1B25">
        <w:rPr>
          <w:sz w:val="24"/>
          <w:szCs w:val="24"/>
          <w:vertAlign w:val="subscript"/>
        </w:rPr>
        <w:t>3</w:t>
      </w:r>
      <w:r w:rsidR="00EC1B25">
        <w:rPr>
          <w:sz w:val="24"/>
          <w:szCs w:val="24"/>
        </w:rPr>
        <w:t xml:space="preserve"> and E</w:t>
      </w:r>
      <w:r w:rsidR="00EC1B25">
        <w:rPr>
          <w:sz w:val="24"/>
          <w:szCs w:val="24"/>
          <w:vertAlign w:val="subscript"/>
        </w:rPr>
        <w:t>4</w:t>
      </w:r>
      <w:r w:rsidR="00EC1B25">
        <w:rPr>
          <w:sz w:val="24"/>
          <w:szCs w:val="24"/>
        </w:rPr>
        <w:t xml:space="preserve">, </w:t>
      </w:r>
      <w:r w:rsidR="002F381C">
        <w:rPr>
          <w:sz w:val="24"/>
          <w:szCs w:val="24"/>
        </w:rPr>
        <w:t>were measured. W</w:t>
      </w:r>
      <w:r w:rsidR="008B66F5" w:rsidRPr="009D1AA1">
        <w:rPr>
          <w:sz w:val="24"/>
          <w:szCs w:val="24"/>
        </w:rPr>
        <w:t xml:space="preserve">e </w:t>
      </w:r>
      <w:r w:rsidR="009D1AA1">
        <w:rPr>
          <w:sz w:val="24"/>
          <w:szCs w:val="24"/>
        </w:rPr>
        <w:t xml:space="preserve">conducted a transient measurement of </w:t>
      </w:r>
      <w:r w:rsidR="009D1AA1" w:rsidRPr="009D1AA1">
        <w:rPr>
          <w:sz w:val="24"/>
          <w:szCs w:val="24"/>
        </w:rPr>
        <w:t>I</w:t>
      </w:r>
      <w:r w:rsidR="009D1AA1" w:rsidRPr="009D1AA1">
        <w:rPr>
          <w:sz w:val="24"/>
          <w:szCs w:val="24"/>
          <w:vertAlign w:val="subscript"/>
        </w:rPr>
        <w:t>ds</w:t>
      </w:r>
      <w:r w:rsidR="009D1AA1">
        <w:rPr>
          <w:sz w:val="24"/>
          <w:szCs w:val="24"/>
        </w:rPr>
        <w:t xml:space="preserve"> and </w:t>
      </w:r>
      <w:r w:rsidR="008B66F5" w:rsidRPr="009D1AA1">
        <w:rPr>
          <w:sz w:val="24"/>
          <w:szCs w:val="24"/>
        </w:rPr>
        <w:t>applied regular</w:t>
      </w:r>
      <w:r w:rsidR="009D1AA1">
        <w:rPr>
          <w:sz w:val="24"/>
          <w:szCs w:val="24"/>
        </w:rPr>
        <w:t xml:space="preserve"> decremental changes</w:t>
      </w:r>
      <w:r w:rsidR="008B66F5" w:rsidRPr="009D1AA1">
        <w:rPr>
          <w:sz w:val="24"/>
          <w:szCs w:val="24"/>
        </w:rPr>
        <w:t xml:space="preserve"> to </w:t>
      </w:r>
      <w:proofErr w:type="spellStart"/>
      <w:r w:rsidR="009D1AA1">
        <w:rPr>
          <w:sz w:val="24"/>
          <w:szCs w:val="24"/>
        </w:rPr>
        <w:t>V</w:t>
      </w:r>
      <w:r w:rsidR="009D1AA1">
        <w:rPr>
          <w:sz w:val="24"/>
          <w:szCs w:val="24"/>
          <w:vertAlign w:val="subscript"/>
        </w:rPr>
        <w:t>gs</w:t>
      </w:r>
      <w:proofErr w:type="spellEnd"/>
      <w:r w:rsidR="009D1AA1">
        <w:rPr>
          <w:sz w:val="24"/>
          <w:szCs w:val="24"/>
        </w:rPr>
        <w:t xml:space="preserve">, </w:t>
      </w:r>
      <w:r w:rsidR="008B66F5" w:rsidRPr="009D1AA1">
        <w:rPr>
          <w:sz w:val="24"/>
          <w:szCs w:val="24"/>
        </w:rPr>
        <w:t>recreat</w:t>
      </w:r>
      <w:r w:rsidR="009D1AA1">
        <w:rPr>
          <w:sz w:val="24"/>
          <w:szCs w:val="24"/>
        </w:rPr>
        <w:t>ing</w:t>
      </w:r>
      <w:r w:rsidR="008B66F5" w:rsidRPr="009D1AA1">
        <w:rPr>
          <w:sz w:val="24"/>
          <w:szCs w:val="24"/>
        </w:rPr>
        <w:t xml:space="preserve"> the shape of the characteristic </w:t>
      </w:r>
      <w:r w:rsidR="009D1AA1">
        <w:rPr>
          <w:sz w:val="24"/>
          <w:szCs w:val="24"/>
        </w:rPr>
        <w:t xml:space="preserve">transfer </w:t>
      </w:r>
      <w:r w:rsidR="008B66F5" w:rsidRPr="009D1AA1">
        <w:rPr>
          <w:sz w:val="24"/>
          <w:szCs w:val="24"/>
        </w:rPr>
        <w:t>curve.</w:t>
      </w:r>
      <w:r w:rsidR="008B66F5">
        <w:rPr>
          <w:sz w:val="24"/>
          <w:szCs w:val="24"/>
        </w:rPr>
        <w:t xml:space="preserve"> </w:t>
      </w:r>
      <w:r w:rsidR="009D1AA1">
        <w:rPr>
          <w:sz w:val="24"/>
          <w:szCs w:val="24"/>
        </w:rPr>
        <w:t>Starting w</w:t>
      </w:r>
      <w:r w:rsidR="00615408">
        <w:rPr>
          <w:sz w:val="24"/>
          <w:szCs w:val="24"/>
        </w:rPr>
        <w:t xml:space="preserve">ith an </w:t>
      </w:r>
      <w:r w:rsidR="009D1AA1">
        <w:rPr>
          <w:sz w:val="24"/>
          <w:szCs w:val="24"/>
        </w:rPr>
        <w:t>V</w:t>
      </w:r>
      <w:r w:rsidR="009D1AA1">
        <w:rPr>
          <w:sz w:val="24"/>
          <w:szCs w:val="24"/>
          <w:vertAlign w:val="subscript"/>
        </w:rPr>
        <w:t>g</w:t>
      </w:r>
      <w:r w:rsidR="009D1AA1">
        <w:rPr>
          <w:sz w:val="24"/>
          <w:szCs w:val="24"/>
        </w:rPr>
        <w:t xml:space="preserve"> = 760 mV,</w:t>
      </w:r>
      <w:r w:rsidR="00615408">
        <w:rPr>
          <w:sz w:val="24"/>
          <w:szCs w:val="24"/>
        </w:rPr>
        <w:t xml:space="preserve"> </w:t>
      </w:r>
      <w:r w:rsidR="009D1AA1">
        <w:rPr>
          <w:sz w:val="24"/>
          <w:szCs w:val="24"/>
        </w:rPr>
        <w:t>t</w:t>
      </w:r>
      <w:r w:rsidR="00615408">
        <w:rPr>
          <w:sz w:val="24"/>
          <w:szCs w:val="24"/>
        </w:rPr>
        <w:t>he system was allowed to stabilize (</w:t>
      </w:r>
      <w:r w:rsidR="00615408" w:rsidRPr="00B65902">
        <w:rPr>
          <w:i/>
          <w:iCs/>
          <w:sz w:val="24"/>
          <w:szCs w:val="24"/>
        </w:rPr>
        <w:t>i.e.</w:t>
      </w:r>
      <w:r w:rsidR="00A4092E">
        <w:rPr>
          <w:sz w:val="24"/>
          <w:szCs w:val="24"/>
        </w:rPr>
        <w:t>,</w:t>
      </w:r>
      <w:r w:rsidR="00615408">
        <w:rPr>
          <w:sz w:val="24"/>
          <w:szCs w:val="24"/>
        </w:rPr>
        <w:t xml:space="preserve"> the current reaches a constant minimum) and then the gate voltage was </w:t>
      </w:r>
      <w:r w:rsidR="00A4092E">
        <w:rPr>
          <w:sz w:val="24"/>
          <w:szCs w:val="24"/>
        </w:rPr>
        <w:t>decremented</w:t>
      </w:r>
      <w:r w:rsidR="00615408">
        <w:rPr>
          <w:sz w:val="24"/>
          <w:szCs w:val="24"/>
        </w:rPr>
        <w:t xml:space="preserve"> </w:t>
      </w:r>
      <w:r w:rsidR="00A4092E">
        <w:rPr>
          <w:sz w:val="24"/>
          <w:szCs w:val="24"/>
        </w:rPr>
        <w:t>in</w:t>
      </w:r>
      <w:r w:rsidR="00615408">
        <w:rPr>
          <w:sz w:val="24"/>
          <w:szCs w:val="24"/>
        </w:rPr>
        <w:t xml:space="preserve"> 50 mV </w:t>
      </w:r>
      <w:r w:rsidR="00A4092E">
        <w:rPr>
          <w:sz w:val="24"/>
          <w:szCs w:val="24"/>
        </w:rPr>
        <w:t xml:space="preserve">steps </w:t>
      </w:r>
      <w:r w:rsidR="00615408">
        <w:rPr>
          <w:sz w:val="24"/>
          <w:szCs w:val="24"/>
        </w:rPr>
        <w:t>every 30 seconds</w:t>
      </w:r>
      <w:r w:rsidR="00592129">
        <w:rPr>
          <w:sz w:val="24"/>
          <w:szCs w:val="24"/>
        </w:rPr>
        <w:t xml:space="preserve"> to 585 </w:t>
      </w:r>
      <w:r w:rsidR="00A4092E">
        <w:rPr>
          <w:sz w:val="24"/>
          <w:szCs w:val="24"/>
        </w:rPr>
        <w:t>m</w:t>
      </w:r>
      <w:r w:rsidR="00592129">
        <w:rPr>
          <w:sz w:val="24"/>
          <w:szCs w:val="24"/>
        </w:rPr>
        <w:t>V</w:t>
      </w:r>
      <w:r w:rsidR="00A4092E">
        <w:rPr>
          <w:sz w:val="24"/>
          <w:szCs w:val="24"/>
        </w:rPr>
        <w:t xml:space="preserve"> (sample rate 1 Hz)</w:t>
      </w:r>
      <w:r w:rsidR="00592129">
        <w:rPr>
          <w:sz w:val="24"/>
          <w:szCs w:val="24"/>
        </w:rPr>
        <w:t xml:space="preserve">. The </w:t>
      </w:r>
      <w:r w:rsidR="00A4092E">
        <w:rPr>
          <w:sz w:val="24"/>
          <w:szCs w:val="24"/>
        </w:rPr>
        <w:t>I</w:t>
      </w:r>
      <w:r w:rsidR="00A4092E">
        <w:rPr>
          <w:sz w:val="24"/>
          <w:szCs w:val="24"/>
          <w:vertAlign w:val="subscript"/>
        </w:rPr>
        <w:t>ds</w:t>
      </w:r>
      <w:r w:rsidR="00592129">
        <w:rPr>
          <w:sz w:val="24"/>
          <w:szCs w:val="24"/>
        </w:rPr>
        <w:t xml:space="preserve"> values </w:t>
      </w:r>
      <w:r w:rsidR="00A4092E">
        <w:rPr>
          <w:sz w:val="24"/>
          <w:szCs w:val="24"/>
        </w:rPr>
        <w:t xml:space="preserve">measured </w:t>
      </w:r>
      <w:r w:rsidR="00592129">
        <w:rPr>
          <w:sz w:val="24"/>
          <w:szCs w:val="24"/>
        </w:rPr>
        <w:t xml:space="preserve">15 seconds after </w:t>
      </w:r>
      <w:r w:rsidR="00A4092E">
        <w:rPr>
          <w:sz w:val="24"/>
          <w:szCs w:val="24"/>
        </w:rPr>
        <w:t xml:space="preserve">change in </w:t>
      </w:r>
      <w:proofErr w:type="spellStart"/>
      <w:r w:rsidR="00A4092E">
        <w:rPr>
          <w:sz w:val="24"/>
          <w:szCs w:val="24"/>
        </w:rPr>
        <w:t>V</w:t>
      </w:r>
      <w:r w:rsidR="00A4092E">
        <w:rPr>
          <w:sz w:val="24"/>
          <w:szCs w:val="24"/>
          <w:vertAlign w:val="subscript"/>
        </w:rPr>
        <w:t>gs</w:t>
      </w:r>
      <w:proofErr w:type="spellEnd"/>
      <w:r w:rsidR="00A4092E">
        <w:rPr>
          <w:sz w:val="24"/>
          <w:szCs w:val="24"/>
        </w:rPr>
        <w:t xml:space="preserve"> </w:t>
      </w:r>
      <w:r w:rsidR="00592129">
        <w:rPr>
          <w:sz w:val="24"/>
          <w:szCs w:val="24"/>
        </w:rPr>
        <w:t>were then graphed against the corresponding gate voltage over the original characteristic curve</w:t>
      </w:r>
      <w:r w:rsidR="00A4092E">
        <w:rPr>
          <w:sz w:val="24"/>
          <w:szCs w:val="24"/>
        </w:rPr>
        <w:t xml:space="preserve">, </w:t>
      </w:r>
      <w:r w:rsidR="00592129">
        <w:rPr>
          <w:sz w:val="24"/>
          <w:szCs w:val="24"/>
        </w:rPr>
        <w:t xml:space="preserve">shown in </w:t>
      </w:r>
      <w:r w:rsidR="00102D4A">
        <w:rPr>
          <w:sz w:val="24"/>
          <w:szCs w:val="24"/>
        </w:rPr>
        <w:t xml:space="preserve">Supplementary </w:t>
      </w:r>
      <w:r w:rsidR="00BD19DA">
        <w:rPr>
          <w:sz w:val="24"/>
          <w:szCs w:val="24"/>
        </w:rPr>
        <w:t>Fig.</w:t>
      </w:r>
      <w:r w:rsidR="00592129">
        <w:rPr>
          <w:sz w:val="24"/>
          <w:szCs w:val="24"/>
        </w:rPr>
        <w:t xml:space="preserve"> S</w:t>
      </w:r>
      <w:r w:rsidR="006B0527">
        <w:rPr>
          <w:sz w:val="24"/>
          <w:szCs w:val="24"/>
        </w:rPr>
        <w:t>2</w:t>
      </w:r>
      <w:r w:rsidR="00A4092E">
        <w:rPr>
          <w:sz w:val="24"/>
          <w:szCs w:val="24"/>
        </w:rPr>
        <w:t>.</w:t>
      </w:r>
      <w:r w:rsidR="00592129">
        <w:rPr>
          <w:sz w:val="24"/>
          <w:szCs w:val="24"/>
        </w:rPr>
        <w:t xml:space="preserve"> </w:t>
      </w:r>
      <w:r w:rsidR="00A4092E">
        <w:rPr>
          <w:sz w:val="24"/>
          <w:szCs w:val="24"/>
        </w:rPr>
        <w:t>T</w:t>
      </w:r>
      <w:r w:rsidR="00592129">
        <w:rPr>
          <w:sz w:val="24"/>
          <w:szCs w:val="24"/>
        </w:rPr>
        <w:t xml:space="preserve">he </w:t>
      </w:r>
      <w:r w:rsidR="00A4092E" w:rsidRPr="00A4092E">
        <w:rPr>
          <w:sz w:val="24"/>
          <w:szCs w:val="24"/>
        </w:rPr>
        <w:t>I</w:t>
      </w:r>
      <w:r w:rsidR="00A4092E" w:rsidRPr="00A4092E">
        <w:rPr>
          <w:sz w:val="24"/>
          <w:szCs w:val="24"/>
          <w:vertAlign w:val="subscript"/>
        </w:rPr>
        <w:t>ds</w:t>
      </w:r>
      <w:r w:rsidR="00A4092E">
        <w:rPr>
          <w:sz w:val="24"/>
          <w:szCs w:val="24"/>
        </w:rPr>
        <w:t xml:space="preserve"> </w:t>
      </w:r>
      <w:r w:rsidR="00592129" w:rsidRPr="00A4092E">
        <w:rPr>
          <w:sz w:val="24"/>
          <w:szCs w:val="24"/>
        </w:rPr>
        <w:t>values</w:t>
      </w:r>
      <w:r w:rsidR="00592129">
        <w:rPr>
          <w:sz w:val="24"/>
          <w:szCs w:val="24"/>
        </w:rPr>
        <w:t xml:space="preserve"> obtained from the transient experiment overlap with the first characteristic curves of each electrode, as the surface discharged during the transient stabilization time. Notably, the p-branch of both characteristic curves match well with the data points, while we begin to see deviation on the n-</w:t>
      </w:r>
      <w:r w:rsidR="00592129">
        <w:rPr>
          <w:sz w:val="24"/>
          <w:szCs w:val="24"/>
        </w:rPr>
        <w:lastRenderedPageBreak/>
        <w:t>branch beyond the charge neutrality points. As we are uncertain of the cause of this degradation, we use this as a rationale to conduct our electrical measurement experiments on the p-branch.</w:t>
      </w:r>
      <w:r w:rsidR="00A4092E">
        <w:rPr>
          <w:sz w:val="24"/>
          <w:szCs w:val="24"/>
        </w:rPr>
        <w:t xml:space="preserve"> </w:t>
      </w:r>
    </w:p>
    <w:p w14:paraId="22854104" w14:textId="1C66BF4C" w:rsidR="00C21526" w:rsidRDefault="00FC1CFA" w:rsidP="00B65902">
      <w:pPr>
        <w:pStyle w:val="PaperSubheading"/>
      </w:pPr>
      <w:r>
        <w:t xml:space="preserve">Estimated </w:t>
      </w:r>
      <w:r w:rsidR="00C21526" w:rsidRPr="00BD414F">
        <w:t>Limit of Detection</w:t>
      </w:r>
    </w:p>
    <w:p w14:paraId="021E5F54" w14:textId="77777777" w:rsidR="00457A4A" w:rsidRPr="00BD414F" w:rsidRDefault="00457A4A" w:rsidP="00B65902">
      <w:pPr>
        <w:pStyle w:val="PaperSubheading"/>
      </w:pPr>
    </w:p>
    <w:p w14:paraId="4DE180E6" w14:textId="1DD55F00" w:rsidR="006B0527" w:rsidRPr="00731FE9" w:rsidRDefault="00626CCD" w:rsidP="00BB20FB">
      <w:pPr>
        <w:spacing w:after="0" w:line="360" w:lineRule="auto"/>
        <w:jc w:val="both"/>
        <w:rPr>
          <w:sz w:val="24"/>
          <w:szCs w:val="24"/>
        </w:rPr>
      </w:pPr>
      <w:r>
        <w:rPr>
          <w:sz w:val="24"/>
          <w:szCs w:val="24"/>
        </w:rPr>
        <w:t xml:space="preserve">To </w:t>
      </w:r>
      <w:r w:rsidR="00B26F73">
        <w:rPr>
          <w:sz w:val="24"/>
          <w:szCs w:val="24"/>
        </w:rPr>
        <w:t>estimate</w:t>
      </w:r>
      <w:r>
        <w:rPr>
          <w:sz w:val="24"/>
          <w:szCs w:val="24"/>
        </w:rPr>
        <w:t xml:space="preserve"> the limit of detection in our </w:t>
      </w:r>
      <w:proofErr w:type="spellStart"/>
      <w:r>
        <w:rPr>
          <w:sz w:val="24"/>
          <w:szCs w:val="24"/>
        </w:rPr>
        <w:t>gFET</w:t>
      </w:r>
      <w:proofErr w:type="spellEnd"/>
      <w:r>
        <w:rPr>
          <w:sz w:val="24"/>
          <w:szCs w:val="24"/>
        </w:rPr>
        <w:t xml:space="preserve"> devices, we perform analysis of the </w:t>
      </w:r>
      <w:r w:rsidR="007377E6">
        <w:rPr>
          <w:sz w:val="24"/>
          <w:szCs w:val="24"/>
        </w:rPr>
        <w:t xml:space="preserve">input-referred </w:t>
      </w:r>
      <w:r>
        <w:rPr>
          <w:sz w:val="24"/>
          <w:szCs w:val="24"/>
        </w:rPr>
        <w:t xml:space="preserve">noise in the transient measurements. Supplementary </w:t>
      </w:r>
      <w:r w:rsidR="00BD19DA">
        <w:rPr>
          <w:sz w:val="24"/>
          <w:szCs w:val="24"/>
        </w:rPr>
        <w:t>Fig.</w:t>
      </w:r>
      <w:r>
        <w:rPr>
          <w:sz w:val="24"/>
          <w:szCs w:val="24"/>
        </w:rPr>
        <w:t xml:space="preserve"> </w:t>
      </w:r>
      <w:r w:rsidR="007377E6">
        <w:rPr>
          <w:sz w:val="24"/>
          <w:szCs w:val="24"/>
        </w:rPr>
        <w:t>S</w:t>
      </w:r>
      <w:r w:rsidR="006B0527">
        <w:rPr>
          <w:sz w:val="24"/>
          <w:szCs w:val="24"/>
        </w:rPr>
        <w:t>3</w:t>
      </w:r>
      <w:r>
        <w:rPr>
          <w:sz w:val="24"/>
          <w:szCs w:val="24"/>
        </w:rPr>
        <w:t>a shows a ~5-minute interval of a transient measurement in which I</w:t>
      </w:r>
      <w:r>
        <w:rPr>
          <w:sz w:val="24"/>
          <w:szCs w:val="24"/>
          <w:vertAlign w:val="subscript"/>
        </w:rPr>
        <w:t>ds</w:t>
      </w:r>
      <w:r>
        <w:rPr>
          <w:sz w:val="24"/>
          <w:szCs w:val="24"/>
        </w:rPr>
        <w:t xml:space="preserve"> is stable. We take the FFT to obtain the noise power spectrum shown in Supplementary </w:t>
      </w:r>
      <w:r w:rsidR="00BD19DA">
        <w:rPr>
          <w:sz w:val="24"/>
          <w:szCs w:val="24"/>
        </w:rPr>
        <w:t>Fig.</w:t>
      </w:r>
      <w:r>
        <w:rPr>
          <w:sz w:val="24"/>
          <w:szCs w:val="24"/>
        </w:rPr>
        <w:t xml:space="preserve"> </w:t>
      </w:r>
      <w:r w:rsidR="00E969E3">
        <w:rPr>
          <w:sz w:val="24"/>
          <w:szCs w:val="24"/>
        </w:rPr>
        <w:t>S</w:t>
      </w:r>
      <w:r w:rsidR="006B0527">
        <w:rPr>
          <w:sz w:val="24"/>
          <w:szCs w:val="24"/>
        </w:rPr>
        <w:t>3</w:t>
      </w:r>
      <w:r>
        <w:rPr>
          <w:sz w:val="24"/>
          <w:szCs w:val="24"/>
        </w:rPr>
        <w:t xml:space="preserve">b, revealing white noise to be the dominant source. Integrating </w:t>
      </w:r>
      <w:r w:rsidR="00000B68">
        <w:rPr>
          <w:sz w:val="24"/>
          <w:szCs w:val="24"/>
        </w:rPr>
        <w:t>over the band 0.01 Hz to 0.5 Hz gives a</w:t>
      </w:r>
      <w:r w:rsidR="00E969E3">
        <w:rPr>
          <w:sz w:val="24"/>
          <w:szCs w:val="24"/>
        </w:rPr>
        <w:t>n input-referred</w:t>
      </w:r>
      <w:r w:rsidR="00000B68">
        <w:rPr>
          <w:sz w:val="24"/>
          <w:szCs w:val="24"/>
        </w:rPr>
        <w:t xml:space="preserve"> noise of </w:t>
      </w:r>
      <w:r w:rsidR="00731FE9">
        <w:rPr>
          <w:sz w:val="24"/>
          <w:szCs w:val="24"/>
        </w:rPr>
        <w:t xml:space="preserve">36 </w:t>
      </w:r>
      <w:proofErr w:type="spellStart"/>
      <w:r w:rsidR="00731FE9">
        <w:rPr>
          <w:sz w:val="24"/>
          <w:szCs w:val="24"/>
        </w:rPr>
        <w:t>nA</w:t>
      </w:r>
      <w:r w:rsidR="00E969E3" w:rsidRPr="00B65902">
        <w:rPr>
          <w:sz w:val="24"/>
          <w:szCs w:val="24"/>
          <w:vertAlign w:val="subscript"/>
        </w:rPr>
        <w:t>rms</w:t>
      </w:r>
      <w:proofErr w:type="spellEnd"/>
      <w:r w:rsidR="00000B68">
        <w:rPr>
          <w:sz w:val="24"/>
          <w:szCs w:val="24"/>
        </w:rPr>
        <w:t xml:space="preserve">. Taking a signal-to-noise </w:t>
      </w:r>
    </w:p>
    <w:p w14:paraId="62A647B7" w14:textId="387909EE" w:rsidR="006B2D0E" w:rsidRPr="00000B68" w:rsidRDefault="00462523" w:rsidP="009C28CB">
      <w:pPr>
        <w:spacing w:line="360" w:lineRule="auto"/>
        <w:jc w:val="both"/>
        <w:rPr>
          <w:sz w:val="24"/>
          <w:szCs w:val="24"/>
        </w:rPr>
      </w:pPr>
      <w:r>
        <w:rPr>
          <w:noProof/>
          <w:sz w:val="24"/>
          <w:szCs w:val="24"/>
        </w:rPr>
        <w:drawing>
          <wp:anchor distT="0" distB="0" distL="114300" distR="114300" simplePos="0" relativeHeight="251661312" behindDoc="0" locked="0" layoutInCell="1" allowOverlap="1" wp14:anchorId="653BFC55" wp14:editId="227C2C25">
            <wp:simplePos x="0" y="0"/>
            <wp:positionH relativeFrom="margin">
              <wp:align>right</wp:align>
            </wp:positionH>
            <wp:positionV relativeFrom="paragraph">
              <wp:posOffset>701675</wp:posOffset>
            </wp:positionV>
            <wp:extent cx="5940425" cy="1348740"/>
            <wp:effectExtent l="0" t="0" r="3175" b="3810"/>
            <wp:wrapTopAndBottom/>
            <wp:docPr id="429573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1348740"/>
                    </a:xfrm>
                    <a:prstGeom prst="rect">
                      <a:avLst/>
                    </a:prstGeom>
                    <a:noFill/>
                    <a:ln>
                      <a:noFill/>
                    </a:ln>
                  </pic:spPr>
                </pic:pic>
              </a:graphicData>
            </a:graphic>
          </wp:anchor>
        </w:drawing>
      </w:r>
      <w:r w:rsidR="00000B68">
        <w:rPr>
          <w:sz w:val="24"/>
          <w:szCs w:val="24"/>
        </w:rPr>
        <w:t xml:space="preserve">ratio of 3 as the lower limit for distinguishing a </w:t>
      </w:r>
      <w:r w:rsidR="001F2411">
        <w:rPr>
          <w:sz w:val="24"/>
          <w:szCs w:val="24"/>
        </w:rPr>
        <w:t>signal and</w:t>
      </w:r>
      <w:r w:rsidR="00000B68" w:rsidRPr="00102D4A">
        <w:rPr>
          <w:sz w:val="24"/>
          <w:szCs w:val="24"/>
        </w:rPr>
        <w:t xml:space="preserve"> using a sensitivity of </w:t>
      </w:r>
      <w:r w:rsidR="003C2A8D" w:rsidRPr="00B65902">
        <w:rPr>
          <w:sz w:val="24"/>
          <w:szCs w:val="24"/>
        </w:rPr>
        <w:t>0.59</w:t>
      </w:r>
      <w:r w:rsidR="00000B68" w:rsidRPr="00102D4A">
        <w:rPr>
          <w:sz w:val="24"/>
          <w:szCs w:val="24"/>
        </w:rPr>
        <w:t xml:space="preserve"> </w:t>
      </w:r>
      <w:r w:rsidR="003C2A8D" w:rsidRPr="00B65902">
        <w:rPr>
          <w:sz w:val="24"/>
          <w:szCs w:val="24"/>
        </w:rPr>
        <w:t>%</w:t>
      </w:r>
      <w:r w:rsidR="00000B68" w:rsidRPr="00102D4A">
        <w:rPr>
          <w:sz w:val="24"/>
          <w:szCs w:val="24"/>
        </w:rPr>
        <w:t>/</w:t>
      </w:r>
      <w:proofErr w:type="spellStart"/>
      <w:r w:rsidR="00000B68" w:rsidRPr="00102D4A">
        <w:rPr>
          <w:sz w:val="24"/>
          <w:szCs w:val="24"/>
        </w:rPr>
        <w:t>aM</w:t>
      </w:r>
      <w:proofErr w:type="spellEnd"/>
      <w:r w:rsidR="00000B68" w:rsidRPr="00102D4A">
        <w:rPr>
          <w:sz w:val="24"/>
          <w:szCs w:val="24"/>
        </w:rPr>
        <w:t xml:space="preserve"> (from </w:t>
      </w:r>
      <w:r w:rsidR="00BD19DA">
        <w:rPr>
          <w:sz w:val="24"/>
          <w:szCs w:val="24"/>
        </w:rPr>
        <w:t>Fig.</w:t>
      </w:r>
      <w:r w:rsidR="00000B68" w:rsidRPr="00102D4A">
        <w:rPr>
          <w:sz w:val="24"/>
          <w:szCs w:val="24"/>
        </w:rPr>
        <w:t xml:space="preserve"> 3e of the main text), we obtain a limit of detection of </w:t>
      </w:r>
      <w:r w:rsidR="003C2A8D">
        <w:rPr>
          <w:sz w:val="24"/>
          <w:szCs w:val="24"/>
        </w:rPr>
        <w:t>1.5</w:t>
      </w:r>
      <w:r w:rsidR="00000B68">
        <w:rPr>
          <w:sz w:val="24"/>
          <w:szCs w:val="24"/>
        </w:rPr>
        <w:t xml:space="preserve"> </w:t>
      </w:r>
      <w:proofErr w:type="spellStart"/>
      <w:r w:rsidR="00000B68">
        <w:rPr>
          <w:sz w:val="24"/>
          <w:szCs w:val="24"/>
        </w:rPr>
        <w:t>aM.</w:t>
      </w:r>
      <w:proofErr w:type="spellEnd"/>
      <w:r w:rsidR="00000B68">
        <w:rPr>
          <w:sz w:val="24"/>
          <w:szCs w:val="24"/>
        </w:rPr>
        <w:t xml:space="preserve"> </w:t>
      </w:r>
    </w:p>
    <w:p w14:paraId="5FEB29DC" w14:textId="167EC196" w:rsidR="00626CCD" w:rsidRPr="00B65902" w:rsidRDefault="00462523" w:rsidP="009C28CB">
      <w:pPr>
        <w:spacing w:line="360" w:lineRule="auto"/>
        <w:jc w:val="both"/>
        <w:rPr>
          <w:sz w:val="24"/>
          <w:szCs w:val="24"/>
        </w:rPr>
      </w:pPr>
      <w:r w:rsidRPr="00EF12A5">
        <w:rPr>
          <w:b/>
          <w:bCs/>
          <w:sz w:val="24"/>
          <w:szCs w:val="24"/>
        </w:rPr>
        <w:t>Fig. S</w:t>
      </w:r>
      <w:r>
        <w:rPr>
          <w:b/>
          <w:bCs/>
          <w:sz w:val="24"/>
          <w:szCs w:val="24"/>
        </w:rPr>
        <w:t>3</w:t>
      </w:r>
      <w:r w:rsidRPr="00EF12A5">
        <w:rPr>
          <w:b/>
          <w:bCs/>
          <w:sz w:val="24"/>
          <w:szCs w:val="24"/>
        </w:rPr>
        <w:t xml:space="preserve">: </w:t>
      </w:r>
      <w:r>
        <w:rPr>
          <w:b/>
          <w:bCs/>
          <w:sz w:val="24"/>
          <w:szCs w:val="24"/>
        </w:rPr>
        <w:t>Transient noise analysis</w:t>
      </w:r>
      <w:r w:rsidRPr="00EF12A5">
        <w:rPr>
          <w:b/>
          <w:bCs/>
          <w:sz w:val="24"/>
          <w:szCs w:val="24"/>
        </w:rPr>
        <w:t xml:space="preserve">. </w:t>
      </w:r>
      <w:r>
        <w:rPr>
          <w:b/>
          <w:bCs/>
          <w:sz w:val="24"/>
          <w:szCs w:val="24"/>
        </w:rPr>
        <w:t xml:space="preserve">a </w:t>
      </w:r>
      <w:r>
        <w:rPr>
          <w:sz w:val="24"/>
          <w:szCs w:val="24"/>
        </w:rPr>
        <w:t xml:space="preserve">Steady state transient measurement. </w:t>
      </w:r>
      <w:r w:rsidRPr="003E238A">
        <w:rPr>
          <w:b/>
          <w:bCs/>
          <w:sz w:val="24"/>
          <w:szCs w:val="24"/>
        </w:rPr>
        <w:t>b</w:t>
      </w:r>
      <w:r>
        <w:rPr>
          <w:b/>
          <w:bCs/>
          <w:sz w:val="24"/>
          <w:szCs w:val="24"/>
        </w:rPr>
        <w:t xml:space="preserve"> </w:t>
      </w:r>
      <w:r>
        <w:rPr>
          <w:sz w:val="24"/>
          <w:szCs w:val="24"/>
        </w:rPr>
        <w:t>Noise power spectrum of (a) obtained by FFT.</w:t>
      </w:r>
    </w:p>
    <w:p w14:paraId="3497F4C8" w14:textId="13E32717" w:rsidR="00175650" w:rsidRPr="00EF12A5" w:rsidRDefault="00765C74" w:rsidP="00B65902">
      <w:pPr>
        <w:pStyle w:val="PaperHeading"/>
      </w:pPr>
      <w:r>
        <w:t xml:space="preserve">Supplementary Note </w:t>
      </w:r>
      <w:r w:rsidR="00731FE9">
        <w:t>3</w:t>
      </w:r>
      <w:r>
        <w:t xml:space="preserve">: </w:t>
      </w:r>
      <w:r w:rsidR="00777DFF">
        <w:t xml:space="preserve">Transfer and definition of </w:t>
      </w:r>
      <w:r w:rsidR="007508FC">
        <w:t>g</w:t>
      </w:r>
      <w:r w:rsidR="00280D5E">
        <w:t xml:space="preserve">raphene </w:t>
      </w:r>
      <w:r w:rsidR="00777DFF">
        <w:t>channels</w:t>
      </w:r>
    </w:p>
    <w:p w14:paraId="28390AEC" w14:textId="77777777" w:rsidR="005213DD" w:rsidRDefault="005213DD" w:rsidP="009C28CB">
      <w:pPr>
        <w:spacing w:line="360" w:lineRule="auto"/>
        <w:jc w:val="both"/>
        <w:rPr>
          <w:sz w:val="24"/>
          <w:szCs w:val="24"/>
        </w:rPr>
      </w:pPr>
    </w:p>
    <w:p w14:paraId="3A6D8944" w14:textId="66BBD68B" w:rsidR="00175650" w:rsidRPr="00EF12A5" w:rsidRDefault="00175650" w:rsidP="009C28CB">
      <w:pPr>
        <w:spacing w:line="360" w:lineRule="auto"/>
        <w:jc w:val="both"/>
        <w:rPr>
          <w:sz w:val="24"/>
          <w:szCs w:val="24"/>
        </w:rPr>
      </w:pPr>
      <w:r w:rsidRPr="00EF12A5">
        <w:rPr>
          <w:sz w:val="24"/>
          <w:szCs w:val="24"/>
        </w:rPr>
        <w:t xml:space="preserve">Single layer graphene on copper foil from ACS Material is used for the graphene transfer. 2% PMMA in </w:t>
      </w:r>
      <w:r w:rsidR="00777DFF">
        <w:rPr>
          <w:sz w:val="24"/>
          <w:szCs w:val="24"/>
        </w:rPr>
        <w:t>a</w:t>
      </w:r>
      <w:r w:rsidRPr="00EF12A5">
        <w:rPr>
          <w:sz w:val="24"/>
          <w:szCs w:val="24"/>
        </w:rPr>
        <w:t>nisole is spin coated on a piece of the copper foil at 5000rpm for 60s, followed by soft-bake on a hot-plate at 110</w:t>
      </w:r>
      <w:r w:rsidRPr="00EF12A5">
        <w:rPr>
          <w:rFonts w:cstheme="minorHAnsi"/>
          <w:sz w:val="24"/>
          <w:szCs w:val="24"/>
        </w:rPr>
        <w:t>°</w:t>
      </w:r>
      <w:r w:rsidRPr="00EF12A5">
        <w:rPr>
          <w:sz w:val="24"/>
          <w:szCs w:val="24"/>
        </w:rPr>
        <w:t xml:space="preserve">C for 2 mins. The </w:t>
      </w:r>
      <w:r w:rsidR="00777DFF">
        <w:rPr>
          <w:sz w:val="24"/>
          <w:szCs w:val="24"/>
        </w:rPr>
        <w:t>c</w:t>
      </w:r>
      <w:r w:rsidRPr="00EF12A5">
        <w:rPr>
          <w:sz w:val="24"/>
          <w:szCs w:val="24"/>
        </w:rPr>
        <w:t xml:space="preserve">opper is then etched in </w:t>
      </w:r>
      <w:r w:rsidR="00777DFF">
        <w:rPr>
          <w:sz w:val="24"/>
          <w:szCs w:val="24"/>
        </w:rPr>
        <w:t>c</w:t>
      </w:r>
      <w:r w:rsidRPr="00EF12A5">
        <w:rPr>
          <w:sz w:val="24"/>
          <w:szCs w:val="24"/>
        </w:rPr>
        <w:t xml:space="preserve">opper </w:t>
      </w:r>
      <w:r w:rsidR="00777DFF">
        <w:rPr>
          <w:sz w:val="24"/>
          <w:szCs w:val="24"/>
        </w:rPr>
        <w:t>e</w:t>
      </w:r>
      <w:r w:rsidRPr="00EF12A5">
        <w:rPr>
          <w:sz w:val="24"/>
          <w:szCs w:val="24"/>
        </w:rPr>
        <w:t>tchant (Sigma Aldrich) for 30</w:t>
      </w:r>
      <w:r w:rsidR="00102D4A">
        <w:rPr>
          <w:sz w:val="24"/>
          <w:szCs w:val="24"/>
        </w:rPr>
        <w:t xml:space="preserve"> </w:t>
      </w:r>
      <w:r w:rsidRPr="00EF12A5">
        <w:rPr>
          <w:sz w:val="24"/>
          <w:szCs w:val="24"/>
        </w:rPr>
        <w:t>mins, leaving a graphene/PMMA stack</w:t>
      </w:r>
      <w:r w:rsidR="00777DFF">
        <w:rPr>
          <w:sz w:val="24"/>
          <w:szCs w:val="24"/>
        </w:rPr>
        <w:t>,</w:t>
      </w:r>
      <w:r w:rsidRPr="00EF12A5">
        <w:rPr>
          <w:sz w:val="24"/>
          <w:szCs w:val="24"/>
        </w:rPr>
        <w:t xml:space="preserve"> and washed 4 times by successive transfers to fresh DI Water baths</w:t>
      </w:r>
      <w:r w:rsidR="00777DFF">
        <w:rPr>
          <w:sz w:val="24"/>
          <w:szCs w:val="24"/>
        </w:rPr>
        <w:t xml:space="preserve"> using a glass microslide</w:t>
      </w:r>
      <w:r w:rsidRPr="00EF12A5">
        <w:rPr>
          <w:sz w:val="24"/>
          <w:szCs w:val="24"/>
        </w:rPr>
        <w:t>.</w:t>
      </w:r>
      <w:r w:rsidR="00777DFF">
        <w:rPr>
          <w:sz w:val="24"/>
          <w:szCs w:val="24"/>
        </w:rPr>
        <w:t xml:space="preserve"> </w:t>
      </w:r>
      <w:r w:rsidRPr="00EF12A5">
        <w:rPr>
          <w:sz w:val="24"/>
          <w:szCs w:val="24"/>
        </w:rPr>
        <w:t xml:space="preserve">This is followed by a final transfer onto </w:t>
      </w:r>
      <w:r w:rsidR="00777DFF">
        <w:rPr>
          <w:sz w:val="24"/>
          <w:szCs w:val="24"/>
        </w:rPr>
        <w:t>the</w:t>
      </w:r>
      <w:r w:rsidR="00777DFF" w:rsidRPr="00EF12A5">
        <w:rPr>
          <w:sz w:val="24"/>
          <w:szCs w:val="24"/>
        </w:rPr>
        <w:t xml:space="preserve"> </w:t>
      </w:r>
      <w:r w:rsidRPr="00EF12A5">
        <w:rPr>
          <w:sz w:val="24"/>
          <w:szCs w:val="24"/>
        </w:rPr>
        <w:t xml:space="preserve">prepared substrate and dried </w:t>
      </w:r>
      <w:r w:rsidR="00777DFF">
        <w:rPr>
          <w:sz w:val="24"/>
          <w:szCs w:val="24"/>
        </w:rPr>
        <w:t>for &gt;12 hours</w:t>
      </w:r>
      <w:r w:rsidRPr="00EF12A5">
        <w:rPr>
          <w:sz w:val="24"/>
          <w:szCs w:val="24"/>
        </w:rPr>
        <w:t>. The PMMA layer is removed by UV exposure at 25</w:t>
      </w:r>
      <w:r w:rsidR="001F769A" w:rsidRPr="00EF12A5">
        <w:rPr>
          <w:sz w:val="24"/>
          <w:szCs w:val="24"/>
        </w:rPr>
        <w:t>4</w:t>
      </w:r>
      <w:r w:rsidR="00102D4A">
        <w:rPr>
          <w:sz w:val="24"/>
          <w:szCs w:val="24"/>
        </w:rPr>
        <w:t xml:space="preserve"> </w:t>
      </w:r>
      <w:r w:rsidRPr="00EF12A5">
        <w:rPr>
          <w:sz w:val="24"/>
          <w:szCs w:val="24"/>
        </w:rPr>
        <w:t xml:space="preserve">nm for 30 mins followed by </w:t>
      </w:r>
      <w:r w:rsidR="00777DFF">
        <w:rPr>
          <w:sz w:val="24"/>
          <w:szCs w:val="24"/>
        </w:rPr>
        <w:t xml:space="preserve">chemical etching in </w:t>
      </w:r>
      <w:r w:rsidRPr="00EF12A5">
        <w:rPr>
          <w:sz w:val="24"/>
          <w:szCs w:val="24"/>
        </w:rPr>
        <w:t xml:space="preserve">acetone. The </w:t>
      </w:r>
      <w:r w:rsidR="00777DFF">
        <w:rPr>
          <w:sz w:val="24"/>
          <w:szCs w:val="24"/>
        </w:rPr>
        <w:t>samples</w:t>
      </w:r>
      <w:r w:rsidRPr="00EF12A5">
        <w:rPr>
          <w:sz w:val="24"/>
          <w:szCs w:val="24"/>
        </w:rPr>
        <w:t xml:space="preserve"> are dried using nitrogen and annealed in a tube furnace at 500</w:t>
      </w:r>
      <w:r w:rsidRPr="00EF12A5">
        <w:rPr>
          <w:rFonts w:cstheme="minorHAnsi"/>
          <w:sz w:val="24"/>
          <w:szCs w:val="24"/>
        </w:rPr>
        <w:t>°</w:t>
      </w:r>
      <w:r w:rsidRPr="00EF12A5">
        <w:rPr>
          <w:sz w:val="24"/>
          <w:szCs w:val="24"/>
        </w:rPr>
        <w:t>C</w:t>
      </w:r>
      <w:r w:rsidR="00777DFF">
        <w:rPr>
          <w:sz w:val="24"/>
          <w:szCs w:val="24"/>
        </w:rPr>
        <w:t xml:space="preserve"> (ramp rate </w:t>
      </w:r>
      <w:r w:rsidR="00777DFF" w:rsidRPr="00EF12A5">
        <w:rPr>
          <w:sz w:val="24"/>
          <w:szCs w:val="24"/>
        </w:rPr>
        <w:t>~5</w:t>
      </w:r>
      <w:r w:rsidR="00777DFF" w:rsidRPr="00EF12A5">
        <w:rPr>
          <w:rFonts w:cstheme="minorHAnsi"/>
          <w:sz w:val="24"/>
          <w:szCs w:val="24"/>
        </w:rPr>
        <w:t>°</w:t>
      </w:r>
      <w:r w:rsidR="00777DFF" w:rsidRPr="00EF12A5">
        <w:rPr>
          <w:sz w:val="24"/>
          <w:szCs w:val="24"/>
        </w:rPr>
        <w:t>C/min).</w:t>
      </w:r>
      <w:r w:rsidRPr="00EF12A5">
        <w:rPr>
          <w:sz w:val="24"/>
          <w:szCs w:val="24"/>
        </w:rPr>
        <w:t xml:space="preserve"> in Ar/H</w:t>
      </w:r>
      <w:r w:rsidRPr="00EF12A5">
        <w:rPr>
          <w:sz w:val="24"/>
          <w:szCs w:val="24"/>
          <w:vertAlign w:val="subscript"/>
        </w:rPr>
        <w:t>2</w:t>
      </w:r>
      <w:r w:rsidRPr="00EF12A5">
        <w:rPr>
          <w:sz w:val="24"/>
          <w:szCs w:val="24"/>
        </w:rPr>
        <w:t xml:space="preserve"> (100 </w:t>
      </w:r>
      <w:proofErr w:type="spellStart"/>
      <w:r w:rsidRPr="00EF12A5">
        <w:rPr>
          <w:sz w:val="24"/>
          <w:szCs w:val="24"/>
        </w:rPr>
        <w:t>scc</w:t>
      </w:r>
      <w:proofErr w:type="spellEnd"/>
      <w:r w:rsidRPr="00EF12A5">
        <w:rPr>
          <w:sz w:val="24"/>
          <w:szCs w:val="24"/>
        </w:rPr>
        <w:t>/min flow rate) for 5 hours to remove PMMA residue</w:t>
      </w:r>
      <w:r w:rsidR="00777DFF">
        <w:rPr>
          <w:sz w:val="24"/>
          <w:szCs w:val="24"/>
        </w:rPr>
        <w:t>.</w:t>
      </w:r>
    </w:p>
    <w:p w14:paraId="6C8D82FC" w14:textId="20C3E4C5" w:rsidR="00EA3C5C" w:rsidRPr="00EF12A5" w:rsidRDefault="00777DFF" w:rsidP="00777DFF">
      <w:pPr>
        <w:spacing w:line="360" w:lineRule="auto"/>
        <w:jc w:val="both"/>
        <w:rPr>
          <w:sz w:val="24"/>
          <w:szCs w:val="24"/>
        </w:rPr>
      </w:pPr>
      <w:r>
        <w:rPr>
          <w:sz w:val="24"/>
          <w:szCs w:val="24"/>
        </w:rPr>
        <w:lastRenderedPageBreak/>
        <w:t xml:space="preserve">To create the graphene channels, the graphene monolayers are spin-coated with 495 PMMA A11 (Kayaku), and islands regions are defined in the </w:t>
      </w:r>
      <w:proofErr w:type="gramStart"/>
      <w:r>
        <w:rPr>
          <w:sz w:val="24"/>
          <w:szCs w:val="24"/>
        </w:rPr>
        <w:t>resist</w:t>
      </w:r>
      <w:proofErr w:type="gramEnd"/>
      <w:r>
        <w:rPr>
          <w:sz w:val="24"/>
          <w:szCs w:val="24"/>
        </w:rPr>
        <w:t xml:space="preserve"> using electron beam lithography, </w:t>
      </w:r>
      <w:r w:rsidR="001F769A" w:rsidRPr="00EF12A5">
        <w:rPr>
          <w:sz w:val="24"/>
          <w:szCs w:val="24"/>
        </w:rPr>
        <w:t>develop</w:t>
      </w:r>
      <w:r>
        <w:rPr>
          <w:sz w:val="24"/>
          <w:szCs w:val="24"/>
        </w:rPr>
        <w:t>ed</w:t>
      </w:r>
      <w:r w:rsidR="001F769A" w:rsidRPr="00EF12A5">
        <w:rPr>
          <w:sz w:val="24"/>
          <w:szCs w:val="24"/>
        </w:rPr>
        <w:t xml:space="preserve"> in </w:t>
      </w:r>
      <w:proofErr w:type="gramStart"/>
      <w:r w:rsidR="001F769A" w:rsidRPr="00EF12A5">
        <w:rPr>
          <w:sz w:val="24"/>
          <w:szCs w:val="24"/>
        </w:rPr>
        <w:t>IPA:DI</w:t>
      </w:r>
      <w:proofErr w:type="gramEnd"/>
      <w:r w:rsidR="001F769A" w:rsidRPr="00EF12A5">
        <w:rPr>
          <w:sz w:val="24"/>
          <w:szCs w:val="24"/>
        </w:rPr>
        <w:t xml:space="preserve"> Water (3:1 ratio)</w:t>
      </w:r>
      <w:r>
        <w:rPr>
          <w:sz w:val="24"/>
          <w:szCs w:val="24"/>
        </w:rPr>
        <w:t xml:space="preserve">. </w:t>
      </w:r>
      <w:r w:rsidR="001F769A" w:rsidRPr="00EF12A5">
        <w:rPr>
          <w:sz w:val="24"/>
          <w:szCs w:val="24"/>
        </w:rPr>
        <w:t xml:space="preserve">20nm gold is </w:t>
      </w:r>
      <w:r>
        <w:rPr>
          <w:sz w:val="24"/>
          <w:szCs w:val="24"/>
        </w:rPr>
        <w:t>deposited in the patterned areas</w:t>
      </w:r>
      <w:r w:rsidRPr="00EF12A5">
        <w:rPr>
          <w:sz w:val="24"/>
          <w:szCs w:val="24"/>
        </w:rPr>
        <w:t xml:space="preserve"> </w:t>
      </w:r>
      <w:r w:rsidR="001F769A" w:rsidRPr="00EF12A5">
        <w:rPr>
          <w:sz w:val="24"/>
          <w:szCs w:val="24"/>
        </w:rPr>
        <w:t>using electron beam evaporation</w:t>
      </w:r>
      <w:r>
        <w:rPr>
          <w:sz w:val="24"/>
          <w:szCs w:val="24"/>
        </w:rPr>
        <w:t xml:space="preserve"> to form a metal mask. The PMMA is removed </w:t>
      </w:r>
      <w:r w:rsidR="001F769A" w:rsidRPr="00EF12A5">
        <w:rPr>
          <w:sz w:val="24"/>
          <w:szCs w:val="24"/>
        </w:rPr>
        <w:t>in acetone</w:t>
      </w:r>
      <w:r>
        <w:rPr>
          <w:sz w:val="24"/>
          <w:szCs w:val="24"/>
        </w:rPr>
        <w:t xml:space="preserve"> and exposed graphene is removed by </w:t>
      </w:r>
      <w:r w:rsidR="001F769A" w:rsidRPr="00EF12A5">
        <w:rPr>
          <w:sz w:val="24"/>
          <w:szCs w:val="24"/>
        </w:rPr>
        <w:t xml:space="preserve">plasma cleaning in </w:t>
      </w:r>
      <w:r>
        <w:rPr>
          <w:sz w:val="24"/>
          <w:szCs w:val="24"/>
        </w:rPr>
        <w:t>o</w:t>
      </w:r>
      <w:r w:rsidR="001F769A" w:rsidRPr="00EF12A5">
        <w:rPr>
          <w:sz w:val="24"/>
          <w:szCs w:val="24"/>
        </w:rPr>
        <w:t xml:space="preserve">xygen atmosphere for 10 mins. </w:t>
      </w:r>
      <w:r>
        <w:rPr>
          <w:sz w:val="24"/>
          <w:szCs w:val="24"/>
        </w:rPr>
        <w:t xml:space="preserve">The samples are dipped </w:t>
      </w:r>
      <w:r w:rsidR="001F769A" w:rsidRPr="00EF12A5">
        <w:rPr>
          <w:sz w:val="24"/>
          <w:szCs w:val="24"/>
        </w:rPr>
        <w:t>in gold etchant for 10s</w:t>
      </w:r>
      <w:r>
        <w:rPr>
          <w:sz w:val="24"/>
          <w:szCs w:val="24"/>
        </w:rPr>
        <w:t xml:space="preserve"> to remove the gold masks</w:t>
      </w:r>
      <w:r w:rsidR="001F769A" w:rsidRPr="00EF12A5">
        <w:rPr>
          <w:sz w:val="24"/>
          <w:szCs w:val="24"/>
        </w:rPr>
        <w:t>, leaving the graphene islands. These islands are then inspected visually, and the best islands are used for fabricating the FETs in the second stage.</w:t>
      </w:r>
    </w:p>
    <w:p w14:paraId="388D59DA" w14:textId="77777777" w:rsidR="00EA3C5C" w:rsidRPr="00EF12A5" w:rsidRDefault="00EA3C5C" w:rsidP="009C28CB">
      <w:pPr>
        <w:spacing w:line="360" w:lineRule="auto"/>
        <w:jc w:val="both"/>
        <w:rPr>
          <w:sz w:val="24"/>
          <w:szCs w:val="24"/>
        </w:rPr>
      </w:pPr>
    </w:p>
    <w:p w14:paraId="1C52C9D4" w14:textId="016D4222" w:rsidR="00680D83" w:rsidRPr="00BD414F" w:rsidRDefault="00765C74" w:rsidP="00B65902">
      <w:pPr>
        <w:pStyle w:val="PaperHeading"/>
      </w:pPr>
      <w:r w:rsidRPr="00BD414F">
        <w:t xml:space="preserve">Supplementary Note </w:t>
      </w:r>
      <w:r w:rsidR="00731FE9">
        <w:t>4</w:t>
      </w:r>
      <w:r w:rsidRPr="00BD414F">
        <w:t xml:space="preserve">: </w:t>
      </w:r>
      <w:bookmarkStart w:id="1" w:name="_Hlk152950264"/>
      <w:r w:rsidR="00680D83" w:rsidRPr="00B65902">
        <w:t>Nanoscale local biochemical functionalization</w:t>
      </w:r>
      <w:bookmarkEnd w:id="1"/>
      <w:r w:rsidR="00680D83" w:rsidRPr="00B65902">
        <w:t xml:space="preserve"> </w:t>
      </w:r>
    </w:p>
    <w:p w14:paraId="1479D927" w14:textId="77777777" w:rsidR="005213DD" w:rsidRDefault="005213DD" w:rsidP="004B163B">
      <w:pPr>
        <w:spacing w:line="360" w:lineRule="auto"/>
        <w:jc w:val="both"/>
        <w:rPr>
          <w:sz w:val="24"/>
          <w:szCs w:val="24"/>
        </w:rPr>
      </w:pPr>
    </w:p>
    <w:p w14:paraId="5D34F00A" w14:textId="38A45C68" w:rsidR="009C28CB" w:rsidRDefault="009C28CB" w:rsidP="004B163B">
      <w:pPr>
        <w:spacing w:line="360" w:lineRule="auto"/>
        <w:jc w:val="both"/>
        <w:rPr>
          <w:sz w:val="24"/>
          <w:szCs w:val="24"/>
        </w:rPr>
      </w:pPr>
      <w:r>
        <w:rPr>
          <w:sz w:val="24"/>
          <w:szCs w:val="24"/>
        </w:rPr>
        <w:t xml:space="preserve">To ensure consistency in experimentation and avoid degradation of material, all functionalization solutions are prepared from stock vials the same day of the experiment. To avoid repetitive freeze-thaw cycles, stocks are aliquoted into smaller volumes before storage to maximize the lifespan of the materials. Eppendorf tubes used to prepare functionalization materials are vortexed to ensure proper dispersion throughout the volume, except for extremely low concentrations (&lt; 1 </w:t>
      </w:r>
      <w:proofErr w:type="spellStart"/>
      <w:r>
        <w:rPr>
          <w:sz w:val="24"/>
          <w:szCs w:val="24"/>
        </w:rPr>
        <w:t>nM</w:t>
      </w:r>
      <w:proofErr w:type="spellEnd"/>
      <w:r>
        <w:rPr>
          <w:sz w:val="24"/>
          <w:szCs w:val="24"/>
        </w:rPr>
        <w:t>); lower concentrations are mixed using pipettes and allowed to sit to disperse over time.</w:t>
      </w:r>
    </w:p>
    <w:p w14:paraId="3EAA03B5" w14:textId="0AB21E9C" w:rsidR="007D0EC6" w:rsidRDefault="004B163B" w:rsidP="007D0EC6">
      <w:pPr>
        <w:spacing w:line="360" w:lineRule="auto"/>
        <w:jc w:val="both"/>
        <w:rPr>
          <w:sz w:val="24"/>
          <w:szCs w:val="24"/>
        </w:rPr>
      </w:pPr>
      <w:r w:rsidRPr="00227ED4">
        <w:rPr>
          <w:sz w:val="24"/>
          <w:szCs w:val="24"/>
        </w:rPr>
        <w:t xml:space="preserve">All solvents are acquired from Sigma-Aldritch, unless stated otherwise. The (+)-Biotin N-hydroxysuccinimide </w:t>
      </w:r>
      <w:r>
        <w:rPr>
          <w:sz w:val="24"/>
          <w:szCs w:val="24"/>
        </w:rPr>
        <w:t xml:space="preserve">(NHS) </w:t>
      </w:r>
      <w:r w:rsidRPr="00227ED4">
        <w:rPr>
          <w:sz w:val="24"/>
          <w:szCs w:val="24"/>
        </w:rPr>
        <w:t xml:space="preserve">ester, </w:t>
      </w:r>
      <w:proofErr w:type="spellStart"/>
      <w:r w:rsidRPr="00227ED4">
        <w:rPr>
          <w:sz w:val="24"/>
          <w:szCs w:val="24"/>
        </w:rPr>
        <w:t>DyLight</w:t>
      </w:r>
      <w:proofErr w:type="spellEnd"/>
      <w:r w:rsidRPr="00227ED4">
        <w:rPr>
          <w:sz w:val="24"/>
          <w:szCs w:val="24"/>
        </w:rPr>
        <w:t xml:space="preserve">™-conjugated esters, streptavidin are acquired from </w:t>
      </w:r>
      <w:proofErr w:type="spellStart"/>
      <w:r w:rsidRPr="00227ED4">
        <w:rPr>
          <w:sz w:val="24"/>
          <w:szCs w:val="24"/>
        </w:rPr>
        <w:t>ThermoFisher</w:t>
      </w:r>
      <w:proofErr w:type="spellEnd"/>
      <w:r w:rsidRPr="00227ED4">
        <w:rPr>
          <w:sz w:val="24"/>
          <w:szCs w:val="24"/>
        </w:rPr>
        <w:t xml:space="preserve"> Scientific. </w:t>
      </w:r>
      <w:r w:rsidR="007D0EC6" w:rsidRPr="00227ED4">
        <w:rPr>
          <w:sz w:val="24"/>
          <w:szCs w:val="24"/>
        </w:rPr>
        <w:t xml:space="preserve">Biotinylated Anti-SARS-CoV-2 Spike RBD Neutralizing Antibody </w:t>
      </w:r>
      <w:r w:rsidR="007D0EC6">
        <w:rPr>
          <w:sz w:val="24"/>
          <w:szCs w:val="24"/>
        </w:rPr>
        <w:t>(</w:t>
      </w:r>
      <w:r w:rsidR="007D0EC6" w:rsidRPr="00227ED4">
        <w:rPr>
          <w:sz w:val="24"/>
          <w:szCs w:val="24"/>
        </w:rPr>
        <w:t>S1N-VM226)</w:t>
      </w:r>
      <w:r w:rsidRPr="00227ED4">
        <w:rPr>
          <w:sz w:val="24"/>
          <w:szCs w:val="24"/>
        </w:rPr>
        <w:t xml:space="preserve">, as well as </w:t>
      </w:r>
      <w:r w:rsidR="007D0EC6">
        <w:rPr>
          <w:sz w:val="24"/>
          <w:szCs w:val="24"/>
        </w:rPr>
        <w:t>SARS-CoV-2 spike</w:t>
      </w:r>
      <w:r w:rsidRPr="00227ED4">
        <w:rPr>
          <w:sz w:val="24"/>
          <w:szCs w:val="24"/>
        </w:rPr>
        <w:t xml:space="preserve"> proteins for detection are purchased from ACRO Biosystems.</w:t>
      </w:r>
      <w:r w:rsidR="007D0EC6" w:rsidRPr="007D0EC6">
        <w:rPr>
          <w:sz w:val="24"/>
          <w:szCs w:val="24"/>
        </w:rPr>
        <w:t xml:space="preserve"> </w:t>
      </w:r>
      <w:r w:rsidR="007D0EC6" w:rsidRPr="00227ED4">
        <w:rPr>
          <w:sz w:val="24"/>
          <w:szCs w:val="24"/>
        </w:rPr>
        <w:t xml:space="preserve">Aptamers are synthesized per order from Integrated DNA Technologies (IDT) using the </w:t>
      </w:r>
      <w:r w:rsidR="007D0EC6">
        <w:rPr>
          <w:sz w:val="24"/>
          <w:szCs w:val="24"/>
        </w:rPr>
        <w:t>following</w:t>
      </w:r>
      <w:r w:rsidR="007D0EC6" w:rsidRPr="00227ED4">
        <w:rPr>
          <w:sz w:val="24"/>
          <w:szCs w:val="24"/>
        </w:rPr>
        <w:t xml:space="preserve"> sequences from previous studies</w:t>
      </w:r>
      <w:r w:rsidR="007E0484">
        <w:rPr>
          <w:sz w:val="24"/>
          <w:szCs w:val="24"/>
        </w:rPr>
        <w:t xml:space="preserve"> </w:t>
      </w:r>
      <w:r w:rsidR="007E0484">
        <w:rPr>
          <w:sz w:val="24"/>
          <w:szCs w:val="24"/>
        </w:rPr>
        <w:fldChar w:fldCharType="begin">
          <w:fldData xml:space="preserve">PEVuZE5vdGU+PENpdGU+PEF1dGhvcj5TdW48L0F1dGhvcj48WWVhcj4yMDIxPC9ZZWFyPjxSZWNO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</w:fldData>
        </w:fldChar>
      </w:r>
      <w:r w:rsidR="006F4C9C">
        <w:rPr>
          <w:sz w:val="24"/>
          <w:szCs w:val="24"/>
        </w:rPr>
        <w:instrText xml:space="preserve"> ADDIN EN.CITE </w:instrText>
      </w:r>
      <w:r w:rsidR="006F4C9C">
        <w:rPr>
          <w:sz w:val="24"/>
          <w:szCs w:val="24"/>
        </w:rPr>
        <w:fldChar w:fldCharType="begin">
          <w:fldData xml:space="preserve">PEVuZE5vdGU+PENpdGU+PEF1dGhvcj5TdW48L0F1dGhvcj48WWVhcj4yMDIxPC9ZZWFyPjxSZWNO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</w:fldData>
        </w:fldChar>
      </w:r>
      <w:r w:rsidR="006F4C9C">
        <w:rPr>
          <w:sz w:val="24"/>
          <w:szCs w:val="24"/>
        </w:rPr>
        <w:instrText xml:space="preserve"> ADDIN EN.CITE.DATA </w:instrText>
      </w:r>
      <w:r w:rsidR="006F4C9C">
        <w:rPr>
          <w:sz w:val="24"/>
          <w:szCs w:val="24"/>
        </w:rPr>
      </w:r>
      <w:r w:rsidR="006F4C9C">
        <w:rPr>
          <w:sz w:val="24"/>
          <w:szCs w:val="24"/>
        </w:rPr>
        <w:fldChar w:fldCharType="end"/>
      </w:r>
      <w:r w:rsidR="007E0484">
        <w:rPr>
          <w:sz w:val="24"/>
          <w:szCs w:val="24"/>
        </w:rPr>
        <w:fldChar w:fldCharType="separate"/>
      </w:r>
      <w:r w:rsidR="006F4C9C">
        <w:rPr>
          <w:noProof/>
          <w:sz w:val="24"/>
          <w:szCs w:val="24"/>
        </w:rPr>
        <w:t>[12, 13]</w:t>
      </w:r>
      <w:r w:rsidR="007E0484">
        <w:rPr>
          <w:sz w:val="24"/>
          <w:szCs w:val="24"/>
        </w:rPr>
        <w:fldChar w:fldCharType="end"/>
      </w:r>
      <w:r w:rsidR="007D0EC6">
        <w:rPr>
          <w:sz w:val="24"/>
          <w:szCs w:val="24"/>
        </w:rPr>
        <w:t xml:space="preserve">: </w:t>
      </w:r>
      <w:r w:rsidR="007D0EC6" w:rsidRPr="00227ED4">
        <w:rPr>
          <w:sz w:val="24"/>
          <w:szCs w:val="24"/>
        </w:rPr>
        <w:t>Anti-SARS-CoV-2 Aptamer-6C3 5′-CGCAGCAC</w:t>
      </w:r>
      <w:r w:rsidR="007D0EC6">
        <w:rPr>
          <w:sz w:val="24"/>
          <w:szCs w:val="24"/>
        </w:rPr>
        <w:t xml:space="preserve"> </w:t>
      </w:r>
      <w:r w:rsidR="007D0EC6" w:rsidRPr="00227ED4">
        <w:rPr>
          <w:sz w:val="24"/>
          <w:szCs w:val="24"/>
        </w:rPr>
        <w:t>CCAAGAAC</w:t>
      </w:r>
      <w:r w:rsidR="007D0EC6">
        <w:rPr>
          <w:sz w:val="24"/>
          <w:szCs w:val="24"/>
        </w:rPr>
        <w:t xml:space="preserve"> </w:t>
      </w:r>
      <w:r w:rsidR="007D0EC6" w:rsidRPr="00227ED4">
        <w:rPr>
          <w:sz w:val="24"/>
          <w:szCs w:val="24"/>
        </w:rPr>
        <w:t>AAGGACTG</w:t>
      </w:r>
      <w:r w:rsidR="007D0EC6">
        <w:rPr>
          <w:sz w:val="24"/>
          <w:szCs w:val="24"/>
        </w:rPr>
        <w:t xml:space="preserve"> </w:t>
      </w:r>
      <w:r w:rsidR="007D0EC6" w:rsidRPr="00227ED4">
        <w:rPr>
          <w:sz w:val="24"/>
          <w:szCs w:val="24"/>
        </w:rPr>
        <w:t>CTTAGGAT</w:t>
      </w:r>
      <w:r w:rsidR="007D0EC6">
        <w:rPr>
          <w:sz w:val="24"/>
          <w:szCs w:val="24"/>
        </w:rPr>
        <w:t xml:space="preserve"> </w:t>
      </w:r>
      <w:r w:rsidR="007D0EC6" w:rsidRPr="00227ED4">
        <w:rPr>
          <w:sz w:val="24"/>
          <w:szCs w:val="24"/>
        </w:rPr>
        <w:t>TGCGATAG</w:t>
      </w:r>
      <w:r w:rsidR="007D0EC6">
        <w:rPr>
          <w:sz w:val="24"/>
          <w:szCs w:val="24"/>
        </w:rPr>
        <w:t xml:space="preserve"> </w:t>
      </w:r>
      <w:r w:rsidR="007D0EC6" w:rsidRPr="00227ED4">
        <w:rPr>
          <w:sz w:val="24"/>
          <w:szCs w:val="24"/>
        </w:rPr>
        <w:t>GTTCGG-3′</w:t>
      </w:r>
      <w:r w:rsidR="007D0EC6">
        <w:rPr>
          <w:sz w:val="24"/>
          <w:szCs w:val="24"/>
        </w:rPr>
        <w:t xml:space="preserve"> (</w:t>
      </w:r>
      <w:r w:rsidR="007D0EC6" w:rsidRPr="00227ED4">
        <w:rPr>
          <w:sz w:val="24"/>
          <w:szCs w:val="24"/>
        </w:rPr>
        <w:t>see Fig. S2)</w:t>
      </w:r>
      <w:r w:rsidR="007E0484">
        <w:rPr>
          <w:sz w:val="24"/>
          <w:szCs w:val="24"/>
        </w:rPr>
        <w:t xml:space="preserve"> </w:t>
      </w:r>
      <w:r w:rsidR="007E0484">
        <w:rPr>
          <w:sz w:val="24"/>
          <w:szCs w:val="24"/>
        </w:rPr>
        <w:fldChar w:fldCharType="begin">
          <w:fldData xml:space="preserve">PEVuZE5vdGU+PENpdGU+PEF1dGhvcj5TdW48L0F1dGhvcj48WWVhcj4yMDIxPC9ZZWFyPjxSZWNO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=
</w:fldData>
        </w:fldChar>
      </w:r>
      <w:r w:rsidR="006F4C9C">
        <w:rPr>
          <w:sz w:val="24"/>
          <w:szCs w:val="24"/>
        </w:rPr>
        <w:instrText xml:space="preserve"> ADDIN EN.CITE </w:instrText>
      </w:r>
      <w:r w:rsidR="006F4C9C">
        <w:rPr>
          <w:sz w:val="24"/>
          <w:szCs w:val="24"/>
        </w:rPr>
        <w:fldChar w:fldCharType="begin">
          <w:fldData xml:space="preserve">PEVuZE5vdGU+PENpdGU+PEF1dGhvcj5TdW48L0F1dGhvcj48WWVhcj4yMDIxPC9ZZWFyPjxSZWNO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=
</w:fldData>
        </w:fldChar>
      </w:r>
      <w:r w:rsidR="006F4C9C">
        <w:rPr>
          <w:sz w:val="24"/>
          <w:szCs w:val="24"/>
        </w:rPr>
        <w:instrText xml:space="preserve"> ADDIN EN.CITE.DATA </w:instrText>
      </w:r>
      <w:r w:rsidR="006F4C9C">
        <w:rPr>
          <w:sz w:val="24"/>
          <w:szCs w:val="24"/>
        </w:rPr>
      </w:r>
      <w:r w:rsidR="006F4C9C">
        <w:rPr>
          <w:sz w:val="24"/>
          <w:szCs w:val="24"/>
        </w:rPr>
        <w:fldChar w:fldCharType="end"/>
      </w:r>
      <w:r w:rsidR="007E0484">
        <w:rPr>
          <w:sz w:val="24"/>
          <w:szCs w:val="24"/>
        </w:rPr>
        <w:fldChar w:fldCharType="separate"/>
      </w:r>
      <w:r w:rsidR="006F4C9C">
        <w:rPr>
          <w:noProof/>
          <w:sz w:val="24"/>
          <w:szCs w:val="24"/>
        </w:rPr>
        <w:t>[12]</w:t>
      </w:r>
      <w:r w:rsidR="007E0484">
        <w:rPr>
          <w:sz w:val="24"/>
          <w:szCs w:val="24"/>
        </w:rPr>
        <w:fldChar w:fldCharType="end"/>
      </w:r>
      <w:r w:rsidR="007D0EC6">
        <w:rPr>
          <w:sz w:val="24"/>
          <w:szCs w:val="24"/>
        </w:rPr>
        <w:t xml:space="preserve">. </w:t>
      </w:r>
      <w:r w:rsidR="007D0EC6" w:rsidRPr="00227ED4">
        <w:rPr>
          <w:sz w:val="24"/>
          <w:szCs w:val="24"/>
        </w:rPr>
        <w:t>Anti-Hemagglutinin (HA) Aptamer-RHA-0006 (</w:t>
      </w:r>
      <w:r w:rsidR="007D0EC6" w:rsidRPr="00227ED4">
        <w:rPr>
          <w:i/>
          <w:iCs/>
          <w:sz w:val="24"/>
          <w:szCs w:val="24"/>
        </w:rPr>
        <w:t>Integrated DNA Technologies</w:t>
      </w:r>
      <w:r w:rsidR="007D0EC6">
        <w:rPr>
          <w:sz w:val="24"/>
          <w:szCs w:val="24"/>
        </w:rPr>
        <w:t xml:space="preserve">, </w:t>
      </w:r>
      <w:r w:rsidR="007D0EC6" w:rsidRPr="00227ED4">
        <w:rPr>
          <w:sz w:val="24"/>
          <w:szCs w:val="24"/>
        </w:rPr>
        <w:t>5’-GGGTTTGG</w:t>
      </w:r>
      <w:r w:rsidR="007D0EC6">
        <w:rPr>
          <w:sz w:val="24"/>
          <w:szCs w:val="24"/>
        </w:rPr>
        <w:t xml:space="preserve"> </w:t>
      </w:r>
      <w:r w:rsidR="007D0EC6" w:rsidRPr="00227ED4">
        <w:rPr>
          <w:sz w:val="24"/>
          <w:szCs w:val="24"/>
        </w:rPr>
        <w:t>GTTGGGTT</w:t>
      </w:r>
      <w:r w:rsidR="007D0EC6">
        <w:rPr>
          <w:sz w:val="24"/>
          <w:szCs w:val="24"/>
        </w:rPr>
        <w:t xml:space="preserve"> </w:t>
      </w:r>
      <w:r w:rsidR="007D0EC6" w:rsidRPr="00227ED4">
        <w:rPr>
          <w:sz w:val="24"/>
          <w:szCs w:val="24"/>
        </w:rPr>
        <w:t>GGGTTTTT</w:t>
      </w:r>
      <w:r w:rsidR="007D0EC6">
        <w:rPr>
          <w:sz w:val="24"/>
          <w:szCs w:val="24"/>
        </w:rPr>
        <w:t xml:space="preserve"> </w:t>
      </w:r>
      <w:r w:rsidR="007D0EC6" w:rsidRPr="00227ED4">
        <w:rPr>
          <w:sz w:val="24"/>
          <w:szCs w:val="24"/>
        </w:rPr>
        <w:t>GGGTTTGG</w:t>
      </w:r>
      <w:r w:rsidR="007D0EC6">
        <w:rPr>
          <w:sz w:val="24"/>
          <w:szCs w:val="24"/>
        </w:rPr>
        <w:t xml:space="preserve"> </w:t>
      </w:r>
      <w:r w:rsidR="007D0EC6" w:rsidRPr="00227ED4">
        <w:rPr>
          <w:sz w:val="24"/>
          <w:szCs w:val="24"/>
        </w:rPr>
        <w:t>GTTGGGTT</w:t>
      </w:r>
      <w:r w:rsidR="007D0EC6">
        <w:rPr>
          <w:sz w:val="24"/>
          <w:szCs w:val="24"/>
        </w:rPr>
        <w:t xml:space="preserve"> </w:t>
      </w:r>
      <w:r w:rsidR="007D0EC6" w:rsidRPr="00227ED4">
        <w:rPr>
          <w:sz w:val="24"/>
          <w:szCs w:val="24"/>
        </w:rPr>
        <w:t xml:space="preserve">GGGAAAAA-3’, see Fig. S3) </w:t>
      </w:r>
      <w:r w:rsidR="007D0EC6" w:rsidRPr="00227ED4">
        <w:rPr>
          <w:sz w:val="24"/>
          <w:szCs w:val="24"/>
        </w:rPr>
        <w:fldChar w:fldCharType="begin"/>
      </w:r>
      <w:r w:rsidR="006F4C9C">
        <w:rPr>
          <w:sz w:val="24"/>
          <w:szCs w:val="24"/>
        </w:rPr>
        <w:instrText xml:space="preserve"> ADDIN EN.CITE &lt;EndNote&gt;&lt;Cite&gt;&lt;Author&gt;Shiratori&lt;/Author&gt;&lt;Year&gt;2014&lt;/Year&gt;&lt;RecNum&gt;143&lt;/RecNum&gt;&lt;DisplayText&gt;[13]&lt;/DisplayText&gt;&lt;record&gt;&lt;rec-number&gt;143&lt;/rec-number&gt;&lt;foreign-keys&gt;&lt;key app="EN" db-id="awvr00xs5sr2d6er0aavxeskfd55e295xd5a" timestamp="1702521898"&gt;143&lt;/key&gt;&lt;/foreign-keys&gt;&lt;ref-type name="Journal Article"&gt;17&lt;/ref-type&gt;&lt;contributors&gt;&lt;authors&gt;&lt;author&gt;Shiratori, I.&lt;/author&gt;&lt;author&gt;Akitomi, J.&lt;/author&gt;&lt;author&gt;Boltz, D. A.&lt;/author&gt;&lt;author&gt;Horii, K.&lt;/author&gt;&lt;author&gt;Furuichi, M.&lt;/author&gt;&lt;author&gt;Waga, I.&lt;/author&gt;&lt;/authors&gt;&lt;/contributors&gt;&lt;auth-address&gt;NEC Soft Ltd, VALWAY Technol Ctr, Koto Ku, Tokyo 1368627, Japan&amp;#xD;IIT, Res Inst, Div Microbiol &amp;amp; Mol Biol, Chicago, IL 60616 USA&lt;/auth-address&gt;&lt;titles&gt;&lt;title&gt;Selection of DNA aptamers that bind to influenza A viruses with high affinity and broad subtype specificity&lt;/title&gt;&lt;secondary-title&gt;Biochemical and Biophysical Research Communications&lt;/secondary-title&gt;&lt;alt-title&gt;Biochem Bioph Res Co&lt;/alt-title&gt;&lt;/titles&gt;&lt;periodical&gt;&lt;full-title&gt;Biochemical and Biophysical Research Communications&lt;/full-title&gt;&lt;abbr-1&gt;Biochem Bioph Res Co&lt;/abbr-1&gt;&lt;/periodical&gt;&lt;alt-periodical&gt;&lt;full-title&gt;Biochemical and Biophysical Research Communications&lt;/full-title&gt;&lt;abbr-1&gt;Biochem Bioph Res Co&lt;/abbr-1&gt;&lt;/alt-periodical&gt;&lt;pages&gt;37-41&lt;/pages&gt;&lt;volume&gt;443&lt;/volume&gt;&lt;number&gt;1&lt;/number&gt;&lt;keywords&gt;&lt;keyword&gt;DNA aptamer&lt;/keyword&gt;&lt;keyword&gt;influenza virus&lt;/keyword&gt;&lt;keyword&gt;selex&lt;/keyword&gt;&lt;keyword&gt;enzyme-linked aptamer assay (elaa)&lt;/keyword&gt;&lt;keyword&gt;rna aptamer&lt;/keyword&gt;&lt;/keywords&gt;&lt;dates&gt;&lt;year&gt;2014&lt;/year&gt;&lt;pub-dates&gt;&lt;date&gt;Jan 3&lt;/date&gt;&lt;/pub-dates&gt;&lt;/dates&gt;&lt;isbn&gt;0006-291x&lt;/isbn&gt;&lt;accession-num&gt;WOS:000330485900008&lt;/accession-num&gt;&lt;urls&gt;&lt;related-urls&gt;&lt;url&gt;&lt;style face="underline" font="default" size="100%"&gt;&amp;lt;Go to ISI&amp;gt;://WOS:000330485900008&lt;/style&gt;&lt;/url&gt;&lt;url&gt;https://www.sciencedirect.com/science/article/pii/S0006291X13019232?via%3Dihub&lt;/url&gt;&lt;/related-urls&gt;&lt;/urls&gt;&lt;electronic-resource-num&gt;10.1016/j.bbrc.2013.11.041&lt;/electronic-resource-num&gt;&lt;language&gt;English&lt;/language&gt;&lt;/record&gt;&lt;/Cite&gt;&lt;/EndNote&gt;</w:instrText>
      </w:r>
      <w:r w:rsidR="007D0EC6" w:rsidRPr="00227ED4">
        <w:rPr>
          <w:sz w:val="24"/>
          <w:szCs w:val="24"/>
        </w:rPr>
        <w:fldChar w:fldCharType="separate"/>
      </w:r>
      <w:r w:rsidR="006F4C9C">
        <w:rPr>
          <w:noProof/>
          <w:sz w:val="24"/>
          <w:szCs w:val="24"/>
        </w:rPr>
        <w:t>[13]</w:t>
      </w:r>
      <w:r w:rsidR="007D0EC6" w:rsidRPr="00227ED4">
        <w:rPr>
          <w:sz w:val="24"/>
          <w:szCs w:val="24"/>
        </w:rPr>
        <w:fldChar w:fldCharType="end"/>
      </w:r>
      <w:r w:rsidR="007D0EC6">
        <w:rPr>
          <w:sz w:val="24"/>
          <w:szCs w:val="24"/>
        </w:rPr>
        <w:t xml:space="preserve">. </w:t>
      </w:r>
      <w:r w:rsidR="007D0EC6" w:rsidRPr="00227ED4">
        <w:rPr>
          <w:sz w:val="24"/>
          <w:szCs w:val="24"/>
        </w:rPr>
        <w:t>Aptamer</w:t>
      </w:r>
      <w:r w:rsidR="007D0EC6">
        <w:rPr>
          <w:sz w:val="24"/>
          <w:szCs w:val="24"/>
        </w:rPr>
        <w:t xml:space="preserve">s are </w:t>
      </w:r>
      <w:r w:rsidR="007D0EC6" w:rsidRPr="00227ED4">
        <w:rPr>
          <w:sz w:val="24"/>
          <w:szCs w:val="24"/>
        </w:rPr>
        <w:t xml:space="preserve">modified with biotin on the 5’ end and </w:t>
      </w:r>
      <w:r w:rsidR="007D0EC6">
        <w:rPr>
          <w:sz w:val="24"/>
          <w:szCs w:val="24"/>
        </w:rPr>
        <w:t xml:space="preserve">tagged with </w:t>
      </w:r>
      <w:r w:rsidR="007D0EC6" w:rsidRPr="00227ED4">
        <w:rPr>
          <w:sz w:val="24"/>
          <w:szCs w:val="24"/>
        </w:rPr>
        <w:t>TYE</w:t>
      </w:r>
      <w:r w:rsidR="007D0EC6" w:rsidRPr="00227ED4">
        <w:rPr>
          <w:sz w:val="24"/>
          <w:szCs w:val="24"/>
          <w:vertAlign w:val="superscript"/>
        </w:rPr>
        <w:t>TM</w:t>
      </w:r>
      <w:r w:rsidR="007D0EC6" w:rsidRPr="00227ED4">
        <w:rPr>
          <w:sz w:val="24"/>
          <w:szCs w:val="24"/>
        </w:rPr>
        <w:t xml:space="preserve"> 665 </w:t>
      </w:r>
      <w:r w:rsidR="007D0EC6">
        <w:rPr>
          <w:sz w:val="24"/>
          <w:szCs w:val="24"/>
        </w:rPr>
        <w:t xml:space="preserve">(Aptamer-6C3) or </w:t>
      </w:r>
      <w:r w:rsidR="007D0EC6" w:rsidRPr="00227ED4">
        <w:rPr>
          <w:sz w:val="24"/>
          <w:szCs w:val="24"/>
        </w:rPr>
        <w:t>6-Carboxyfluorescein</w:t>
      </w:r>
      <w:r w:rsidR="007D0EC6">
        <w:rPr>
          <w:sz w:val="24"/>
          <w:szCs w:val="24"/>
        </w:rPr>
        <w:t xml:space="preserve"> (Aptamer-RHA-0006) </w:t>
      </w:r>
      <w:r w:rsidR="007D0EC6" w:rsidRPr="00227ED4">
        <w:rPr>
          <w:sz w:val="24"/>
          <w:szCs w:val="24"/>
        </w:rPr>
        <w:t xml:space="preserve">fluorescent dye on the 3’ end, formulated by Integrated DNA Technologies, Inc. </w:t>
      </w:r>
      <w:r w:rsidR="007E0484">
        <w:rPr>
          <w:sz w:val="24"/>
          <w:szCs w:val="24"/>
        </w:rPr>
        <w:fldChar w:fldCharType="begin">
          <w:fldData xml:space="preserve">PEVuZE5vdGU+PENpdGU+PEF1dGhvcj5TdW48L0F1dGhvcj48WWVhcj4yMDIxPC9ZZWFyPjxSZWNO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</w:fldData>
        </w:fldChar>
      </w:r>
      <w:r w:rsidR="006F4C9C">
        <w:rPr>
          <w:sz w:val="24"/>
          <w:szCs w:val="24"/>
        </w:rPr>
        <w:instrText xml:space="preserve"> ADDIN EN.CITE </w:instrText>
      </w:r>
      <w:r w:rsidR="006F4C9C">
        <w:rPr>
          <w:sz w:val="24"/>
          <w:szCs w:val="24"/>
        </w:rPr>
        <w:fldChar w:fldCharType="begin">
          <w:fldData xml:space="preserve">PEVuZE5vdGU+PENpdGU+PEF1dGhvcj5TdW48L0F1dGhvcj48WWVhcj4yMDIxPC9ZZWFyPjxSZWNO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</w:fldData>
        </w:fldChar>
      </w:r>
      <w:r w:rsidR="006F4C9C">
        <w:rPr>
          <w:sz w:val="24"/>
          <w:szCs w:val="24"/>
        </w:rPr>
        <w:instrText xml:space="preserve"> ADDIN EN.CITE.DATA </w:instrText>
      </w:r>
      <w:r w:rsidR="006F4C9C">
        <w:rPr>
          <w:sz w:val="24"/>
          <w:szCs w:val="24"/>
        </w:rPr>
      </w:r>
      <w:r w:rsidR="006F4C9C">
        <w:rPr>
          <w:sz w:val="24"/>
          <w:szCs w:val="24"/>
        </w:rPr>
        <w:fldChar w:fldCharType="end"/>
      </w:r>
      <w:r w:rsidR="007E0484">
        <w:rPr>
          <w:sz w:val="24"/>
          <w:szCs w:val="24"/>
        </w:rPr>
        <w:fldChar w:fldCharType="separate"/>
      </w:r>
      <w:r w:rsidR="006F4C9C">
        <w:rPr>
          <w:noProof/>
          <w:sz w:val="24"/>
          <w:szCs w:val="24"/>
        </w:rPr>
        <w:t>[12, 14]</w:t>
      </w:r>
      <w:r w:rsidR="007E0484">
        <w:rPr>
          <w:sz w:val="24"/>
          <w:szCs w:val="24"/>
        </w:rPr>
        <w:fldChar w:fldCharType="end"/>
      </w:r>
      <w:r w:rsidR="007E0484">
        <w:rPr>
          <w:sz w:val="24"/>
          <w:szCs w:val="24"/>
        </w:rPr>
        <w:t xml:space="preserve"> </w:t>
      </w:r>
      <w:r w:rsidR="007D0EC6" w:rsidRPr="00227ED4">
        <w:rPr>
          <w:sz w:val="24"/>
          <w:szCs w:val="24"/>
        </w:rPr>
        <w:t xml:space="preserve">and purified using high performance liquid chromatography (HPLC) </w:t>
      </w:r>
      <w:r w:rsidR="007D0EC6" w:rsidRPr="00227ED4">
        <w:rPr>
          <w:sz w:val="24"/>
          <w:szCs w:val="24"/>
        </w:rPr>
        <w:fldChar w:fldCharType="begin">
          <w:fldData xml:space="preserve">PEVuZE5vdGU+PENpdGU+PEF1dGhvcj5TdW48L0F1dGhvcj48WWVhcj4yMDIxPC9ZZWFyPjxSZWNO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</w:fldData>
        </w:fldChar>
      </w:r>
      <w:r w:rsidR="006F4C9C">
        <w:rPr>
          <w:sz w:val="24"/>
          <w:szCs w:val="24"/>
        </w:rPr>
        <w:instrText xml:space="preserve"> ADDIN EN.CITE </w:instrText>
      </w:r>
      <w:r w:rsidR="006F4C9C">
        <w:rPr>
          <w:sz w:val="24"/>
          <w:szCs w:val="24"/>
        </w:rPr>
        <w:fldChar w:fldCharType="begin">
          <w:fldData xml:space="preserve">PEVuZE5vdGU+PENpdGU+PEF1dGhvcj5TdW48L0F1dGhvcj48WWVhcj4yMDIxPC9ZZWFyPjxSZWNO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</w:fldData>
        </w:fldChar>
      </w:r>
      <w:r w:rsidR="006F4C9C">
        <w:rPr>
          <w:sz w:val="24"/>
          <w:szCs w:val="24"/>
        </w:rPr>
        <w:instrText xml:space="preserve"> ADDIN EN.CITE.DATA </w:instrText>
      </w:r>
      <w:r w:rsidR="006F4C9C">
        <w:rPr>
          <w:sz w:val="24"/>
          <w:szCs w:val="24"/>
        </w:rPr>
      </w:r>
      <w:r w:rsidR="006F4C9C">
        <w:rPr>
          <w:sz w:val="24"/>
          <w:szCs w:val="24"/>
        </w:rPr>
        <w:fldChar w:fldCharType="end"/>
      </w:r>
      <w:r w:rsidR="007D0EC6" w:rsidRPr="00227ED4">
        <w:rPr>
          <w:sz w:val="24"/>
          <w:szCs w:val="24"/>
        </w:rPr>
        <w:fldChar w:fldCharType="separate"/>
      </w:r>
      <w:r w:rsidR="006F4C9C">
        <w:rPr>
          <w:noProof/>
          <w:sz w:val="24"/>
          <w:szCs w:val="24"/>
        </w:rPr>
        <w:t>[12]</w:t>
      </w:r>
      <w:r w:rsidR="007D0EC6" w:rsidRPr="00227ED4">
        <w:rPr>
          <w:sz w:val="24"/>
          <w:szCs w:val="24"/>
        </w:rPr>
        <w:fldChar w:fldCharType="end"/>
      </w:r>
      <w:r w:rsidR="007D0EC6" w:rsidRPr="00227ED4">
        <w:rPr>
          <w:sz w:val="24"/>
          <w:szCs w:val="24"/>
        </w:rPr>
        <w:t xml:space="preserve">. </w:t>
      </w:r>
    </w:p>
    <w:p w14:paraId="3B413D17" w14:textId="53EEBCFB" w:rsidR="004B163B" w:rsidRDefault="004B163B" w:rsidP="004B163B">
      <w:pPr>
        <w:spacing w:line="360" w:lineRule="auto"/>
        <w:jc w:val="both"/>
        <w:rPr>
          <w:sz w:val="24"/>
          <w:szCs w:val="24"/>
        </w:rPr>
      </w:pPr>
      <w:r w:rsidRPr="00227ED4">
        <w:rPr>
          <w:sz w:val="24"/>
          <w:szCs w:val="24"/>
        </w:rPr>
        <w:lastRenderedPageBreak/>
        <w:t xml:space="preserve">In </w:t>
      </w:r>
      <w:r w:rsidR="00BD19DA">
        <w:rPr>
          <w:sz w:val="24"/>
          <w:szCs w:val="24"/>
        </w:rPr>
        <w:t>Fig.</w:t>
      </w:r>
      <w:r w:rsidRPr="00227ED4">
        <w:rPr>
          <w:sz w:val="24"/>
          <w:szCs w:val="24"/>
        </w:rPr>
        <w:t xml:space="preserve"> 2b, the study showcases the binding specificity of four different NHS-ester derivatives of </w:t>
      </w:r>
      <w:proofErr w:type="spellStart"/>
      <w:r w:rsidRPr="00227ED4">
        <w:rPr>
          <w:sz w:val="24"/>
          <w:szCs w:val="24"/>
        </w:rPr>
        <w:t>DyLight</w:t>
      </w:r>
      <w:proofErr w:type="spellEnd"/>
      <w:r w:rsidRPr="00227ED4">
        <w:rPr>
          <w:sz w:val="24"/>
          <w:szCs w:val="24"/>
        </w:rPr>
        <w:t xml:space="preserve"> Fluorophore to tSPL amine patterned shapes. These shapes are generated via tSPL on a PPA/PMCC coated Si/SiO2 chip. The process involves creating square, circle, star, and triangle patterns successively, each linked to a specific </w:t>
      </w:r>
      <w:proofErr w:type="spellStart"/>
      <w:r w:rsidRPr="00227ED4">
        <w:rPr>
          <w:sz w:val="24"/>
          <w:szCs w:val="24"/>
        </w:rPr>
        <w:t>DyLight</w:t>
      </w:r>
      <w:proofErr w:type="spellEnd"/>
      <w:r w:rsidRPr="00227ED4">
        <w:rPr>
          <w:sz w:val="24"/>
          <w:szCs w:val="24"/>
        </w:rPr>
        <w:t xml:space="preserve"> fluorophore by applying the respective </w:t>
      </w:r>
      <w:proofErr w:type="spellStart"/>
      <w:r w:rsidRPr="00227ED4">
        <w:rPr>
          <w:sz w:val="24"/>
          <w:szCs w:val="24"/>
        </w:rPr>
        <w:t>DyLight</w:t>
      </w:r>
      <w:proofErr w:type="spellEnd"/>
      <w:r w:rsidRPr="00227ED4">
        <w:rPr>
          <w:sz w:val="24"/>
          <w:szCs w:val="24"/>
        </w:rPr>
        <w:t xml:space="preserve"> NHS Ester in DMSO for 1 hour per pattern. The square patterns are formed initially using tSPL and then quenched with conjugated 100 </w:t>
      </w:r>
      <w:proofErr w:type="spellStart"/>
      <w:r w:rsidRPr="00227ED4">
        <w:rPr>
          <w:sz w:val="24"/>
          <w:szCs w:val="24"/>
        </w:rPr>
        <w:t>nM</w:t>
      </w:r>
      <w:proofErr w:type="spellEnd"/>
      <w:r w:rsidRPr="00227ED4">
        <w:rPr>
          <w:sz w:val="24"/>
          <w:szCs w:val="24"/>
        </w:rPr>
        <w:t xml:space="preserve"> </w:t>
      </w:r>
      <w:proofErr w:type="spellStart"/>
      <w:r w:rsidRPr="00227ED4">
        <w:rPr>
          <w:sz w:val="24"/>
          <w:szCs w:val="24"/>
        </w:rPr>
        <w:t>DyLight</w:t>
      </w:r>
      <w:proofErr w:type="spellEnd"/>
      <w:r w:rsidRPr="00227ED4">
        <w:rPr>
          <w:sz w:val="24"/>
          <w:szCs w:val="24"/>
        </w:rPr>
        <w:t>™ 633 NHS Ester in DMSO (red fluorophore). Subsequently, each patterned shape undergoes a thorough wash in 1x PBS and DI-H</w:t>
      </w:r>
      <w:r w:rsidRPr="00227ED4">
        <w:rPr>
          <w:sz w:val="24"/>
          <w:szCs w:val="24"/>
          <w:vertAlign w:val="subscript"/>
        </w:rPr>
        <w:t>2</w:t>
      </w:r>
      <w:r w:rsidRPr="00227ED4">
        <w:rPr>
          <w:sz w:val="24"/>
          <w:szCs w:val="24"/>
        </w:rPr>
        <w:t>O and drying with compressed N</w:t>
      </w:r>
      <w:r w:rsidRPr="00227ED4">
        <w:rPr>
          <w:sz w:val="24"/>
          <w:szCs w:val="24"/>
          <w:vertAlign w:val="subscript"/>
        </w:rPr>
        <w:t>2</w:t>
      </w:r>
      <w:r w:rsidRPr="00227ED4">
        <w:rPr>
          <w:sz w:val="24"/>
          <w:szCs w:val="24"/>
        </w:rPr>
        <w:t xml:space="preserve"> gas to halt the amine-reaction. Utilizing </w:t>
      </w:r>
      <w:r w:rsidRPr="00227ED4">
        <w:rPr>
          <w:i/>
          <w:iCs/>
          <w:sz w:val="24"/>
          <w:szCs w:val="24"/>
        </w:rPr>
        <w:t>in-situ</w:t>
      </w:r>
      <w:r w:rsidRPr="00227ED4">
        <w:rPr>
          <w:sz w:val="24"/>
          <w:szCs w:val="24"/>
        </w:rPr>
        <w:t xml:space="preserve"> tSPL imaging ensures precise and rapid patterning of designated geometries across multiple instances. This enables simultaneous imaging, facilitating the creation of aligned patterns with high-resolution registry (approximately 1 nm precision) after each functionalization step.</w:t>
      </w:r>
      <w:r>
        <w:rPr>
          <w:sz w:val="24"/>
          <w:szCs w:val="24"/>
        </w:rPr>
        <w:t xml:space="preserve"> </w:t>
      </w:r>
      <w:r w:rsidRPr="00227ED4">
        <w:rPr>
          <w:sz w:val="24"/>
          <w:szCs w:val="24"/>
        </w:rPr>
        <w:t xml:space="preserve">Subsequent rounds involve the application of </w:t>
      </w:r>
      <w:proofErr w:type="spellStart"/>
      <w:r w:rsidRPr="00227ED4">
        <w:rPr>
          <w:sz w:val="24"/>
          <w:szCs w:val="24"/>
        </w:rPr>
        <w:t>DyLight</w:t>
      </w:r>
      <w:proofErr w:type="spellEnd"/>
      <w:r w:rsidRPr="00227ED4">
        <w:rPr>
          <w:sz w:val="24"/>
          <w:szCs w:val="24"/>
        </w:rPr>
        <w:t xml:space="preserve"> NHS Ester derivatives: 50 </w:t>
      </w:r>
      <w:proofErr w:type="spellStart"/>
      <w:r w:rsidRPr="00227ED4">
        <w:rPr>
          <w:sz w:val="24"/>
          <w:szCs w:val="24"/>
        </w:rPr>
        <w:t>nM</w:t>
      </w:r>
      <w:proofErr w:type="spellEnd"/>
      <w:r w:rsidRPr="00227ED4">
        <w:rPr>
          <w:sz w:val="24"/>
          <w:szCs w:val="24"/>
        </w:rPr>
        <w:t xml:space="preserve"> </w:t>
      </w:r>
      <w:proofErr w:type="spellStart"/>
      <w:r w:rsidRPr="00227ED4">
        <w:rPr>
          <w:sz w:val="24"/>
          <w:szCs w:val="24"/>
        </w:rPr>
        <w:t>DyLight</w:t>
      </w:r>
      <w:proofErr w:type="spellEnd"/>
      <w:r w:rsidRPr="00227ED4">
        <w:rPr>
          <w:sz w:val="24"/>
          <w:szCs w:val="24"/>
        </w:rPr>
        <w:t xml:space="preserve">™ 550 for circles (orange-yellow fluorophore), 500 </w:t>
      </w:r>
      <w:proofErr w:type="spellStart"/>
      <w:r w:rsidRPr="00227ED4">
        <w:rPr>
          <w:sz w:val="24"/>
          <w:szCs w:val="24"/>
        </w:rPr>
        <w:t>nM</w:t>
      </w:r>
      <w:proofErr w:type="spellEnd"/>
      <w:r w:rsidRPr="00227ED4">
        <w:rPr>
          <w:sz w:val="24"/>
          <w:szCs w:val="24"/>
        </w:rPr>
        <w:t xml:space="preserve"> </w:t>
      </w:r>
      <w:proofErr w:type="spellStart"/>
      <w:r w:rsidRPr="00227ED4">
        <w:rPr>
          <w:sz w:val="24"/>
          <w:szCs w:val="24"/>
        </w:rPr>
        <w:t>DyLight</w:t>
      </w:r>
      <w:proofErr w:type="spellEnd"/>
      <w:r w:rsidRPr="00227ED4">
        <w:rPr>
          <w:sz w:val="24"/>
          <w:szCs w:val="24"/>
        </w:rPr>
        <w:t xml:space="preserve">™ 405 for stars (blue fluorophore), and 200 </w:t>
      </w:r>
      <w:proofErr w:type="spellStart"/>
      <w:r w:rsidRPr="00227ED4">
        <w:rPr>
          <w:sz w:val="24"/>
          <w:szCs w:val="24"/>
        </w:rPr>
        <w:t>nM</w:t>
      </w:r>
      <w:proofErr w:type="spellEnd"/>
      <w:r w:rsidRPr="00227ED4">
        <w:rPr>
          <w:sz w:val="24"/>
          <w:szCs w:val="24"/>
        </w:rPr>
        <w:t xml:space="preserve"> </w:t>
      </w:r>
      <w:proofErr w:type="spellStart"/>
      <w:r w:rsidRPr="00227ED4">
        <w:rPr>
          <w:sz w:val="24"/>
          <w:szCs w:val="24"/>
        </w:rPr>
        <w:t>DyLight</w:t>
      </w:r>
      <w:proofErr w:type="spellEnd"/>
      <w:r w:rsidRPr="00227ED4">
        <w:rPr>
          <w:sz w:val="24"/>
          <w:szCs w:val="24"/>
        </w:rPr>
        <w:t xml:space="preserve">™ 488 for triangles (green fluorophore). Each round follows the same process of tSPL patterning, functionalization, washing, and drying, resulting in distinct shapes corresponding to their designated fluorophores. Repeating rounds with alternative incubation produce patterns with different baits. Extended incubation time is used to ensure total coverage of the exposed amine sites to avoid “fluorescence bleeding” with subsequent ester additions. </w:t>
      </w:r>
    </w:p>
    <w:p w14:paraId="6ACBA69C" w14:textId="486B1F63" w:rsidR="00784B84" w:rsidRDefault="007D0EC6" w:rsidP="0019597B">
      <w:pPr>
        <w:spacing w:line="360" w:lineRule="auto"/>
        <w:jc w:val="both"/>
        <w:rPr>
          <w:sz w:val="24"/>
          <w:szCs w:val="24"/>
        </w:rPr>
      </w:pPr>
      <w:r>
        <w:rPr>
          <w:sz w:val="24"/>
          <w:szCs w:val="24"/>
        </w:rPr>
        <w:t>Samples functionalized with aptamers (</w:t>
      </w:r>
      <w:r w:rsidR="00BD19DA">
        <w:rPr>
          <w:sz w:val="24"/>
          <w:szCs w:val="24"/>
        </w:rPr>
        <w:t>Fig.</w:t>
      </w:r>
      <w:r>
        <w:rPr>
          <w:sz w:val="24"/>
          <w:szCs w:val="24"/>
        </w:rPr>
        <w:t xml:space="preserve"> 1d, e, </w:t>
      </w:r>
      <w:r w:rsidR="00BD19DA">
        <w:rPr>
          <w:sz w:val="24"/>
          <w:szCs w:val="24"/>
        </w:rPr>
        <w:t>Fig.</w:t>
      </w:r>
      <w:r>
        <w:rPr>
          <w:sz w:val="24"/>
          <w:szCs w:val="24"/>
        </w:rPr>
        <w:t xml:space="preserve"> 2d-f, </w:t>
      </w:r>
      <w:r w:rsidR="00BD19DA">
        <w:rPr>
          <w:sz w:val="24"/>
          <w:szCs w:val="24"/>
        </w:rPr>
        <w:t>Fig.</w:t>
      </w:r>
      <w:r>
        <w:rPr>
          <w:sz w:val="24"/>
          <w:szCs w:val="24"/>
        </w:rPr>
        <w:t xml:space="preserve"> 4) or antibodies (</w:t>
      </w:r>
      <w:r w:rsidR="00BD19DA">
        <w:rPr>
          <w:sz w:val="24"/>
          <w:szCs w:val="24"/>
        </w:rPr>
        <w:t>Fig.</w:t>
      </w:r>
      <w:r>
        <w:rPr>
          <w:sz w:val="24"/>
          <w:szCs w:val="24"/>
        </w:rPr>
        <w:t xml:space="preserve"> 3, </w:t>
      </w:r>
      <w:r w:rsidR="00BD19DA">
        <w:rPr>
          <w:sz w:val="24"/>
          <w:szCs w:val="24"/>
        </w:rPr>
        <w:t>Fig.</w:t>
      </w:r>
      <w:r>
        <w:rPr>
          <w:sz w:val="24"/>
          <w:szCs w:val="24"/>
        </w:rPr>
        <w:t xml:space="preserve"> 5) follow the same functionalization procedure. A</w:t>
      </w:r>
      <w:r w:rsidRPr="00227ED4">
        <w:rPr>
          <w:sz w:val="24"/>
          <w:szCs w:val="24"/>
        </w:rPr>
        <w:t xml:space="preserve">fter tSPL patterning, the sample is covered with 100 </w:t>
      </w:r>
      <w:proofErr w:type="spellStart"/>
      <w:r w:rsidRPr="00227ED4">
        <w:rPr>
          <w:sz w:val="24"/>
          <w:szCs w:val="24"/>
        </w:rPr>
        <w:t>nM</w:t>
      </w:r>
      <w:proofErr w:type="spellEnd"/>
      <w:r w:rsidRPr="00227ED4">
        <w:rPr>
          <w:sz w:val="24"/>
          <w:szCs w:val="24"/>
        </w:rPr>
        <w:t xml:space="preserve"> NHS-Biotin in DMSO and incubated, while covered, for 1 hour. The sample is then functionalized with</w:t>
      </w:r>
      <w:r w:rsidR="0019597B">
        <w:rPr>
          <w:sz w:val="24"/>
          <w:szCs w:val="24"/>
        </w:rPr>
        <w:t xml:space="preserve"> </w:t>
      </w:r>
      <w:r w:rsidRPr="00227ED4">
        <w:rPr>
          <w:sz w:val="24"/>
          <w:szCs w:val="24"/>
        </w:rPr>
        <w:t xml:space="preserve">100 </w:t>
      </w:r>
      <w:proofErr w:type="spellStart"/>
      <w:r w:rsidRPr="00227ED4">
        <w:rPr>
          <w:sz w:val="24"/>
          <w:szCs w:val="24"/>
        </w:rPr>
        <w:t>nM</w:t>
      </w:r>
      <w:proofErr w:type="spellEnd"/>
      <w:r w:rsidRPr="00227ED4">
        <w:rPr>
          <w:sz w:val="24"/>
          <w:szCs w:val="24"/>
        </w:rPr>
        <w:t xml:space="preserve"> streptavidin in 1x PBS for 30 min. After another washing and drying step, the sample is functionalized with the desired biotinylated aptamers</w:t>
      </w:r>
      <w:r>
        <w:rPr>
          <w:sz w:val="24"/>
          <w:szCs w:val="24"/>
        </w:rPr>
        <w:t xml:space="preserve"> or antibody</w:t>
      </w:r>
      <w:r w:rsidRPr="00227ED4">
        <w:rPr>
          <w:sz w:val="24"/>
          <w:szCs w:val="24"/>
        </w:rPr>
        <w:t>.</w:t>
      </w:r>
      <w:r w:rsidR="00EE4290">
        <w:rPr>
          <w:sz w:val="24"/>
          <w:szCs w:val="24"/>
        </w:rPr>
        <w:t xml:space="preserve"> Antibodies are diluted to 100 </w:t>
      </w:r>
      <w:proofErr w:type="spellStart"/>
      <w:r w:rsidR="00EE4290">
        <w:rPr>
          <w:sz w:val="24"/>
          <w:szCs w:val="24"/>
        </w:rPr>
        <w:t>nM</w:t>
      </w:r>
      <w:proofErr w:type="spellEnd"/>
      <w:r w:rsidR="00EE4290">
        <w:rPr>
          <w:sz w:val="24"/>
          <w:szCs w:val="24"/>
        </w:rPr>
        <w:t xml:space="preserve"> in 1x PBS</w:t>
      </w:r>
      <w:r w:rsidR="00EE4290" w:rsidRPr="00EE4290" w:rsidDel="00EE4290">
        <w:rPr>
          <w:sz w:val="24"/>
          <w:szCs w:val="24"/>
        </w:rPr>
        <w:t xml:space="preserve"> </w:t>
      </w:r>
      <w:r w:rsidR="00EE4290">
        <w:rPr>
          <w:sz w:val="24"/>
          <w:szCs w:val="24"/>
        </w:rPr>
        <w:t>and in</w:t>
      </w:r>
      <w:r w:rsidR="004D00E4" w:rsidRPr="00B65902">
        <w:rPr>
          <w:sz w:val="24"/>
          <w:szCs w:val="24"/>
        </w:rPr>
        <w:t>cubated on the surface for 1 hour</w:t>
      </w:r>
      <w:r w:rsidR="009C28CB">
        <w:rPr>
          <w:sz w:val="24"/>
          <w:szCs w:val="24"/>
        </w:rPr>
        <w:t xml:space="preserve">. </w:t>
      </w:r>
      <w:r w:rsidR="004D00E4" w:rsidRPr="00B65902">
        <w:rPr>
          <w:sz w:val="24"/>
          <w:szCs w:val="24"/>
        </w:rPr>
        <w:t xml:space="preserve"> </w:t>
      </w:r>
      <w:r w:rsidR="009C28CB" w:rsidRPr="00227ED4">
        <w:rPr>
          <w:sz w:val="24"/>
          <w:szCs w:val="24"/>
        </w:rPr>
        <w:t>Aptamers are prepared in nuclease-free distilled water</w:t>
      </w:r>
      <w:r w:rsidR="00EE4290">
        <w:rPr>
          <w:sz w:val="24"/>
          <w:szCs w:val="24"/>
        </w:rPr>
        <w:t xml:space="preserve"> to a dilution of 100 </w:t>
      </w:r>
      <w:proofErr w:type="spellStart"/>
      <w:r w:rsidR="00EE4290">
        <w:rPr>
          <w:sz w:val="24"/>
          <w:szCs w:val="24"/>
        </w:rPr>
        <w:t>nM</w:t>
      </w:r>
      <w:proofErr w:type="spellEnd"/>
      <w:r w:rsidR="009C28CB" w:rsidRPr="00227ED4">
        <w:rPr>
          <w:sz w:val="24"/>
          <w:szCs w:val="24"/>
        </w:rPr>
        <w:t>, heated at 95℃ for 5 min, and then allowed to cool to room temperature before application to ensure correct conf</w:t>
      </w:r>
      <w:r w:rsidR="00EE4290">
        <w:rPr>
          <w:sz w:val="24"/>
          <w:szCs w:val="24"/>
        </w:rPr>
        <w:t>o</w:t>
      </w:r>
      <w:r w:rsidR="009C28CB" w:rsidRPr="00227ED4">
        <w:rPr>
          <w:sz w:val="24"/>
          <w:szCs w:val="24"/>
        </w:rPr>
        <w:t xml:space="preserve">rmation. </w:t>
      </w:r>
      <w:r w:rsidR="004D00E4" w:rsidRPr="00B65902">
        <w:rPr>
          <w:sz w:val="24"/>
          <w:szCs w:val="24"/>
        </w:rPr>
        <w:t>Aptamer-6C3 and</w:t>
      </w:r>
      <w:r w:rsidR="00EE4290">
        <w:rPr>
          <w:sz w:val="24"/>
          <w:szCs w:val="24"/>
        </w:rPr>
        <w:t xml:space="preserve"> </w:t>
      </w:r>
      <w:r w:rsidR="004D00E4" w:rsidRPr="00B65902">
        <w:rPr>
          <w:sz w:val="24"/>
          <w:szCs w:val="24"/>
        </w:rPr>
        <w:t>Aptamer-</w:t>
      </w:r>
      <w:r w:rsidR="0019597B" w:rsidRPr="0019597B">
        <w:rPr>
          <w:sz w:val="24"/>
          <w:szCs w:val="24"/>
        </w:rPr>
        <w:t xml:space="preserve"> </w:t>
      </w:r>
      <w:r w:rsidR="0019597B" w:rsidRPr="00227ED4">
        <w:rPr>
          <w:sz w:val="24"/>
          <w:szCs w:val="24"/>
        </w:rPr>
        <w:t>RHA-0006</w:t>
      </w:r>
      <w:r w:rsidR="0019597B">
        <w:rPr>
          <w:sz w:val="24"/>
          <w:szCs w:val="24"/>
        </w:rPr>
        <w:t xml:space="preserve"> are</w:t>
      </w:r>
      <w:r w:rsidR="004D00E4" w:rsidRPr="00B65902">
        <w:rPr>
          <w:sz w:val="24"/>
          <w:szCs w:val="24"/>
        </w:rPr>
        <w:t xml:space="preserve"> incubated on the surface for 1 hour. After incubation of the </w:t>
      </w:r>
      <w:r w:rsidR="0019597B">
        <w:rPr>
          <w:sz w:val="24"/>
          <w:szCs w:val="24"/>
        </w:rPr>
        <w:t>bioreceptors</w:t>
      </w:r>
      <w:r w:rsidR="004D00E4" w:rsidRPr="00B65902">
        <w:rPr>
          <w:sz w:val="24"/>
          <w:szCs w:val="24"/>
        </w:rPr>
        <w:t xml:space="preserve">, the sample is </w:t>
      </w:r>
      <w:r w:rsidR="009C28CB" w:rsidRPr="00B65902">
        <w:rPr>
          <w:sz w:val="24"/>
          <w:szCs w:val="24"/>
        </w:rPr>
        <w:t xml:space="preserve">thoroughly </w:t>
      </w:r>
      <w:r w:rsidR="004D00E4" w:rsidRPr="00B65902">
        <w:rPr>
          <w:sz w:val="24"/>
          <w:szCs w:val="24"/>
        </w:rPr>
        <w:t>washe</w:t>
      </w:r>
      <w:r w:rsidR="009C28CB" w:rsidRPr="00B65902">
        <w:rPr>
          <w:sz w:val="24"/>
          <w:szCs w:val="24"/>
        </w:rPr>
        <w:t xml:space="preserve">d in 1x </w:t>
      </w:r>
      <w:proofErr w:type="gramStart"/>
      <w:r w:rsidR="009C28CB" w:rsidRPr="00B65902">
        <w:rPr>
          <w:sz w:val="24"/>
          <w:szCs w:val="24"/>
        </w:rPr>
        <w:t xml:space="preserve">PBS </w:t>
      </w:r>
      <w:r w:rsidR="004D00E4" w:rsidRPr="00B65902">
        <w:rPr>
          <w:sz w:val="24"/>
          <w:szCs w:val="24"/>
        </w:rPr>
        <w:t xml:space="preserve"> </w:t>
      </w:r>
      <w:r w:rsidR="009C28CB" w:rsidRPr="009C28CB">
        <w:rPr>
          <w:sz w:val="24"/>
          <w:szCs w:val="24"/>
        </w:rPr>
        <w:t>and</w:t>
      </w:r>
      <w:proofErr w:type="gramEnd"/>
      <w:r w:rsidR="009C28CB">
        <w:rPr>
          <w:sz w:val="24"/>
          <w:szCs w:val="24"/>
        </w:rPr>
        <w:t xml:space="preserve"> DI water. </w:t>
      </w:r>
      <w:r w:rsidR="004D00E4" w:rsidRPr="00B65902">
        <w:rPr>
          <w:sz w:val="24"/>
          <w:szCs w:val="24"/>
        </w:rPr>
        <w:t xml:space="preserve">In </w:t>
      </w:r>
      <w:r w:rsidR="00BD19DA">
        <w:rPr>
          <w:sz w:val="24"/>
          <w:szCs w:val="24"/>
        </w:rPr>
        <w:t>Fig.</w:t>
      </w:r>
      <w:r w:rsidR="004D00E4" w:rsidRPr="00B65902">
        <w:rPr>
          <w:sz w:val="24"/>
          <w:szCs w:val="24"/>
        </w:rPr>
        <w:t xml:space="preserve"> 2d-f</w:t>
      </w:r>
      <w:r>
        <w:rPr>
          <w:sz w:val="24"/>
          <w:szCs w:val="24"/>
        </w:rPr>
        <w:t xml:space="preserve"> this process is repeated</w:t>
      </w:r>
      <w:r w:rsidR="0019597B">
        <w:rPr>
          <w:sz w:val="24"/>
          <w:szCs w:val="24"/>
        </w:rPr>
        <w:t xml:space="preserve"> twice</w:t>
      </w:r>
      <w:r>
        <w:rPr>
          <w:sz w:val="24"/>
          <w:szCs w:val="24"/>
        </w:rPr>
        <w:t xml:space="preserve"> for the </w:t>
      </w:r>
      <w:r w:rsidR="0019597B">
        <w:rPr>
          <w:sz w:val="24"/>
          <w:szCs w:val="24"/>
        </w:rPr>
        <w:t>two</w:t>
      </w:r>
      <w:r>
        <w:rPr>
          <w:sz w:val="24"/>
          <w:szCs w:val="24"/>
        </w:rPr>
        <w:t xml:space="preserve"> aptamer</w:t>
      </w:r>
      <w:r w:rsidR="0019597B">
        <w:rPr>
          <w:sz w:val="24"/>
          <w:szCs w:val="24"/>
        </w:rPr>
        <w:t>s</w:t>
      </w:r>
      <w:r>
        <w:rPr>
          <w:sz w:val="24"/>
          <w:szCs w:val="24"/>
        </w:rPr>
        <w:t>.</w:t>
      </w:r>
    </w:p>
    <w:p w14:paraId="636A9843" w14:textId="77777777" w:rsidR="005213DD" w:rsidRPr="00B65902" w:rsidRDefault="005213DD" w:rsidP="00B65902">
      <w:pPr>
        <w:spacing w:line="360" w:lineRule="auto"/>
        <w:jc w:val="both"/>
        <w:rPr>
          <w:sz w:val="24"/>
          <w:szCs w:val="24"/>
        </w:rPr>
      </w:pPr>
    </w:p>
    <w:p w14:paraId="122BB7F9" w14:textId="5B26FAB8" w:rsidR="005213DD" w:rsidRDefault="00784B84">
      <w:pPr>
        <w:pStyle w:val="PaperHeading"/>
      </w:pPr>
      <w:r>
        <w:lastRenderedPageBreak/>
        <w:t xml:space="preserve">Supplementary Note 5: </w:t>
      </w:r>
      <w:r w:rsidRPr="00377603">
        <w:t>tSPL Parameters</w:t>
      </w:r>
      <w:r>
        <w:t xml:space="preserve"> &amp; Optimization</w:t>
      </w:r>
    </w:p>
    <w:p w14:paraId="6000E037" w14:textId="77777777" w:rsidR="00784B84" w:rsidRDefault="00784B84" w:rsidP="00B65902">
      <w:pPr>
        <w:pStyle w:val="PaperHeading"/>
      </w:pPr>
    </w:p>
    <w:p w14:paraId="3B45D1C6" w14:textId="7A89C3DC" w:rsidR="000A6C6E" w:rsidRDefault="000A6C6E" w:rsidP="00B65902">
      <w:pPr>
        <w:spacing w:line="360" w:lineRule="auto"/>
        <w:jc w:val="both"/>
        <w:rPr>
          <w:sz w:val="24"/>
          <w:szCs w:val="24"/>
        </w:rPr>
      </w:pPr>
      <w:r>
        <w:rPr>
          <w:sz w:val="24"/>
          <w:szCs w:val="24"/>
        </w:rPr>
        <w:t xml:space="preserve">The NanoFrazor enables fully automated calibration routines and Python scripting, allowing for the rapid calibration of reading and writing parameters through the software. This includes the importing of various geometries, for layout writing, and patterning variables that control writing characteristics. </w:t>
      </w:r>
      <w:r w:rsidRPr="003342F5">
        <w:rPr>
          <w:sz w:val="24"/>
          <w:szCs w:val="24"/>
        </w:rPr>
        <w:t xml:space="preserve">The </w:t>
      </w:r>
      <w:r>
        <w:rPr>
          <w:sz w:val="24"/>
          <w:szCs w:val="24"/>
        </w:rPr>
        <w:t>information</w:t>
      </w:r>
      <w:r w:rsidRPr="003342F5">
        <w:rPr>
          <w:sz w:val="24"/>
          <w:szCs w:val="24"/>
        </w:rPr>
        <w:t xml:space="preserve"> provided will encompass several key </w:t>
      </w:r>
      <w:r>
        <w:rPr>
          <w:sz w:val="24"/>
          <w:szCs w:val="24"/>
        </w:rPr>
        <w:t>parameters</w:t>
      </w:r>
      <w:r w:rsidRPr="003342F5">
        <w:rPr>
          <w:sz w:val="24"/>
          <w:szCs w:val="24"/>
        </w:rPr>
        <w:t>, but it is not exhaustive and may include additional relevant aspects</w:t>
      </w:r>
      <w:r>
        <w:rPr>
          <w:sz w:val="24"/>
          <w:szCs w:val="24"/>
        </w:rPr>
        <w:t xml:space="preserve">; geometry import, pixel size, pixel time, heat pulse time, force pulse time, write force load, write temperature, depth feedback mode, forward height and height offset. </w:t>
      </w:r>
    </w:p>
    <w:p w14:paraId="008D7386" w14:textId="77777777" w:rsidR="000A6C6E" w:rsidRDefault="000A6C6E" w:rsidP="00B65902">
      <w:pPr>
        <w:spacing w:line="360" w:lineRule="auto"/>
        <w:jc w:val="both"/>
        <w:rPr>
          <w:sz w:val="24"/>
          <w:szCs w:val="24"/>
        </w:rPr>
      </w:pPr>
      <w:r>
        <w:rPr>
          <w:sz w:val="24"/>
          <w:szCs w:val="24"/>
        </w:rPr>
        <w:t xml:space="preserve">Geometry import and pixel size will determine the patterning shape and the dimensions of the target geometry. Pixel time, heat pulse time, and force pulse time while writing is the time interval between adjacent pixels, writer heating time for each pixel, and interval of force voltage applied between the cantilever and substrate for each pixel, respectively. The write temperature is the set temperature of the heater, not the temperature of the tip in contact with the polymer surface; this variable is translated to a voltage according to a </w:t>
      </w:r>
      <w:r w:rsidRPr="008A6061">
        <w:rPr>
          <w:sz w:val="24"/>
          <w:szCs w:val="24"/>
        </w:rPr>
        <w:t>measurement of the current-voltage (IV) characteristic for the cantilever</w:t>
      </w:r>
      <w:r>
        <w:rPr>
          <w:sz w:val="24"/>
          <w:szCs w:val="24"/>
        </w:rPr>
        <w:t xml:space="preserve"> during the calibration. The software uses an extrapolation of this measurement to adjust the applied voltage during patterning to maintain the desired set temperature. Depth feedback mode is used to optimize the writing force application during patterning according to different correlations. The forward height is the height of the tip from the surface when not writing; electrostatic forces are used to bring the tip in contact with the surface. The strength of the electrostatic forces and the tip contact temperature influence the depth of the patterning. Height offset compensates for the cantilever height during a reading scan.</w:t>
      </w:r>
    </w:p>
    <w:p w14:paraId="4D957FF2" w14:textId="4035077B" w:rsidR="000A6C6E" w:rsidRDefault="000A6C6E" w:rsidP="00B65902">
      <w:pPr>
        <w:spacing w:line="360" w:lineRule="auto"/>
        <w:jc w:val="both"/>
        <w:rPr>
          <w:sz w:val="24"/>
          <w:szCs w:val="24"/>
        </w:rPr>
      </w:pPr>
      <w:r>
        <w:rPr>
          <w:sz w:val="24"/>
          <w:szCs w:val="24"/>
        </w:rPr>
        <w:t>The ability of the NanoFrazor to simultaneous read and write allows for the patterning of multiplexed samples (as shown in Fig. 1,2). In the case of Fig</w:t>
      </w:r>
      <w:r w:rsidR="00BD19DA">
        <w:rPr>
          <w:sz w:val="24"/>
          <w:szCs w:val="24"/>
        </w:rPr>
        <w:t>ure</w:t>
      </w:r>
      <w:r>
        <w:rPr>
          <w:sz w:val="24"/>
          <w:szCs w:val="24"/>
        </w:rPr>
        <w:t xml:space="preserve"> 2b, an entire image file is prepared in Illustrator, considering the desired pixel size, pattern sizes and pitch. Then, the said file will be exported to .bmp or .</w:t>
      </w:r>
      <w:proofErr w:type="spellStart"/>
      <w:r>
        <w:rPr>
          <w:sz w:val="24"/>
          <w:szCs w:val="24"/>
        </w:rPr>
        <w:t>png</w:t>
      </w:r>
      <w:proofErr w:type="spellEnd"/>
      <w:r>
        <w:rPr>
          <w:sz w:val="24"/>
          <w:szCs w:val="24"/>
        </w:rPr>
        <w:t xml:space="preserve"> files in grayscale four times; each time, the desired shape grayscale value will be set higher than the rest. The first image file is then imported into the software so that target geometry may be viewed. Setting the geometry to pattern as a 2D grayscale with an adequate threshold (50%) will remove all other shapes so that only one set of shapes would appear in the geometry field. The finalized field is imported into a new layout for later patterning. Following this, each of the other image files are imported the same way, presenting each of the different shape </w:t>
      </w:r>
      <w:r>
        <w:rPr>
          <w:sz w:val="24"/>
          <w:szCs w:val="24"/>
        </w:rPr>
        <w:lastRenderedPageBreak/>
        <w:t>grids in the geometry field. Importing each of these fields in the same layout as the first will create sub-fields that are actively selected or deselected when patterning.</w:t>
      </w:r>
    </w:p>
    <w:p w14:paraId="7B5A3D74" w14:textId="4D6CCFDA" w:rsidR="000A6C6E" w:rsidRDefault="000A6C6E">
      <w:pPr>
        <w:spacing w:line="360" w:lineRule="auto"/>
        <w:jc w:val="both"/>
        <w:rPr>
          <w:sz w:val="24"/>
          <w:szCs w:val="24"/>
        </w:rPr>
      </w:pPr>
      <w:r>
        <w:rPr>
          <w:sz w:val="24"/>
          <w:szCs w:val="24"/>
        </w:rPr>
        <w:t>The patterning of Fig</w:t>
      </w:r>
      <w:r w:rsidR="00BD19DA">
        <w:rPr>
          <w:sz w:val="24"/>
          <w:szCs w:val="24"/>
        </w:rPr>
        <w:t>ure</w:t>
      </w:r>
      <w:r>
        <w:rPr>
          <w:sz w:val="24"/>
          <w:szCs w:val="24"/>
        </w:rPr>
        <w:t xml:space="preserve"> 2b began with the square grid in a desired area by selecting only the first sub-field in the new layout. Post functionalization, the same area was found optically before the piezo approach and cantilever configuration. The area is then scanned with a large read field so that the previously patterned squares appear in the world map (a tool that overlays the optical camera with existing scanned topography for reference). Switching to writing, the shapes are maneuvered by manipulating both the layout position and angle as to perfectly overlay the previously patterned squares, as per the scanned topography) with the total layout. As each sub-field is independent from one another, the undesired fields (i.e. the squares) are then deselected so that only the next shape (i.e. the circles) will be patterned. This same process is repeated post each functionalization step until the figure is complete. The same principles are applied to create Fig 2d-f.</w:t>
      </w:r>
    </w:p>
    <w:p w14:paraId="11C0F386" w14:textId="191DD757" w:rsidR="00396CDC" w:rsidRDefault="004644F6">
      <w:pPr>
        <w:spacing w:line="360" w:lineRule="auto"/>
        <w:jc w:val="both"/>
        <w:rPr>
          <w:sz w:val="24"/>
          <w:szCs w:val="24"/>
        </w:rPr>
      </w:pPr>
      <w:r w:rsidRPr="00EF12A5">
        <w:rPr>
          <w:noProof/>
          <w:sz w:val="24"/>
          <w:szCs w:val="24"/>
        </w:rPr>
        <w:drawing>
          <wp:inline distT="0" distB="0" distL="0" distR="0" wp14:anchorId="28DAE4D2" wp14:editId="4763DE19">
            <wp:extent cx="5943600" cy="2132871"/>
            <wp:effectExtent l="0" t="0" r="0" b="1270"/>
            <wp:docPr id="179573781" name="Picture 17957378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73781" name="Picture 179573781" descr="A screenshot of a phon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943600" cy="2132871"/>
                    </a:xfrm>
                    <a:prstGeom prst="rect">
                      <a:avLst/>
                    </a:prstGeom>
                    <a:noFill/>
                    <a:ln>
                      <a:noFill/>
                    </a:ln>
                  </pic:spPr>
                </pic:pic>
              </a:graphicData>
            </a:graphic>
          </wp:inline>
        </w:drawing>
      </w:r>
    </w:p>
    <w:p w14:paraId="55546714" w14:textId="4BF04A71" w:rsidR="004644F6" w:rsidRPr="00EF12A5" w:rsidRDefault="004644F6" w:rsidP="004644F6">
      <w:pPr>
        <w:spacing w:line="360" w:lineRule="auto"/>
        <w:jc w:val="both"/>
        <w:rPr>
          <w:sz w:val="24"/>
          <w:szCs w:val="24"/>
        </w:rPr>
      </w:pPr>
      <w:r w:rsidRPr="00EF12A5">
        <w:rPr>
          <w:b/>
          <w:bCs/>
          <w:sz w:val="24"/>
          <w:szCs w:val="24"/>
        </w:rPr>
        <w:t>Fig. S</w:t>
      </w:r>
      <w:r w:rsidR="006B0527">
        <w:rPr>
          <w:b/>
          <w:bCs/>
          <w:sz w:val="24"/>
          <w:szCs w:val="24"/>
        </w:rPr>
        <w:t>4</w:t>
      </w:r>
      <w:r w:rsidRPr="00EF12A5">
        <w:rPr>
          <w:b/>
          <w:bCs/>
          <w:sz w:val="24"/>
          <w:szCs w:val="24"/>
        </w:rPr>
        <w:t xml:space="preserve">: </w:t>
      </w:r>
      <w:r>
        <w:rPr>
          <w:b/>
          <w:bCs/>
          <w:sz w:val="24"/>
          <w:szCs w:val="24"/>
        </w:rPr>
        <w:t>O</w:t>
      </w:r>
      <w:r w:rsidRPr="00EF12A5">
        <w:rPr>
          <w:b/>
          <w:bCs/>
          <w:sz w:val="24"/>
          <w:szCs w:val="24"/>
        </w:rPr>
        <w:t xml:space="preserve">ptimization of amine exposure through fluorescence imaging. </w:t>
      </w:r>
      <w:r w:rsidRPr="008B4879">
        <w:rPr>
          <w:sz w:val="24"/>
          <w:szCs w:val="24"/>
        </w:rPr>
        <w:t>a)</w:t>
      </w:r>
      <w:r>
        <w:rPr>
          <w:sz w:val="24"/>
          <w:szCs w:val="24"/>
        </w:rPr>
        <w:t xml:space="preserve"> Temperature optimization: </w:t>
      </w:r>
      <w:r w:rsidRPr="00EF12A5">
        <w:rPr>
          <w:sz w:val="24"/>
          <w:szCs w:val="24"/>
        </w:rPr>
        <w:t>The fluorescence image of patterned 5 µm squares in a grid with write temperatures ranging from 600℃ to 1400℃ (in steps of Δ50℃), a dwell time of 120 µs, and a load of 6.5 V.</w:t>
      </w:r>
      <w:r>
        <w:rPr>
          <w:sz w:val="24"/>
          <w:szCs w:val="24"/>
        </w:rPr>
        <w:t xml:space="preserve"> b) UV crosslink time optimization: Fluorescence images of patterned 5 </w:t>
      </w:r>
      <w:r w:rsidRPr="00EF12A5">
        <w:rPr>
          <w:sz w:val="24"/>
          <w:szCs w:val="24"/>
        </w:rPr>
        <w:t>µm</w:t>
      </w:r>
      <w:r>
        <w:rPr>
          <w:sz w:val="24"/>
          <w:szCs w:val="24"/>
        </w:rPr>
        <w:t xml:space="preserve"> squares in PMCC samples crosslinked for 40 mins and 60 mins.</w:t>
      </w:r>
    </w:p>
    <w:p w14:paraId="25DE602E" w14:textId="77777777" w:rsidR="00396CDC" w:rsidRDefault="00396CDC">
      <w:pPr>
        <w:spacing w:line="360" w:lineRule="auto"/>
        <w:jc w:val="both"/>
        <w:rPr>
          <w:sz w:val="24"/>
          <w:szCs w:val="24"/>
        </w:rPr>
      </w:pPr>
    </w:p>
    <w:p w14:paraId="7FB55815" w14:textId="77777777" w:rsidR="00396CDC" w:rsidRDefault="00396CDC" w:rsidP="00396CDC">
      <w:pPr>
        <w:spacing w:line="360" w:lineRule="auto"/>
        <w:jc w:val="both"/>
        <w:rPr>
          <w:sz w:val="24"/>
          <w:szCs w:val="24"/>
        </w:rPr>
      </w:pPr>
      <w:r>
        <w:rPr>
          <w:noProof/>
          <w:sz w:val="24"/>
          <w:szCs w:val="24"/>
        </w:rPr>
        <w:lastRenderedPageBreak/>
        <w:drawing>
          <wp:inline distT="0" distB="0" distL="0" distR="0" wp14:anchorId="1388EB86" wp14:editId="06C03A91">
            <wp:extent cx="4393870" cy="5744531"/>
            <wp:effectExtent l="0" t="0" r="6985" b="8890"/>
            <wp:docPr id="1846424003" name="Picture 1846424003" descr="A diagram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240853" name="Picture 2" descr="A diagram of a molecul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18930" cy="5777294"/>
                    </a:xfrm>
                    <a:prstGeom prst="rect">
                      <a:avLst/>
                    </a:prstGeom>
                    <a:noFill/>
                    <a:ln>
                      <a:noFill/>
                    </a:ln>
                  </pic:spPr>
                </pic:pic>
              </a:graphicData>
            </a:graphic>
          </wp:inline>
        </w:drawing>
      </w:r>
    </w:p>
    <w:p w14:paraId="6B0123E6" w14:textId="578ECB4C" w:rsidR="00396CDC" w:rsidRDefault="00396CDC" w:rsidP="00396CDC">
      <w:pPr>
        <w:spacing w:line="360" w:lineRule="auto"/>
        <w:jc w:val="both"/>
        <w:rPr>
          <w:sz w:val="24"/>
          <w:szCs w:val="24"/>
        </w:rPr>
      </w:pPr>
      <w:r w:rsidRPr="00EF12A5">
        <w:rPr>
          <w:b/>
          <w:bCs/>
          <w:sz w:val="24"/>
          <w:szCs w:val="24"/>
        </w:rPr>
        <w:t>Fig. S</w:t>
      </w:r>
      <w:r w:rsidR="006B0527">
        <w:rPr>
          <w:b/>
          <w:bCs/>
          <w:sz w:val="24"/>
          <w:szCs w:val="24"/>
        </w:rPr>
        <w:t>5</w:t>
      </w:r>
      <w:r w:rsidRPr="00EF12A5">
        <w:rPr>
          <w:b/>
          <w:bCs/>
          <w:sz w:val="24"/>
          <w:szCs w:val="24"/>
        </w:rPr>
        <w:t xml:space="preserve">: </w:t>
      </w:r>
      <w:r>
        <w:rPr>
          <w:b/>
          <w:bCs/>
          <w:sz w:val="24"/>
          <w:szCs w:val="24"/>
        </w:rPr>
        <w:t>Modeled structure of SARS-CoV-2 Aptamer</w:t>
      </w:r>
      <w:r w:rsidRPr="00EF12A5">
        <w:rPr>
          <w:b/>
          <w:bCs/>
          <w:sz w:val="24"/>
          <w:szCs w:val="24"/>
        </w:rPr>
        <w:t xml:space="preserve">. </w:t>
      </w:r>
      <w:r>
        <w:rPr>
          <w:sz w:val="24"/>
          <w:szCs w:val="24"/>
        </w:rPr>
        <w:t xml:space="preserve">Secondary structure modeled two-hairpin prediction for the SARS-CoV-2 Aptamer-6C3 using the </w:t>
      </w:r>
      <w:proofErr w:type="spellStart"/>
      <w:r>
        <w:rPr>
          <w:sz w:val="24"/>
          <w:szCs w:val="24"/>
        </w:rPr>
        <w:t>mfold</w:t>
      </w:r>
      <w:proofErr w:type="spellEnd"/>
      <w:r>
        <w:rPr>
          <w:sz w:val="24"/>
          <w:szCs w:val="24"/>
        </w:rPr>
        <w:t xml:space="preserve"> software </w:t>
      </w:r>
      <w:r>
        <w:rPr>
          <w:sz w:val="24"/>
          <w:szCs w:val="24"/>
        </w:rPr>
        <w:fldChar w:fldCharType="begin"/>
      </w:r>
      <w:r w:rsidR="006F4C9C">
        <w:rPr>
          <w:sz w:val="24"/>
          <w:szCs w:val="24"/>
        </w:rPr>
        <w:instrText xml:space="preserve"> ADDIN EN.CITE &lt;EndNote&gt;&lt;Cite&gt;&lt;Author&gt;Zuker&lt;/Author&gt;&lt;Year&gt;2003&lt;/Year&gt;&lt;RecNum&gt;141&lt;/RecNum&gt;&lt;DisplayText&gt;[14]&lt;/DisplayText&gt;&lt;record&gt;&lt;rec-number&gt;141&lt;/rec-number&gt;&lt;foreign-keys&gt;&lt;key app="EN" db-id="awvr00xs5sr2d6er0aavxeskfd55e295xd5a" timestamp="1702521110"&gt;141&lt;/key&gt;&lt;/foreign-keys&gt;&lt;ref-type name="Journal Article"&gt;17&lt;/ref-type&gt;&lt;contributors&gt;&lt;authors&gt;&lt;author&gt;Zuker, M.&lt;/author&gt;&lt;/authors&gt;&lt;/contributors&gt;&lt;auth-address&gt;Rensselaer Polytech Inst, Dept Math Sci, Troy, NY 12180 USA&lt;/auth-address&gt;&lt;titles&gt;&lt;title&gt;Mfold web server for nucleic acid folding and hybridization prediction&lt;/title&gt;&lt;secondary-title&gt;Nucleic Acids Research&lt;/secondary-title&gt;&lt;alt-title&gt;Nucleic Acids Res&lt;/alt-title&gt;&lt;/titles&gt;&lt;periodical&gt;&lt;full-title&gt;Nucleic Acids Research&lt;/full-title&gt;&lt;abbr-1&gt;Nucleic Acids Res&lt;/abbr-1&gt;&lt;/periodical&gt;&lt;alt-periodical&gt;&lt;full-title&gt;Nucleic Acids Research&lt;/full-title&gt;&lt;abbr-1&gt;Nucleic Acids Res&lt;/abbr-1&gt;&lt;/alt-periodical&gt;&lt;pages&gt;3406-3415&lt;/pages&gt;&lt;volume&gt;31&lt;/volume&gt;&lt;number&gt;13&lt;/number&gt;&lt;keywords&gt;&lt;keyword&gt;rna secondary structure&lt;/keyword&gt;&lt;keyword&gt;nearest-neighbor thermodynamics&lt;/keyword&gt;&lt;keyword&gt;center-dot-c&lt;/keyword&gt;&lt;keyword&gt;sequence dependence&lt;/keyword&gt;&lt;keyword&gt;DNA-sequences&lt;/keyword&gt;&lt;keyword&gt;parameters&lt;/keyword&gt;&lt;keyword&gt;mismatches&lt;/keyword&gt;&lt;keyword&gt;algorithm&lt;/keyword&gt;&lt;keyword&gt;stability&lt;/keyword&gt;&lt;keyword&gt;nmr&lt;/keyword&gt;&lt;/keywords&gt;&lt;dates&gt;&lt;year&gt;2003&lt;/year&gt;&lt;pub-dates&gt;&lt;date&gt;Jul 1&lt;/date&gt;&lt;/pub-dates&gt;&lt;/dates&gt;&lt;isbn&gt;0305-1048&lt;/isbn&gt;&lt;accession-num&gt;WOS:000183832900029&lt;/accession-num&gt;&lt;urls&gt;&lt;related-urls&gt;&lt;url&gt;&amp;lt;Go to ISI&amp;gt;://WOS:000183832900029&lt;/url&gt;&lt;url&gt;https://www.ncbi.nlm.nih.gov/pmc/articles/PMC169194/pdf/gkg595.pdf&lt;/url&gt;&lt;/related-urls&gt;&lt;/urls&gt;&lt;electronic-resource-num&gt;10.1093/nar/gkg595&lt;/electronic-resource-num&gt;&lt;language&gt;English&lt;/language&gt;&lt;/record&gt;&lt;/Cite&gt;&lt;/EndNote&gt;</w:instrText>
      </w:r>
      <w:r>
        <w:rPr>
          <w:sz w:val="24"/>
          <w:szCs w:val="24"/>
        </w:rPr>
        <w:fldChar w:fldCharType="separate"/>
      </w:r>
      <w:r w:rsidR="006F4C9C">
        <w:rPr>
          <w:noProof/>
          <w:sz w:val="24"/>
          <w:szCs w:val="24"/>
        </w:rPr>
        <w:t>[14]</w:t>
      </w:r>
      <w:r>
        <w:rPr>
          <w:sz w:val="24"/>
          <w:szCs w:val="24"/>
        </w:rPr>
        <w:fldChar w:fldCharType="end"/>
      </w:r>
      <w:r>
        <w:rPr>
          <w:sz w:val="24"/>
          <w:szCs w:val="24"/>
        </w:rPr>
        <w:t>.</w:t>
      </w:r>
      <w:r>
        <w:rPr>
          <w:sz w:val="24"/>
          <w:szCs w:val="24"/>
        </w:rPr>
        <w:br w:type="page"/>
      </w:r>
    </w:p>
    <w:p w14:paraId="25CB1B94" w14:textId="77777777" w:rsidR="00396CDC" w:rsidRDefault="00396CDC" w:rsidP="00396CDC">
      <w:pPr>
        <w:spacing w:line="360" w:lineRule="auto"/>
        <w:jc w:val="both"/>
        <w:rPr>
          <w:sz w:val="24"/>
          <w:szCs w:val="24"/>
        </w:rPr>
      </w:pPr>
      <w:r>
        <w:rPr>
          <w:noProof/>
          <w:sz w:val="24"/>
          <w:szCs w:val="24"/>
        </w:rPr>
        <w:lastRenderedPageBreak/>
        <w:drawing>
          <wp:inline distT="0" distB="0" distL="0" distR="0" wp14:anchorId="179379B6" wp14:editId="0FB0F4F7">
            <wp:extent cx="3978234" cy="5203484"/>
            <wp:effectExtent l="0" t="0" r="3810" b="0"/>
            <wp:docPr id="1824328455" name="Picture 1824328455" descr="A circular pattern with letter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710723" name="Picture 3" descr="A circular pattern with letters and numbers&#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81192" cy="5207354"/>
                    </a:xfrm>
                    <a:prstGeom prst="rect">
                      <a:avLst/>
                    </a:prstGeom>
                    <a:noFill/>
                    <a:ln>
                      <a:noFill/>
                    </a:ln>
                  </pic:spPr>
                </pic:pic>
              </a:graphicData>
            </a:graphic>
          </wp:inline>
        </w:drawing>
      </w:r>
    </w:p>
    <w:p w14:paraId="7BEDBB54" w14:textId="79A47E73" w:rsidR="00396CDC" w:rsidRDefault="00396CDC" w:rsidP="00396CDC">
      <w:pPr>
        <w:spacing w:line="360" w:lineRule="auto"/>
        <w:jc w:val="both"/>
        <w:rPr>
          <w:sz w:val="24"/>
          <w:szCs w:val="24"/>
        </w:rPr>
      </w:pPr>
      <w:r w:rsidRPr="00EF12A5">
        <w:rPr>
          <w:b/>
          <w:bCs/>
          <w:sz w:val="24"/>
          <w:szCs w:val="24"/>
        </w:rPr>
        <w:t>Fig. S</w:t>
      </w:r>
      <w:r w:rsidR="006B0527">
        <w:rPr>
          <w:b/>
          <w:bCs/>
          <w:sz w:val="24"/>
          <w:szCs w:val="24"/>
        </w:rPr>
        <w:t>6</w:t>
      </w:r>
      <w:r w:rsidRPr="00EF12A5">
        <w:rPr>
          <w:b/>
          <w:bCs/>
          <w:sz w:val="24"/>
          <w:szCs w:val="24"/>
        </w:rPr>
        <w:t xml:space="preserve">: </w:t>
      </w:r>
      <w:r>
        <w:rPr>
          <w:b/>
          <w:bCs/>
          <w:sz w:val="24"/>
          <w:szCs w:val="24"/>
        </w:rPr>
        <w:t>Modeled structure of HA Aptamer</w:t>
      </w:r>
      <w:r w:rsidRPr="00EF12A5">
        <w:rPr>
          <w:b/>
          <w:bCs/>
          <w:sz w:val="24"/>
          <w:szCs w:val="24"/>
        </w:rPr>
        <w:t xml:space="preserve">. </w:t>
      </w:r>
      <w:r>
        <w:rPr>
          <w:sz w:val="24"/>
          <w:szCs w:val="24"/>
        </w:rPr>
        <w:t xml:space="preserve">Secondary structure modeled two-hairpin prediction for the </w:t>
      </w:r>
      <w:r w:rsidRPr="00D6514C">
        <w:rPr>
          <w:sz w:val="24"/>
          <w:szCs w:val="24"/>
        </w:rPr>
        <w:t xml:space="preserve">Hemagglutinin </w:t>
      </w:r>
      <w:r>
        <w:rPr>
          <w:sz w:val="24"/>
          <w:szCs w:val="24"/>
        </w:rPr>
        <w:t xml:space="preserve">Aptamer-RHA0006 using the </w:t>
      </w:r>
      <w:proofErr w:type="spellStart"/>
      <w:r>
        <w:rPr>
          <w:sz w:val="24"/>
          <w:szCs w:val="24"/>
        </w:rPr>
        <w:t>mfold</w:t>
      </w:r>
      <w:proofErr w:type="spellEnd"/>
      <w:r>
        <w:rPr>
          <w:sz w:val="24"/>
          <w:szCs w:val="24"/>
        </w:rPr>
        <w:t xml:space="preserve"> software </w:t>
      </w:r>
      <w:r>
        <w:rPr>
          <w:sz w:val="24"/>
          <w:szCs w:val="24"/>
        </w:rPr>
        <w:fldChar w:fldCharType="begin"/>
      </w:r>
      <w:r w:rsidR="006F4C9C">
        <w:rPr>
          <w:sz w:val="24"/>
          <w:szCs w:val="24"/>
        </w:rPr>
        <w:instrText xml:space="preserve"> ADDIN EN.CITE &lt;EndNote&gt;&lt;Cite&gt;&lt;Author&gt;Zuker&lt;/Author&gt;&lt;Year&gt;2003&lt;/Year&gt;&lt;RecNum&gt;141&lt;/RecNum&gt;&lt;DisplayText&gt;[14]&lt;/DisplayText&gt;&lt;record&gt;&lt;rec-number&gt;141&lt;/rec-number&gt;&lt;foreign-keys&gt;&lt;key app="EN" db-id="awvr00xs5sr2d6er0aavxeskfd55e295xd5a" timestamp="1702521110"&gt;141&lt;/key&gt;&lt;/foreign-keys&gt;&lt;ref-type name="Journal Article"&gt;17&lt;/ref-type&gt;&lt;contributors&gt;&lt;authors&gt;&lt;author&gt;Zuker, M.&lt;/author&gt;&lt;/authors&gt;&lt;/contributors&gt;&lt;auth-address&gt;Rensselaer Polytech Inst, Dept Math Sci, Troy, NY 12180 USA&lt;/auth-address&gt;&lt;titles&gt;&lt;title&gt;Mfold web server for nucleic acid folding and hybridization prediction&lt;/title&gt;&lt;secondary-title&gt;Nucleic Acids Research&lt;/secondary-title&gt;&lt;alt-title&gt;Nucleic Acids Res&lt;/alt-title&gt;&lt;/titles&gt;&lt;periodical&gt;&lt;full-title&gt;Nucleic Acids Research&lt;/full-title&gt;&lt;abbr-1&gt;Nucleic Acids Res&lt;/abbr-1&gt;&lt;/periodical&gt;&lt;alt-periodical&gt;&lt;full-title&gt;Nucleic Acids Research&lt;/full-title&gt;&lt;abbr-1&gt;Nucleic Acids Res&lt;/abbr-1&gt;&lt;/alt-periodical&gt;&lt;pages&gt;3406-3415&lt;/pages&gt;&lt;volume&gt;31&lt;/volume&gt;&lt;number&gt;13&lt;/number&gt;&lt;keywords&gt;&lt;keyword&gt;rna secondary structure&lt;/keyword&gt;&lt;keyword&gt;nearest-neighbor thermodynamics&lt;/keyword&gt;&lt;keyword&gt;center-dot-c&lt;/keyword&gt;&lt;keyword&gt;sequence dependence&lt;/keyword&gt;&lt;keyword&gt;DNA-sequences&lt;/keyword&gt;&lt;keyword&gt;parameters&lt;/keyword&gt;&lt;keyword&gt;mismatches&lt;/keyword&gt;&lt;keyword&gt;algorithm&lt;/keyword&gt;&lt;keyword&gt;stability&lt;/keyword&gt;&lt;keyword&gt;nmr&lt;/keyword&gt;&lt;/keywords&gt;&lt;dates&gt;&lt;year&gt;2003&lt;/year&gt;&lt;pub-dates&gt;&lt;date&gt;Jul 1&lt;/date&gt;&lt;/pub-dates&gt;&lt;/dates&gt;&lt;isbn&gt;0305-1048&lt;/isbn&gt;&lt;accession-num&gt;WOS:000183832900029&lt;/accession-num&gt;&lt;urls&gt;&lt;related-urls&gt;&lt;url&gt;&amp;lt;Go to ISI&amp;gt;://WOS:000183832900029&lt;/url&gt;&lt;url&gt;https://www.ncbi.nlm.nih.gov/pmc/articles/PMC169194/pdf/gkg595.pdf&lt;/url&gt;&lt;/related-urls&gt;&lt;/urls&gt;&lt;electronic-resource-num&gt;10.1093/nar/gkg595&lt;/electronic-resource-num&gt;&lt;language&gt;English&lt;/language&gt;&lt;/record&gt;&lt;/Cite&gt;&lt;/EndNote&gt;</w:instrText>
      </w:r>
      <w:r>
        <w:rPr>
          <w:sz w:val="24"/>
          <w:szCs w:val="24"/>
        </w:rPr>
        <w:fldChar w:fldCharType="separate"/>
      </w:r>
      <w:r w:rsidR="006F4C9C">
        <w:rPr>
          <w:noProof/>
          <w:sz w:val="24"/>
          <w:szCs w:val="24"/>
        </w:rPr>
        <w:t>[14]</w:t>
      </w:r>
      <w:r>
        <w:rPr>
          <w:sz w:val="24"/>
          <w:szCs w:val="24"/>
        </w:rPr>
        <w:fldChar w:fldCharType="end"/>
      </w:r>
      <w:r>
        <w:rPr>
          <w:sz w:val="24"/>
          <w:szCs w:val="24"/>
        </w:rPr>
        <w:t>.</w:t>
      </w:r>
    </w:p>
    <w:p w14:paraId="6A38790E" w14:textId="77777777" w:rsidR="00396CDC" w:rsidRDefault="00396CDC" w:rsidP="00396CDC">
      <w:pPr>
        <w:jc w:val="both"/>
        <w:rPr>
          <w:sz w:val="24"/>
          <w:szCs w:val="24"/>
        </w:rPr>
      </w:pPr>
      <w:r>
        <w:rPr>
          <w:sz w:val="24"/>
          <w:szCs w:val="24"/>
        </w:rPr>
        <w:br w:type="page"/>
      </w:r>
    </w:p>
    <w:p w14:paraId="10BB1A4C" w14:textId="74AB7FDA" w:rsidR="00396CDC" w:rsidRDefault="006E2AFE" w:rsidP="00B65902">
      <w:pPr>
        <w:spacing w:line="360" w:lineRule="auto"/>
        <w:jc w:val="both"/>
        <w:rPr>
          <w:sz w:val="24"/>
          <w:szCs w:val="24"/>
        </w:rPr>
      </w:pPr>
      <w:r>
        <w:rPr>
          <w:rFonts w:cs="Arial"/>
          <w:b/>
          <w:bCs/>
          <w:noProof/>
          <w:u w:val="single"/>
        </w:rPr>
        <w:lastRenderedPageBreak/>
        <w:drawing>
          <wp:anchor distT="0" distB="0" distL="114300" distR="114300" simplePos="0" relativeHeight="251660288" behindDoc="0" locked="0" layoutInCell="1" allowOverlap="1" wp14:anchorId="5E4987B6" wp14:editId="4D070CA0">
            <wp:simplePos x="0" y="0"/>
            <wp:positionH relativeFrom="column">
              <wp:posOffset>736600</wp:posOffset>
            </wp:positionH>
            <wp:positionV relativeFrom="paragraph">
              <wp:posOffset>4888230</wp:posOffset>
            </wp:positionV>
            <wp:extent cx="3784600" cy="2541905"/>
            <wp:effectExtent l="0" t="0" r="6350" b="0"/>
            <wp:wrapTopAndBottom/>
            <wp:docPr id="637019703" name="Picture 2" descr="A green and red plastic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019703" name="Picture 2" descr="A green and red plastic object&#10;&#10;Description automatically generated with medium confidence"/>
                    <pic:cNvPicPr/>
                  </pic:nvPicPr>
                  <pic:blipFill rotWithShape="1">
                    <a:blip r:embed="rId14" cstate="print">
                      <a:extLst>
                        <a:ext uri="{28A0092B-C50C-407E-A947-70E740481C1C}">
                          <a14:useLocalDpi xmlns:a14="http://schemas.microsoft.com/office/drawing/2010/main" val="0"/>
                        </a:ext>
                      </a:extLst>
                    </a:blip>
                    <a:srcRect l="11111" r="21902"/>
                    <a:stretch/>
                  </pic:blipFill>
                  <pic:spPr bwMode="auto">
                    <a:xfrm>
                      <a:off x="0" y="0"/>
                      <a:ext cx="3784600" cy="2541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56A4">
        <w:rPr>
          <w:noProof/>
          <w:sz w:val="24"/>
          <w:szCs w:val="24"/>
        </w:rPr>
        <w:drawing>
          <wp:anchor distT="0" distB="0" distL="114300" distR="114300" simplePos="0" relativeHeight="251659264" behindDoc="0" locked="0" layoutInCell="1" allowOverlap="1" wp14:anchorId="58DD71E5" wp14:editId="1773B582">
            <wp:simplePos x="0" y="0"/>
            <wp:positionH relativeFrom="column">
              <wp:posOffset>723900</wp:posOffset>
            </wp:positionH>
            <wp:positionV relativeFrom="paragraph">
              <wp:posOffset>82550</wp:posOffset>
            </wp:positionV>
            <wp:extent cx="3787140" cy="4470400"/>
            <wp:effectExtent l="0" t="0" r="3810" b="6350"/>
            <wp:wrapTopAndBottom/>
            <wp:docPr id="12997144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714402" name="Picture 1299714402"/>
                    <pic:cNvPicPr/>
                  </pic:nvPicPr>
                  <pic:blipFill rotWithShape="1">
                    <a:blip r:embed="rId15" cstate="print">
                      <a:extLst>
                        <a:ext uri="{28A0092B-C50C-407E-A947-70E740481C1C}">
                          <a14:useLocalDpi xmlns:a14="http://schemas.microsoft.com/office/drawing/2010/main" val="0"/>
                        </a:ext>
                      </a:extLst>
                    </a:blip>
                    <a:srcRect l="5875" t="8333" r="2244" b="10337"/>
                    <a:stretch/>
                  </pic:blipFill>
                  <pic:spPr bwMode="auto">
                    <a:xfrm>
                      <a:off x="0" y="0"/>
                      <a:ext cx="3787140" cy="447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A8BBF4" w14:textId="40144865" w:rsidR="003E0BFA" w:rsidRDefault="004933AC" w:rsidP="005213DD">
      <w:pPr>
        <w:spacing w:line="360" w:lineRule="auto"/>
        <w:jc w:val="both"/>
        <w:rPr>
          <w:sz w:val="24"/>
          <w:szCs w:val="24"/>
        </w:rPr>
      </w:pPr>
      <w:r w:rsidRPr="00EF12A5">
        <w:rPr>
          <w:b/>
          <w:bCs/>
          <w:sz w:val="24"/>
          <w:szCs w:val="24"/>
        </w:rPr>
        <w:t>Fig. S</w:t>
      </w:r>
      <w:r w:rsidR="006B0527">
        <w:rPr>
          <w:b/>
          <w:bCs/>
          <w:sz w:val="24"/>
          <w:szCs w:val="24"/>
        </w:rPr>
        <w:t>7</w:t>
      </w:r>
      <w:r w:rsidRPr="00EF12A5">
        <w:rPr>
          <w:b/>
          <w:bCs/>
          <w:sz w:val="24"/>
          <w:szCs w:val="24"/>
        </w:rPr>
        <w:t xml:space="preserve">: </w:t>
      </w:r>
      <w:r>
        <w:rPr>
          <w:b/>
          <w:bCs/>
          <w:sz w:val="24"/>
          <w:szCs w:val="24"/>
        </w:rPr>
        <w:t xml:space="preserve">Microfluidic </w:t>
      </w:r>
      <w:r w:rsidR="00D261E7">
        <w:rPr>
          <w:b/>
          <w:bCs/>
          <w:sz w:val="24"/>
          <w:szCs w:val="24"/>
        </w:rPr>
        <w:t>chamber:</w:t>
      </w:r>
      <w:r>
        <w:rPr>
          <w:b/>
          <w:bCs/>
          <w:sz w:val="24"/>
          <w:szCs w:val="24"/>
        </w:rPr>
        <w:t xml:space="preserve"> </w:t>
      </w:r>
      <w:r w:rsidR="00BD19DA">
        <w:rPr>
          <w:sz w:val="24"/>
          <w:szCs w:val="24"/>
        </w:rPr>
        <w:t>(top</w:t>
      </w:r>
      <w:r w:rsidRPr="00B65902">
        <w:rPr>
          <w:sz w:val="24"/>
          <w:szCs w:val="24"/>
        </w:rPr>
        <w:t>)</w:t>
      </w:r>
      <w:r>
        <w:rPr>
          <w:b/>
          <w:bCs/>
          <w:sz w:val="24"/>
          <w:szCs w:val="24"/>
        </w:rPr>
        <w:t xml:space="preserve"> </w:t>
      </w:r>
      <w:r w:rsidR="006E2AFE">
        <w:rPr>
          <w:sz w:val="24"/>
          <w:szCs w:val="24"/>
        </w:rPr>
        <w:t>The two halves before closing for experiments</w:t>
      </w:r>
      <w:r w:rsidRPr="00B65902">
        <w:rPr>
          <w:sz w:val="24"/>
          <w:szCs w:val="24"/>
        </w:rPr>
        <w:t xml:space="preserve"> and </w:t>
      </w:r>
      <w:r w:rsidR="00BD19DA">
        <w:rPr>
          <w:sz w:val="24"/>
          <w:szCs w:val="24"/>
        </w:rPr>
        <w:t>(</w:t>
      </w:r>
      <w:r w:rsidRPr="00B65902">
        <w:rPr>
          <w:sz w:val="24"/>
          <w:szCs w:val="24"/>
        </w:rPr>
        <w:t>b</w:t>
      </w:r>
      <w:r w:rsidR="00BD19DA">
        <w:rPr>
          <w:sz w:val="24"/>
          <w:szCs w:val="24"/>
        </w:rPr>
        <w:t>ottom</w:t>
      </w:r>
      <w:r w:rsidRPr="00B65902">
        <w:rPr>
          <w:sz w:val="24"/>
          <w:szCs w:val="24"/>
        </w:rPr>
        <w:t>) during electrical measurements.</w:t>
      </w:r>
      <w:r w:rsidRPr="00B65902" w:rsidDel="004644F6">
        <w:rPr>
          <w:sz w:val="24"/>
          <w:szCs w:val="24"/>
        </w:rPr>
        <w:t xml:space="preserve"> </w:t>
      </w:r>
    </w:p>
    <w:p w14:paraId="120CF9EE" w14:textId="1F524323" w:rsidR="003E0BFA" w:rsidRPr="006E2AFE" w:rsidRDefault="003E0BFA" w:rsidP="005213DD">
      <w:pPr>
        <w:spacing w:line="360" w:lineRule="auto"/>
        <w:jc w:val="both"/>
        <w:rPr>
          <w:sz w:val="24"/>
          <w:szCs w:val="24"/>
        </w:rPr>
      </w:pPr>
      <w:r>
        <w:rPr>
          <w:noProof/>
          <w:sz w:val="24"/>
          <w:szCs w:val="24"/>
        </w:rPr>
        <w:lastRenderedPageBreak/>
        <w:drawing>
          <wp:inline distT="0" distB="0" distL="0" distR="0" wp14:anchorId="31E6503C" wp14:editId="089E6A97">
            <wp:extent cx="5943600" cy="2600960"/>
            <wp:effectExtent l="0" t="0" r="0" b="8890"/>
            <wp:docPr id="1698865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865199" name="Picture 169886519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600960"/>
                    </a:xfrm>
                    <a:prstGeom prst="rect">
                      <a:avLst/>
                    </a:prstGeom>
                  </pic:spPr>
                </pic:pic>
              </a:graphicData>
            </a:graphic>
          </wp:inline>
        </w:drawing>
      </w:r>
    </w:p>
    <w:p w14:paraId="5B78370D" w14:textId="2C3BA1D0" w:rsidR="00CB5595" w:rsidRPr="00B65902" w:rsidRDefault="003E0BFA" w:rsidP="00B65902">
      <w:pPr>
        <w:jc w:val="both"/>
        <w:rPr>
          <w:rFonts w:cs="Arial"/>
          <w:u w:val="single"/>
        </w:rPr>
      </w:pPr>
      <w:r w:rsidRPr="00B65902">
        <w:rPr>
          <w:b/>
          <w:bCs/>
          <w:sz w:val="24"/>
          <w:szCs w:val="24"/>
        </w:rPr>
        <w:t>Fig. S8</w:t>
      </w:r>
      <w:r w:rsidR="00520A89">
        <w:rPr>
          <w:sz w:val="24"/>
          <w:szCs w:val="24"/>
        </w:rPr>
        <w:t>:</w:t>
      </w:r>
      <w:r>
        <w:rPr>
          <w:sz w:val="24"/>
          <w:szCs w:val="24"/>
        </w:rPr>
        <w:t xml:space="preserve"> </w:t>
      </w:r>
      <w:r w:rsidR="002E77D7" w:rsidRPr="00B65902">
        <w:rPr>
          <w:b/>
          <w:bCs/>
          <w:sz w:val="24"/>
          <w:szCs w:val="24"/>
        </w:rPr>
        <w:t xml:space="preserve">Topographical </w:t>
      </w:r>
      <w:r w:rsidR="002E77D7">
        <w:rPr>
          <w:b/>
          <w:bCs/>
          <w:sz w:val="24"/>
          <w:szCs w:val="24"/>
        </w:rPr>
        <w:t>data</w:t>
      </w:r>
      <w:r w:rsidR="002E77D7" w:rsidRPr="00B65902">
        <w:rPr>
          <w:b/>
          <w:bCs/>
          <w:sz w:val="24"/>
          <w:szCs w:val="24"/>
        </w:rPr>
        <w:t xml:space="preserve"> at different stages of functionalization</w:t>
      </w:r>
      <w:r w:rsidR="002E77D7">
        <w:rPr>
          <w:b/>
          <w:bCs/>
          <w:sz w:val="24"/>
          <w:szCs w:val="24"/>
        </w:rPr>
        <w:t>.</w:t>
      </w:r>
      <w:r w:rsidR="002E77D7">
        <w:rPr>
          <w:sz w:val="24"/>
          <w:szCs w:val="24"/>
        </w:rPr>
        <w:t xml:space="preserve"> </w:t>
      </w:r>
      <w:r w:rsidRPr="003E0BFA">
        <w:rPr>
          <w:sz w:val="24"/>
          <w:szCs w:val="24"/>
        </w:rPr>
        <w:t xml:space="preserve">From left to right: first, </w:t>
      </w:r>
      <w:r w:rsidRPr="003E0BFA">
        <w:rPr>
          <w:i/>
          <w:iCs/>
          <w:sz w:val="24"/>
          <w:szCs w:val="24"/>
        </w:rPr>
        <w:t>in-situ</w:t>
      </w:r>
      <w:r w:rsidRPr="003E0BFA">
        <w:rPr>
          <w:sz w:val="24"/>
          <w:szCs w:val="24"/>
        </w:rPr>
        <w:t xml:space="preserve"> tSPL topographical image of a matrix of 250 nm circles produced after a first round of tSPL on a PPA/PMCC/SiO</w:t>
      </w:r>
      <w:r w:rsidRPr="003E0BFA">
        <w:rPr>
          <w:sz w:val="24"/>
          <w:szCs w:val="24"/>
          <w:vertAlign w:val="subscript"/>
        </w:rPr>
        <w:t>2</w:t>
      </w:r>
      <w:r w:rsidRPr="003E0BFA">
        <w:rPr>
          <w:sz w:val="24"/>
          <w:szCs w:val="24"/>
        </w:rPr>
        <w:t xml:space="preserve">/Si chip; second, </w:t>
      </w:r>
      <w:r w:rsidRPr="003E0BFA">
        <w:rPr>
          <w:i/>
          <w:iCs/>
          <w:sz w:val="24"/>
          <w:szCs w:val="24"/>
        </w:rPr>
        <w:t>in-situ</w:t>
      </w:r>
      <w:r w:rsidRPr="003E0BFA">
        <w:rPr>
          <w:sz w:val="24"/>
          <w:szCs w:val="24"/>
        </w:rPr>
        <w:t xml:space="preserve"> tSPL topographical image of the same area after conjugation of the surface with bioreceptor 1 (</w:t>
      </w:r>
      <w:r w:rsidRPr="003E0BFA">
        <w:rPr>
          <w:sz w:val="24"/>
          <w:szCs w:val="24"/>
          <w:lang w:val="en-GB"/>
        </w:rPr>
        <w:t xml:space="preserve">CoV-2 aptamer) </w:t>
      </w:r>
      <w:r w:rsidRPr="003E0BFA">
        <w:rPr>
          <w:sz w:val="24"/>
          <w:szCs w:val="24"/>
        </w:rPr>
        <w:t xml:space="preserve">using biotin/streptavidin as cross linker and after a second round of tSPL to pattern a second matrix of 250 nm circles (deeper circles); third, </w:t>
      </w:r>
      <w:r w:rsidRPr="003E0BFA">
        <w:rPr>
          <w:i/>
          <w:iCs/>
          <w:sz w:val="24"/>
          <w:szCs w:val="24"/>
        </w:rPr>
        <w:t>ex-situ</w:t>
      </w:r>
      <w:r w:rsidRPr="003E0BFA">
        <w:rPr>
          <w:sz w:val="24"/>
          <w:szCs w:val="24"/>
        </w:rPr>
        <w:t xml:space="preserve"> AFM topographical image of the same area after conjugation of bioreceptor 2 (</w:t>
      </w:r>
      <w:r w:rsidRPr="003E0BFA">
        <w:rPr>
          <w:sz w:val="24"/>
          <w:szCs w:val="24"/>
          <w:lang w:val="en-GB"/>
        </w:rPr>
        <w:t xml:space="preserve">HA aptamer) </w:t>
      </w:r>
      <w:r w:rsidRPr="003E0BFA">
        <w:rPr>
          <w:sz w:val="24"/>
          <w:szCs w:val="24"/>
        </w:rPr>
        <w:t xml:space="preserve">using biotin/streptavidin as cross linker. The respective cross section images show the registry and robustness of multiplexed patterning and the change in depth of the patterns after functionalization due to the filling of each pattern with the NHS-biotin/streptavidin/aptamer molecules (approximately 10 -15 nm). </w:t>
      </w:r>
    </w:p>
    <w:p w14:paraId="417F4A5C" w14:textId="77777777" w:rsidR="00462523" w:rsidRDefault="00462523">
      <w:r>
        <w:br w:type="page"/>
      </w:r>
    </w:p>
    <w:p w14:paraId="5A0CF78A" w14:textId="38264E5C" w:rsidR="00BC0E28" w:rsidRDefault="00BC0E28" w:rsidP="00B65902"/>
    <w:p w14:paraId="0E3F7261" w14:textId="1FBF458D" w:rsidR="00DE7B6D" w:rsidRDefault="00CB5595" w:rsidP="003F507F">
      <w:pPr>
        <w:rPr>
          <w:sz w:val="24"/>
          <w:szCs w:val="24"/>
        </w:rPr>
      </w:pPr>
      <w:r>
        <w:t>References</w:t>
      </w:r>
    </w:p>
    <w:p w14:paraId="7D58B0D5" w14:textId="77777777" w:rsidR="0058620F" w:rsidRPr="0058620F" w:rsidRDefault="00DE7B6D" w:rsidP="003F507F">
      <w:pPr>
        <w:pStyle w:val="EndNoteBibliography"/>
        <w:spacing w:after="0"/>
        <w:ind w:left="720" w:hanging="720"/>
        <w:jc w:val="left"/>
      </w:pPr>
      <w:r>
        <w:rPr>
          <w:sz w:val="24"/>
          <w:szCs w:val="24"/>
        </w:rPr>
        <w:fldChar w:fldCharType="begin"/>
      </w:r>
      <w:r>
        <w:rPr>
          <w:sz w:val="24"/>
          <w:szCs w:val="24"/>
        </w:rPr>
        <w:instrText xml:space="preserve"> ADDIN EN.REFLIST </w:instrText>
      </w:r>
      <w:r>
        <w:rPr>
          <w:sz w:val="24"/>
          <w:szCs w:val="24"/>
        </w:rPr>
        <w:fldChar w:fldCharType="separate"/>
      </w:r>
      <w:r w:rsidR="0058620F" w:rsidRPr="0058620F">
        <w:t>1.</w:t>
      </w:r>
      <w:r w:rsidR="0058620F" w:rsidRPr="0058620F">
        <w:tab/>
        <w:t xml:space="preserve">Kumar, N., et al., </w:t>
      </w:r>
      <w:r w:rsidR="0058620F" w:rsidRPr="0058620F">
        <w:rPr>
          <w:i/>
        </w:rPr>
        <w:t>Graphene Field Effect Biosensor for Concurrent and Specific Detection of SARS-CoV-2 and Influenza.</w:t>
      </w:r>
      <w:r w:rsidR="0058620F" w:rsidRPr="0058620F">
        <w:t xml:space="preserve"> ACS nano, 2023. </w:t>
      </w:r>
      <w:r w:rsidR="0058620F" w:rsidRPr="0058620F">
        <w:rPr>
          <w:b/>
        </w:rPr>
        <w:t>17</w:t>
      </w:r>
      <w:r w:rsidR="0058620F" w:rsidRPr="0058620F">
        <w:t>(18): p. 18629-18640.</w:t>
      </w:r>
    </w:p>
    <w:p w14:paraId="4164EAA5" w14:textId="77777777" w:rsidR="0058620F" w:rsidRPr="0058620F" w:rsidRDefault="0058620F" w:rsidP="003F507F">
      <w:pPr>
        <w:pStyle w:val="EndNoteBibliography"/>
        <w:spacing w:after="0"/>
        <w:ind w:left="720" w:hanging="720"/>
        <w:jc w:val="left"/>
      </w:pPr>
      <w:r w:rsidRPr="0058620F">
        <w:t>2.</w:t>
      </w:r>
      <w:r w:rsidRPr="0058620F">
        <w:tab/>
        <w:t xml:space="preserve">Fenoy, G.E., et al., </w:t>
      </w:r>
      <w:r w:rsidRPr="0058620F">
        <w:rPr>
          <w:i/>
        </w:rPr>
        <w:t>The effect of amino–phosphate interactions on the biosensing performance of enzymatic graphene field-effect transistors.</w:t>
      </w:r>
      <w:r w:rsidRPr="0058620F">
        <w:t xml:space="preserve"> Analytical Chemistry, 2022. </w:t>
      </w:r>
      <w:r w:rsidRPr="0058620F">
        <w:rPr>
          <w:b/>
        </w:rPr>
        <w:t>94</w:t>
      </w:r>
      <w:r w:rsidRPr="0058620F">
        <w:t>(40): p. 13820-13828.</w:t>
      </w:r>
    </w:p>
    <w:p w14:paraId="41A39267" w14:textId="77777777" w:rsidR="0058620F" w:rsidRPr="0058620F" w:rsidRDefault="0058620F" w:rsidP="003F507F">
      <w:pPr>
        <w:pStyle w:val="EndNoteBibliography"/>
        <w:spacing w:after="0"/>
        <w:ind w:left="720" w:hanging="720"/>
        <w:jc w:val="left"/>
      </w:pPr>
      <w:r w:rsidRPr="0058620F">
        <w:t>3.</w:t>
      </w:r>
      <w:r w:rsidRPr="0058620F">
        <w:tab/>
        <w:t xml:space="preserve">Piccinini, E., et al., </w:t>
      </w:r>
      <w:r w:rsidRPr="0058620F">
        <w:rPr>
          <w:i/>
        </w:rPr>
        <w:t>Biofunctionalization of Graphene‐Based FET Sensors through Heterobifunctional Nanoscaffolds: Technology Validation toward Rapid COVID‐19 Diagnostics and Monitoring.</w:t>
      </w:r>
      <w:r w:rsidRPr="0058620F">
        <w:t xml:space="preserve"> Advanced Materials Interfaces, 2022. </w:t>
      </w:r>
      <w:r w:rsidRPr="0058620F">
        <w:rPr>
          <w:b/>
        </w:rPr>
        <w:t>9</w:t>
      </w:r>
      <w:r w:rsidRPr="0058620F">
        <w:t>(15): p. 2102526.</w:t>
      </w:r>
    </w:p>
    <w:p w14:paraId="26158C0C" w14:textId="77777777" w:rsidR="0058620F" w:rsidRPr="0058620F" w:rsidRDefault="0058620F" w:rsidP="003F507F">
      <w:pPr>
        <w:pStyle w:val="EndNoteBibliography"/>
        <w:spacing w:after="0"/>
        <w:ind w:left="720" w:hanging="720"/>
        <w:jc w:val="left"/>
      </w:pPr>
      <w:r w:rsidRPr="0058620F">
        <w:t>4.</w:t>
      </w:r>
      <w:r w:rsidRPr="0058620F">
        <w:tab/>
        <w:t xml:space="preserve">Seo, G., et al., </w:t>
      </w:r>
      <w:r w:rsidRPr="0058620F">
        <w:rPr>
          <w:i/>
        </w:rPr>
        <w:t>Rapid detection of COVID-19 causative virus (SARS-CoV-2) in human nasopharyngeal swab specimens using field-effect transistor-based biosensor.</w:t>
      </w:r>
      <w:r w:rsidRPr="0058620F">
        <w:t xml:space="preserve"> ACS nano, 2020. </w:t>
      </w:r>
      <w:r w:rsidRPr="0058620F">
        <w:rPr>
          <w:b/>
        </w:rPr>
        <w:t>14</w:t>
      </w:r>
      <w:r w:rsidRPr="0058620F">
        <w:t>(4): p. 5135-5142.</w:t>
      </w:r>
    </w:p>
    <w:p w14:paraId="5D3268A4" w14:textId="77777777" w:rsidR="0058620F" w:rsidRPr="0058620F" w:rsidRDefault="0058620F" w:rsidP="003F507F">
      <w:pPr>
        <w:pStyle w:val="EndNoteBibliography"/>
        <w:spacing w:after="0"/>
        <w:ind w:left="720" w:hanging="720"/>
        <w:jc w:val="left"/>
      </w:pPr>
      <w:r w:rsidRPr="0058620F">
        <w:t>5.</w:t>
      </w:r>
      <w:r w:rsidRPr="0058620F">
        <w:tab/>
        <w:t xml:space="preserve">Ping, J.L., et al., </w:t>
      </w:r>
      <w:r w:rsidRPr="0058620F">
        <w:rPr>
          <w:i/>
        </w:rPr>
        <w:t>Scalable Production of High-Sensitivity, Label-Free DNA Biosensors Based on Back-Gated Graphene Field Effect Transistors.</w:t>
      </w:r>
      <w:r w:rsidRPr="0058620F">
        <w:t xml:space="preserve"> Acs Nano, 2016. </w:t>
      </w:r>
      <w:r w:rsidRPr="0058620F">
        <w:rPr>
          <w:b/>
        </w:rPr>
        <w:t>10</w:t>
      </w:r>
      <w:r w:rsidRPr="0058620F">
        <w:t>(9): p. 8700-8704.</w:t>
      </w:r>
    </w:p>
    <w:p w14:paraId="1C0C1EAC" w14:textId="77777777" w:rsidR="0058620F" w:rsidRPr="0058620F" w:rsidRDefault="0058620F" w:rsidP="003F507F">
      <w:pPr>
        <w:pStyle w:val="EndNoteBibliography"/>
        <w:spacing w:after="0"/>
        <w:ind w:left="720" w:hanging="720"/>
        <w:jc w:val="left"/>
      </w:pPr>
      <w:r w:rsidRPr="0058620F">
        <w:t>6.</w:t>
      </w:r>
      <w:r w:rsidRPr="0058620F">
        <w:tab/>
        <w:t xml:space="preserve">Xu, L., et al., </w:t>
      </w:r>
      <w:r w:rsidRPr="0058620F">
        <w:rPr>
          <w:i/>
        </w:rPr>
        <w:t>On-chip integrated graphene aptasensor with portable readout for fast and label-free COVID-19 detection in virus transport medium.</w:t>
      </w:r>
      <w:r w:rsidRPr="0058620F">
        <w:t xml:space="preserve"> Sens Diagn, 2022. </w:t>
      </w:r>
      <w:r w:rsidRPr="0058620F">
        <w:rPr>
          <w:b/>
        </w:rPr>
        <w:t>1</w:t>
      </w:r>
      <w:r w:rsidRPr="0058620F">
        <w:t>(4): p. 719-730.</w:t>
      </w:r>
    </w:p>
    <w:p w14:paraId="45C6B69F" w14:textId="77777777" w:rsidR="0058620F" w:rsidRPr="0058620F" w:rsidRDefault="0058620F" w:rsidP="003F507F">
      <w:pPr>
        <w:pStyle w:val="EndNoteBibliography"/>
        <w:spacing w:after="0"/>
        <w:ind w:left="720" w:hanging="720"/>
        <w:jc w:val="left"/>
      </w:pPr>
      <w:r w:rsidRPr="0058620F">
        <w:t>7.</w:t>
      </w:r>
      <w:r w:rsidRPr="0058620F">
        <w:tab/>
        <w:t xml:space="preserve">Fathi-Hafshejani, P., et al., </w:t>
      </w:r>
      <w:r w:rsidRPr="0058620F">
        <w:rPr>
          <w:i/>
        </w:rPr>
        <w:t>Two-dimensional-material-based field-effect transistor biosensor for detecting COVID-19 virus (SARS-CoV-2).</w:t>
      </w:r>
      <w:r w:rsidRPr="0058620F">
        <w:t xml:space="preserve"> ACS nano, 2021. </w:t>
      </w:r>
      <w:r w:rsidRPr="0058620F">
        <w:rPr>
          <w:b/>
        </w:rPr>
        <w:t>15</w:t>
      </w:r>
      <w:r w:rsidRPr="0058620F">
        <w:t>(7): p. 11461-11469.</w:t>
      </w:r>
    </w:p>
    <w:p w14:paraId="32C3AAE2" w14:textId="77777777" w:rsidR="0058620F" w:rsidRPr="0058620F" w:rsidRDefault="0058620F" w:rsidP="003F507F">
      <w:pPr>
        <w:pStyle w:val="EndNoteBibliography"/>
        <w:spacing w:after="0"/>
        <w:ind w:left="720" w:hanging="720"/>
        <w:jc w:val="left"/>
      </w:pPr>
      <w:r w:rsidRPr="0058620F">
        <w:t>8.</w:t>
      </w:r>
      <w:r w:rsidRPr="0058620F">
        <w:tab/>
        <w:t xml:space="preserve">Nakatsuka, N., et al., </w:t>
      </w:r>
      <w:r w:rsidRPr="0058620F">
        <w:rPr>
          <w:i/>
        </w:rPr>
        <w:t>Aptamer–field-effect transistors overcome Debye length limitations for small-molecule sensing.</w:t>
      </w:r>
      <w:r w:rsidRPr="0058620F">
        <w:t xml:space="preserve"> Science, 2018. </w:t>
      </w:r>
      <w:r w:rsidRPr="0058620F">
        <w:rPr>
          <w:b/>
        </w:rPr>
        <w:t>362</w:t>
      </w:r>
      <w:r w:rsidRPr="0058620F">
        <w:t>(6412): p. 319-324.</w:t>
      </w:r>
    </w:p>
    <w:p w14:paraId="4B4B51BF" w14:textId="77777777" w:rsidR="0058620F" w:rsidRPr="0058620F" w:rsidRDefault="0058620F" w:rsidP="003F507F">
      <w:pPr>
        <w:pStyle w:val="EndNoteBibliography"/>
        <w:spacing w:after="0"/>
        <w:ind w:left="720" w:hanging="720"/>
        <w:jc w:val="left"/>
      </w:pPr>
      <w:r w:rsidRPr="0058620F">
        <w:t>9.</w:t>
      </w:r>
      <w:r w:rsidRPr="0058620F">
        <w:tab/>
        <w:t xml:space="preserve">Duan, X., et al., </w:t>
      </w:r>
      <w:r w:rsidRPr="0058620F">
        <w:rPr>
          <w:i/>
        </w:rPr>
        <w:t>Quantification of the affinities and kinetics of protein interactions using silicon nanowire biosensors.</w:t>
      </w:r>
      <w:r w:rsidRPr="0058620F">
        <w:t xml:space="preserve"> Nature nanotechnology, 2012. </w:t>
      </w:r>
      <w:r w:rsidRPr="0058620F">
        <w:rPr>
          <w:b/>
        </w:rPr>
        <w:t>7</w:t>
      </w:r>
      <w:r w:rsidRPr="0058620F">
        <w:t>(6): p. 401-407.</w:t>
      </w:r>
    </w:p>
    <w:p w14:paraId="4FA315A4" w14:textId="77777777" w:rsidR="0058620F" w:rsidRPr="0058620F" w:rsidRDefault="0058620F" w:rsidP="003F507F">
      <w:pPr>
        <w:pStyle w:val="EndNoteBibliography"/>
        <w:spacing w:after="0"/>
        <w:ind w:left="720" w:hanging="720"/>
        <w:jc w:val="left"/>
      </w:pPr>
      <w:r w:rsidRPr="0058620F">
        <w:t>10.</w:t>
      </w:r>
      <w:r w:rsidRPr="0058620F">
        <w:tab/>
        <w:t xml:space="preserve">Capua, L., et al., </w:t>
      </w:r>
      <w:r w:rsidRPr="0058620F">
        <w:rPr>
          <w:i/>
        </w:rPr>
        <w:t>Label-Free C-Reactive Protein Si Nanowire FET Sensor Arrays With Super-Nernstian Back-Gate Operation.</w:t>
      </w:r>
      <w:r w:rsidRPr="0058620F">
        <w:t xml:space="preserve"> Ieee Transactions on Electron Devices, 2022. </w:t>
      </w:r>
      <w:r w:rsidRPr="0058620F">
        <w:rPr>
          <w:b/>
        </w:rPr>
        <w:t>69</w:t>
      </w:r>
      <w:r w:rsidRPr="0058620F">
        <w:t>(4): p. 2159-2165.</w:t>
      </w:r>
    </w:p>
    <w:p w14:paraId="00091106" w14:textId="77777777" w:rsidR="0058620F" w:rsidRPr="0058620F" w:rsidRDefault="0058620F" w:rsidP="003F507F">
      <w:pPr>
        <w:pStyle w:val="EndNoteBibliography"/>
        <w:spacing w:after="0"/>
        <w:ind w:left="720" w:hanging="720"/>
        <w:jc w:val="left"/>
      </w:pPr>
      <w:r w:rsidRPr="0058620F">
        <w:t>11.</w:t>
      </w:r>
      <w:r w:rsidRPr="0058620F">
        <w:tab/>
        <w:t xml:space="preserve">Dai, C., et al., </w:t>
      </w:r>
      <w:r w:rsidRPr="0058620F">
        <w:rPr>
          <w:i/>
        </w:rPr>
        <w:t>Ultraprecise antigen 10-in-1 pool testing by multiantibodies transistor assay.</w:t>
      </w:r>
      <w:r w:rsidRPr="0058620F">
        <w:t xml:space="preserve"> Journal of the American Chemical Society, 2021. </w:t>
      </w:r>
      <w:r w:rsidRPr="0058620F">
        <w:rPr>
          <w:b/>
        </w:rPr>
        <w:t>143</w:t>
      </w:r>
      <w:r w:rsidRPr="0058620F">
        <w:t>(47): p. 19794-19801.</w:t>
      </w:r>
    </w:p>
    <w:p w14:paraId="5D0D3A78" w14:textId="77777777" w:rsidR="0058620F" w:rsidRPr="0058620F" w:rsidRDefault="0058620F" w:rsidP="003F507F">
      <w:pPr>
        <w:pStyle w:val="EndNoteBibliography"/>
        <w:spacing w:after="0"/>
        <w:ind w:left="720" w:hanging="720"/>
        <w:jc w:val="left"/>
      </w:pPr>
      <w:r w:rsidRPr="0058620F">
        <w:t>12.</w:t>
      </w:r>
      <w:r w:rsidRPr="0058620F">
        <w:tab/>
        <w:t xml:space="preserve">Sun, M., et al., </w:t>
      </w:r>
      <w:r w:rsidRPr="0058620F">
        <w:rPr>
          <w:i/>
        </w:rPr>
        <w:t>Aptamer Blocking Strategy Inhibits SARS-CoV-2 Virus Infection.</w:t>
      </w:r>
      <w:r w:rsidRPr="0058620F">
        <w:t xml:space="preserve"> Angewandte Chemie-International Edition, 2021. </w:t>
      </w:r>
      <w:r w:rsidRPr="0058620F">
        <w:rPr>
          <w:b/>
        </w:rPr>
        <w:t>60</w:t>
      </w:r>
      <w:r w:rsidRPr="0058620F">
        <w:t>(18): p. 10266-10272.</w:t>
      </w:r>
    </w:p>
    <w:p w14:paraId="320E66E0" w14:textId="77777777" w:rsidR="0058620F" w:rsidRPr="0058620F" w:rsidRDefault="0058620F" w:rsidP="003F507F">
      <w:pPr>
        <w:pStyle w:val="EndNoteBibliography"/>
        <w:spacing w:after="0"/>
        <w:ind w:left="720" w:hanging="720"/>
        <w:jc w:val="left"/>
      </w:pPr>
      <w:r w:rsidRPr="0058620F">
        <w:t>13.</w:t>
      </w:r>
      <w:r w:rsidRPr="0058620F">
        <w:tab/>
        <w:t xml:space="preserve">Shiratori, I., et al., </w:t>
      </w:r>
      <w:r w:rsidRPr="0058620F">
        <w:rPr>
          <w:i/>
        </w:rPr>
        <w:t>Selection of DNA aptamers that bind to influenza A viruses with high affinity and broad subtype specificity.</w:t>
      </w:r>
      <w:r w:rsidRPr="0058620F">
        <w:t xml:space="preserve"> Biochemical and Biophysical Research Communications, 2014. </w:t>
      </w:r>
      <w:r w:rsidRPr="0058620F">
        <w:rPr>
          <w:b/>
        </w:rPr>
        <w:t>443</w:t>
      </w:r>
      <w:r w:rsidRPr="0058620F">
        <w:t>(1): p. 37-41.</w:t>
      </w:r>
    </w:p>
    <w:p w14:paraId="2E40634D" w14:textId="77777777" w:rsidR="0058620F" w:rsidRPr="0058620F" w:rsidRDefault="0058620F" w:rsidP="003F507F">
      <w:pPr>
        <w:pStyle w:val="EndNoteBibliography"/>
        <w:ind w:left="720" w:hanging="720"/>
        <w:jc w:val="left"/>
      </w:pPr>
      <w:r w:rsidRPr="0058620F">
        <w:t>14.</w:t>
      </w:r>
      <w:r w:rsidRPr="0058620F">
        <w:tab/>
        <w:t xml:space="preserve">Zuker, M., </w:t>
      </w:r>
      <w:r w:rsidRPr="0058620F">
        <w:rPr>
          <w:i/>
        </w:rPr>
        <w:t>Mfold web server for nucleic acid folding and hybridization prediction.</w:t>
      </w:r>
      <w:r w:rsidRPr="0058620F">
        <w:t xml:space="preserve"> Nucleic Acids Research, 2003. </w:t>
      </w:r>
      <w:r w:rsidRPr="0058620F">
        <w:rPr>
          <w:b/>
        </w:rPr>
        <w:t>31</w:t>
      </w:r>
      <w:r w:rsidRPr="0058620F">
        <w:t>(13): p. 3406-3415.</w:t>
      </w:r>
    </w:p>
    <w:p w14:paraId="4774211B" w14:textId="65ACB8F4" w:rsidR="00F94495" w:rsidRPr="00EF12A5" w:rsidRDefault="00DE7B6D" w:rsidP="003F507F">
      <w:pPr>
        <w:spacing w:line="360" w:lineRule="auto"/>
        <w:rPr>
          <w:sz w:val="24"/>
          <w:szCs w:val="24"/>
        </w:rPr>
      </w:pPr>
      <w:r>
        <w:rPr>
          <w:sz w:val="24"/>
          <w:szCs w:val="24"/>
        </w:rPr>
        <w:fldChar w:fldCharType="end"/>
      </w:r>
    </w:p>
    <w:sectPr w:rsidR="00F94495" w:rsidRPr="00EF12A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493727" w14:textId="77777777" w:rsidR="00072C16" w:rsidRDefault="00072C16" w:rsidP="007E55B2">
      <w:pPr>
        <w:spacing w:after="0" w:line="240" w:lineRule="auto"/>
      </w:pPr>
      <w:r>
        <w:separator/>
      </w:r>
    </w:p>
  </w:endnote>
  <w:endnote w:type="continuationSeparator" w:id="0">
    <w:p w14:paraId="33B2E2E5" w14:textId="77777777" w:rsidR="00072C16" w:rsidRDefault="00072C16" w:rsidP="007E55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variable"/>
    <w:sig w:usb0="E0002AEF" w:usb1="C0007841"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F221C0" w14:textId="77777777" w:rsidR="00072C16" w:rsidRDefault="00072C16" w:rsidP="007E55B2">
      <w:pPr>
        <w:spacing w:after="0" w:line="240" w:lineRule="auto"/>
      </w:pPr>
      <w:r>
        <w:separator/>
      </w:r>
    </w:p>
  </w:footnote>
  <w:footnote w:type="continuationSeparator" w:id="0">
    <w:p w14:paraId="41EDFA34" w14:textId="77777777" w:rsidR="00072C16" w:rsidRDefault="00072C16" w:rsidP="007E55B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wvr00xs5sr2d6er0aavxeskfd55e295xd5a&quot;&gt;BioFunFETs_Updated&lt;record-ids&gt;&lt;item&gt;93&lt;/item&gt;&lt;item&gt;95&lt;/item&gt;&lt;item&gt;98&lt;/item&gt;&lt;item&gt;99&lt;/item&gt;&lt;item&gt;100&lt;/item&gt;&lt;item&gt;103&lt;/item&gt;&lt;item&gt;105&lt;/item&gt;&lt;item&gt;113&lt;/item&gt;&lt;item&gt;138&lt;/item&gt;&lt;item&gt;139&lt;/item&gt;&lt;item&gt;140&lt;/item&gt;&lt;item&gt;141&lt;/item&gt;&lt;item&gt;142&lt;/item&gt;&lt;item&gt;143&lt;/item&gt;&lt;/record-ids&gt;&lt;/item&gt;&lt;/Libraries&gt;"/>
  </w:docVars>
  <w:rsids>
    <w:rsidRoot w:val="000B6989"/>
    <w:rsid w:val="00000884"/>
    <w:rsid w:val="00000B68"/>
    <w:rsid w:val="00016D1B"/>
    <w:rsid w:val="00016DC4"/>
    <w:rsid w:val="00022BBC"/>
    <w:rsid w:val="00042546"/>
    <w:rsid w:val="00047C42"/>
    <w:rsid w:val="00052994"/>
    <w:rsid w:val="000630B1"/>
    <w:rsid w:val="00072C16"/>
    <w:rsid w:val="000773C7"/>
    <w:rsid w:val="00085D5F"/>
    <w:rsid w:val="00087DEA"/>
    <w:rsid w:val="000A176E"/>
    <w:rsid w:val="000A6C6E"/>
    <w:rsid w:val="000B2337"/>
    <w:rsid w:val="000B6989"/>
    <w:rsid w:val="000E4F99"/>
    <w:rsid w:val="00102D4A"/>
    <w:rsid w:val="001369EB"/>
    <w:rsid w:val="001478FA"/>
    <w:rsid w:val="00156F1D"/>
    <w:rsid w:val="00157C6A"/>
    <w:rsid w:val="001602CB"/>
    <w:rsid w:val="00175650"/>
    <w:rsid w:val="00182106"/>
    <w:rsid w:val="00186401"/>
    <w:rsid w:val="0019597B"/>
    <w:rsid w:val="0019669F"/>
    <w:rsid w:val="001A1B3F"/>
    <w:rsid w:val="001A50F7"/>
    <w:rsid w:val="001B0D93"/>
    <w:rsid w:val="001C2A70"/>
    <w:rsid w:val="001C3EF4"/>
    <w:rsid w:val="001D6094"/>
    <w:rsid w:val="001E3174"/>
    <w:rsid w:val="001E7546"/>
    <w:rsid w:val="001F2411"/>
    <w:rsid w:val="001F769A"/>
    <w:rsid w:val="00227EF2"/>
    <w:rsid w:val="00253D16"/>
    <w:rsid w:val="002614A7"/>
    <w:rsid w:val="002718B0"/>
    <w:rsid w:val="00280D5E"/>
    <w:rsid w:val="0029035B"/>
    <w:rsid w:val="002942EE"/>
    <w:rsid w:val="002A2F1C"/>
    <w:rsid w:val="002C0E05"/>
    <w:rsid w:val="002E77D7"/>
    <w:rsid w:val="002F381C"/>
    <w:rsid w:val="00302A00"/>
    <w:rsid w:val="003242F2"/>
    <w:rsid w:val="00326FAA"/>
    <w:rsid w:val="003342F5"/>
    <w:rsid w:val="00337BE4"/>
    <w:rsid w:val="00340092"/>
    <w:rsid w:val="00341AF0"/>
    <w:rsid w:val="003455B2"/>
    <w:rsid w:val="00346F24"/>
    <w:rsid w:val="00363C08"/>
    <w:rsid w:val="00377603"/>
    <w:rsid w:val="0038791D"/>
    <w:rsid w:val="00396CDC"/>
    <w:rsid w:val="003A0846"/>
    <w:rsid w:val="003A209D"/>
    <w:rsid w:val="003B6E9E"/>
    <w:rsid w:val="003C2A8D"/>
    <w:rsid w:val="003E0BFA"/>
    <w:rsid w:val="003E18BD"/>
    <w:rsid w:val="003E1EEA"/>
    <w:rsid w:val="003E2E6B"/>
    <w:rsid w:val="003E4FF5"/>
    <w:rsid w:val="003F507F"/>
    <w:rsid w:val="00404CEB"/>
    <w:rsid w:val="00437C2A"/>
    <w:rsid w:val="0044132F"/>
    <w:rsid w:val="00447713"/>
    <w:rsid w:val="00457A4A"/>
    <w:rsid w:val="00462523"/>
    <w:rsid w:val="004644F6"/>
    <w:rsid w:val="004933AC"/>
    <w:rsid w:val="00493DFA"/>
    <w:rsid w:val="004A68F6"/>
    <w:rsid w:val="004A7902"/>
    <w:rsid w:val="004B163B"/>
    <w:rsid w:val="004D00E4"/>
    <w:rsid w:val="004D0577"/>
    <w:rsid w:val="004E6DDF"/>
    <w:rsid w:val="004E6FDF"/>
    <w:rsid w:val="005025BE"/>
    <w:rsid w:val="00510CED"/>
    <w:rsid w:val="00512120"/>
    <w:rsid w:val="00520A89"/>
    <w:rsid w:val="005213DD"/>
    <w:rsid w:val="00532A80"/>
    <w:rsid w:val="005654A6"/>
    <w:rsid w:val="00584140"/>
    <w:rsid w:val="0058620F"/>
    <w:rsid w:val="00592129"/>
    <w:rsid w:val="005A7136"/>
    <w:rsid w:val="005A71AF"/>
    <w:rsid w:val="005A7B71"/>
    <w:rsid w:val="005C037C"/>
    <w:rsid w:val="005D6C2C"/>
    <w:rsid w:val="005E4EE6"/>
    <w:rsid w:val="005F1A13"/>
    <w:rsid w:val="00615408"/>
    <w:rsid w:val="00625D67"/>
    <w:rsid w:val="00626CCD"/>
    <w:rsid w:val="00680D83"/>
    <w:rsid w:val="00682EEF"/>
    <w:rsid w:val="0068457C"/>
    <w:rsid w:val="006A1EB6"/>
    <w:rsid w:val="006B0527"/>
    <w:rsid w:val="006B230B"/>
    <w:rsid w:val="006B2D0E"/>
    <w:rsid w:val="006E2AFE"/>
    <w:rsid w:val="006F4C9C"/>
    <w:rsid w:val="007003AE"/>
    <w:rsid w:val="00701329"/>
    <w:rsid w:val="007031F9"/>
    <w:rsid w:val="00703502"/>
    <w:rsid w:val="00704AF2"/>
    <w:rsid w:val="00707DD9"/>
    <w:rsid w:val="00720BBF"/>
    <w:rsid w:val="00731FE9"/>
    <w:rsid w:val="007377E6"/>
    <w:rsid w:val="007508FC"/>
    <w:rsid w:val="0075731F"/>
    <w:rsid w:val="00765C74"/>
    <w:rsid w:val="00777DFF"/>
    <w:rsid w:val="00784B84"/>
    <w:rsid w:val="007B3EA2"/>
    <w:rsid w:val="007D0EC6"/>
    <w:rsid w:val="007D511D"/>
    <w:rsid w:val="007D67BF"/>
    <w:rsid w:val="007E0484"/>
    <w:rsid w:val="007E0B0D"/>
    <w:rsid w:val="007E55B2"/>
    <w:rsid w:val="007E6240"/>
    <w:rsid w:val="00806495"/>
    <w:rsid w:val="00842E61"/>
    <w:rsid w:val="00844123"/>
    <w:rsid w:val="00854229"/>
    <w:rsid w:val="00857AC5"/>
    <w:rsid w:val="0086190F"/>
    <w:rsid w:val="0088028E"/>
    <w:rsid w:val="008A6061"/>
    <w:rsid w:val="008B62E0"/>
    <w:rsid w:val="008B66F5"/>
    <w:rsid w:val="008D645D"/>
    <w:rsid w:val="008E4A85"/>
    <w:rsid w:val="008E56A4"/>
    <w:rsid w:val="009044A2"/>
    <w:rsid w:val="009171BD"/>
    <w:rsid w:val="00961132"/>
    <w:rsid w:val="0099410F"/>
    <w:rsid w:val="009B7CA8"/>
    <w:rsid w:val="009C28CB"/>
    <w:rsid w:val="009D1AA1"/>
    <w:rsid w:val="009E66BC"/>
    <w:rsid w:val="00A06F45"/>
    <w:rsid w:val="00A23363"/>
    <w:rsid w:val="00A4092E"/>
    <w:rsid w:val="00A41BDA"/>
    <w:rsid w:val="00A54435"/>
    <w:rsid w:val="00A54513"/>
    <w:rsid w:val="00A65DEA"/>
    <w:rsid w:val="00A84EAE"/>
    <w:rsid w:val="00A87607"/>
    <w:rsid w:val="00A97E8E"/>
    <w:rsid w:val="00AB7745"/>
    <w:rsid w:val="00AD1EF0"/>
    <w:rsid w:val="00AD3D67"/>
    <w:rsid w:val="00AE77B8"/>
    <w:rsid w:val="00B07630"/>
    <w:rsid w:val="00B1116B"/>
    <w:rsid w:val="00B21BA0"/>
    <w:rsid w:val="00B25EEE"/>
    <w:rsid w:val="00B26F73"/>
    <w:rsid w:val="00B570BE"/>
    <w:rsid w:val="00B64E97"/>
    <w:rsid w:val="00B65902"/>
    <w:rsid w:val="00B8360B"/>
    <w:rsid w:val="00B90589"/>
    <w:rsid w:val="00B9217C"/>
    <w:rsid w:val="00BA0501"/>
    <w:rsid w:val="00BB20FB"/>
    <w:rsid w:val="00BC0E28"/>
    <w:rsid w:val="00BD18C0"/>
    <w:rsid w:val="00BD19DA"/>
    <w:rsid w:val="00BD414F"/>
    <w:rsid w:val="00BD579E"/>
    <w:rsid w:val="00BF058E"/>
    <w:rsid w:val="00BF0B4C"/>
    <w:rsid w:val="00C019E7"/>
    <w:rsid w:val="00C02231"/>
    <w:rsid w:val="00C0226C"/>
    <w:rsid w:val="00C029EE"/>
    <w:rsid w:val="00C02F24"/>
    <w:rsid w:val="00C045A0"/>
    <w:rsid w:val="00C0499A"/>
    <w:rsid w:val="00C21526"/>
    <w:rsid w:val="00C311F6"/>
    <w:rsid w:val="00C45EA3"/>
    <w:rsid w:val="00C63CE8"/>
    <w:rsid w:val="00C7365E"/>
    <w:rsid w:val="00C82654"/>
    <w:rsid w:val="00C90B3A"/>
    <w:rsid w:val="00C915D8"/>
    <w:rsid w:val="00CB5595"/>
    <w:rsid w:val="00CC2C96"/>
    <w:rsid w:val="00CE4D5B"/>
    <w:rsid w:val="00D048B9"/>
    <w:rsid w:val="00D2408F"/>
    <w:rsid w:val="00D261E7"/>
    <w:rsid w:val="00D27119"/>
    <w:rsid w:val="00D463AB"/>
    <w:rsid w:val="00D51E6E"/>
    <w:rsid w:val="00D63DBA"/>
    <w:rsid w:val="00D6514C"/>
    <w:rsid w:val="00D714ED"/>
    <w:rsid w:val="00DA67F6"/>
    <w:rsid w:val="00DE1BE5"/>
    <w:rsid w:val="00DE7B6D"/>
    <w:rsid w:val="00DE7EF8"/>
    <w:rsid w:val="00E24D55"/>
    <w:rsid w:val="00E310F1"/>
    <w:rsid w:val="00E32260"/>
    <w:rsid w:val="00E35858"/>
    <w:rsid w:val="00E5518F"/>
    <w:rsid w:val="00E91CDD"/>
    <w:rsid w:val="00E93DC3"/>
    <w:rsid w:val="00E969E3"/>
    <w:rsid w:val="00EA08A3"/>
    <w:rsid w:val="00EA3C5C"/>
    <w:rsid w:val="00EB2F98"/>
    <w:rsid w:val="00EB4994"/>
    <w:rsid w:val="00EC1B25"/>
    <w:rsid w:val="00EC2B4C"/>
    <w:rsid w:val="00EE2CD1"/>
    <w:rsid w:val="00EE4290"/>
    <w:rsid w:val="00EE7606"/>
    <w:rsid w:val="00EF12A5"/>
    <w:rsid w:val="00F1040B"/>
    <w:rsid w:val="00F16DF0"/>
    <w:rsid w:val="00F25772"/>
    <w:rsid w:val="00F408F5"/>
    <w:rsid w:val="00F504AB"/>
    <w:rsid w:val="00F655ED"/>
    <w:rsid w:val="00F80753"/>
    <w:rsid w:val="00F84440"/>
    <w:rsid w:val="00F94495"/>
    <w:rsid w:val="00F96596"/>
    <w:rsid w:val="00FA4460"/>
    <w:rsid w:val="00FB0290"/>
    <w:rsid w:val="00FB59CC"/>
    <w:rsid w:val="00FC1CFA"/>
    <w:rsid w:val="00FC35A3"/>
    <w:rsid w:val="00FF21B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2CDDE0"/>
  <w15:chartTrackingRefBased/>
  <w15:docId w15:val="{CB03D7F7-2073-4245-BC86-3FD004DA9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1FE9"/>
  </w:style>
  <w:style w:type="paragraph" w:styleId="Heading2">
    <w:name w:val="heading 2"/>
    <w:basedOn w:val="Normal"/>
    <w:next w:val="Normal"/>
    <w:link w:val="Heading2Char"/>
    <w:uiPriority w:val="9"/>
    <w:unhideWhenUsed/>
    <w:qFormat/>
    <w:rsid w:val="00BD414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D414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29035B"/>
    <w:pPr>
      <w:spacing w:after="0" w:line="240" w:lineRule="auto"/>
    </w:pPr>
  </w:style>
  <w:style w:type="character" w:styleId="Hyperlink">
    <w:name w:val="Hyperlink"/>
    <w:basedOn w:val="DefaultParagraphFont"/>
    <w:uiPriority w:val="99"/>
    <w:unhideWhenUsed/>
    <w:rsid w:val="00C0499A"/>
    <w:rPr>
      <w:color w:val="0563C1" w:themeColor="hyperlink"/>
      <w:u w:val="single"/>
    </w:rPr>
  </w:style>
  <w:style w:type="character" w:styleId="UnresolvedMention">
    <w:name w:val="Unresolved Mention"/>
    <w:basedOn w:val="DefaultParagraphFont"/>
    <w:uiPriority w:val="99"/>
    <w:semiHidden/>
    <w:unhideWhenUsed/>
    <w:rsid w:val="00C0499A"/>
    <w:rPr>
      <w:color w:val="605E5C"/>
      <w:shd w:val="clear" w:color="auto" w:fill="E1DFDD"/>
    </w:rPr>
  </w:style>
  <w:style w:type="paragraph" w:customStyle="1" w:styleId="EndNoteBibliographyTitle">
    <w:name w:val="EndNote Bibliography Title"/>
    <w:basedOn w:val="Normal"/>
    <w:link w:val="EndNoteBibliographyTitleChar"/>
    <w:rsid w:val="00C63CE8"/>
    <w:pPr>
      <w:spacing w:after="0"/>
      <w:jc w:val="center"/>
    </w:pPr>
    <w:rPr>
      <w:noProof/>
    </w:rPr>
  </w:style>
  <w:style w:type="character" w:customStyle="1" w:styleId="EndNoteBibliographyTitleChar">
    <w:name w:val="EndNote Bibliography Title Char"/>
    <w:basedOn w:val="DefaultParagraphFont"/>
    <w:link w:val="EndNoteBibliographyTitle"/>
    <w:rsid w:val="00C63CE8"/>
    <w:rPr>
      <w:noProof/>
    </w:rPr>
  </w:style>
  <w:style w:type="paragraph" w:customStyle="1" w:styleId="EndNoteBibliography">
    <w:name w:val="EndNote Bibliography"/>
    <w:basedOn w:val="Normal"/>
    <w:link w:val="EndNoteBibliographyChar"/>
    <w:rsid w:val="00C63CE8"/>
    <w:pPr>
      <w:spacing w:line="240" w:lineRule="auto"/>
      <w:jc w:val="center"/>
    </w:pPr>
    <w:rPr>
      <w:noProof/>
    </w:rPr>
  </w:style>
  <w:style w:type="character" w:customStyle="1" w:styleId="EndNoteBibliographyChar">
    <w:name w:val="EndNote Bibliography Char"/>
    <w:basedOn w:val="DefaultParagraphFont"/>
    <w:link w:val="EndNoteBibliography"/>
    <w:rsid w:val="00C63CE8"/>
    <w:rPr>
      <w:noProof/>
    </w:rPr>
  </w:style>
  <w:style w:type="paragraph" w:styleId="EndnoteText">
    <w:name w:val="endnote text"/>
    <w:basedOn w:val="Normal"/>
    <w:link w:val="EndnoteTextChar"/>
    <w:uiPriority w:val="99"/>
    <w:semiHidden/>
    <w:unhideWhenUsed/>
    <w:rsid w:val="007E55B2"/>
    <w:pPr>
      <w:spacing w:after="0" w:line="240" w:lineRule="auto"/>
    </w:pPr>
    <w:rPr>
      <w:rFonts w:ascii="Arial" w:hAnsi="Arial" w:cs="Times New Roman (Body CS)"/>
      <w:sz w:val="20"/>
      <w:szCs w:val="20"/>
    </w:rPr>
  </w:style>
  <w:style w:type="character" w:customStyle="1" w:styleId="EndnoteTextChar">
    <w:name w:val="Endnote Text Char"/>
    <w:basedOn w:val="DefaultParagraphFont"/>
    <w:link w:val="EndnoteText"/>
    <w:uiPriority w:val="99"/>
    <w:semiHidden/>
    <w:rsid w:val="007E55B2"/>
    <w:rPr>
      <w:rFonts w:ascii="Arial" w:hAnsi="Arial" w:cs="Times New Roman (Body CS)"/>
      <w:sz w:val="20"/>
      <w:szCs w:val="20"/>
    </w:rPr>
  </w:style>
  <w:style w:type="character" w:styleId="EndnoteReference">
    <w:name w:val="endnote reference"/>
    <w:basedOn w:val="DefaultParagraphFont"/>
    <w:uiPriority w:val="99"/>
    <w:semiHidden/>
    <w:unhideWhenUsed/>
    <w:rsid w:val="007E55B2"/>
    <w:rPr>
      <w:vertAlign w:val="superscript"/>
    </w:rPr>
  </w:style>
  <w:style w:type="character" w:styleId="CommentReference">
    <w:name w:val="annotation reference"/>
    <w:basedOn w:val="DefaultParagraphFont"/>
    <w:uiPriority w:val="99"/>
    <w:semiHidden/>
    <w:unhideWhenUsed/>
    <w:rsid w:val="00B25EEE"/>
    <w:rPr>
      <w:sz w:val="16"/>
      <w:szCs w:val="16"/>
    </w:rPr>
  </w:style>
  <w:style w:type="paragraph" w:styleId="CommentText">
    <w:name w:val="annotation text"/>
    <w:basedOn w:val="Normal"/>
    <w:link w:val="CommentTextChar"/>
    <w:uiPriority w:val="99"/>
    <w:unhideWhenUsed/>
    <w:rsid w:val="00B25EEE"/>
    <w:pPr>
      <w:spacing w:line="240" w:lineRule="auto"/>
    </w:pPr>
    <w:rPr>
      <w:sz w:val="20"/>
      <w:szCs w:val="20"/>
    </w:rPr>
  </w:style>
  <w:style w:type="character" w:customStyle="1" w:styleId="CommentTextChar">
    <w:name w:val="Comment Text Char"/>
    <w:basedOn w:val="DefaultParagraphFont"/>
    <w:link w:val="CommentText"/>
    <w:uiPriority w:val="99"/>
    <w:rsid w:val="00B25EEE"/>
    <w:rPr>
      <w:sz w:val="20"/>
      <w:szCs w:val="20"/>
    </w:rPr>
  </w:style>
  <w:style w:type="paragraph" w:styleId="CommentSubject">
    <w:name w:val="annotation subject"/>
    <w:basedOn w:val="CommentText"/>
    <w:next w:val="CommentText"/>
    <w:link w:val="CommentSubjectChar"/>
    <w:uiPriority w:val="99"/>
    <w:semiHidden/>
    <w:unhideWhenUsed/>
    <w:rsid w:val="00B25EEE"/>
    <w:rPr>
      <w:b/>
      <w:bCs/>
    </w:rPr>
  </w:style>
  <w:style w:type="character" w:customStyle="1" w:styleId="CommentSubjectChar">
    <w:name w:val="Comment Subject Char"/>
    <w:basedOn w:val="CommentTextChar"/>
    <w:link w:val="CommentSubject"/>
    <w:uiPriority w:val="99"/>
    <w:semiHidden/>
    <w:rsid w:val="00B25EEE"/>
    <w:rPr>
      <w:b/>
      <w:bCs/>
      <w:sz w:val="20"/>
      <w:szCs w:val="20"/>
    </w:rPr>
  </w:style>
  <w:style w:type="character" w:customStyle="1" w:styleId="u-visually-hidden">
    <w:name w:val="u-visually-hidden"/>
    <w:basedOn w:val="DefaultParagraphFont"/>
    <w:rsid w:val="006B2D0E"/>
  </w:style>
  <w:style w:type="character" w:styleId="PlaceholderText">
    <w:name w:val="Placeholder Text"/>
    <w:basedOn w:val="DefaultParagraphFont"/>
    <w:uiPriority w:val="99"/>
    <w:semiHidden/>
    <w:rsid w:val="008B66F5"/>
    <w:rPr>
      <w:color w:val="666666"/>
    </w:rPr>
  </w:style>
  <w:style w:type="character" w:customStyle="1" w:styleId="Heading2Char">
    <w:name w:val="Heading 2 Char"/>
    <w:basedOn w:val="DefaultParagraphFont"/>
    <w:link w:val="Heading2"/>
    <w:uiPriority w:val="9"/>
    <w:rsid w:val="00BD414F"/>
    <w:rPr>
      <w:rFonts w:asciiTheme="majorHAnsi" w:eastAsiaTheme="majorEastAsia" w:hAnsiTheme="majorHAnsi" w:cstheme="majorBidi"/>
      <w:color w:val="2F5496" w:themeColor="accent1" w:themeShade="BF"/>
      <w:sz w:val="26"/>
      <w:szCs w:val="26"/>
    </w:rPr>
  </w:style>
  <w:style w:type="paragraph" w:customStyle="1" w:styleId="PaperHeading">
    <w:name w:val="Paper Heading"/>
    <w:basedOn w:val="Heading2"/>
    <w:link w:val="PaperHeadingChar"/>
    <w:qFormat/>
    <w:rsid w:val="00BD414F"/>
    <w:rPr>
      <w:rFonts w:ascii="Times New Roman" w:hAnsi="Times New Roman" w:cs="Times New Roman"/>
      <w:b/>
      <w:bCs/>
      <w:color w:val="auto"/>
    </w:rPr>
  </w:style>
  <w:style w:type="character" w:customStyle="1" w:styleId="PaperHeadingChar">
    <w:name w:val="Paper Heading Char"/>
    <w:basedOn w:val="Heading2Char"/>
    <w:link w:val="PaperHeading"/>
    <w:rsid w:val="00BD414F"/>
    <w:rPr>
      <w:rFonts w:asciiTheme="majorHAnsi" w:eastAsiaTheme="majorEastAsia" w:hAnsiTheme="majorHAnsi" w:cstheme="majorBidi"/>
      <w:b/>
      <w:bCs/>
      <w:color w:val="2F5496" w:themeColor="accent1" w:themeShade="BF"/>
      <w:sz w:val="26"/>
      <w:szCs w:val="26"/>
    </w:rPr>
  </w:style>
  <w:style w:type="character" w:customStyle="1" w:styleId="Heading3Char">
    <w:name w:val="Heading 3 Char"/>
    <w:basedOn w:val="DefaultParagraphFont"/>
    <w:link w:val="Heading3"/>
    <w:uiPriority w:val="9"/>
    <w:rsid w:val="00BD414F"/>
    <w:rPr>
      <w:rFonts w:asciiTheme="majorHAnsi" w:eastAsiaTheme="majorEastAsia" w:hAnsiTheme="majorHAnsi" w:cstheme="majorBidi"/>
      <w:color w:val="1F3763" w:themeColor="accent1" w:themeShade="7F"/>
      <w:sz w:val="24"/>
      <w:szCs w:val="24"/>
    </w:rPr>
  </w:style>
  <w:style w:type="paragraph" w:customStyle="1" w:styleId="PaperSubheading">
    <w:name w:val="Paper Subheading"/>
    <w:basedOn w:val="Heading3"/>
    <w:link w:val="PaperSubheadingChar"/>
    <w:qFormat/>
    <w:rsid w:val="00BD414F"/>
    <w:rPr>
      <w:rFonts w:ascii="Times New Roman" w:hAnsi="Times New Roman" w:cs="Times New Roman"/>
      <w:b/>
      <w:bCs/>
      <w:i/>
      <w:iCs/>
      <w:color w:val="auto"/>
    </w:rPr>
  </w:style>
  <w:style w:type="character" w:customStyle="1" w:styleId="PaperSubheadingChar">
    <w:name w:val="Paper Subheading Char"/>
    <w:basedOn w:val="Heading3Char"/>
    <w:link w:val="PaperSubheading"/>
    <w:rsid w:val="00BD414F"/>
    <w:rPr>
      <w:rFonts w:asciiTheme="majorHAnsi" w:eastAsiaTheme="majorEastAsia" w:hAnsiTheme="majorHAnsi" w:cstheme="majorBidi"/>
      <w:b/>
      <w:bCs/>
      <w:i/>
      <w:iCs/>
      <w:color w:val="1F3763" w:themeColor="accent1" w:themeShade="7F"/>
      <w:sz w:val="24"/>
      <w:szCs w:val="24"/>
    </w:rPr>
  </w:style>
  <w:style w:type="paragraph" w:styleId="Caption">
    <w:name w:val="caption"/>
    <w:basedOn w:val="Normal"/>
    <w:next w:val="Normal"/>
    <w:uiPriority w:val="35"/>
    <w:unhideWhenUsed/>
    <w:qFormat/>
    <w:rsid w:val="00DE1BE5"/>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9517989">
      <w:bodyDiv w:val="1"/>
      <w:marLeft w:val="0"/>
      <w:marRight w:val="0"/>
      <w:marTop w:val="0"/>
      <w:marBottom w:val="0"/>
      <w:divBdr>
        <w:top w:val="none" w:sz="0" w:space="0" w:color="auto"/>
        <w:left w:val="none" w:sz="0" w:space="0" w:color="auto"/>
        <w:bottom w:val="none" w:sz="0" w:space="0" w:color="auto"/>
        <w:right w:val="none" w:sz="0" w:space="0" w:color="auto"/>
      </w:divBdr>
    </w:div>
    <w:div w:id="857432297">
      <w:bodyDiv w:val="1"/>
      <w:marLeft w:val="0"/>
      <w:marRight w:val="0"/>
      <w:marTop w:val="0"/>
      <w:marBottom w:val="0"/>
      <w:divBdr>
        <w:top w:val="none" w:sz="0" w:space="0" w:color="auto"/>
        <w:left w:val="none" w:sz="0" w:space="0" w:color="auto"/>
        <w:bottom w:val="none" w:sz="0" w:space="0" w:color="auto"/>
        <w:right w:val="none" w:sz="0" w:space="0" w:color="auto"/>
      </w:divBdr>
    </w:div>
    <w:div w:id="1103958227">
      <w:bodyDiv w:val="1"/>
      <w:marLeft w:val="0"/>
      <w:marRight w:val="0"/>
      <w:marTop w:val="0"/>
      <w:marBottom w:val="0"/>
      <w:divBdr>
        <w:top w:val="none" w:sz="0" w:space="0" w:color="auto"/>
        <w:left w:val="none" w:sz="0" w:space="0" w:color="auto"/>
        <w:bottom w:val="none" w:sz="0" w:space="0" w:color="auto"/>
        <w:right w:val="none" w:sz="0" w:space="0" w:color="auto"/>
      </w:divBdr>
    </w:div>
    <w:div w:id="1161701460">
      <w:bodyDiv w:val="1"/>
      <w:marLeft w:val="0"/>
      <w:marRight w:val="0"/>
      <w:marTop w:val="0"/>
      <w:marBottom w:val="0"/>
      <w:divBdr>
        <w:top w:val="none" w:sz="0" w:space="0" w:color="auto"/>
        <w:left w:val="none" w:sz="0" w:space="0" w:color="auto"/>
        <w:bottom w:val="none" w:sz="0" w:space="0" w:color="auto"/>
        <w:right w:val="none" w:sz="0" w:space="0" w:color="auto"/>
      </w:divBdr>
    </w:div>
    <w:div w:id="1325477891">
      <w:bodyDiv w:val="1"/>
      <w:marLeft w:val="0"/>
      <w:marRight w:val="0"/>
      <w:marTop w:val="0"/>
      <w:marBottom w:val="0"/>
      <w:divBdr>
        <w:top w:val="none" w:sz="0" w:space="0" w:color="auto"/>
        <w:left w:val="none" w:sz="0" w:space="0" w:color="auto"/>
        <w:bottom w:val="none" w:sz="0" w:space="0" w:color="auto"/>
        <w:right w:val="none" w:sz="0" w:space="0" w:color="auto"/>
      </w:divBdr>
    </w:div>
    <w:div w:id="1339649845">
      <w:bodyDiv w:val="1"/>
      <w:marLeft w:val="0"/>
      <w:marRight w:val="0"/>
      <w:marTop w:val="0"/>
      <w:marBottom w:val="0"/>
      <w:divBdr>
        <w:top w:val="none" w:sz="0" w:space="0" w:color="auto"/>
        <w:left w:val="none" w:sz="0" w:space="0" w:color="auto"/>
        <w:bottom w:val="none" w:sz="0" w:space="0" w:color="auto"/>
        <w:right w:val="none" w:sz="0" w:space="0" w:color="auto"/>
      </w:divBdr>
    </w:div>
    <w:div w:id="2077240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tif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F6D611-33D0-4D48-802B-1081DD0D8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4050</Words>
  <Characters>23090</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Hashem Nasralla</dc:creator>
  <cp:keywords/>
  <dc:description/>
  <cp:lastModifiedBy>Hashem Nasralla</cp:lastModifiedBy>
  <cp:revision>7</cp:revision>
  <cp:lastPrinted>2023-12-14T18:58:00Z</cp:lastPrinted>
  <dcterms:created xsi:type="dcterms:W3CDTF">2023-12-26T23:55:00Z</dcterms:created>
  <dcterms:modified xsi:type="dcterms:W3CDTF">2023-12-26T23:57:00Z</dcterms:modified>
</cp:coreProperties>
</file>