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B0689B" w14:textId="573B3B60" w:rsidR="006D3029" w:rsidRPr="00301FDB" w:rsidRDefault="000B2D8F">
      <w:pPr>
        <w:rPr>
          <w:rFonts w:ascii="Times New Roman" w:hAnsi="Times New Roman" w:cs="Times New Roman"/>
          <w:sz w:val="24"/>
          <w:szCs w:val="24"/>
        </w:rPr>
      </w:pPr>
      <w:r w:rsidRPr="00301FDB">
        <w:rPr>
          <w:rFonts w:ascii="Times New Roman" w:hAnsi="Times New Roman" w:cs="Times New Roman"/>
          <w:sz w:val="24"/>
          <w:szCs w:val="24"/>
        </w:rPr>
        <w:t>Histograms</w:t>
      </w:r>
    </w:p>
    <w:p w14:paraId="3C307B37" w14:textId="77777777" w:rsidR="000B2D8F" w:rsidRPr="00301FDB" w:rsidRDefault="000B2D8F">
      <w:pPr>
        <w:rPr>
          <w:rFonts w:ascii="Times New Roman" w:hAnsi="Times New Roman" w:cs="Times New Roman"/>
          <w:sz w:val="24"/>
          <w:szCs w:val="24"/>
        </w:rPr>
      </w:pPr>
    </w:p>
    <w:p w14:paraId="31124E48" w14:textId="44686BF8" w:rsidR="000B2D8F" w:rsidRPr="00301FDB" w:rsidRDefault="00D94F85" w:rsidP="000B2D8F">
      <w:pPr>
        <w:rPr>
          <w:rFonts w:ascii="Times New Roman" w:hAnsi="Times New Roman" w:cs="Times New Roman"/>
          <w:sz w:val="24"/>
          <w:szCs w:val="24"/>
        </w:rPr>
      </w:pPr>
      <w:r w:rsidRPr="00301FDB">
        <w:rPr>
          <w:rFonts w:ascii="Times New Roman" w:hAnsi="Times New Roman" w:cs="Times New Roman"/>
          <w:sz w:val="24"/>
          <w:szCs w:val="24"/>
        </w:rPr>
        <w:t xml:space="preserve">Supplementary </w:t>
      </w:r>
      <w:r w:rsidRPr="00301FDB">
        <w:rPr>
          <w:rFonts w:ascii="Times New Roman" w:hAnsi="Times New Roman" w:cs="Times New Roman"/>
          <w:sz w:val="24"/>
          <w:szCs w:val="24"/>
        </w:rPr>
        <w:t xml:space="preserve">figure 1: </w:t>
      </w:r>
      <w:r w:rsidR="000B2D8F" w:rsidRPr="00301FDB">
        <w:rPr>
          <w:rFonts w:ascii="Times New Roman" w:hAnsi="Times New Roman" w:cs="Times New Roman"/>
          <w:sz w:val="24"/>
          <w:szCs w:val="24"/>
        </w:rPr>
        <w:t>Histogram of EQ-mobility score</w:t>
      </w:r>
    </w:p>
    <w:p w14:paraId="75D88C46" w14:textId="7B80E46C" w:rsidR="000B2D8F" w:rsidRPr="00301FDB" w:rsidRDefault="000B2D8F">
      <w:pPr>
        <w:rPr>
          <w:rFonts w:ascii="Times New Roman" w:hAnsi="Times New Roman" w:cs="Times New Roman"/>
          <w:sz w:val="24"/>
          <w:szCs w:val="24"/>
        </w:rPr>
      </w:pPr>
      <w:r w:rsidRPr="00301FD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77C3972" wp14:editId="46B07433">
            <wp:extent cx="5029200" cy="3657600"/>
            <wp:effectExtent l="0" t="0" r="6350" b="0"/>
            <wp:docPr id="2587633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42DB58" w14:textId="77777777" w:rsidR="000B2D8F" w:rsidRPr="00301FDB" w:rsidRDefault="000B2D8F" w:rsidP="000B2D8F">
      <w:pPr>
        <w:rPr>
          <w:rFonts w:ascii="Times New Roman" w:hAnsi="Times New Roman" w:cs="Times New Roman"/>
          <w:sz w:val="24"/>
          <w:szCs w:val="24"/>
        </w:rPr>
      </w:pPr>
    </w:p>
    <w:p w14:paraId="12E56A35" w14:textId="1A8EE379" w:rsidR="000B2D8F" w:rsidRPr="00301FDB" w:rsidRDefault="00D94F85" w:rsidP="000B2D8F">
      <w:pPr>
        <w:rPr>
          <w:rFonts w:ascii="Times New Roman" w:hAnsi="Times New Roman" w:cs="Times New Roman"/>
          <w:sz w:val="24"/>
          <w:szCs w:val="24"/>
        </w:rPr>
      </w:pPr>
      <w:r w:rsidRPr="00301FDB">
        <w:rPr>
          <w:rFonts w:ascii="Times New Roman" w:hAnsi="Times New Roman" w:cs="Times New Roman"/>
          <w:sz w:val="24"/>
          <w:szCs w:val="24"/>
        </w:rPr>
        <w:t xml:space="preserve">Supplementary figure 2: </w:t>
      </w:r>
      <w:r w:rsidR="000B2D8F" w:rsidRPr="00301FDB">
        <w:rPr>
          <w:rFonts w:ascii="Times New Roman" w:hAnsi="Times New Roman" w:cs="Times New Roman"/>
          <w:sz w:val="24"/>
          <w:szCs w:val="24"/>
        </w:rPr>
        <w:t>Histogram of EQ-anxiety-depression score</w:t>
      </w:r>
    </w:p>
    <w:p w14:paraId="4E85A28E" w14:textId="77B9F295" w:rsidR="000B2D8F" w:rsidRPr="00301FDB" w:rsidRDefault="000B2D8F">
      <w:pPr>
        <w:rPr>
          <w:rFonts w:ascii="Times New Roman" w:hAnsi="Times New Roman" w:cs="Times New Roman"/>
          <w:sz w:val="24"/>
          <w:szCs w:val="24"/>
        </w:rPr>
      </w:pPr>
      <w:r w:rsidRPr="00301FD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0BAF955" wp14:editId="63736FFD">
            <wp:extent cx="4274288" cy="3108573"/>
            <wp:effectExtent l="0" t="0" r="0" b="0"/>
            <wp:docPr id="30901621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1410" cy="3113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4BD039" w14:textId="77777777" w:rsidR="000B2D8F" w:rsidRPr="00301FDB" w:rsidRDefault="000B2D8F" w:rsidP="000B2D8F">
      <w:pPr>
        <w:rPr>
          <w:rFonts w:ascii="Times New Roman" w:hAnsi="Times New Roman" w:cs="Times New Roman"/>
          <w:sz w:val="24"/>
          <w:szCs w:val="24"/>
        </w:rPr>
      </w:pPr>
    </w:p>
    <w:p w14:paraId="089B4963" w14:textId="77777777" w:rsidR="00D94F85" w:rsidRPr="00301FDB" w:rsidRDefault="00D94F85" w:rsidP="00D94F85">
      <w:pPr>
        <w:rPr>
          <w:rFonts w:ascii="Times New Roman" w:hAnsi="Times New Roman" w:cs="Times New Roman"/>
          <w:sz w:val="24"/>
          <w:szCs w:val="24"/>
        </w:rPr>
      </w:pPr>
    </w:p>
    <w:p w14:paraId="08589F5D" w14:textId="2EFE59E9" w:rsidR="000B2D8F" w:rsidRPr="00301FDB" w:rsidRDefault="00D94F85" w:rsidP="00D94F85">
      <w:pPr>
        <w:rPr>
          <w:rFonts w:ascii="Times New Roman" w:hAnsi="Times New Roman" w:cs="Times New Roman"/>
          <w:sz w:val="24"/>
          <w:szCs w:val="24"/>
        </w:rPr>
      </w:pPr>
      <w:r w:rsidRPr="00301FDB">
        <w:rPr>
          <w:rFonts w:ascii="Times New Roman" w:hAnsi="Times New Roman" w:cs="Times New Roman"/>
          <w:sz w:val="24"/>
          <w:szCs w:val="24"/>
        </w:rPr>
        <w:t xml:space="preserve">Supplementary figure </w:t>
      </w:r>
      <w:r w:rsidRPr="00301FDB">
        <w:rPr>
          <w:rFonts w:ascii="Times New Roman" w:hAnsi="Times New Roman" w:cs="Times New Roman"/>
          <w:sz w:val="24"/>
          <w:szCs w:val="24"/>
        </w:rPr>
        <w:t>3</w:t>
      </w:r>
      <w:r w:rsidRPr="00301FDB">
        <w:rPr>
          <w:rFonts w:ascii="Times New Roman" w:hAnsi="Times New Roman" w:cs="Times New Roman"/>
          <w:sz w:val="24"/>
          <w:szCs w:val="24"/>
        </w:rPr>
        <w:t xml:space="preserve">: </w:t>
      </w:r>
      <w:r w:rsidR="000B2D8F" w:rsidRPr="00301FDB">
        <w:rPr>
          <w:rFonts w:ascii="Times New Roman" w:hAnsi="Times New Roman" w:cs="Times New Roman"/>
          <w:sz w:val="24"/>
          <w:szCs w:val="24"/>
        </w:rPr>
        <w:t>Histogram of EQ-pain score</w:t>
      </w:r>
    </w:p>
    <w:p w14:paraId="7059DC02" w14:textId="242DDA41" w:rsidR="000B2D8F" w:rsidRPr="00301FDB" w:rsidRDefault="000B2D8F">
      <w:pPr>
        <w:rPr>
          <w:rFonts w:ascii="Times New Roman" w:hAnsi="Times New Roman" w:cs="Times New Roman"/>
          <w:sz w:val="24"/>
          <w:szCs w:val="24"/>
        </w:rPr>
      </w:pPr>
      <w:r w:rsidRPr="00301FD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3FBBB9C" wp14:editId="34907038">
            <wp:extent cx="5029200" cy="3657600"/>
            <wp:effectExtent l="0" t="0" r="0" b="0"/>
            <wp:docPr id="107909109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A43BDC" w14:textId="77777777" w:rsidR="000B2D8F" w:rsidRPr="00301FDB" w:rsidRDefault="000B2D8F">
      <w:pPr>
        <w:rPr>
          <w:rFonts w:ascii="Times New Roman" w:hAnsi="Times New Roman" w:cs="Times New Roman"/>
          <w:sz w:val="24"/>
          <w:szCs w:val="24"/>
        </w:rPr>
      </w:pPr>
    </w:p>
    <w:p w14:paraId="06E8E3EB" w14:textId="66BA53F5" w:rsidR="000B2D8F" w:rsidRPr="00301FDB" w:rsidRDefault="00D94F85">
      <w:pPr>
        <w:rPr>
          <w:rFonts w:ascii="Times New Roman" w:hAnsi="Times New Roman" w:cs="Times New Roman"/>
          <w:sz w:val="24"/>
          <w:szCs w:val="24"/>
        </w:rPr>
      </w:pPr>
      <w:r w:rsidRPr="00301FDB">
        <w:rPr>
          <w:rFonts w:ascii="Times New Roman" w:hAnsi="Times New Roman" w:cs="Times New Roman"/>
          <w:sz w:val="24"/>
          <w:szCs w:val="24"/>
        </w:rPr>
        <w:t>Supplementary figure</w:t>
      </w:r>
      <w:r w:rsidRPr="00301FDB">
        <w:rPr>
          <w:rFonts w:ascii="Times New Roman" w:hAnsi="Times New Roman" w:cs="Times New Roman"/>
          <w:sz w:val="24"/>
          <w:szCs w:val="24"/>
        </w:rPr>
        <w:t xml:space="preserve"> 4</w:t>
      </w:r>
      <w:r w:rsidRPr="00301FDB">
        <w:rPr>
          <w:rFonts w:ascii="Times New Roman" w:hAnsi="Times New Roman" w:cs="Times New Roman"/>
          <w:sz w:val="24"/>
          <w:szCs w:val="24"/>
        </w:rPr>
        <w:t xml:space="preserve">: </w:t>
      </w:r>
      <w:r w:rsidR="000B2D8F" w:rsidRPr="00301FDB">
        <w:rPr>
          <w:rFonts w:ascii="Times New Roman" w:hAnsi="Times New Roman" w:cs="Times New Roman"/>
          <w:sz w:val="24"/>
          <w:szCs w:val="24"/>
        </w:rPr>
        <w:t xml:space="preserve">Histogram of EQ-activities </w:t>
      </w:r>
      <w:proofErr w:type="gramStart"/>
      <w:r w:rsidR="000B2D8F" w:rsidRPr="00301FDB">
        <w:rPr>
          <w:rFonts w:ascii="Times New Roman" w:hAnsi="Times New Roman" w:cs="Times New Roman"/>
          <w:sz w:val="24"/>
          <w:szCs w:val="24"/>
        </w:rPr>
        <w:t>score</w:t>
      </w:r>
      <w:proofErr w:type="gramEnd"/>
    </w:p>
    <w:p w14:paraId="02335223" w14:textId="3332F1EA" w:rsidR="000B2D8F" w:rsidRPr="00301FDB" w:rsidRDefault="000B2D8F">
      <w:pPr>
        <w:rPr>
          <w:rFonts w:ascii="Times New Roman" w:hAnsi="Times New Roman" w:cs="Times New Roman"/>
          <w:sz w:val="24"/>
          <w:szCs w:val="24"/>
        </w:rPr>
      </w:pPr>
      <w:r w:rsidRPr="00301FD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EDC1D16" wp14:editId="3D81AF68">
            <wp:extent cx="5029200" cy="3657600"/>
            <wp:effectExtent l="0" t="0" r="0" b="0"/>
            <wp:docPr id="155699302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2AA2B2" w14:textId="77777777" w:rsidR="00ED7F7D" w:rsidRPr="00301FDB" w:rsidRDefault="00ED7F7D">
      <w:pPr>
        <w:rPr>
          <w:rFonts w:ascii="Times New Roman" w:hAnsi="Times New Roman" w:cs="Times New Roman"/>
          <w:sz w:val="24"/>
          <w:szCs w:val="24"/>
        </w:rPr>
        <w:sectPr w:rsidR="00ED7F7D" w:rsidRPr="00301FDB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544BD1CF" w14:textId="1533BCF1" w:rsidR="007867A5" w:rsidRPr="00301FDB" w:rsidRDefault="009E0AC9" w:rsidP="007867A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01FDB">
        <w:rPr>
          <w:rFonts w:ascii="Times New Roman" w:hAnsi="Times New Roman" w:cs="Times New Roman"/>
          <w:sz w:val="24"/>
          <w:szCs w:val="24"/>
        </w:rPr>
        <w:lastRenderedPageBreak/>
        <w:t xml:space="preserve">Supplementary table 1: </w:t>
      </w:r>
      <w:r w:rsidR="007867A5" w:rsidRPr="00301FDB">
        <w:rPr>
          <w:rFonts w:ascii="Times New Roman" w:hAnsi="Times New Roman" w:cs="Times New Roman"/>
          <w:sz w:val="24"/>
          <w:szCs w:val="24"/>
        </w:rPr>
        <w:t xml:space="preserve">Inflammatory bowel disease subtypes Crohn’s disease and ulcerative colitis and </w:t>
      </w:r>
      <w:r w:rsidR="007867A5" w:rsidRPr="00301FDB">
        <w:rPr>
          <w:rFonts w:ascii="Times New Roman" w:hAnsi="Times New Roman" w:cs="Times New Roman"/>
          <w:sz w:val="24"/>
          <w:szCs w:val="24"/>
        </w:rPr>
        <w:t xml:space="preserve">Q-5D </w:t>
      </w:r>
      <w:r w:rsidR="007867A5" w:rsidRPr="00301FDB">
        <w:rPr>
          <w:rFonts w:ascii="Times New Roman" w:hAnsi="Times New Roman" w:cs="Times New Roman"/>
          <w:sz w:val="24"/>
          <w:szCs w:val="24"/>
        </w:rPr>
        <w:t>utility score, EVQAS and EQ-5D component mean scores (student t-test).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</w:tblGrid>
      <w:tr w:rsidR="007867A5" w:rsidRPr="00301FDB" w14:paraId="2EC7C70B" w14:textId="77777777" w:rsidTr="00D05D97">
        <w:tc>
          <w:tcPr>
            <w:tcW w:w="1803" w:type="dxa"/>
          </w:tcPr>
          <w:p w14:paraId="7BBCCBBC" w14:textId="77777777" w:rsidR="007867A5" w:rsidRPr="00301FDB" w:rsidRDefault="007867A5" w:rsidP="00D05D9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FDB">
              <w:rPr>
                <w:rFonts w:ascii="Times New Roman" w:hAnsi="Times New Roman" w:cs="Times New Roman"/>
                <w:sz w:val="24"/>
                <w:szCs w:val="24"/>
              </w:rPr>
              <w:t>EQ-5D scores</w:t>
            </w:r>
          </w:p>
        </w:tc>
        <w:tc>
          <w:tcPr>
            <w:tcW w:w="1803" w:type="dxa"/>
          </w:tcPr>
          <w:p w14:paraId="14E0EDD3" w14:textId="655E5977" w:rsidR="007867A5" w:rsidRPr="00301FDB" w:rsidRDefault="007867A5" w:rsidP="00D05D9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FDB">
              <w:rPr>
                <w:rFonts w:ascii="Times New Roman" w:hAnsi="Times New Roman" w:cs="Times New Roman"/>
                <w:sz w:val="24"/>
                <w:szCs w:val="24"/>
              </w:rPr>
              <w:t>Crohn’s disease</w:t>
            </w:r>
          </w:p>
        </w:tc>
        <w:tc>
          <w:tcPr>
            <w:tcW w:w="1803" w:type="dxa"/>
          </w:tcPr>
          <w:p w14:paraId="14107B51" w14:textId="2227E038" w:rsidR="007867A5" w:rsidRPr="00301FDB" w:rsidRDefault="007867A5" w:rsidP="00D05D9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FDB">
              <w:rPr>
                <w:rFonts w:ascii="Times New Roman" w:hAnsi="Times New Roman" w:cs="Times New Roman"/>
                <w:sz w:val="24"/>
                <w:szCs w:val="24"/>
              </w:rPr>
              <w:t>Ulcerative colitis</w:t>
            </w:r>
          </w:p>
        </w:tc>
        <w:tc>
          <w:tcPr>
            <w:tcW w:w="1803" w:type="dxa"/>
          </w:tcPr>
          <w:p w14:paraId="575786BA" w14:textId="226DAD6C" w:rsidR="007867A5" w:rsidRPr="00301FDB" w:rsidRDefault="007867A5" w:rsidP="00D05D9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FDB">
              <w:rPr>
                <w:rFonts w:ascii="Times New Roman" w:hAnsi="Times New Roman" w:cs="Times New Roman"/>
                <w:sz w:val="24"/>
                <w:szCs w:val="24"/>
              </w:rPr>
              <w:t>P value</w:t>
            </w:r>
          </w:p>
        </w:tc>
      </w:tr>
      <w:tr w:rsidR="007867A5" w:rsidRPr="00301FDB" w14:paraId="475DC27A" w14:textId="77777777" w:rsidTr="00D05D97">
        <w:tc>
          <w:tcPr>
            <w:tcW w:w="1803" w:type="dxa"/>
          </w:tcPr>
          <w:p w14:paraId="412BC358" w14:textId="77777777" w:rsidR="007867A5" w:rsidRPr="00301FDB" w:rsidRDefault="007867A5" w:rsidP="00D05D9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FDB">
              <w:rPr>
                <w:rFonts w:ascii="Times New Roman" w:hAnsi="Times New Roman" w:cs="Times New Roman"/>
                <w:sz w:val="24"/>
                <w:szCs w:val="24"/>
              </w:rPr>
              <w:t>Utility score</w:t>
            </w:r>
          </w:p>
        </w:tc>
        <w:tc>
          <w:tcPr>
            <w:tcW w:w="1803" w:type="dxa"/>
          </w:tcPr>
          <w:p w14:paraId="46F1D259" w14:textId="10A12215" w:rsidR="007867A5" w:rsidRPr="00301FDB" w:rsidRDefault="007867A5" w:rsidP="00D05D9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FDB">
              <w:rPr>
                <w:rFonts w:ascii="Times New Roman" w:hAnsi="Times New Roman" w:cs="Times New Roman"/>
                <w:sz w:val="24"/>
                <w:szCs w:val="24"/>
              </w:rPr>
              <w:t>0.79</w:t>
            </w:r>
          </w:p>
        </w:tc>
        <w:tc>
          <w:tcPr>
            <w:tcW w:w="1803" w:type="dxa"/>
          </w:tcPr>
          <w:p w14:paraId="461F6FD5" w14:textId="3B0F9586" w:rsidR="007867A5" w:rsidRPr="00301FDB" w:rsidRDefault="007867A5" w:rsidP="00D05D9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FDB">
              <w:rPr>
                <w:rFonts w:ascii="Times New Roman" w:hAnsi="Times New Roman" w:cs="Times New Roman"/>
                <w:sz w:val="24"/>
                <w:szCs w:val="24"/>
              </w:rPr>
              <w:t>0.80</w:t>
            </w:r>
          </w:p>
        </w:tc>
        <w:tc>
          <w:tcPr>
            <w:tcW w:w="1803" w:type="dxa"/>
          </w:tcPr>
          <w:p w14:paraId="3F120D81" w14:textId="43D214D9" w:rsidR="007867A5" w:rsidRPr="00301FDB" w:rsidRDefault="007867A5" w:rsidP="00D05D9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FDB">
              <w:rPr>
                <w:rFonts w:ascii="Times New Roman" w:hAnsi="Times New Roman" w:cs="Times New Roman"/>
                <w:sz w:val="24"/>
                <w:szCs w:val="24"/>
              </w:rPr>
              <w:t>0.35</w:t>
            </w:r>
          </w:p>
        </w:tc>
      </w:tr>
      <w:tr w:rsidR="007867A5" w:rsidRPr="00301FDB" w14:paraId="746EE2A0" w14:textId="77777777" w:rsidTr="00D05D97">
        <w:tc>
          <w:tcPr>
            <w:tcW w:w="1803" w:type="dxa"/>
          </w:tcPr>
          <w:p w14:paraId="72FAA7B2" w14:textId="77777777" w:rsidR="007867A5" w:rsidRPr="00301FDB" w:rsidRDefault="007867A5" w:rsidP="00D05D9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FDB">
              <w:rPr>
                <w:rFonts w:ascii="Times New Roman" w:hAnsi="Times New Roman" w:cs="Times New Roman"/>
                <w:sz w:val="24"/>
                <w:szCs w:val="24"/>
              </w:rPr>
              <w:t>EQVAS</w:t>
            </w:r>
          </w:p>
        </w:tc>
        <w:tc>
          <w:tcPr>
            <w:tcW w:w="1803" w:type="dxa"/>
          </w:tcPr>
          <w:p w14:paraId="15004EA7" w14:textId="3543B251" w:rsidR="007867A5" w:rsidRPr="00301FDB" w:rsidRDefault="007867A5" w:rsidP="00D05D9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FDB">
              <w:rPr>
                <w:rFonts w:ascii="Times New Roman" w:hAnsi="Times New Roman" w:cs="Times New Roman"/>
                <w:sz w:val="24"/>
                <w:szCs w:val="24"/>
              </w:rPr>
              <w:t>64.09</w:t>
            </w:r>
          </w:p>
        </w:tc>
        <w:tc>
          <w:tcPr>
            <w:tcW w:w="1803" w:type="dxa"/>
          </w:tcPr>
          <w:p w14:paraId="47D6213A" w14:textId="0ECD2955" w:rsidR="007867A5" w:rsidRPr="00301FDB" w:rsidRDefault="007867A5" w:rsidP="00D05D9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FDB">
              <w:rPr>
                <w:rFonts w:ascii="Times New Roman" w:hAnsi="Times New Roman" w:cs="Times New Roman"/>
                <w:sz w:val="24"/>
                <w:szCs w:val="24"/>
              </w:rPr>
              <w:t>65.10</w:t>
            </w:r>
          </w:p>
        </w:tc>
        <w:tc>
          <w:tcPr>
            <w:tcW w:w="1803" w:type="dxa"/>
          </w:tcPr>
          <w:p w14:paraId="7CC58FA0" w14:textId="2FE8B352" w:rsidR="007867A5" w:rsidRPr="00301FDB" w:rsidRDefault="007867A5" w:rsidP="00D05D9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FDB">
              <w:rPr>
                <w:rFonts w:ascii="Times New Roman" w:hAnsi="Times New Roman" w:cs="Times New Roman"/>
                <w:sz w:val="24"/>
                <w:szCs w:val="24"/>
              </w:rPr>
              <w:t>0.56</w:t>
            </w:r>
          </w:p>
        </w:tc>
      </w:tr>
      <w:tr w:rsidR="007867A5" w:rsidRPr="00301FDB" w14:paraId="50680B4A" w14:textId="77777777" w:rsidTr="00D05D97">
        <w:tc>
          <w:tcPr>
            <w:tcW w:w="1803" w:type="dxa"/>
          </w:tcPr>
          <w:p w14:paraId="5CF90FE8" w14:textId="77777777" w:rsidR="007867A5" w:rsidRPr="00301FDB" w:rsidRDefault="007867A5" w:rsidP="00D05D9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FDB">
              <w:rPr>
                <w:rFonts w:ascii="Times New Roman" w:hAnsi="Times New Roman" w:cs="Times New Roman"/>
                <w:sz w:val="24"/>
                <w:szCs w:val="24"/>
              </w:rPr>
              <w:t>Mobility</w:t>
            </w:r>
          </w:p>
        </w:tc>
        <w:tc>
          <w:tcPr>
            <w:tcW w:w="1803" w:type="dxa"/>
          </w:tcPr>
          <w:p w14:paraId="59E413D1" w14:textId="2C289FE3" w:rsidR="007867A5" w:rsidRPr="00301FDB" w:rsidRDefault="007867A5" w:rsidP="00D05D9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FDB">
              <w:rPr>
                <w:rFonts w:ascii="Times New Roman" w:hAnsi="Times New Roman" w:cs="Times New Roman"/>
                <w:sz w:val="24"/>
                <w:szCs w:val="24"/>
              </w:rPr>
              <w:t>1.51 (0.82)</w:t>
            </w:r>
          </w:p>
        </w:tc>
        <w:tc>
          <w:tcPr>
            <w:tcW w:w="1803" w:type="dxa"/>
          </w:tcPr>
          <w:p w14:paraId="1DD91F48" w14:textId="468AA00A" w:rsidR="007867A5" w:rsidRPr="00301FDB" w:rsidRDefault="007867A5" w:rsidP="00D05D9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FDB">
              <w:rPr>
                <w:rFonts w:ascii="Times New Roman" w:hAnsi="Times New Roman" w:cs="Times New Roman"/>
                <w:sz w:val="24"/>
                <w:szCs w:val="24"/>
              </w:rPr>
              <w:t>1.38 (0.75)</w:t>
            </w:r>
          </w:p>
        </w:tc>
        <w:tc>
          <w:tcPr>
            <w:tcW w:w="1803" w:type="dxa"/>
          </w:tcPr>
          <w:p w14:paraId="2D91C547" w14:textId="56D65999" w:rsidR="007867A5" w:rsidRPr="00301FDB" w:rsidRDefault="007867A5" w:rsidP="00D05D9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FDB">
              <w:rPr>
                <w:rFonts w:ascii="Times New Roman" w:hAnsi="Times New Roman" w:cs="Times New Roman"/>
                <w:sz w:val="24"/>
                <w:szCs w:val="24"/>
              </w:rPr>
              <w:t>0.059</w:t>
            </w:r>
          </w:p>
        </w:tc>
      </w:tr>
      <w:tr w:rsidR="007867A5" w:rsidRPr="00301FDB" w14:paraId="0E0F41C7" w14:textId="77777777" w:rsidTr="00D05D97">
        <w:tc>
          <w:tcPr>
            <w:tcW w:w="1803" w:type="dxa"/>
          </w:tcPr>
          <w:p w14:paraId="4285FB56" w14:textId="77777777" w:rsidR="007867A5" w:rsidRPr="00301FDB" w:rsidRDefault="007867A5" w:rsidP="00D05D9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FDB">
              <w:rPr>
                <w:rFonts w:ascii="Times New Roman" w:hAnsi="Times New Roman" w:cs="Times New Roman"/>
                <w:sz w:val="24"/>
                <w:szCs w:val="24"/>
              </w:rPr>
              <w:t>Selfcare</w:t>
            </w:r>
          </w:p>
        </w:tc>
        <w:tc>
          <w:tcPr>
            <w:tcW w:w="1803" w:type="dxa"/>
          </w:tcPr>
          <w:p w14:paraId="2907E9D6" w14:textId="4D1DD768" w:rsidR="007867A5" w:rsidRPr="00301FDB" w:rsidRDefault="007867A5" w:rsidP="00D05D9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FDB">
              <w:rPr>
                <w:rFonts w:ascii="Times New Roman" w:hAnsi="Times New Roman" w:cs="Times New Roman"/>
                <w:sz w:val="24"/>
                <w:szCs w:val="24"/>
              </w:rPr>
              <w:t>1.13 (0.46)</w:t>
            </w:r>
          </w:p>
        </w:tc>
        <w:tc>
          <w:tcPr>
            <w:tcW w:w="1803" w:type="dxa"/>
          </w:tcPr>
          <w:p w14:paraId="2FA2772F" w14:textId="1D88697C" w:rsidR="007867A5" w:rsidRPr="00301FDB" w:rsidRDefault="007867A5" w:rsidP="00D05D9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FDB">
              <w:rPr>
                <w:rFonts w:ascii="Times New Roman" w:hAnsi="Times New Roman" w:cs="Times New Roman"/>
                <w:sz w:val="24"/>
                <w:szCs w:val="24"/>
              </w:rPr>
              <w:t>1.08 (0.34)</w:t>
            </w:r>
          </w:p>
        </w:tc>
        <w:tc>
          <w:tcPr>
            <w:tcW w:w="1803" w:type="dxa"/>
          </w:tcPr>
          <w:p w14:paraId="06C301A5" w14:textId="5C6694E9" w:rsidR="007867A5" w:rsidRPr="00301FDB" w:rsidRDefault="007867A5" w:rsidP="00D05D9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FDB">
              <w:rPr>
                <w:rFonts w:ascii="Times New Roman" w:hAnsi="Times New Roman" w:cs="Times New Roman"/>
                <w:sz w:val="24"/>
                <w:szCs w:val="24"/>
              </w:rPr>
              <w:t>0.12</w:t>
            </w:r>
          </w:p>
        </w:tc>
      </w:tr>
      <w:tr w:rsidR="007867A5" w:rsidRPr="00301FDB" w14:paraId="46E98707" w14:textId="77777777" w:rsidTr="00D05D97">
        <w:tc>
          <w:tcPr>
            <w:tcW w:w="1803" w:type="dxa"/>
          </w:tcPr>
          <w:p w14:paraId="7A5B1940" w14:textId="3C6D41A7" w:rsidR="007867A5" w:rsidRPr="00301FDB" w:rsidRDefault="00DA616D" w:rsidP="00D05D9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Usual </w:t>
            </w:r>
            <w:r w:rsidR="007867A5" w:rsidRPr="00301FDB">
              <w:rPr>
                <w:rFonts w:ascii="Times New Roman" w:hAnsi="Times New Roman" w:cs="Times New Roman"/>
                <w:sz w:val="24"/>
                <w:szCs w:val="24"/>
              </w:rPr>
              <w:t>Activity</w:t>
            </w:r>
          </w:p>
        </w:tc>
        <w:tc>
          <w:tcPr>
            <w:tcW w:w="1803" w:type="dxa"/>
          </w:tcPr>
          <w:p w14:paraId="13E4B8AB" w14:textId="4A80A267" w:rsidR="007867A5" w:rsidRPr="00301FDB" w:rsidRDefault="007867A5" w:rsidP="00D05D9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FDB">
              <w:rPr>
                <w:rFonts w:ascii="Times New Roman" w:hAnsi="Times New Roman" w:cs="Times New Roman"/>
                <w:sz w:val="24"/>
                <w:szCs w:val="24"/>
              </w:rPr>
              <w:t>1.81 (0.86)</w:t>
            </w:r>
          </w:p>
        </w:tc>
        <w:tc>
          <w:tcPr>
            <w:tcW w:w="1803" w:type="dxa"/>
          </w:tcPr>
          <w:p w14:paraId="488D3AE2" w14:textId="1B830148" w:rsidR="007867A5" w:rsidRPr="00301FDB" w:rsidRDefault="007867A5" w:rsidP="00D05D9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FDB">
              <w:rPr>
                <w:rFonts w:ascii="Times New Roman" w:hAnsi="Times New Roman" w:cs="Times New Roman"/>
                <w:sz w:val="24"/>
                <w:szCs w:val="24"/>
              </w:rPr>
              <w:t>1.71 (0.86)</w:t>
            </w:r>
          </w:p>
        </w:tc>
        <w:tc>
          <w:tcPr>
            <w:tcW w:w="1803" w:type="dxa"/>
          </w:tcPr>
          <w:p w14:paraId="6D18C3DE" w14:textId="478378D3" w:rsidR="007867A5" w:rsidRPr="00301FDB" w:rsidRDefault="007867A5" w:rsidP="00D05D9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FDB">
              <w:rPr>
                <w:rFonts w:ascii="Times New Roman" w:hAnsi="Times New Roman" w:cs="Times New Roman"/>
                <w:sz w:val="24"/>
                <w:szCs w:val="24"/>
              </w:rPr>
              <w:t>0.20</w:t>
            </w:r>
          </w:p>
        </w:tc>
      </w:tr>
      <w:tr w:rsidR="007867A5" w:rsidRPr="00301FDB" w14:paraId="1E7E2787" w14:textId="77777777" w:rsidTr="00D05D97">
        <w:tc>
          <w:tcPr>
            <w:tcW w:w="1803" w:type="dxa"/>
          </w:tcPr>
          <w:p w14:paraId="07EDF4C2" w14:textId="77777777" w:rsidR="007867A5" w:rsidRPr="00301FDB" w:rsidRDefault="007867A5" w:rsidP="00D05D9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FDB">
              <w:rPr>
                <w:rFonts w:ascii="Times New Roman" w:hAnsi="Times New Roman" w:cs="Times New Roman"/>
                <w:sz w:val="24"/>
                <w:szCs w:val="24"/>
              </w:rPr>
              <w:t>Pain</w:t>
            </w:r>
          </w:p>
        </w:tc>
        <w:tc>
          <w:tcPr>
            <w:tcW w:w="1803" w:type="dxa"/>
          </w:tcPr>
          <w:p w14:paraId="4ED36874" w14:textId="098CB58A" w:rsidR="007867A5" w:rsidRPr="00301FDB" w:rsidRDefault="007867A5" w:rsidP="00D05D9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FDB">
              <w:rPr>
                <w:rFonts w:ascii="Times New Roman" w:hAnsi="Times New Roman" w:cs="Times New Roman"/>
                <w:sz w:val="24"/>
                <w:szCs w:val="24"/>
              </w:rPr>
              <w:t>2.27 (0. 19)</w:t>
            </w:r>
          </w:p>
        </w:tc>
        <w:tc>
          <w:tcPr>
            <w:tcW w:w="1803" w:type="dxa"/>
          </w:tcPr>
          <w:p w14:paraId="1F5B09E7" w14:textId="1DCD1F5F" w:rsidR="007867A5" w:rsidRPr="00301FDB" w:rsidRDefault="007867A5" w:rsidP="00D05D9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FDB">
              <w:rPr>
                <w:rFonts w:ascii="Times New Roman" w:hAnsi="Times New Roman" w:cs="Times New Roman"/>
                <w:sz w:val="24"/>
                <w:szCs w:val="24"/>
              </w:rPr>
              <w:t>2.18 (0.96)</w:t>
            </w:r>
          </w:p>
        </w:tc>
        <w:tc>
          <w:tcPr>
            <w:tcW w:w="1803" w:type="dxa"/>
          </w:tcPr>
          <w:p w14:paraId="02979BA5" w14:textId="73C4FA16" w:rsidR="007867A5" w:rsidRPr="00301FDB" w:rsidRDefault="007867A5" w:rsidP="00D05D9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FDB">
              <w:rPr>
                <w:rFonts w:ascii="Times New Roman" w:hAnsi="Times New Roman" w:cs="Times New Roman"/>
                <w:sz w:val="24"/>
                <w:szCs w:val="24"/>
              </w:rPr>
              <w:t>0.29</w:t>
            </w:r>
          </w:p>
        </w:tc>
      </w:tr>
      <w:tr w:rsidR="007867A5" w:rsidRPr="00301FDB" w14:paraId="6FDBFE99" w14:textId="77777777" w:rsidTr="00D05D97">
        <w:tc>
          <w:tcPr>
            <w:tcW w:w="1803" w:type="dxa"/>
          </w:tcPr>
          <w:p w14:paraId="68BF18C2" w14:textId="77777777" w:rsidR="007867A5" w:rsidRPr="00301FDB" w:rsidRDefault="007867A5" w:rsidP="00D05D9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FDB">
              <w:rPr>
                <w:rFonts w:ascii="Times New Roman" w:hAnsi="Times New Roman" w:cs="Times New Roman"/>
                <w:sz w:val="24"/>
                <w:szCs w:val="24"/>
              </w:rPr>
              <w:t>Depression and anxiety</w:t>
            </w:r>
          </w:p>
        </w:tc>
        <w:tc>
          <w:tcPr>
            <w:tcW w:w="1803" w:type="dxa"/>
          </w:tcPr>
          <w:p w14:paraId="0625BA50" w14:textId="1F2B3642" w:rsidR="007867A5" w:rsidRPr="00301FDB" w:rsidRDefault="007867A5" w:rsidP="00D05D9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FDB">
              <w:rPr>
                <w:rFonts w:ascii="Times New Roman" w:hAnsi="Times New Roman" w:cs="Times New Roman"/>
                <w:sz w:val="24"/>
                <w:szCs w:val="24"/>
              </w:rPr>
              <w:t>2.27 (1.08)</w:t>
            </w:r>
          </w:p>
        </w:tc>
        <w:tc>
          <w:tcPr>
            <w:tcW w:w="1803" w:type="dxa"/>
          </w:tcPr>
          <w:p w14:paraId="7069332D" w14:textId="7786C5A5" w:rsidR="007867A5" w:rsidRPr="00301FDB" w:rsidRDefault="007867A5" w:rsidP="00D05D9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FDB">
              <w:rPr>
                <w:rFonts w:ascii="Times New Roman" w:hAnsi="Times New Roman" w:cs="Times New Roman"/>
                <w:sz w:val="24"/>
                <w:szCs w:val="24"/>
              </w:rPr>
              <w:t>2.27 (1.02)</w:t>
            </w:r>
          </w:p>
        </w:tc>
        <w:tc>
          <w:tcPr>
            <w:tcW w:w="1803" w:type="dxa"/>
          </w:tcPr>
          <w:p w14:paraId="0EDD3452" w14:textId="36A1C374" w:rsidR="007867A5" w:rsidRPr="00301FDB" w:rsidRDefault="007867A5" w:rsidP="00D05D9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FDB">
              <w:rPr>
                <w:rFonts w:ascii="Times New Roman" w:hAnsi="Times New Roman" w:cs="Times New Roman"/>
                <w:sz w:val="24"/>
                <w:szCs w:val="24"/>
              </w:rPr>
              <w:t>0.96</w:t>
            </w:r>
          </w:p>
        </w:tc>
      </w:tr>
    </w:tbl>
    <w:p w14:paraId="483595F9" w14:textId="5C1C7466" w:rsidR="00ED7F7D" w:rsidRPr="00301FDB" w:rsidRDefault="007867A5" w:rsidP="0023214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01FDB">
        <w:rPr>
          <w:rFonts w:ascii="Times New Roman" w:hAnsi="Times New Roman" w:cs="Times New Roman"/>
          <w:sz w:val="24"/>
          <w:szCs w:val="24"/>
        </w:rPr>
        <w:br w:type="page"/>
      </w:r>
    </w:p>
    <w:p w14:paraId="10196FAF" w14:textId="77777777" w:rsidR="00D94F85" w:rsidRPr="00301FDB" w:rsidRDefault="00D94F85" w:rsidP="00D94F85">
      <w:pP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AU"/>
          <w14:ligatures w14:val="none"/>
        </w:rPr>
      </w:pPr>
      <w:r w:rsidRPr="00301FDB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A774DF6" wp14:editId="4DF6D42C">
            <wp:extent cx="7850065" cy="3844437"/>
            <wp:effectExtent l="0" t="0" r="17780" b="3810"/>
            <wp:docPr id="616507434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20F7F9EC-537E-4241-AAB2-371201A312F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3ADE3A82" w14:textId="11ECD247" w:rsidR="00D94F85" w:rsidRPr="00301FDB" w:rsidRDefault="00D94F85" w:rsidP="00D94F85">
      <w:pP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AU"/>
          <w14:ligatures w14:val="none"/>
        </w:rPr>
      </w:pPr>
      <w:r w:rsidRPr="00301FDB">
        <w:rPr>
          <w:rFonts w:ascii="Times New Roman" w:hAnsi="Times New Roman" w:cs="Times New Roman"/>
          <w:sz w:val="24"/>
          <w:szCs w:val="24"/>
        </w:rPr>
        <w:t xml:space="preserve">Supplementary </w:t>
      </w:r>
      <w:r w:rsidRPr="00301FDB">
        <w:rPr>
          <w:rFonts w:ascii="Times New Roman" w:hAnsi="Times New Roman" w:cs="Times New Roman"/>
          <w:sz w:val="24"/>
          <w:szCs w:val="24"/>
        </w:rPr>
        <w:t>Figure 5: EQ-5D utility scores for each Pittsburgh Sleep Quality Index (PSQI) component. PSQI-medications ANOVA (</w:t>
      </w:r>
      <w:proofErr w:type="spellStart"/>
      <w:r w:rsidRPr="00301FD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AU"/>
          <w14:ligatures w14:val="none"/>
        </w:rPr>
        <w:t>df</w:t>
      </w:r>
      <w:proofErr w:type="spellEnd"/>
      <w:r w:rsidRPr="00301FD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AU"/>
          <w14:ligatures w14:val="none"/>
        </w:rPr>
        <w:t>=3, F=14.63, p &lt; 0.001</w:t>
      </w:r>
      <w:r w:rsidRPr="00301FDB">
        <w:rPr>
          <w:rFonts w:ascii="Times New Roman" w:hAnsi="Times New Roman" w:cs="Times New Roman"/>
          <w:sz w:val="24"/>
          <w:szCs w:val="24"/>
        </w:rPr>
        <w:t>) on post hoc Tukey test significant results 3v0 p&lt;0.001, 2v0 p=0.009, other comparisons not significant. PSQI-sleep quality ANOVA (</w:t>
      </w:r>
      <w:proofErr w:type="spellStart"/>
      <w:r w:rsidRPr="00301FD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AU"/>
          <w14:ligatures w14:val="none"/>
        </w:rPr>
        <w:t>df</w:t>
      </w:r>
      <w:proofErr w:type="spellEnd"/>
      <w:r w:rsidRPr="00301FD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AU"/>
          <w14:ligatures w14:val="none"/>
        </w:rPr>
        <w:t>=3, F=30.94, p&lt;0.001</w:t>
      </w:r>
      <w:r w:rsidRPr="00301FDB">
        <w:rPr>
          <w:rFonts w:ascii="Times New Roman" w:hAnsi="Times New Roman" w:cs="Times New Roman"/>
          <w:sz w:val="24"/>
          <w:szCs w:val="24"/>
        </w:rPr>
        <w:t xml:space="preserve">) on post hoc Tukey test </w:t>
      </w:r>
      <w:r w:rsidRPr="00301FD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AU"/>
          <w14:ligatures w14:val="none"/>
        </w:rPr>
        <w:t xml:space="preserve">all significant all (p&lt; 0.002) except 1v0 (p=0.65). </w:t>
      </w:r>
      <w:r w:rsidRPr="00301FDB">
        <w:rPr>
          <w:rFonts w:ascii="Times New Roman" w:hAnsi="Times New Roman" w:cs="Times New Roman"/>
          <w:sz w:val="24"/>
          <w:szCs w:val="24"/>
        </w:rPr>
        <w:t>PSQI-sleep efficiency ANOVA (</w:t>
      </w:r>
      <w:proofErr w:type="spellStart"/>
      <w:r w:rsidRPr="00301FD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AU"/>
          <w14:ligatures w14:val="none"/>
        </w:rPr>
        <w:t>df</w:t>
      </w:r>
      <w:proofErr w:type="spellEnd"/>
      <w:r w:rsidRPr="00301FD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AU"/>
          <w14:ligatures w14:val="none"/>
        </w:rPr>
        <w:t>=3, F=10.29, p&lt;0.001</w:t>
      </w:r>
      <w:r w:rsidRPr="00301FDB">
        <w:rPr>
          <w:rFonts w:ascii="Times New Roman" w:hAnsi="Times New Roman" w:cs="Times New Roman"/>
          <w:sz w:val="24"/>
          <w:szCs w:val="24"/>
        </w:rPr>
        <w:t xml:space="preserve">) on post hoc Tukey test significant </w:t>
      </w:r>
      <w:r w:rsidRPr="00301FD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AU"/>
          <w14:ligatures w14:val="none"/>
        </w:rPr>
        <w:t>result 3v0 p&lt;0.001, 2v0 p=0.003, otherwise not significant.</w:t>
      </w:r>
      <w:r w:rsidRPr="00301FDB">
        <w:rPr>
          <w:rFonts w:ascii="Times New Roman" w:hAnsi="Times New Roman" w:cs="Times New Roman"/>
          <w:sz w:val="24"/>
          <w:szCs w:val="24"/>
        </w:rPr>
        <w:t xml:space="preserve"> PSQI-daytime dysfunction ANOVA (</w:t>
      </w:r>
      <w:proofErr w:type="spellStart"/>
      <w:r w:rsidRPr="00301FD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AU"/>
          <w14:ligatures w14:val="none"/>
        </w:rPr>
        <w:t>df</w:t>
      </w:r>
      <w:proofErr w:type="spellEnd"/>
      <w:r w:rsidRPr="00301FD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AU"/>
          <w14:ligatures w14:val="none"/>
        </w:rPr>
        <w:t>=3, F=42.2, p&lt;0.0001</w:t>
      </w:r>
      <w:r w:rsidRPr="00301FDB">
        <w:rPr>
          <w:rFonts w:ascii="Times New Roman" w:hAnsi="Times New Roman" w:cs="Times New Roman"/>
          <w:sz w:val="24"/>
          <w:szCs w:val="24"/>
        </w:rPr>
        <w:t xml:space="preserve">) on post hoc Tukey test all </w:t>
      </w:r>
      <w:proofErr w:type="gramStart"/>
      <w:r w:rsidRPr="00301FDB">
        <w:rPr>
          <w:rFonts w:ascii="Times New Roman" w:hAnsi="Times New Roman" w:cs="Times New Roman"/>
          <w:sz w:val="24"/>
          <w:szCs w:val="24"/>
        </w:rPr>
        <w:t>significant  (</w:t>
      </w:r>
      <w:proofErr w:type="gramEnd"/>
      <w:r w:rsidRPr="00301FDB">
        <w:rPr>
          <w:rFonts w:ascii="Times New Roman" w:hAnsi="Times New Roman" w:cs="Times New Roman"/>
          <w:sz w:val="24"/>
          <w:szCs w:val="24"/>
        </w:rPr>
        <w:t>p &lt; 0.0001) except 1v0, 2v0. PSQI-latency ANOVA (</w:t>
      </w:r>
      <w:proofErr w:type="spellStart"/>
      <w:r w:rsidRPr="00301FD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AU"/>
          <w14:ligatures w14:val="none"/>
        </w:rPr>
        <w:t>df</w:t>
      </w:r>
      <w:proofErr w:type="spellEnd"/>
      <w:r w:rsidRPr="00301FD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AU"/>
          <w14:ligatures w14:val="none"/>
        </w:rPr>
        <w:t>=3, F=9.4, p&lt;0.0001</w:t>
      </w:r>
      <w:r w:rsidRPr="00301FDB">
        <w:rPr>
          <w:rFonts w:ascii="Times New Roman" w:hAnsi="Times New Roman" w:cs="Times New Roman"/>
          <w:sz w:val="24"/>
          <w:szCs w:val="24"/>
        </w:rPr>
        <w:t>) on post hoc Tukey test significant results: p&lt;0.0001, 3v0 p&lt;0.001, 2v0 p=0.020, 3v1 p=0.002, otherwise not significant.</w:t>
      </w:r>
      <w:r w:rsidRPr="00301FD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AU"/>
          <w14:ligatures w14:val="none"/>
        </w:rPr>
        <w:t xml:space="preserve"> </w:t>
      </w:r>
      <w:r w:rsidRPr="00301FDB">
        <w:rPr>
          <w:rFonts w:ascii="Times New Roman" w:hAnsi="Times New Roman" w:cs="Times New Roman"/>
          <w:sz w:val="24"/>
          <w:szCs w:val="24"/>
        </w:rPr>
        <w:t>PSQI-disturbance ANOVA (</w:t>
      </w:r>
      <w:proofErr w:type="spellStart"/>
      <w:r w:rsidRPr="00301FD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AU"/>
          <w14:ligatures w14:val="none"/>
        </w:rPr>
        <w:t>df</w:t>
      </w:r>
      <w:proofErr w:type="spellEnd"/>
      <w:r w:rsidRPr="00301FD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AU"/>
          <w14:ligatures w14:val="none"/>
        </w:rPr>
        <w:t>=3, F=38.05, p&lt;0.0001</w:t>
      </w:r>
      <w:r w:rsidRPr="00301FDB">
        <w:rPr>
          <w:rFonts w:ascii="Times New Roman" w:hAnsi="Times New Roman" w:cs="Times New Roman"/>
          <w:sz w:val="24"/>
          <w:szCs w:val="24"/>
        </w:rPr>
        <w:t>) on post hoc Tukey test all significant (p&lt; 0.003), except 1v0 not significant.</w:t>
      </w:r>
      <w:r w:rsidRPr="00301FD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AU"/>
          <w14:ligatures w14:val="none"/>
        </w:rPr>
        <w:t xml:space="preserve"> </w:t>
      </w:r>
      <w:r w:rsidRPr="00301FDB">
        <w:rPr>
          <w:rFonts w:ascii="Times New Roman" w:hAnsi="Times New Roman" w:cs="Times New Roman"/>
          <w:sz w:val="24"/>
          <w:szCs w:val="24"/>
        </w:rPr>
        <w:t>PSQI-duration ANOVA (</w:t>
      </w:r>
      <w:proofErr w:type="spellStart"/>
      <w:r w:rsidRPr="00301FD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AU"/>
          <w14:ligatures w14:val="none"/>
        </w:rPr>
        <w:t>df</w:t>
      </w:r>
      <w:proofErr w:type="spellEnd"/>
      <w:r w:rsidRPr="00301FD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AU"/>
          <w14:ligatures w14:val="none"/>
        </w:rPr>
        <w:t>=3, F=17.2, p&lt;0.0001</w:t>
      </w:r>
      <w:r w:rsidRPr="00301FDB">
        <w:rPr>
          <w:rFonts w:ascii="Times New Roman" w:hAnsi="Times New Roman" w:cs="Times New Roman"/>
          <w:sz w:val="24"/>
          <w:szCs w:val="24"/>
        </w:rPr>
        <w:t>) on post hoc Tukey test all significant (p&lt;0.0014), except 1v0 not significant.</w:t>
      </w:r>
    </w:p>
    <w:p w14:paraId="39E1EC7D" w14:textId="74EF0180" w:rsidR="000F0E29" w:rsidRPr="00301FDB" w:rsidRDefault="000F0E29" w:rsidP="000F0E29">
      <w:pP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AU"/>
          <w14:ligatures w14:val="none"/>
        </w:rPr>
      </w:pPr>
      <w:r w:rsidRPr="00301FDB">
        <w:rPr>
          <w:rFonts w:ascii="Times New Roman" w:hAnsi="Times New Roman" w:cs="Times New Roman"/>
          <w:sz w:val="24"/>
          <w:szCs w:val="24"/>
        </w:rPr>
        <w:lastRenderedPageBreak/>
        <w:t>.</w:t>
      </w:r>
    </w:p>
    <w:p w14:paraId="5D995CD4" w14:textId="77777777" w:rsidR="006D1B1F" w:rsidRPr="00301FDB" w:rsidRDefault="006D1B1F" w:rsidP="00ED7F7D">
      <w:pP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AU"/>
          <w14:ligatures w14:val="none"/>
        </w:rPr>
      </w:pPr>
    </w:p>
    <w:p w14:paraId="4DDCB8DC" w14:textId="77777777" w:rsidR="006D1B1F" w:rsidRPr="00301FDB" w:rsidRDefault="006D1B1F" w:rsidP="00ED7F7D">
      <w:pP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AU"/>
          <w14:ligatures w14:val="none"/>
        </w:rPr>
      </w:pPr>
    </w:p>
    <w:p w14:paraId="28A590BC" w14:textId="77777777" w:rsidR="006D1B1F" w:rsidRPr="00301FDB" w:rsidRDefault="006D1B1F" w:rsidP="00ED7F7D">
      <w:pP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AU"/>
          <w14:ligatures w14:val="none"/>
        </w:rPr>
      </w:pPr>
    </w:p>
    <w:p w14:paraId="21D874AB" w14:textId="77777777" w:rsidR="006D1B1F" w:rsidRPr="00301FDB" w:rsidRDefault="006D1B1F" w:rsidP="00ED7F7D">
      <w:pP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AU"/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2693"/>
        <w:gridCol w:w="2835"/>
        <w:gridCol w:w="3544"/>
        <w:gridCol w:w="2977"/>
      </w:tblGrid>
      <w:tr w:rsidR="009E237F" w:rsidRPr="00301FDB" w14:paraId="3DCF6F41" w14:textId="45A4D163" w:rsidTr="009E237F">
        <w:tc>
          <w:tcPr>
            <w:tcW w:w="1413" w:type="dxa"/>
          </w:tcPr>
          <w:p w14:paraId="7D96AC8E" w14:textId="77777777" w:rsidR="009E237F" w:rsidRPr="00301FDB" w:rsidRDefault="009E237F" w:rsidP="009E237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2693" w:type="dxa"/>
          </w:tcPr>
          <w:p w14:paraId="1866B2A2" w14:textId="4BA606B1" w:rsidR="009E237F" w:rsidRPr="00301FDB" w:rsidRDefault="009E237F" w:rsidP="009E237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301FDB">
              <w:rPr>
                <w:rFonts w:ascii="Times New Roman" w:hAnsi="Times New Roman" w:cs="Times New Roman"/>
                <w:sz w:val="24"/>
                <w:szCs w:val="24"/>
              </w:rPr>
              <w:t>Univariate</w:t>
            </w:r>
          </w:p>
        </w:tc>
        <w:tc>
          <w:tcPr>
            <w:tcW w:w="2835" w:type="dxa"/>
          </w:tcPr>
          <w:p w14:paraId="36DFABD2" w14:textId="43ECDB4B" w:rsidR="009E237F" w:rsidRPr="00301FDB" w:rsidRDefault="009E237F" w:rsidP="009E237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proofErr w:type="spellStart"/>
            <w:r w:rsidRPr="00301FDB">
              <w:rPr>
                <w:rFonts w:ascii="Times New Roman" w:hAnsi="Times New Roman" w:cs="Times New Roman"/>
                <w:sz w:val="24"/>
                <w:szCs w:val="24"/>
              </w:rPr>
              <w:t>Multivariate</w:t>
            </w:r>
            <w:r w:rsidRPr="00301FD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3544" w:type="dxa"/>
          </w:tcPr>
          <w:p w14:paraId="64742BDB" w14:textId="70A59260" w:rsidR="009E237F" w:rsidRPr="00301FDB" w:rsidRDefault="009E237F" w:rsidP="009E237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proofErr w:type="spellStart"/>
            <w:r w:rsidRPr="00301FDB">
              <w:rPr>
                <w:rFonts w:ascii="Times New Roman" w:hAnsi="Times New Roman" w:cs="Times New Roman"/>
                <w:sz w:val="24"/>
                <w:szCs w:val="24"/>
              </w:rPr>
              <w:t>Multivariate</w:t>
            </w:r>
            <w:r w:rsidRPr="00301FD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  <w:proofErr w:type="spellEnd"/>
            <w:r w:rsidRPr="00301FDB">
              <w:rPr>
                <w:rFonts w:ascii="Times New Roman" w:hAnsi="Times New Roman" w:cs="Times New Roman"/>
                <w:sz w:val="24"/>
                <w:szCs w:val="24"/>
              </w:rPr>
              <w:t xml:space="preserve"> with IBD activity </w:t>
            </w:r>
          </w:p>
        </w:tc>
        <w:tc>
          <w:tcPr>
            <w:tcW w:w="2977" w:type="dxa"/>
          </w:tcPr>
          <w:p w14:paraId="5F01AA70" w14:textId="237276CB" w:rsidR="009E237F" w:rsidRPr="00301FDB" w:rsidRDefault="009E237F" w:rsidP="009E2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FDB">
              <w:rPr>
                <w:rFonts w:ascii="Times New Roman" w:hAnsi="Times New Roman" w:cs="Times New Roman"/>
                <w:sz w:val="24"/>
                <w:szCs w:val="24"/>
              </w:rPr>
              <w:t>Multivariate</w:t>
            </w:r>
            <w:r w:rsidRPr="00301FD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  <w:proofErr w:type="spellEnd"/>
            <w:r w:rsidRPr="00301FDB">
              <w:rPr>
                <w:rFonts w:ascii="Times New Roman" w:hAnsi="Times New Roman" w:cs="Times New Roman"/>
                <w:sz w:val="24"/>
                <w:szCs w:val="24"/>
              </w:rPr>
              <w:t xml:space="preserve"> with IBD activity</w:t>
            </w:r>
            <w:r w:rsidRPr="00301FD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301FDB">
              <w:rPr>
                <w:rFonts w:ascii="Times New Roman" w:hAnsi="Times New Roman" w:cs="Times New Roman"/>
                <w:sz w:val="24"/>
                <w:szCs w:val="24"/>
              </w:rPr>
              <w:t>depression</w:t>
            </w:r>
            <w:proofErr w:type="gramEnd"/>
            <w:r w:rsidRPr="00301FDB">
              <w:rPr>
                <w:rFonts w:ascii="Times New Roman" w:hAnsi="Times New Roman" w:cs="Times New Roman"/>
                <w:sz w:val="24"/>
                <w:szCs w:val="24"/>
              </w:rPr>
              <w:t xml:space="preserve"> and anxiety</w:t>
            </w:r>
          </w:p>
        </w:tc>
      </w:tr>
      <w:tr w:rsidR="009E237F" w:rsidRPr="00301FDB" w14:paraId="341EE96A" w14:textId="5DF484F8" w:rsidTr="009E237F">
        <w:tc>
          <w:tcPr>
            <w:tcW w:w="1413" w:type="dxa"/>
          </w:tcPr>
          <w:p w14:paraId="59EBF3E4" w14:textId="77777777" w:rsidR="009E237F" w:rsidRPr="00301FDB" w:rsidRDefault="009E237F" w:rsidP="009E237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2693" w:type="dxa"/>
          </w:tcPr>
          <w:p w14:paraId="4BF86584" w14:textId="1AED6DAE" w:rsidR="009E237F" w:rsidRPr="00301FDB" w:rsidRDefault="009E237F" w:rsidP="009E237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301FDB">
              <w:rPr>
                <w:rFonts w:ascii="Times New Roman" w:hAnsi="Times New Roman" w:cs="Times New Roman"/>
                <w:sz w:val="24"/>
                <w:szCs w:val="24"/>
              </w:rPr>
              <w:t>Coefficients (95% CI)</w:t>
            </w:r>
          </w:p>
        </w:tc>
        <w:tc>
          <w:tcPr>
            <w:tcW w:w="2835" w:type="dxa"/>
          </w:tcPr>
          <w:p w14:paraId="135B642E" w14:textId="219568FB" w:rsidR="009E237F" w:rsidRPr="00301FDB" w:rsidRDefault="009E237F" w:rsidP="009E237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301FDB">
              <w:rPr>
                <w:rFonts w:ascii="Times New Roman" w:hAnsi="Times New Roman" w:cs="Times New Roman"/>
                <w:sz w:val="24"/>
                <w:szCs w:val="24"/>
              </w:rPr>
              <w:t>Coefficients (95% CI)</w:t>
            </w:r>
          </w:p>
        </w:tc>
        <w:tc>
          <w:tcPr>
            <w:tcW w:w="3544" w:type="dxa"/>
          </w:tcPr>
          <w:p w14:paraId="7F95FCD6" w14:textId="7BE92492" w:rsidR="009E237F" w:rsidRPr="00301FDB" w:rsidRDefault="009E237F" w:rsidP="009E237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301FDB">
              <w:rPr>
                <w:rFonts w:ascii="Times New Roman" w:hAnsi="Times New Roman" w:cs="Times New Roman"/>
                <w:sz w:val="24"/>
                <w:szCs w:val="24"/>
              </w:rPr>
              <w:t>Coefficients (95% CI)</w:t>
            </w:r>
          </w:p>
        </w:tc>
        <w:tc>
          <w:tcPr>
            <w:tcW w:w="2977" w:type="dxa"/>
          </w:tcPr>
          <w:p w14:paraId="089E08B8" w14:textId="44A8F397" w:rsidR="009E237F" w:rsidRPr="00301FDB" w:rsidRDefault="009E237F" w:rsidP="009E2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FDB">
              <w:rPr>
                <w:rFonts w:ascii="Times New Roman" w:hAnsi="Times New Roman" w:cs="Times New Roman"/>
                <w:sz w:val="24"/>
                <w:szCs w:val="24"/>
              </w:rPr>
              <w:t>Coefficients (95% CI)</w:t>
            </w:r>
          </w:p>
        </w:tc>
      </w:tr>
      <w:tr w:rsidR="009E237F" w:rsidRPr="00301FDB" w14:paraId="475B513B" w14:textId="31C14087" w:rsidTr="009E237F">
        <w:trPr>
          <w:trHeight w:val="620"/>
        </w:trPr>
        <w:tc>
          <w:tcPr>
            <w:tcW w:w="1413" w:type="dxa"/>
          </w:tcPr>
          <w:p w14:paraId="20ED63E6" w14:textId="4CBC3133" w:rsidR="009E237F" w:rsidRPr="00301FDB" w:rsidRDefault="009E237F" w:rsidP="009E237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301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EQVAS</w:t>
            </w:r>
          </w:p>
        </w:tc>
        <w:tc>
          <w:tcPr>
            <w:tcW w:w="2693" w:type="dxa"/>
          </w:tcPr>
          <w:p w14:paraId="4E1E209B" w14:textId="2BF6FCD3" w:rsidR="009E237F" w:rsidRPr="00301FDB" w:rsidRDefault="009E237F" w:rsidP="009E237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301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-1.42 (-1.66- -1.</w:t>
            </w:r>
            <w:proofErr w:type="gramStart"/>
            <w:r w:rsidRPr="00301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17)*</w:t>
            </w:r>
            <w:proofErr w:type="gramEnd"/>
          </w:p>
        </w:tc>
        <w:tc>
          <w:tcPr>
            <w:tcW w:w="2835" w:type="dxa"/>
          </w:tcPr>
          <w:p w14:paraId="74D5C108" w14:textId="73F5741E" w:rsidR="009E237F" w:rsidRPr="00301FDB" w:rsidRDefault="009E237F" w:rsidP="009E237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301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-1.27 (-1.52 - -1.</w:t>
            </w:r>
            <w:proofErr w:type="gramStart"/>
            <w:r w:rsidRPr="00301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03)*</w:t>
            </w:r>
            <w:proofErr w:type="gramEnd"/>
          </w:p>
        </w:tc>
        <w:tc>
          <w:tcPr>
            <w:tcW w:w="3544" w:type="dxa"/>
          </w:tcPr>
          <w:p w14:paraId="167223D6" w14:textId="31AE6F8C" w:rsidR="009E237F" w:rsidRPr="00301FDB" w:rsidRDefault="009E237F" w:rsidP="009E237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301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-1.09 (-1.34 - -0.</w:t>
            </w:r>
            <w:proofErr w:type="gramStart"/>
            <w:r w:rsidRPr="00301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84)*</w:t>
            </w:r>
            <w:proofErr w:type="gramEnd"/>
          </w:p>
        </w:tc>
        <w:tc>
          <w:tcPr>
            <w:tcW w:w="2977" w:type="dxa"/>
          </w:tcPr>
          <w:p w14:paraId="5DD55209" w14:textId="034F5884" w:rsidR="009E237F" w:rsidRPr="00301FDB" w:rsidRDefault="009E237F" w:rsidP="009E237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301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-0.24 (-0.053 – </w:t>
            </w:r>
            <w:proofErr w:type="gramStart"/>
            <w:r w:rsidRPr="00301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0.040)</w:t>
            </w:r>
            <w:r w:rsidRPr="00301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perscript"/>
                <w:lang w:eastAsia="en-AU"/>
                <w14:ligatures w14:val="none"/>
              </w:rPr>
              <w:t>#</w:t>
            </w:r>
            <w:proofErr w:type="gramEnd"/>
          </w:p>
        </w:tc>
      </w:tr>
      <w:tr w:rsidR="009E237F" w:rsidRPr="00301FDB" w14:paraId="0F885D16" w14:textId="5BB8F8B0" w:rsidTr="009E237F">
        <w:trPr>
          <w:trHeight w:val="620"/>
        </w:trPr>
        <w:tc>
          <w:tcPr>
            <w:tcW w:w="1413" w:type="dxa"/>
          </w:tcPr>
          <w:p w14:paraId="30DC689E" w14:textId="5AB47599" w:rsidR="009E237F" w:rsidRPr="00301FDB" w:rsidRDefault="009E237F" w:rsidP="009E237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301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EQ-5D utility score</w:t>
            </w:r>
          </w:p>
        </w:tc>
        <w:tc>
          <w:tcPr>
            <w:tcW w:w="2693" w:type="dxa"/>
          </w:tcPr>
          <w:p w14:paraId="12A63697" w14:textId="3D4DFD26" w:rsidR="009E237F" w:rsidRPr="00301FDB" w:rsidRDefault="009E237F" w:rsidP="009E237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301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-0.011 (-0.013- -0.</w:t>
            </w:r>
            <w:proofErr w:type="gramStart"/>
            <w:r w:rsidRPr="00301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0098)*</w:t>
            </w:r>
            <w:proofErr w:type="gramEnd"/>
          </w:p>
        </w:tc>
        <w:tc>
          <w:tcPr>
            <w:tcW w:w="2835" w:type="dxa"/>
          </w:tcPr>
          <w:p w14:paraId="0D88F362" w14:textId="2A749085" w:rsidR="009E237F" w:rsidRPr="00301FDB" w:rsidRDefault="009E237F" w:rsidP="009E237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301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-0.010 (-0.012- -0.</w:t>
            </w:r>
            <w:proofErr w:type="gramStart"/>
            <w:r w:rsidRPr="00301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0085)*</w:t>
            </w:r>
            <w:proofErr w:type="gramEnd"/>
          </w:p>
        </w:tc>
        <w:tc>
          <w:tcPr>
            <w:tcW w:w="3544" w:type="dxa"/>
          </w:tcPr>
          <w:p w14:paraId="59EDB6BD" w14:textId="0BFA090E" w:rsidR="009E237F" w:rsidRPr="00301FDB" w:rsidRDefault="009E237F" w:rsidP="009E237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301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-0.0092 (-0.011 - -0.</w:t>
            </w:r>
            <w:proofErr w:type="gramStart"/>
            <w:r w:rsidRPr="00301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0073)*</w:t>
            </w:r>
            <w:proofErr w:type="gramEnd"/>
          </w:p>
        </w:tc>
        <w:tc>
          <w:tcPr>
            <w:tcW w:w="2977" w:type="dxa"/>
          </w:tcPr>
          <w:p w14:paraId="62295479" w14:textId="3EB3BB42" w:rsidR="009E237F" w:rsidRPr="00301FDB" w:rsidRDefault="009E237F" w:rsidP="009E237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301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-0.014 (-0.0033 – 0.00053)</w:t>
            </w:r>
            <w:r w:rsidRPr="00301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perscript"/>
                <w:lang w:eastAsia="en-AU"/>
                <w14:ligatures w14:val="none"/>
              </w:rPr>
              <w:t xml:space="preserve"> </w:t>
            </w:r>
            <w:r w:rsidRPr="00301F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perscript"/>
                <w:lang w:eastAsia="en-AU"/>
                <w14:ligatures w14:val="none"/>
              </w:rPr>
              <w:t>#</w:t>
            </w:r>
          </w:p>
        </w:tc>
      </w:tr>
    </w:tbl>
    <w:p w14:paraId="75E13192" w14:textId="730C2C0B" w:rsidR="006D1B1F" w:rsidRPr="00301FDB" w:rsidRDefault="009E0AC9" w:rsidP="00ED7F7D">
      <w:pP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AU"/>
          <w14:ligatures w14:val="none"/>
        </w:rPr>
      </w:pPr>
      <w:r w:rsidRPr="00301FDB">
        <w:rPr>
          <w:rFonts w:ascii="Times New Roman" w:hAnsi="Times New Roman" w:cs="Times New Roman"/>
          <w:sz w:val="24"/>
          <w:szCs w:val="24"/>
        </w:rPr>
        <w:t xml:space="preserve">Supplementary table </w:t>
      </w:r>
      <w:r w:rsidRPr="00301FDB">
        <w:rPr>
          <w:rFonts w:ascii="Times New Roman" w:hAnsi="Times New Roman" w:cs="Times New Roman"/>
          <w:sz w:val="24"/>
          <w:szCs w:val="24"/>
        </w:rPr>
        <w:t>2</w:t>
      </w:r>
      <w:r w:rsidRPr="00301FDB">
        <w:rPr>
          <w:rFonts w:ascii="Times New Roman" w:hAnsi="Times New Roman" w:cs="Times New Roman"/>
          <w:sz w:val="24"/>
          <w:szCs w:val="24"/>
        </w:rPr>
        <w:t xml:space="preserve">: </w:t>
      </w:r>
      <w:r w:rsidR="006D1B1F" w:rsidRPr="00301FD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AU"/>
          <w14:ligatures w14:val="none"/>
        </w:rPr>
        <w:t xml:space="preserve">Insomnia severity index score (ISI) and EQVAS with univariate regression, and multivariate regression including demographic factors, followed by inclusion of </w:t>
      </w:r>
      <w:r w:rsidR="006D1B1F" w:rsidRPr="00301FDB">
        <w:rPr>
          <w:rFonts w:ascii="Times New Roman" w:hAnsi="Times New Roman" w:cs="Times New Roman"/>
          <w:sz w:val="24"/>
          <w:szCs w:val="24"/>
        </w:rPr>
        <w:t>IBD activity (as a binary variable with active IBD defined by</w:t>
      </w:r>
      <w:r w:rsidR="006D1B1F" w:rsidRPr="00301FDB">
        <w:rPr>
          <w:rFonts w:ascii="Times New Roman" w:hAnsi="Times New Roman" w:cs="Times New Roman"/>
          <w:sz w:val="24"/>
          <w:szCs w:val="24"/>
        </w:rPr>
        <w:t xml:space="preserve"> </w:t>
      </w:r>
      <w:r w:rsidR="006D1B1F" w:rsidRPr="00301FDB">
        <w:rPr>
          <w:rFonts w:ascii="Times New Roman" w:hAnsi="Times New Roman" w:cs="Times New Roman"/>
          <w:sz w:val="24"/>
          <w:szCs w:val="24"/>
        </w:rPr>
        <w:t>Harvey Bradshaw Index &gt;= 5, Simple Clinical Colitis Activity Index over 5) as well and then finally including depression and anxiety scores (Patient Health Questionnaire-9, and Generalised Anxiety Disorder-7).</w:t>
      </w:r>
      <w:r w:rsidR="006D1B1F" w:rsidRPr="00301FDB">
        <w:rPr>
          <w:rFonts w:ascii="Times New Roman" w:hAnsi="Times New Roman" w:cs="Times New Roman"/>
          <w:sz w:val="24"/>
          <w:szCs w:val="24"/>
        </w:rPr>
        <w:br/>
        <w:t xml:space="preserve">Insomnia severity index score (ISI) and EQ-5D utility score with univariate linear regression and multivariate regression </w:t>
      </w:r>
      <w:r w:rsidR="006D1B1F" w:rsidRPr="00301FD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AU"/>
          <w14:ligatures w14:val="none"/>
        </w:rPr>
        <w:t xml:space="preserve">including demographic factors, followed by inclusion of </w:t>
      </w:r>
      <w:r w:rsidR="006D1B1F" w:rsidRPr="00301FDB">
        <w:rPr>
          <w:rFonts w:ascii="Times New Roman" w:hAnsi="Times New Roman" w:cs="Times New Roman"/>
          <w:sz w:val="24"/>
          <w:szCs w:val="24"/>
        </w:rPr>
        <w:t>IBD activity (as a binary variable with active IBD defined by</w:t>
      </w:r>
      <w:r w:rsidR="006D1B1F" w:rsidRPr="00301FDB">
        <w:rPr>
          <w:rFonts w:ascii="Times New Roman" w:hAnsi="Times New Roman" w:cs="Times New Roman"/>
          <w:sz w:val="24"/>
          <w:szCs w:val="24"/>
        </w:rPr>
        <w:t xml:space="preserve"> </w:t>
      </w:r>
      <w:r w:rsidR="006D1B1F" w:rsidRPr="00301FDB">
        <w:rPr>
          <w:rFonts w:ascii="Times New Roman" w:hAnsi="Times New Roman" w:cs="Times New Roman"/>
          <w:sz w:val="24"/>
          <w:szCs w:val="24"/>
        </w:rPr>
        <w:t>Harvey Bradshaw Index &gt;= 5, Simple Clinical Colitis Activity Index over 5) as well and then finally including depression and anxiety scores (Patient Health Questionnaire-9, and Generalised Anxiety Disorder-7).</w:t>
      </w:r>
    </w:p>
    <w:p w14:paraId="1F015DA8" w14:textId="438BD5D3" w:rsidR="006D1B1F" w:rsidRPr="00301FDB" w:rsidRDefault="006D1B1F" w:rsidP="00ED7F7D">
      <w:pP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AU"/>
          <w14:ligatures w14:val="none"/>
        </w:rPr>
      </w:pPr>
      <w:r w:rsidRPr="00301FDB">
        <w:rPr>
          <w:rFonts w:ascii="Times New Roman" w:hAnsi="Times New Roman" w:cs="Times New Roman"/>
          <w:sz w:val="24"/>
          <w:szCs w:val="24"/>
        </w:rPr>
        <w:t>*p&lt;0.0001, #p</w:t>
      </w:r>
      <w:r w:rsidR="009E237F" w:rsidRPr="00301FDB">
        <w:rPr>
          <w:rFonts w:ascii="Times New Roman" w:hAnsi="Times New Roman" w:cs="Times New Roman"/>
          <w:sz w:val="24"/>
          <w:szCs w:val="24"/>
        </w:rPr>
        <w:t>&gt;</w:t>
      </w:r>
      <w:r w:rsidRPr="00301FDB">
        <w:rPr>
          <w:rFonts w:ascii="Times New Roman" w:hAnsi="Times New Roman" w:cs="Times New Roman"/>
          <w:sz w:val="24"/>
          <w:szCs w:val="24"/>
        </w:rPr>
        <w:t>0.05</w:t>
      </w:r>
      <w:r w:rsidRPr="00301FDB">
        <w:rPr>
          <w:rFonts w:ascii="Times New Roman" w:hAnsi="Times New Roman" w:cs="Times New Roman"/>
          <w:sz w:val="24"/>
          <w:szCs w:val="24"/>
        </w:rPr>
        <w:br/>
        <w:t>a - Age, gender, IBD subtype, weight, biologic usage, smoker, alcohol, IBD surgery, opioid usage</w:t>
      </w:r>
    </w:p>
    <w:sectPr w:rsidR="006D1B1F" w:rsidRPr="00301FDB" w:rsidSect="00ED7F7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D3A"/>
    <w:rsid w:val="000B2D8F"/>
    <w:rsid w:val="000F0E29"/>
    <w:rsid w:val="001A3150"/>
    <w:rsid w:val="0023214E"/>
    <w:rsid w:val="00301FDB"/>
    <w:rsid w:val="006C7128"/>
    <w:rsid w:val="006D1B1F"/>
    <w:rsid w:val="006D3029"/>
    <w:rsid w:val="007867A5"/>
    <w:rsid w:val="008F7F60"/>
    <w:rsid w:val="00911B6E"/>
    <w:rsid w:val="009E0AC9"/>
    <w:rsid w:val="009E237F"/>
    <w:rsid w:val="00A62B5D"/>
    <w:rsid w:val="00A94D3A"/>
    <w:rsid w:val="00D5666B"/>
    <w:rsid w:val="00D94F85"/>
    <w:rsid w:val="00DA616D"/>
    <w:rsid w:val="00ED7F7D"/>
    <w:rsid w:val="00F84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2326D1"/>
  <w15:chartTrackingRefBased/>
  <w15:docId w15:val="{0AA8CF2A-0F17-4432-A836-BCCE6ACB2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867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959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4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9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5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9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barn0255\Google%20Drive\PhD\SleepPrevalanceStudy\WriteUp\QOL\Data-for-charts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AU"/>
              <a:t>EQ-5D</a:t>
            </a:r>
            <a:r>
              <a:rPr lang="en-AU" baseline="0"/>
              <a:t> utility </a:t>
            </a:r>
            <a:r>
              <a:rPr lang="en-AU"/>
              <a:t>score</a:t>
            </a:r>
            <a:r>
              <a:rPr lang="en-AU" baseline="0"/>
              <a:t> for each PSQI component subscore values 0 to 3</a:t>
            </a:r>
            <a:endParaRPr lang="en-A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6.4759813461811686E-2"/>
          <c:y val="0.13573977151921077"/>
          <c:w val="0.78108824977689628"/>
          <c:h val="0.7384857652759038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'EQ5D PSQI components'!$G$5</c:f>
              <c:strCache>
                <c:ptCount val="1"/>
                <c:pt idx="0">
                  <c:v>0</c:v>
                </c:pt>
              </c:strCache>
            </c:strRef>
          </c:tx>
          <c:spPr>
            <a:solidFill>
              <a:schemeClr val="accent3">
                <a:tint val="58000"/>
              </a:schemeClr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'EQ5D PSQI components'!$H$18:$N$18</c:f>
                <c:numCache>
                  <c:formatCode>General</c:formatCode>
                  <c:ptCount val="7"/>
                  <c:pt idx="0">
                    <c:v>6.5000000000000002E-2</c:v>
                  </c:pt>
                  <c:pt idx="1">
                    <c:v>6.5000000000000002E-2</c:v>
                  </c:pt>
                  <c:pt idx="2">
                    <c:v>6.5000000000000002E-2</c:v>
                  </c:pt>
                  <c:pt idx="3">
                    <c:v>0.06</c:v>
                  </c:pt>
                  <c:pt idx="4">
                    <c:v>7.0000000000000007E-2</c:v>
                  </c:pt>
                  <c:pt idx="5">
                    <c:v>4.4999999999999998E-2</c:v>
                  </c:pt>
                  <c:pt idx="6">
                    <c:v>6.5000000000000002E-2</c:v>
                  </c:pt>
                </c:numCache>
              </c:numRef>
            </c:plus>
            <c:minus>
              <c:numRef>
                <c:f>'EQ5D PSQI components'!$H$18:$N$18</c:f>
                <c:numCache>
                  <c:formatCode>General</c:formatCode>
                  <c:ptCount val="7"/>
                  <c:pt idx="0">
                    <c:v>6.5000000000000002E-2</c:v>
                  </c:pt>
                  <c:pt idx="1">
                    <c:v>6.5000000000000002E-2</c:v>
                  </c:pt>
                  <c:pt idx="2">
                    <c:v>6.5000000000000002E-2</c:v>
                  </c:pt>
                  <c:pt idx="3">
                    <c:v>0.06</c:v>
                  </c:pt>
                  <c:pt idx="4">
                    <c:v>7.0000000000000007E-2</c:v>
                  </c:pt>
                  <c:pt idx="5">
                    <c:v>4.4999999999999998E-2</c:v>
                  </c:pt>
                  <c:pt idx="6">
                    <c:v>6.5000000000000002E-2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'EQ5D PSQI components'!$H$4:$N$4</c:f>
              <c:strCache>
                <c:ptCount val="7"/>
                <c:pt idx="0">
                  <c:v>Medications</c:v>
                </c:pt>
                <c:pt idx="1">
                  <c:v>Sleep quality</c:v>
                </c:pt>
                <c:pt idx="2">
                  <c:v>Sleep efficiency</c:v>
                </c:pt>
                <c:pt idx="3">
                  <c:v>Daytime dysfunction</c:v>
                </c:pt>
                <c:pt idx="4">
                  <c:v>Sleep latency</c:v>
                </c:pt>
                <c:pt idx="5">
                  <c:v>Sleep disturbance</c:v>
                </c:pt>
                <c:pt idx="6">
                  <c:v>Sleep duration</c:v>
                </c:pt>
              </c:strCache>
            </c:strRef>
          </c:cat>
          <c:val>
            <c:numRef>
              <c:f>'EQ5D PSQI components'!$H$5:$N$5</c:f>
              <c:numCache>
                <c:formatCode>General</c:formatCode>
                <c:ptCount val="7"/>
                <c:pt idx="0">
                  <c:v>0.82</c:v>
                </c:pt>
                <c:pt idx="1">
                  <c:v>0.88</c:v>
                </c:pt>
                <c:pt idx="2">
                  <c:v>0.83</c:v>
                </c:pt>
                <c:pt idx="3">
                  <c:v>0.92</c:v>
                </c:pt>
                <c:pt idx="4">
                  <c:v>0.86</c:v>
                </c:pt>
                <c:pt idx="5">
                  <c:v>0.92</c:v>
                </c:pt>
                <c:pt idx="6">
                  <c:v>0.83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BDC-48B9-96D7-9BF350CFBC3D}"/>
            </c:ext>
          </c:extLst>
        </c:ser>
        <c:ser>
          <c:idx val="1"/>
          <c:order val="1"/>
          <c:tx>
            <c:strRef>
              <c:f>'EQ5D PSQI components'!$G$6</c:f>
              <c:strCache>
                <c:ptCount val="1"/>
                <c:pt idx="0">
                  <c:v>1</c:v>
                </c:pt>
              </c:strCache>
            </c:strRef>
          </c:tx>
          <c:spPr>
            <a:solidFill>
              <a:schemeClr val="accent3">
                <a:tint val="86000"/>
              </a:schemeClr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'EQ5D PSQI components'!$H$19:$N$19</c:f>
                <c:numCache>
                  <c:formatCode>General</c:formatCode>
                  <c:ptCount val="7"/>
                  <c:pt idx="0">
                    <c:v>7.4999999999999997E-2</c:v>
                  </c:pt>
                  <c:pt idx="1">
                    <c:v>0.06</c:v>
                  </c:pt>
                  <c:pt idx="2">
                    <c:v>6.5000000000000002E-2</c:v>
                  </c:pt>
                  <c:pt idx="3">
                    <c:v>5.5E-2</c:v>
                  </c:pt>
                  <c:pt idx="4">
                    <c:v>6.5000000000000002E-2</c:v>
                  </c:pt>
                  <c:pt idx="5">
                    <c:v>5.5E-2</c:v>
                  </c:pt>
                  <c:pt idx="6">
                    <c:v>6.5000000000000002E-2</c:v>
                  </c:pt>
                </c:numCache>
              </c:numRef>
            </c:plus>
            <c:minus>
              <c:numRef>
                <c:f>'EQ5D PSQI components'!$H$19:$N$19</c:f>
                <c:numCache>
                  <c:formatCode>General</c:formatCode>
                  <c:ptCount val="7"/>
                  <c:pt idx="0">
                    <c:v>7.4999999999999997E-2</c:v>
                  </c:pt>
                  <c:pt idx="1">
                    <c:v>0.06</c:v>
                  </c:pt>
                  <c:pt idx="2">
                    <c:v>6.5000000000000002E-2</c:v>
                  </c:pt>
                  <c:pt idx="3">
                    <c:v>5.5E-2</c:v>
                  </c:pt>
                  <c:pt idx="4">
                    <c:v>6.5000000000000002E-2</c:v>
                  </c:pt>
                  <c:pt idx="5">
                    <c:v>5.5E-2</c:v>
                  </c:pt>
                  <c:pt idx="6">
                    <c:v>6.5000000000000002E-2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'EQ5D PSQI components'!$H$4:$N$4</c:f>
              <c:strCache>
                <c:ptCount val="7"/>
                <c:pt idx="0">
                  <c:v>Medications</c:v>
                </c:pt>
                <c:pt idx="1">
                  <c:v>Sleep quality</c:v>
                </c:pt>
                <c:pt idx="2">
                  <c:v>Sleep efficiency</c:v>
                </c:pt>
                <c:pt idx="3">
                  <c:v>Daytime dysfunction</c:v>
                </c:pt>
                <c:pt idx="4">
                  <c:v>Sleep latency</c:v>
                </c:pt>
                <c:pt idx="5">
                  <c:v>Sleep disturbance</c:v>
                </c:pt>
                <c:pt idx="6">
                  <c:v>Sleep duration</c:v>
                </c:pt>
              </c:strCache>
            </c:strRef>
          </c:cat>
          <c:val>
            <c:numRef>
              <c:f>'EQ5D PSQI components'!$H$6:$N$6</c:f>
              <c:numCache>
                <c:formatCode>General</c:formatCode>
                <c:ptCount val="7"/>
                <c:pt idx="0">
                  <c:v>0.78</c:v>
                </c:pt>
                <c:pt idx="1">
                  <c:v>0.85</c:v>
                </c:pt>
                <c:pt idx="2">
                  <c:v>0.8</c:v>
                </c:pt>
                <c:pt idx="3">
                  <c:v>0.88</c:v>
                </c:pt>
                <c:pt idx="4">
                  <c:v>0.81</c:v>
                </c:pt>
                <c:pt idx="5">
                  <c:v>0.85</c:v>
                </c:pt>
                <c:pt idx="6">
                  <c:v>0.8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BDC-48B9-96D7-9BF350CFBC3D}"/>
            </c:ext>
          </c:extLst>
        </c:ser>
        <c:ser>
          <c:idx val="2"/>
          <c:order val="2"/>
          <c:tx>
            <c:strRef>
              <c:f>'EQ5D PSQI components'!$G$7</c:f>
              <c:strCache>
                <c:ptCount val="1"/>
                <c:pt idx="0">
                  <c:v>2</c:v>
                </c:pt>
              </c:strCache>
            </c:strRef>
          </c:tx>
          <c:spPr>
            <a:solidFill>
              <a:schemeClr val="accent3">
                <a:shade val="86000"/>
              </a:schemeClr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'EQ5D PSQI components'!$H$20:$N$20</c:f>
                <c:numCache>
                  <c:formatCode>General</c:formatCode>
                  <c:ptCount val="7"/>
                  <c:pt idx="0">
                    <c:v>7.4999999999999997E-2</c:v>
                  </c:pt>
                  <c:pt idx="1">
                    <c:v>7.0000000000000007E-2</c:v>
                  </c:pt>
                  <c:pt idx="2">
                    <c:v>0.08</c:v>
                  </c:pt>
                  <c:pt idx="3">
                    <c:v>6.5000000000000002E-2</c:v>
                  </c:pt>
                  <c:pt idx="4">
                    <c:v>7.0000000000000007E-2</c:v>
                  </c:pt>
                  <c:pt idx="5">
                    <c:v>7.4999999999999997E-2</c:v>
                  </c:pt>
                  <c:pt idx="6">
                    <c:v>8.5000000000000006E-2</c:v>
                  </c:pt>
                </c:numCache>
              </c:numRef>
            </c:plus>
            <c:minus>
              <c:numRef>
                <c:f>'EQ5D PSQI components'!$H$20:$N$20</c:f>
                <c:numCache>
                  <c:formatCode>General</c:formatCode>
                  <c:ptCount val="7"/>
                  <c:pt idx="0">
                    <c:v>7.4999999999999997E-2</c:v>
                  </c:pt>
                  <c:pt idx="1">
                    <c:v>7.0000000000000007E-2</c:v>
                  </c:pt>
                  <c:pt idx="2">
                    <c:v>0.08</c:v>
                  </c:pt>
                  <c:pt idx="3">
                    <c:v>6.5000000000000002E-2</c:v>
                  </c:pt>
                  <c:pt idx="4">
                    <c:v>7.0000000000000007E-2</c:v>
                  </c:pt>
                  <c:pt idx="5">
                    <c:v>7.4999999999999997E-2</c:v>
                  </c:pt>
                  <c:pt idx="6">
                    <c:v>8.5000000000000006E-2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'EQ5D PSQI components'!$H$4:$N$4</c:f>
              <c:strCache>
                <c:ptCount val="7"/>
                <c:pt idx="0">
                  <c:v>Medications</c:v>
                </c:pt>
                <c:pt idx="1">
                  <c:v>Sleep quality</c:v>
                </c:pt>
                <c:pt idx="2">
                  <c:v>Sleep efficiency</c:v>
                </c:pt>
                <c:pt idx="3">
                  <c:v>Daytime dysfunction</c:v>
                </c:pt>
                <c:pt idx="4">
                  <c:v>Sleep latency</c:v>
                </c:pt>
                <c:pt idx="5">
                  <c:v>Sleep disturbance</c:v>
                </c:pt>
                <c:pt idx="6">
                  <c:v>Sleep duration</c:v>
                </c:pt>
              </c:strCache>
            </c:strRef>
          </c:cat>
          <c:val>
            <c:numRef>
              <c:f>'EQ5D PSQI components'!$H$7:$N$7</c:f>
              <c:numCache>
                <c:formatCode>General</c:formatCode>
                <c:ptCount val="7"/>
                <c:pt idx="0">
                  <c:v>0.75</c:v>
                </c:pt>
                <c:pt idx="1">
                  <c:v>0.78</c:v>
                </c:pt>
                <c:pt idx="2">
                  <c:v>0.76</c:v>
                </c:pt>
                <c:pt idx="3">
                  <c:v>0.79</c:v>
                </c:pt>
                <c:pt idx="4">
                  <c:v>0.79</c:v>
                </c:pt>
                <c:pt idx="5">
                  <c:v>0.75</c:v>
                </c:pt>
                <c:pt idx="6">
                  <c:v>0.75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BDC-48B9-96D7-9BF350CFBC3D}"/>
            </c:ext>
          </c:extLst>
        </c:ser>
        <c:ser>
          <c:idx val="3"/>
          <c:order val="3"/>
          <c:tx>
            <c:strRef>
              <c:f>'EQ5D PSQI components'!$G$8</c:f>
              <c:strCache>
                <c:ptCount val="1"/>
                <c:pt idx="0">
                  <c:v>3</c:v>
                </c:pt>
              </c:strCache>
            </c:strRef>
          </c:tx>
          <c:spPr>
            <a:solidFill>
              <a:schemeClr val="accent3">
                <a:shade val="58000"/>
              </a:schemeClr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'EQ5D PSQI components'!$H$21:$N$21</c:f>
                <c:numCache>
                  <c:formatCode>General</c:formatCode>
                  <c:ptCount val="7"/>
                  <c:pt idx="0">
                    <c:v>8.5000000000000006E-2</c:v>
                  </c:pt>
                  <c:pt idx="1">
                    <c:v>0.09</c:v>
                  </c:pt>
                  <c:pt idx="2">
                    <c:v>8.5000000000000006E-2</c:v>
                  </c:pt>
                  <c:pt idx="3">
                    <c:v>8.5000000000000006E-2</c:v>
                  </c:pt>
                  <c:pt idx="4">
                    <c:v>0.08</c:v>
                  </c:pt>
                  <c:pt idx="5">
                    <c:v>0.1</c:v>
                  </c:pt>
                  <c:pt idx="6">
                    <c:v>9.5000000000000001E-2</c:v>
                  </c:pt>
                </c:numCache>
              </c:numRef>
            </c:plus>
            <c:minus>
              <c:numRef>
                <c:f>'EQ5D PSQI components'!$H$21:$N$21</c:f>
                <c:numCache>
                  <c:formatCode>General</c:formatCode>
                  <c:ptCount val="7"/>
                  <c:pt idx="0">
                    <c:v>8.5000000000000006E-2</c:v>
                  </c:pt>
                  <c:pt idx="1">
                    <c:v>0.09</c:v>
                  </c:pt>
                  <c:pt idx="2">
                    <c:v>8.5000000000000006E-2</c:v>
                  </c:pt>
                  <c:pt idx="3">
                    <c:v>8.5000000000000006E-2</c:v>
                  </c:pt>
                  <c:pt idx="4">
                    <c:v>0.08</c:v>
                  </c:pt>
                  <c:pt idx="5">
                    <c:v>0.1</c:v>
                  </c:pt>
                  <c:pt idx="6">
                    <c:v>9.5000000000000001E-2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'EQ5D PSQI components'!$H$4:$N$4</c:f>
              <c:strCache>
                <c:ptCount val="7"/>
                <c:pt idx="0">
                  <c:v>Medications</c:v>
                </c:pt>
                <c:pt idx="1">
                  <c:v>Sleep quality</c:v>
                </c:pt>
                <c:pt idx="2">
                  <c:v>Sleep efficiency</c:v>
                </c:pt>
                <c:pt idx="3">
                  <c:v>Daytime dysfunction</c:v>
                </c:pt>
                <c:pt idx="4">
                  <c:v>Sleep latency</c:v>
                </c:pt>
                <c:pt idx="5">
                  <c:v>Sleep disturbance</c:v>
                </c:pt>
                <c:pt idx="6">
                  <c:v>Sleep duration</c:v>
                </c:pt>
              </c:strCache>
            </c:strRef>
          </c:cat>
          <c:val>
            <c:numRef>
              <c:f>'EQ5D PSQI components'!$H$8:$N$8</c:f>
              <c:numCache>
                <c:formatCode>General</c:formatCode>
                <c:ptCount val="7"/>
                <c:pt idx="0">
                  <c:v>0.7</c:v>
                </c:pt>
                <c:pt idx="1">
                  <c:v>0.67</c:v>
                </c:pt>
                <c:pt idx="2">
                  <c:v>0.75</c:v>
                </c:pt>
                <c:pt idx="3">
                  <c:v>0.7</c:v>
                </c:pt>
                <c:pt idx="4">
                  <c:v>0.75</c:v>
                </c:pt>
                <c:pt idx="5">
                  <c:v>0.62</c:v>
                </c:pt>
                <c:pt idx="6">
                  <c:v>0.66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6BDC-48B9-96D7-9BF350CFBC3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51034840"/>
        <c:axId val="451032320"/>
      </c:barChart>
      <c:catAx>
        <c:axId val="4510348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51032320"/>
        <c:crosses val="autoZero"/>
        <c:auto val="1"/>
        <c:lblAlgn val="ctr"/>
        <c:lblOffset val="100"/>
        <c:noMultiLvlLbl val="0"/>
      </c:catAx>
      <c:valAx>
        <c:axId val="451032320"/>
        <c:scaling>
          <c:orientation val="minMax"/>
          <c:max val="1"/>
          <c:min val="0.4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AU"/>
                  <a:t>EQ-5D</a:t>
                </a:r>
                <a:r>
                  <a:rPr lang="en-AU" baseline="0"/>
                  <a:t> utility score (mean, standard deviation)</a:t>
                </a:r>
                <a:endParaRPr lang="en-AU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510348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88128149142274681"/>
          <c:y val="0.12499177382800135"/>
          <c:w val="3.6224325826656315E-2"/>
          <c:h val="0.399307883052837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Reversed" id="23">
  <a:schemeClr val="accent3"/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5445F4-B0CF-43C7-A227-AF97F7664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487</Words>
  <Characters>2803</Characters>
  <Application>Microsoft Office Word</Application>
  <DocSecurity>0</DocSecurity>
  <Lines>68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Barnes</dc:creator>
  <cp:keywords/>
  <dc:description/>
  <cp:lastModifiedBy>Alex Barnes</cp:lastModifiedBy>
  <cp:revision>14</cp:revision>
  <dcterms:created xsi:type="dcterms:W3CDTF">2023-11-07T05:09:00Z</dcterms:created>
  <dcterms:modified xsi:type="dcterms:W3CDTF">2023-11-14T03:41:00Z</dcterms:modified>
</cp:coreProperties>
</file>