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893E7" w14:textId="77777777" w:rsidR="00DE4A78" w:rsidRPr="00DE4A78" w:rsidRDefault="00DE4A78" w:rsidP="00DB39E3">
      <w:pPr>
        <w:pStyle w:val="Normal1"/>
        <w:spacing w:line="480" w:lineRule="auto"/>
        <w:contextualSpacing/>
        <w:rPr>
          <w:rFonts w:cs="Times New Roman"/>
          <w:b/>
          <w:bCs/>
          <w:color w:val="000000" w:themeColor="text1"/>
          <w:szCs w:val="24"/>
        </w:rPr>
      </w:pPr>
      <w:r w:rsidRPr="00DE4A78">
        <w:rPr>
          <w:rFonts w:cs="Times New Roman"/>
          <w:b/>
          <w:bCs/>
          <w:color w:val="000000" w:themeColor="text1"/>
          <w:szCs w:val="24"/>
        </w:rPr>
        <w:t>Supplementary Information</w:t>
      </w:r>
    </w:p>
    <w:p w14:paraId="12924DDD" w14:textId="6AE9D4EF" w:rsidR="00DE4A78" w:rsidRPr="00DE4A78" w:rsidRDefault="00DE4A78" w:rsidP="00DB39E3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Title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Rapid foliar uptake of inorganic and amino acid nitrogen in three dryland plant species </w:t>
      </w:r>
    </w:p>
    <w:p w14:paraId="11C1C30C" w14:textId="77777777" w:rsidR="00DE4A78" w:rsidRPr="00DE4A78" w:rsidRDefault="00000000" w:rsidP="00DB39E3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sdt>
        <w:sdtPr>
          <w:rPr>
            <w:rFonts w:ascii="Times New Roman" w:hAnsi="Times New Roman" w:cs="Times New Roman"/>
            <w:color w:val="000000" w:themeColor="text1"/>
            <w:sz w:val="24"/>
            <w:szCs w:val="24"/>
          </w:rPr>
          <w:tag w:val="goog_rdk_56"/>
          <w:id w:val="506565827"/>
        </w:sdtPr>
        <w:sdtContent/>
      </w:sdt>
      <w:r w:rsidR="00DE4A78" w:rsidRPr="00DE4A7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Authors: </w:t>
      </w:r>
      <w:r w:rsidR="00DE4A78"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Catherine E. Cort*, Eva Stricker, Grace M. Crain-Wright, Anthony Darrouzet-Nardi</w:t>
      </w:r>
    </w:p>
    <w:p w14:paraId="4DCCB01B" w14:textId="77777777" w:rsidR="00DB39E3" w:rsidRDefault="00DB39E3" w:rsidP="00DB39E3">
      <w:pPr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1549948A" w14:textId="02D5593A" w:rsidR="00DE4A78" w:rsidRPr="00DE4A78" w:rsidRDefault="00DE4A78" w:rsidP="00DB39E3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E4A78">
        <w:rPr>
          <w:rFonts w:ascii="Times New Roman" w:hAnsi="Times New Roman" w:cs="Times New Roman"/>
          <w:b/>
          <w:bCs/>
          <w:sz w:val="24"/>
          <w:szCs w:val="24"/>
        </w:rPr>
        <w:t>*Corresponding Author</w:t>
      </w:r>
      <w:r w:rsidRPr="00DE4A78">
        <w:rPr>
          <w:rFonts w:ascii="Times New Roman" w:hAnsi="Times New Roman" w:cs="Times New Roman"/>
          <w:sz w:val="24"/>
          <w:szCs w:val="24"/>
        </w:rPr>
        <w:t>: C.E. Cort</w:t>
      </w:r>
    </w:p>
    <w:p w14:paraId="42D440F5" w14:textId="21578623" w:rsidR="00DE4A78" w:rsidRPr="00DE4A78" w:rsidRDefault="00DE4A78" w:rsidP="00DB39E3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B39E3">
        <w:rPr>
          <w:rFonts w:ascii="Times New Roman" w:hAnsi="Times New Roman" w:cs="Times New Roman"/>
          <w:b/>
          <w:bCs/>
          <w:sz w:val="24"/>
          <w:szCs w:val="24"/>
        </w:rPr>
        <w:t>Email:</w:t>
      </w:r>
      <w:r w:rsidRPr="00DE4A78">
        <w:rPr>
          <w:rFonts w:ascii="Times New Roman" w:hAnsi="Times New Roman" w:cs="Times New Roman"/>
          <w:sz w:val="24"/>
          <w:szCs w:val="24"/>
        </w:rPr>
        <w:t xml:space="preserve"> </w:t>
      </w:r>
      <w:r w:rsidR="00B943C1">
        <w:rPr>
          <w:rFonts w:ascii="Times New Roman" w:hAnsi="Times New Roman" w:cs="Times New Roman"/>
          <w:sz w:val="24"/>
          <w:szCs w:val="24"/>
        </w:rPr>
        <w:t>cort.catherine@gmail.com</w:t>
      </w:r>
    </w:p>
    <w:p w14:paraId="63CCD423" w14:textId="77777777" w:rsidR="00DE4A78" w:rsidRPr="00DE4A78" w:rsidRDefault="00DE4A78" w:rsidP="00DB39E3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B39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Affiliation: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 of Texas at El Paso, Department of Biological Sciences, El Paso, TX 79968, USA</w:t>
      </w:r>
    </w:p>
    <w:p w14:paraId="651631A8" w14:textId="77777777" w:rsidR="00DE4A78" w:rsidRDefault="00DE4A78" w:rsidP="00DB39E3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D7E98C9" w14:textId="77777777" w:rsidR="00DE4A78" w:rsidRDefault="00DE4A78" w:rsidP="00DE4A78">
      <w:pPr>
        <w:spacing w:line="480" w:lineRule="auto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  <w:sectPr w:rsidR="00DE4A78" w:rsidSect="00DE4A78">
          <w:footerReference w:type="default" r:id="rId10"/>
          <w:footerReference w:type="first" r:id="rId11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3AECCA04" w14:textId="6072A5F7" w:rsidR="00DE4A78" w:rsidRPr="00DE4A78" w:rsidRDefault="00DE4A78" w:rsidP="00DE4A78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Table S1.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Mean N uptake ± standard error (µmol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 per g dw) of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N-enriched leaf samples from each </w:t>
      </w:r>
      <w:r w:rsidRPr="00DE4A7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N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tracer </w:t>
      </w:r>
      <w:sdt>
        <w:sdtPr>
          <w:rPr>
            <w:rFonts w:ascii="Times New Roman" w:hAnsi="Times New Roman" w:cs="Times New Roman"/>
            <w:color w:val="000000" w:themeColor="text1"/>
            <w:sz w:val="24"/>
            <w:szCs w:val="24"/>
          </w:rPr>
          <w:tag w:val="goog_rdk_360"/>
          <w:id w:val="2126878903"/>
        </w:sdtPr>
        <w:sdtContent>
          <w:r w:rsidR="00DB39E3" w:rsidRPr="00DB39E3">
            <w:rPr>
              <w:rFonts w:ascii="Times New Roman" w:eastAsia="Arial Unicode MS" w:hAnsi="Times New Roman" w:cs="Times New Roman"/>
              <w:bCs/>
              <w:color w:val="000000" w:themeColor="text1"/>
              <w:sz w:val="24"/>
              <w:szCs w:val="24"/>
            </w:rPr>
            <w:t>×</w:t>
          </w:r>
        </w:sdtContent>
      </w:sdt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species combination at each time point (12, 24, and 48 h) following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 tracer application (Fig. 1), and mean N uptake rate (µmol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 per g dw per h) of each </w:t>
      </w:r>
      <w:r w:rsidRPr="00DE4A7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N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tracer </w:t>
      </w:r>
      <w:sdt>
        <w:sdtPr>
          <w:rPr>
            <w:rFonts w:ascii="Times New Roman" w:hAnsi="Times New Roman" w:cs="Times New Roman"/>
            <w:color w:val="000000" w:themeColor="text1"/>
            <w:sz w:val="24"/>
            <w:szCs w:val="24"/>
          </w:rPr>
          <w:tag w:val="goog_rdk_360"/>
          <w:id w:val="1696575332"/>
        </w:sdtPr>
        <w:sdtContent>
          <w:sdt>
            <w:sdt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g w:val="goog_rdk_360"/>
              <w:id w:val="1361709131"/>
            </w:sdtPr>
            <w:sdtContent>
              <w:r w:rsidR="00DB39E3" w:rsidRPr="00DB39E3">
                <w:rPr>
                  <w:rFonts w:ascii="Times New Roman" w:eastAsia="Arial Unicode MS" w:hAnsi="Times New Roman" w:cs="Times New Roman"/>
                  <w:bCs/>
                  <w:color w:val="000000" w:themeColor="text1"/>
                  <w:sz w:val="24"/>
                  <w:szCs w:val="24"/>
                </w:rPr>
                <w:t>×</w:t>
              </w:r>
            </w:sdtContent>
          </w:sdt>
        </w:sdtContent>
      </w:sdt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species combination averaged across all 3 post-addition time points. Sample size (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values represent the total number of samples for each </w:t>
      </w:r>
      <w:r w:rsidRPr="00DE4A7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N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tracer </w:t>
      </w:r>
      <w:sdt>
        <w:sdtPr>
          <w:rPr>
            <w:rFonts w:ascii="Times New Roman" w:hAnsi="Times New Roman" w:cs="Times New Roman"/>
            <w:color w:val="000000" w:themeColor="text1"/>
            <w:sz w:val="24"/>
            <w:szCs w:val="24"/>
          </w:rPr>
          <w:tag w:val="goog_rdk_360"/>
          <w:id w:val="-1748870860"/>
        </w:sdtPr>
        <w:sdtContent>
          <w:sdt>
            <w:sdt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g w:val="goog_rdk_360"/>
              <w:id w:val="250557811"/>
            </w:sdtPr>
            <w:sdtContent>
              <w:r w:rsidR="00DB39E3" w:rsidRPr="00DB39E3">
                <w:rPr>
                  <w:rFonts w:ascii="Times New Roman" w:eastAsia="Arial Unicode MS" w:hAnsi="Times New Roman" w:cs="Times New Roman"/>
                  <w:bCs/>
                  <w:color w:val="000000" w:themeColor="text1"/>
                  <w:sz w:val="24"/>
                  <w:szCs w:val="24"/>
                </w:rPr>
                <w:t>×</w:t>
              </w:r>
            </w:sdtContent>
          </w:sdt>
        </w:sdtContent>
      </w:sdt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species group (</w:t>
      </w:r>
      <w:r w:rsidRPr="00DE4A7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N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= 220).</w:t>
      </w:r>
    </w:p>
    <w:tbl>
      <w:tblPr>
        <w:tblW w:w="9362" w:type="dxa"/>
        <w:jc w:val="center"/>
        <w:tblLayout w:type="fixed"/>
        <w:tblLook w:val="0400" w:firstRow="0" w:lastRow="0" w:firstColumn="0" w:lastColumn="0" w:noHBand="0" w:noVBand="1"/>
      </w:tblPr>
      <w:tblGrid>
        <w:gridCol w:w="1512"/>
        <w:gridCol w:w="1238"/>
        <w:gridCol w:w="576"/>
        <w:gridCol w:w="236"/>
        <w:gridCol w:w="1310"/>
        <w:gridCol w:w="1310"/>
        <w:gridCol w:w="1310"/>
        <w:gridCol w:w="250"/>
        <w:gridCol w:w="1620"/>
      </w:tblGrid>
      <w:tr w:rsidR="00DE4A78" w:rsidRPr="00DE4A78" w14:paraId="4C30A22C" w14:textId="77777777" w:rsidTr="009402CC">
        <w:trPr>
          <w:jc w:val="center"/>
        </w:trPr>
        <w:tc>
          <w:tcPr>
            <w:tcW w:w="1512" w:type="dxa"/>
            <w:tcBorders>
              <w:top w:val="single" w:sz="4" w:space="0" w:color="auto"/>
            </w:tcBorders>
            <w:vAlign w:val="center"/>
          </w:tcPr>
          <w:p w14:paraId="290ED3B8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38" w:type="dxa"/>
            <w:tcBorders>
              <w:top w:val="single" w:sz="4" w:space="0" w:color="auto"/>
            </w:tcBorders>
          </w:tcPr>
          <w:p w14:paraId="38DD12A2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</w:rPr>
            </w:pPr>
          </w:p>
        </w:tc>
        <w:tc>
          <w:tcPr>
            <w:tcW w:w="576" w:type="dxa"/>
            <w:tcBorders>
              <w:top w:val="single" w:sz="4" w:space="0" w:color="auto"/>
            </w:tcBorders>
            <w:vAlign w:val="center"/>
          </w:tcPr>
          <w:p w14:paraId="1420B40F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45A869CF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393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EFF32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Leaf N Uptake</w:t>
            </w:r>
          </w:p>
        </w:tc>
        <w:tc>
          <w:tcPr>
            <w:tcW w:w="250" w:type="dxa"/>
            <w:tcBorders>
              <w:top w:val="single" w:sz="4" w:space="0" w:color="auto"/>
            </w:tcBorders>
            <w:vAlign w:val="center"/>
          </w:tcPr>
          <w:p w14:paraId="58510267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36D60954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</w:tr>
      <w:tr w:rsidR="00DE4A78" w:rsidRPr="00DE4A78" w14:paraId="6AEDA45F" w14:textId="77777777" w:rsidTr="009402CC">
        <w:trPr>
          <w:jc w:val="center"/>
        </w:trPr>
        <w:tc>
          <w:tcPr>
            <w:tcW w:w="1512" w:type="dxa"/>
            <w:tcBorders>
              <w:bottom w:val="single" w:sz="4" w:space="0" w:color="auto"/>
            </w:tcBorders>
          </w:tcPr>
          <w:p w14:paraId="00CA56D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Plant Species</w:t>
            </w:r>
          </w:p>
        </w:tc>
        <w:tc>
          <w:tcPr>
            <w:tcW w:w="1238" w:type="dxa"/>
            <w:tcBorders>
              <w:bottom w:val="single" w:sz="4" w:space="0" w:color="auto"/>
            </w:tcBorders>
          </w:tcPr>
          <w:p w14:paraId="6D723C5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</w:rPr>
              <w:t>15</w:t>
            </w:r>
            <w:r w:rsidRPr="00DE4A7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N Tracer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vAlign w:val="center"/>
          </w:tcPr>
          <w:p w14:paraId="5280AA7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n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2D18A81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F4724A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D139C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A175C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250" w:type="dxa"/>
            <w:tcBorders>
              <w:bottom w:val="single" w:sz="4" w:space="0" w:color="auto"/>
            </w:tcBorders>
            <w:vAlign w:val="center"/>
          </w:tcPr>
          <w:p w14:paraId="23305D3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14:paraId="1175B00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N Uptake Rate</w:t>
            </w:r>
          </w:p>
        </w:tc>
      </w:tr>
      <w:tr w:rsidR="00DE4A78" w:rsidRPr="00DE4A78" w14:paraId="17DA1D8C" w14:textId="77777777" w:rsidTr="009402CC">
        <w:trPr>
          <w:jc w:val="center"/>
        </w:trPr>
        <w:tc>
          <w:tcPr>
            <w:tcW w:w="1512" w:type="dxa"/>
          </w:tcPr>
          <w:p w14:paraId="39C7CF7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38" w:type="dxa"/>
          </w:tcPr>
          <w:p w14:paraId="416DF08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</w:rPr>
            </w:pPr>
          </w:p>
        </w:tc>
        <w:tc>
          <w:tcPr>
            <w:tcW w:w="576" w:type="dxa"/>
            <w:vAlign w:val="center"/>
          </w:tcPr>
          <w:p w14:paraId="31B03F2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5173C782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61B9A83B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2A77CFC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5169DD4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250" w:type="dxa"/>
            <w:vAlign w:val="center"/>
          </w:tcPr>
          <w:p w14:paraId="655BCA0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0D6286C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</w:p>
        </w:tc>
      </w:tr>
      <w:tr w:rsidR="00DE4A78" w:rsidRPr="00DE4A78" w14:paraId="22A248F4" w14:textId="77777777" w:rsidTr="009402CC">
        <w:trPr>
          <w:jc w:val="center"/>
        </w:trPr>
        <w:tc>
          <w:tcPr>
            <w:tcW w:w="1512" w:type="dxa"/>
            <w:vMerge w:val="restart"/>
          </w:tcPr>
          <w:p w14:paraId="25AC4AB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Bouteloua eriopoda</w:t>
            </w:r>
          </w:p>
        </w:tc>
        <w:tc>
          <w:tcPr>
            <w:tcW w:w="1238" w:type="dxa"/>
          </w:tcPr>
          <w:p w14:paraId="5DBC2E6B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NH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576" w:type="dxa"/>
          </w:tcPr>
          <w:p w14:paraId="174D9F1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236" w:type="dxa"/>
          </w:tcPr>
          <w:p w14:paraId="17DCA4C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10" w:type="dxa"/>
            <w:shd w:val="clear" w:color="auto" w:fill="auto"/>
          </w:tcPr>
          <w:p w14:paraId="06AAFA7C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0.18 ± 0.10</w:t>
            </w:r>
          </w:p>
        </w:tc>
        <w:tc>
          <w:tcPr>
            <w:tcW w:w="1310" w:type="dxa"/>
            <w:shd w:val="clear" w:color="auto" w:fill="auto"/>
          </w:tcPr>
          <w:p w14:paraId="68580863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0.31 ± 0.14</w:t>
            </w:r>
          </w:p>
        </w:tc>
        <w:tc>
          <w:tcPr>
            <w:tcW w:w="1310" w:type="dxa"/>
            <w:shd w:val="clear" w:color="auto" w:fill="auto"/>
          </w:tcPr>
          <w:p w14:paraId="1446B7A7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1.26 ± 0.40</w:t>
            </w:r>
          </w:p>
        </w:tc>
        <w:tc>
          <w:tcPr>
            <w:tcW w:w="250" w:type="dxa"/>
            <w:vAlign w:val="center"/>
          </w:tcPr>
          <w:p w14:paraId="7800348B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</w:tcPr>
          <w:p w14:paraId="3AEC9F2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0.019 ± 0.004</w:t>
            </w:r>
          </w:p>
        </w:tc>
      </w:tr>
      <w:tr w:rsidR="00DE4A78" w:rsidRPr="00DE4A78" w14:paraId="26E20F40" w14:textId="77777777" w:rsidTr="009402CC">
        <w:trPr>
          <w:jc w:val="center"/>
        </w:trPr>
        <w:tc>
          <w:tcPr>
            <w:tcW w:w="1512" w:type="dxa"/>
            <w:vMerge/>
          </w:tcPr>
          <w:p w14:paraId="46D56B71" w14:textId="77777777" w:rsidR="00DE4A78" w:rsidRPr="00DE4A78" w:rsidRDefault="00DE4A78" w:rsidP="009402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38" w:type="dxa"/>
          </w:tcPr>
          <w:p w14:paraId="0487ADB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576" w:type="dxa"/>
          </w:tcPr>
          <w:p w14:paraId="6420DD6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236" w:type="dxa"/>
          </w:tcPr>
          <w:p w14:paraId="5BDAF65C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10" w:type="dxa"/>
            <w:shd w:val="clear" w:color="auto" w:fill="auto"/>
          </w:tcPr>
          <w:p w14:paraId="7A2A12DE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0.54 ± 0.33</w:t>
            </w:r>
          </w:p>
        </w:tc>
        <w:tc>
          <w:tcPr>
            <w:tcW w:w="1310" w:type="dxa"/>
            <w:shd w:val="clear" w:color="auto" w:fill="auto"/>
          </w:tcPr>
          <w:p w14:paraId="3B22BA9F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1.08 ± 0.63</w:t>
            </w:r>
          </w:p>
        </w:tc>
        <w:tc>
          <w:tcPr>
            <w:tcW w:w="1310" w:type="dxa"/>
            <w:shd w:val="clear" w:color="auto" w:fill="auto"/>
          </w:tcPr>
          <w:p w14:paraId="3E5E35DC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1.83 ± 0.83</w:t>
            </w:r>
          </w:p>
        </w:tc>
        <w:tc>
          <w:tcPr>
            <w:tcW w:w="250" w:type="dxa"/>
            <w:vAlign w:val="center"/>
          </w:tcPr>
          <w:p w14:paraId="3F45196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</w:tcPr>
          <w:p w14:paraId="58ED690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0.043 ± 0.013</w:t>
            </w:r>
          </w:p>
        </w:tc>
      </w:tr>
      <w:tr w:rsidR="00DE4A78" w:rsidRPr="00DE4A78" w14:paraId="5DD00A5D" w14:textId="77777777" w:rsidTr="009402CC">
        <w:trPr>
          <w:jc w:val="center"/>
        </w:trPr>
        <w:tc>
          <w:tcPr>
            <w:tcW w:w="1512" w:type="dxa"/>
            <w:vMerge/>
          </w:tcPr>
          <w:p w14:paraId="496FD374" w14:textId="77777777" w:rsidR="00DE4A78" w:rsidRPr="00DE4A78" w:rsidRDefault="00DE4A78" w:rsidP="009402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38" w:type="dxa"/>
          </w:tcPr>
          <w:p w14:paraId="620FF4BC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Glu</w:t>
            </w:r>
          </w:p>
        </w:tc>
        <w:tc>
          <w:tcPr>
            <w:tcW w:w="576" w:type="dxa"/>
          </w:tcPr>
          <w:p w14:paraId="192CCA3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236" w:type="dxa"/>
          </w:tcPr>
          <w:p w14:paraId="66561B0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10" w:type="dxa"/>
            <w:shd w:val="clear" w:color="auto" w:fill="auto"/>
          </w:tcPr>
          <w:p w14:paraId="10580290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 ± NA</w:t>
            </w:r>
          </w:p>
        </w:tc>
        <w:tc>
          <w:tcPr>
            <w:tcW w:w="1310" w:type="dxa"/>
            <w:shd w:val="clear" w:color="auto" w:fill="auto"/>
          </w:tcPr>
          <w:p w14:paraId="1B66FD12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 ± 0.02</w:t>
            </w:r>
          </w:p>
        </w:tc>
        <w:tc>
          <w:tcPr>
            <w:tcW w:w="1310" w:type="dxa"/>
            <w:shd w:val="clear" w:color="auto" w:fill="auto"/>
          </w:tcPr>
          <w:p w14:paraId="59075C33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0.21 ± 0.10</w:t>
            </w:r>
          </w:p>
        </w:tc>
        <w:tc>
          <w:tcPr>
            <w:tcW w:w="250" w:type="dxa"/>
            <w:vAlign w:val="center"/>
          </w:tcPr>
          <w:p w14:paraId="0A69075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</w:tcPr>
          <w:p w14:paraId="7A4C57C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0.004 ± 0.001</w:t>
            </w:r>
          </w:p>
        </w:tc>
      </w:tr>
      <w:tr w:rsidR="00DE4A78" w:rsidRPr="00DE4A78" w14:paraId="651AC5CD" w14:textId="77777777" w:rsidTr="009402CC">
        <w:trPr>
          <w:jc w:val="center"/>
        </w:trPr>
        <w:tc>
          <w:tcPr>
            <w:tcW w:w="1512" w:type="dxa"/>
          </w:tcPr>
          <w:p w14:paraId="112A7DE9" w14:textId="77777777" w:rsidR="00DE4A78" w:rsidRPr="00DE4A78" w:rsidRDefault="00DE4A78" w:rsidP="009402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38" w:type="dxa"/>
          </w:tcPr>
          <w:p w14:paraId="262D0B3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76" w:type="dxa"/>
          </w:tcPr>
          <w:p w14:paraId="29151AD3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29B2C734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10" w:type="dxa"/>
            <w:shd w:val="clear" w:color="auto" w:fill="auto"/>
          </w:tcPr>
          <w:p w14:paraId="4A90D25C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10" w:type="dxa"/>
            <w:shd w:val="clear" w:color="auto" w:fill="auto"/>
          </w:tcPr>
          <w:p w14:paraId="30E2DD4D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10" w:type="dxa"/>
            <w:shd w:val="clear" w:color="auto" w:fill="auto"/>
          </w:tcPr>
          <w:p w14:paraId="0A50B090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0" w:type="dxa"/>
            <w:vAlign w:val="center"/>
          </w:tcPr>
          <w:p w14:paraId="549232C4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</w:tcPr>
          <w:p w14:paraId="07B27AB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E4A78" w:rsidRPr="00DE4A78" w14:paraId="47E9E2E4" w14:textId="77777777" w:rsidTr="009402CC">
        <w:trPr>
          <w:jc w:val="center"/>
        </w:trPr>
        <w:tc>
          <w:tcPr>
            <w:tcW w:w="1512" w:type="dxa"/>
            <w:vMerge w:val="restart"/>
          </w:tcPr>
          <w:p w14:paraId="4F2324F6" w14:textId="77777777" w:rsidR="00DE4A78" w:rsidRPr="00DE4A78" w:rsidRDefault="00DE4A78" w:rsidP="009402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Achnatherum hymenoides</w:t>
            </w:r>
          </w:p>
        </w:tc>
        <w:tc>
          <w:tcPr>
            <w:tcW w:w="1238" w:type="dxa"/>
          </w:tcPr>
          <w:p w14:paraId="124DC2E4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NH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576" w:type="dxa"/>
          </w:tcPr>
          <w:p w14:paraId="4C3A704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236" w:type="dxa"/>
          </w:tcPr>
          <w:p w14:paraId="78F2509F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10" w:type="dxa"/>
            <w:shd w:val="clear" w:color="auto" w:fill="auto"/>
          </w:tcPr>
          <w:p w14:paraId="030BD522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0.16 ± 0.04</w:t>
            </w:r>
          </w:p>
        </w:tc>
        <w:tc>
          <w:tcPr>
            <w:tcW w:w="1310" w:type="dxa"/>
            <w:shd w:val="clear" w:color="auto" w:fill="auto"/>
          </w:tcPr>
          <w:p w14:paraId="77FC261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0.23 ± 0.07</w:t>
            </w:r>
          </w:p>
        </w:tc>
        <w:tc>
          <w:tcPr>
            <w:tcW w:w="1310" w:type="dxa"/>
            <w:shd w:val="clear" w:color="auto" w:fill="auto"/>
          </w:tcPr>
          <w:p w14:paraId="1F4DDE5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0.65 ± 0.18</w:t>
            </w:r>
          </w:p>
        </w:tc>
        <w:tc>
          <w:tcPr>
            <w:tcW w:w="250" w:type="dxa"/>
            <w:vAlign w:val="center"/>
          </w:tcPr>
          <w:p w14:paraId="0957204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</w:tcPr>
          <w:p w14:paraId="6E7CE1A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0.012 ± 0.002</w:t>
            </w:r>
          </w:p>
        </w:tc>
      </w:tr>
      <w:tr w:rsidR="00DE4A78" w:rsidRPr="00DE4A78" w14:paraId="76F29CC7" w14:textId="77777777" w:rsidTr="009402CC">
        <w:trPr>
          <w:jc w:val="center"/>
        </w:trPr>
        <w:tc>
          <w:tcPr>
            <w:tcW w:w="1512" w:type="dxa"/>
            <w:vMerge/>
          </w:tcPr>
          <w:p w14:paraId="72B21E37" w14:textId="77777777" w:rsidR="00DE4A78" w:rsidRPr="00DE4A78" w:rsidRDefault="00DE4A78" w:rsidP="009402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38" w:type="dxa"/>
          </w:tcPr>
          <w:p w14:paraId="363E1892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576" w:type="dxa"/>
          </w:tcPr>
          <w:p w14:paraId="074164CC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236" w:type="dxa"/>
          </w:tcPr>
          <w:p w14:paraId="72C48BB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10" w:type="dxa"/>
            <w:shd w:val="clear" w:color="auto" w:fill="auto"/>
          </w:tcPr>
          <w:p w14:paraId="7931191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0.31 ± 0.13</w:t>
            </w:r>
          </w:p>
        </w:tc>
        <w:tc>
          <w:tcPr>
            <w:tcW w:w="1310" w:type="dxa"/>
            <w:shd w:val="clear" w:color="auto" w:fill="auto"/>
          </w:tcPr>
          <w:p w14:paraId="6B9C5BF2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0.39 ± 0.15</w:t>
            </w:r>
          </w:p>
        </w:tc>
        <w:tc>
          <w:tcPr>
            <w:tcW w:w="1310" w:type="dxa"/>
            <w:shd w:val="clear" w:color="auto" w:fill="auto"/>
          </w:tcPr>
          <w:p w14:paraId="688055F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0.58 ± 0.19</w:t>
            </w:r>
          </w:p>
        </w:tc>
        <w:tc>
          <w:tcPr>
            <w:tcW w:w="250" w:type="dxa"/>
            <w:vAlign w:val="center"/>
          </w:tcPr>
          <w:p w14:paraId="1E6EB2BC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</w:tcPr>
          <w:p w14:paraId="17CB8D2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0.018 ± 0.005</w:t>
            </w:r>
          </w:p>
        </w:tc>
      </w:tr>
      <w:tr w:rsidR="00DE4A78" w:rsidRPr="00DE4A78" w14:paraId="6268399F" w14:textId="77777777" w:rsidTr="009402CC">
        <w:trPr>
          <w:jc w:val="center"/>
        </w:trPr>
        <w:tc>
          <w:tcPr>
            <w:tcW w:w="1512" w:type="dxa"/>
            <w:vMerge/>
          </w:tcPr>
          <w:p w14:paraId="5475846A" w14:textId="77777777" w:rsidR="00DE4A78" w:rsidRPr="00DE4A78" w:rsidRDefault="00DE4A78" w:rsidP="009402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38" w:type="dxa"/>
          </w:tcPr>
          <w:p w14:paraId="3B65B5B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Glu</w:t>
            </w:r>
          </w:p>
        </w:tc>
        <w:tc>
          <w:tcPr>
            <w:tcW w:w="576" w:type="dxa"/>
          </w:tcPr>
          <w:p w14:paraId="47FA0EB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236" w:type="dxa"/>
          </w:tcPr>
          <w:p w14:paraId="5F127FE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10" w:type="dxa"/>
            <w:shd w:val="clear" w:color="auto" w:fill="auto"/>
          </w:tcPr>
          <w:p w14:paraId="63C0C3F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 ± 0.02</w:t>
            </w:r>
          </w:p>
        </w:tc>
        <w:tc>
          <w:tcPr>
            <w:tcW w:w="1310" w:type="dxa"/>
            <w:shd w:val="clear" w:color="auto" w:fill="auto"/>
          </w:tcPr>
          <w:p w14:paraId="7529A8EC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0.11 ± 0.04</w:t>
            </w:r>
          </w:p>
        </w:tc>
        <w:tc>
          <w:tcPr>
            <w:tcW w:w="1310" w:type="dxa"/>
            <w:shd w:val="clear" w:color="auto" w:fill="auto"/>
          </w:tcPr>
          <w:p w14:paraId="5A4264A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0.25 ± 0.07</w:t>
            </w:r>
          </w:p>
        </w:tc>
        <w:tc>
          <w:tcPr>
            <w:tcW w:w="250" w:type="dxa"/>
            <w:vAlign w:val="center"/>
          </w:tcPr>
          <w:p w14:paraId="401C9C3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</w:tcPr>
          <w:p w14:paraId="24A17DEA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0.005 ± 0.001</w:t>
            </w:r>
          </w:p>
        </w:tc>
      </w:tr>
      <w:tr w:rsidR="00DE4A78" w:rsidRPr="00DE4A78" w14:paraId="10A8F9B2" w14:textId="77777777" w:rsidTr="009402CC">
        <w:trPr>
          <w:jc w:val="center"/>
        </w:trPr>
        <w:tc>
          <w:tcPr>
            <w:tcW w:w="1512" w:type="dxa"/>
          </w:tcPr>
          <w:p w14:paraId="53776AC4" w14:textId="77777777" w:rsidR="00DE4A78" w:rsidRPr="00DE4A78" w:rsidRDefault="00DE4A78" w:rsidP="009402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38" w:type="dxa"/>
          </w:tcPr>
          <w:p w14:paraId="2747D18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76" w:type="dxa"/>
          </w:tcPr>
          <w:p w14:paraId="093DBFE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20F69EB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10" w:type="dxa"/>
            <w:shd w:val="clear" w:color="auto" w:fill="auto"/>
          </w:tcPr>
          <w:p w14:paraId="303377A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10" w:type="dxa"/>
            <w:shd w:val="clear" w:color="auto" w:fill="auto"/>
          </w:tcPr>
          <w:p w14:paraId="4181D26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10" w:type="dxa"/>
            <w:shd w:val="clear" w:color="auto" w:fill="auto"/>
          </w:tcPr>
          <w:p w14:paraId="2C709A1F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0" w:type="dxa"/>
            <w:vAlign w:val="center"/>
          </w:tcPr>
          <w:p w14:paraId="76D56AA7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</w:tcPr>
          <w:p w14:paraId="74698F3C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E4A78" w:rsidRPr="00DE4A78" w14:paraId="0C325563" w14:textId="77777777" w:rsidTr="009402CC">
        <w:trPr>
          <w:jc w:val="center"/>
        </w:trPr>
        <w:tc>
          <w:tcPr>
            <w:tcW w:w="1512" w:type="dxa"/>
            <w:vMerge w:val="restart"/>
            <w:tcBorders>
              <w:bottom w:val="single" w:sz="4" w:space="0" w:color="auto"/>
            </w:tcBorders>
          </w:tcPr>
          <w:p w14:paraId="3D7FCFBF" w14:textId="77777777" w:rsidR="00DE4A78" w:rsidRPr="00DE4A78" w:rsidRDefault="00DE4A78" w:rsidP="009402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Gutierrezia sarothrae</w:t>
            </w:r>
          </w:p>
        </w:tc>
        <w:tc>
          <w:tcPr>
            <w:tcW w:w="1238" w:type="dxa"/>
          </w:tcPr>
          <w:p w14:paraId="6B51A10F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NH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576" w:type="dxa"/>
          </w:tcPr>
          <w:p w14:paraId="359CB203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236" w:type="dxa"/>
          </w:tcPr>
          <w:p w14:paraId="5765F6C7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10" w:type="dxa"/>
            <w:shd w:val="clear" w:color="auto" w:fill="auto"/>
          </w:tcPr>
          <w:p w14:paraId="7DB91A63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0.31 ± 0.13</w:t>
            </w:r>
          </w:p>
        </w:tc>
        <w:tc>
          <w:tcPr>
            <w:tcW w:w="1310" w:type="dxa"/>
            <w:shd w:val="clear" w:color="auto" w:fill="auto"/>
          </w:tcPr>
          <w:p w14:paraId="41364FF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0.21 ± 0.08</w:t>
            </w:r>
          </w:p>
        </w:tc>
        <w:tc>
          <w:tcPr>
            <w:tcW w:w="1310" w:type="dxa"/>
            <w:shd w:val="clear" w:color="auto" w:fill="auto"/>
          </w:tcPr>
          <w:p w14:paraId="5BA65DEB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1.09 ± 0.41</w:t>
            </w:r>
          </w:p>
        </w:tc>
        <w:tc>
          <w:tcPr>
            <w:tcW w:w="250" w:type="dxa"/>
            <w:vAlign w:val="center"/>
          </w:tcPr>
          <w:p w14:paraId="186DDA23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</w:tcPr>
          <w:p w14:paraId="49563B6B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0.019 ± 0.005</w:t>
            </w:r>
          </w:p>
        </w:tc>
      </w:tr>
      <w:tr w:rsidR="00DE4A78" w:rsidRPr="00DE4A78" w14:paraId="599D0934" w14:textId="77777777" w:rsidTr="009402CC">
        <w:trPr>
          <w:jc w:val="center"/>
        </w:trPr>
        <w:tc>
          <w:tcPr>
            <w:tcW w:w="1512" w:type="dxa"/>
            <w:vMerge/>
            <w:tcBorders>
              <w:bottom w:val="single" w:sz="4" w:space="0" w:color="auto"/>
            </w:tcBorders>
          </w:tcPr>
          <w:p w14:paraId="02025E75" w14:textId="77777777" w:rsidR="00DE4A78" w:rsidRPr="00DE4A78" w:rsidRDefault="00DE4A78" w:rsidP="009402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38" w:type="dxa"/>
          </w:tcPr>
          <w:p w14:paraId="2FEE576B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576" w:type="dxa"/>
          </w:tcPr>
          <w:p w14:paraId="659C5E17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236" w:type="dxa"/>
          </w:tcPr>
          <w:p w14:paraId="3AD28E5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10" w:type="dxa"/>
            <w:shd w:val="clear" w:color="auto" w:fill="auto"/>
          </w:tcPr>
          <w:p w14:paraId="3AAC893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0.46 ± 0.12</w:t>
            </w:r>
          </w:p>
        </w:tc>
        <w:tc>
          <w:tcPr>
            <w:tcW w:w="1310" w:type="dxa"/>
            <w:shd w:val="clear" w:color="auto" w:fill="auto"/>
          </w:tcPr>
          <w:p w14:paraId="0818A70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0.47 ± 0.09</w:t>
            </w:r>
          </w:p>
        </w:tc>
        <w:tc>
          <w:tcPr>
            <w:tcW w:w="1310" w:type="dxa"/>
            <w:shd w:val="clear" w:color="auto" w:fill="auto"/>
          </w:tcPr>
          <w:p w14:paraId="34CC52D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1.25 ± 0.34</w:t>
            </w:r>
          </w:p>
        </w:tc>
        <w:tc>
          <w:tcPr>
            <w:tcW w:w="250" w:type="dxa"/>
            <w:vAlign w:val="center"/>
          </w:tcPr>
          <w:p w14:paraId="1D91FA43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</w:tcPr>
          <w:p w14:paraId="043AAA1F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0.028 ± 0.004</w:t>
            </w:r>
          </w:p>
        </w:tc>
      </w:tr>
      <w:tr w:rsidR="00DE4A78" w:rsidRPr="00DE4A78" w14:paraId="2FCCFAD8" w14:textId="77777777" w:rsidTr="009402CC">
        <w:trPr>
          <w:jc w:val="center"/>
        </w:trPr>
        <w:tc>
          <w:tcPr>
            <w:tcW w:w="1512" w:type="dxa"/>
            <w:vMerge/>
          </w:tcPr>
          <w:p w14:paraId="7876F497" w14:textId="77777777" w:rsidR="00DE4A78" w:rsidRPr="00DE4A78" w:rsidRDefault="00DE4A78" w:rsidP="009402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38" w:type="dxa"/>
          </w:tcPr>
          <w:p w14:paraId="069249DB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Glu</w:t>
            </w:r>
          </w:p>
        </w:tc>
        <w:tc>
          <w:tcPr>
            <w:tcW w:w="576" w:type="dxa"/>
          </w:tcPr>
          <w:p w14:paraId="352819EC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236" w:type="dxa"/>
          </w:tcPr>
          <w:p w14:paraId="5E77318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10" w:type="dxa"/>
            <w:shd w:val="clear" w:color="auto" w:fill="auto"/>
          </w:tcPr>
          <w:p w14:paraId="1DB3C3C3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0.15 ± 0.08</w:t>
            </w:r>
          </w:p>
        </w:tc>
        <w:tc>
          <w:tcPr>
            <w:tcW w:w="1310" w:type="dxa"/>
            <w:shd w:val="clear" w:color="auto" w:fill="auto"/>
          </w:tcPr>
          <w:p w14:paraId="1469E0C4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0.18 ± 0.07</w:t>
            </w:r>
          </w:p>
        </w:tc>
        <w:tc>
          <w:tcPr>
            <w:tcW w:w="1310" w:type="dxa"/>
            <w:shd w:val="clear" w:color="auto" w:fill="auto"/>
          </w:tcPr>
          <w:p w14:paraId="3CE0794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0.51 ± 0.28</w:t>
            </w:r>
          </w:p>
        </w:tc>
        <w:tc>
          <w:tcPr>
            <w:tcW w:w="250" w:type="dxa"/>
            <w:vAlign w:val="center"/>
          </w:tcPr>
          <w:p w14:paraId="0A99438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</w:tcPr>
          <w:p w14:paraId="34BF73DF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0.011 ± 0.003</w:t>
            </w:r>
          </w:p>
        </w:tc>
      </w:tr>
      <w:tr w:rsidR="00DE4A78" w:rsidRPr="00DE4A78" w14:paraId="36E528DB" w14:textId="77777777" w:rsidTr="009402CC">
        <w:trPr>
          <w:jc w:val="center"/>
        </w:trPr>
        <w:tc>
          <w:tcPr>
            <w:tcW w:w="1512" w:type="dxa"/>
            <w:tcBorders>
              <w:bottom w:val="single" w:sz="4" w:space="0" w:color="auto"/>
            </w:tcBorders>
          </w:tcPr>
          <w:p w14:paraId="65BFF939" w14:textId="77777777" w:rsidR="00DE4A78" w:rsidRPr="00DE4A78" w:rsidRDefault="00DE4A78" w:rsidP="009402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38" w:type="dxa"/>
            <w:tcBorders>
              <w:bottom w:val="single" w:sz="4" w:space="0" w:color="auto"/>
            </w:tcBorders>
          </w:tcPr>
          <w:p w14:paraId="10C8E7DC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76" w:type="dxa"/>
            <w:tcBorders>
              <w:bottom w:val="single" w:sz="4" w:space="0" w:color="auto"/>
            </w:tcBorders>
          </w:tcPr>
          <w:p w14:paraId="0673A8D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1E20B8EA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10" w:type="dxa"/>
            <w:tcBorders>
              <w:bottom w:val="single" w:sz="4" w:space="0" w:color="auto"/>
            </w:tcBorders>
            <w:shd w:val="clear" w:color="auto" w:fill="auto"/>
          </w:tcPr>
          <w:p w14:paraId="6862B21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10" w:type="dxa"/>
            <w:tcBorders>
              <w:bottom w:val="single" w:sz="4" w:space="0" w:color="auto"/>
            </w:tcBorders>
            <w:shd w:val="clear" w:color="auto" w:fill="auto"/>
          </w:tcPr>
          <w:p w14:paraId="2D55ED7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10" w:type="dxa"/>
            <w:tcBorders>
              <w:bottom w:val="single" w:sz="4" w:space="0" w:color="auto"/>
            </w:tcBorders>
            <w:shd w:val="clear" w:color="auto" w:fill="auto"/>
          </w:tcPr>
          <w:p w14:paraId="548416B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0" w:type="dxa"/>
            <w:tcBorders>
              <w:bottom w:val="single" w:sz="4" w:space="0" w:color="auto"/>
            </w:tcBorders>
            <w:vAlign w:val="center"/>
          </w:tcPr>
          <w:p w14:paraId="6A69646B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683E3E33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105D3CD8" w14:textId="77777777" w:rsidR="00DE4A78" w:rsidRPr="00DE4A78" w:rsidRDefault="00DE4A78" w:rsidP="00DE4A78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521B49" w14:textId="77777777" w:rsidR="00DE4A78" w:rsidRDefault="00DE4A78" w:rsidP="00DE4A78">
      <w:pPr>
        <w:spacing w:line="480" w:lineRule="auto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  <w:sectPr w:rsidR="00DE4A78" w:rsidSect="00DE4A78">
          <w:headerReference w:type="first" r:id="rId12"/>
          <w:footerReference w:type="first" r:id="rId13"/>
          <w:pgSz w:w="12240" w:h="15840"/>
          <w:pgMar w:top="1440" w:right="1440" w:bottom="1440" w:left="1440" w:header="720" w:footer="720" w:gutter="0"/>
          <w:pgNumType w:start="1"/>
          <w:cols w:space="720"/>
          <w:titlePg/>
          <w:docGrid w:linePitch="360"/>
        </w:sectPr>
      </w:pPr>
    </w:p>
    <w:p w14:paraId="63F3D16E" w14:textId="77777777" w:rsidR="00DE4A78" w:rsidRPr="00DE4A78" w:rsidRDefault="00DE4A78" w:rsidP="00DE4A78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Table S2.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Model variance measures due to random effects of repeated sampling of the same plant individual (Pot ID, </w:t>
      </w:r>
      <w:r w:rsidRPr="00DE4A7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N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= 86). Note that while the marginal r-squared considers only the variance of the fixed effects, the conditional R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comprises variance explained by both fixed and random effects (i.e., variance explained by the whole model). Total </w:t>
      </w:r>
      <w:r w:rsidRPr="00DE4A7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observations = 220.</w:t>
      </w:r>
    </w:p>
    <w:p w14:paraId="1BB65430" w14:textId="77777777" w:rsidR="00DE4A78" w:rsidRPr="00DE4A78" w:rsidRDefault="00DE4A78" w:rsidP="00DE4A78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W w:w="3403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872"/>
        <w:gridCol w:w="1531"/>
      </w:tblGrid>
      <w:tr w:rsidR="00DE4A78" w:rsidRPr="00DE4A78" w14:paraId="6D0C60A5" w14:textId="77777777" w:rsidTr="009402CC">
        <w:trPr>
          <w:jc w:val="center"/>
        </w:trPr>
        <w:tc>
          <w:tcPr>
            <w:tcW w:w="1872" w:type="dxa"/>
            <w:tcBorders>
              <w:top w:val="single" w:sz="4" w:space="0" w:color="000000"/>
              <w:bottom w:val="single" w:sz="4" w:space="0" w:color="000000"/>
            </w:tcBorders>
          </w:tcPr>
          <w:p w14:paraId="3CC86624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Random Effects</w:t>
            </w:r>
          </w:p>
        </w:tc>
        <w:tc>
          <w:tcPr>
            <w:tcW w:w="1531" w:type="dxa"/>
            <w:tcBorders>
              <w:top w:val="single" w:sz="4" w:space="0" w:color="000000"/>
              <w:bottom w:val="single" w:sz="4" w:space="0" w:color="000000"/>
            </w:tcBorders>
          </w:tcPr>
          <w:p w14:paraId="6F034F7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Value</w:t>
            </w:r>
          </w:p>
        </w:tc>
      </w:tr>
      <w:tr w:rsidR="00DE4A78" w:rsidRPr="00DE4A78" w14:paraId="123821F9" w14:textId="77777777" w:rsidTr="009402CC">
        <w:trPr>
          <w:jc w:val="center"/>
        </w:trPr>
        <w:tc>
          <w:tcPr>
            <w:tcW w:w="1872" w:type="dxa"/>
            <w:tcBorders>
              <w:top w:val="single" w:sz="4" w:space="0" w:color="000000"/>
            </w:tcBorders>
          </w:tcPr>
          <w:p w14:paraId="0EE480AC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σ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31" w:type="dxa"/>
            <w:tcBorders>
              <w:top w:val="single" w:sz="4" w:space="0" w:color="000000"/>
            </w:tcBorders>
          </w:tcPr>
          <w:p w14:paraId="6F28FB2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0.333</w:t>
            </w:r>
          </w:p>
        </w:tc>
      </w:tr>
      <w:tr w:rsidR="00DE4A78" w:rsidRPr="00DE4A78" w14:paraId="6DB4A437" w14:textId="77777777" w:rsidTr="009402CC">
        <w:trPr>
          <w:jc w:val="center"/>
        </w:trPr>
        <w:tc>
          <w:tcPr>
            <w:tcW w:w="1872" w:type="dxa"/>
          </w:tcPr>
          <w:p w14:paraId="0E7C0B6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τ00 Pot ID</w:t>
            </w:r>
          </w:p>
        </w:tc>
        <w:tc>
          <w:tcPr>
            <w:tcW w:w="1531" w:type="dxa"/>
          </w:tcPr>
          <w:p w14:paraId="47CF1064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1.561</w:t>
            </w:r>
          </w:p>
        </w:tc>
      </w:tr>
      <w:tr w:rsidR="00DE4A78" w:rsidRPr="00DE4A78" w14:paraId="4036ED2B" w14:textId="77777777" w:rsidTr="009402CC">
        <w:trPr>
          <w:jc w:val="center"/>
        </w:trPr>
        <w:tc>
          <w:tcPr>
            <w:tcW w:w="1872" w:type="dxa"/>
          </w:tcPr>
          <w:p w14:paraId="460CD4A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ICC</w:t>
            </w:r>
          </w:p>
        </w:tc>
        <w:tc>
          <w:tcPr>
            <w:tcW w:w="1531" w:type="dxa"/>
          </w:tcPr>
          <w:p w14:paraId="7547027A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0.824</w:t>
            </w:r>
          </w:p>
        </w:tc>
      </w:tr>
      <w:tr w:rsidR="00DE4A78" w:rsidRPr="00DE4A78" w14:paraId="1E428236" w14:textId="77777777" w:rsidTr="009402CC">
        <w:trPr>
          <w:trHeight w:val="360"/>
          <w:jc w:val="center"/>
        </w:trPr>
        <w:tc>
          <w:tcPr>
            <w:tcW w:w="1872" w:type="dxa"/>
          </w:tcPr>
          <w:p w14:paraId="1635655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Conditional R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31" w:type="dxa"/>
          </w:tcPr>
          <w:p w14:paraId="197E52F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0.876</w:t>
            </w:r>
          </w:p>
        </w:tc>
      </w:tr>
      <w:tr w:rsidR="00DE4A78" w:rsidRPr="00DE4A78" w14:paraId="458FC133" w14:textId="77777777" w:rsidTr="009402CC">
        <w:trPr>
          <w:trHeight w:val="360"/>
          <w:jc w:val="center"/>
        </w:trPr>
        <w:tc>
          <w:tcPr>
            <w:tcW w:w="1872" w:type="dxa"/>
            <w:tcBorders>
              <w:bottom w:val="single" w:sz="4" w:space="0" w:color="000000"/>
            </w:tcBorders>
          </w:tcPr>
          <w:p w14:paraId="788A245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Marginal R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31" w:type="dxa"/>
            <w:tcBorders>
              <w:bottom w:val="single" w:sz="4" w:space="0" w:color="000000"/>
            </w:tcBorders>
          </w:tcPr>
          <w:p w14:paraId="66A0E57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0.294</w:t>
            </w:r>
          </w:p>
        </w:tc>
      </w:tr>
    </w:tbl>
    <w:p w14:paraId="36F3997E" w14:textId="77777777" w:rsidR="00DE4A78" w:rsidRPr="00DE4A78" w:rsidRDefault="00DE4A78" w:rsidP="00DE4A78">
      <w:pPr>
        <w:spacing w:line="480" w:lineRule="auto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  <w:sectPr w:rsidR="00DE4A78" w:rsidRPr="00DE4A78" w:rsidSect="00DE4A78"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3A545A0E" w14:textId="77777777" w:rsidR="00DE4A78" w:rsidRPr="00DE4A78" w:rsidRDefault="00DE4A78" w:rsidP="00DE4A78">
      <w:pPr>
        <w:spacing w:line="480" w:lineRule="auto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  <w:sectPr w:rsidR="00DE4A78" w:rsidRPr="00DE4A78" w:rsidSect="00D513C4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10F9869" w14:textId="77777777" w:rsidR="00DE4A78" w:rsidRPr="00DE4A78" w:rsidRDefault="00DE4A78" w:rsidP="00DE4A78">
      <w:pPr>
        <w:spacing w:line="480" w:lineRule="auto"/>
        <w:contextualSpacing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Table S3.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Mean ± standard error (SE) background values of extractable soil inorganic nitrogen (N) summarized from published data collected from experiments in </w:t>
      </w:r>
      <w:r w:rsidRPr="00DE4A7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Bouteloua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-dominated grasslands at Sevilleta National Wildlife Refuge (SNWR). All values are from control/untreated plots only and extractable soil ammonium (NH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) and nitrate (NO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) are presented as μg N per g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dry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soil.</w:t>
      </w:r>
    </w:p>
    <w:tbl>
      <w:tblPr>
        <w:tblpPr w:leftFromText="180" w:rightFromText="180" w:vertAnchor="text" w:tblpXSpec="center" w:tblpY="1"/>
        <w:tblOverlap w:val="never"/>
        <w:tblW w:w="11836" w:type="dxa"/>
        <w:tblLayout w:type="fixed"/>
        <w:tblLook w:val="0400" w:firstRow="0" w:lastRow="0" w:firstColumn="0" w:lastColumn="0" w:noHBand="0" w:noVBand="1"/>
      </w:tblPr>
      <w:tblGrid>
        <w:gridCol w:w="2592"/>
        <w:gridCol w:w="236"/>
        <w:gridCol w:w="720"/>
        <w:gridCol w:w="236"/>
        <w:gridCol w:w="864"/>
        <w:gridCol w:w="1440"/>
        <w:gridCol w:w="236"/>
        <w:gridCol w:w="1425"/>
        <w:gridCol w:w="236"/>
        <w:gridCol w:w="1425"/>
        <w:gridCol w:w="236"/>
        <w:gridCol w:w="2190"/>
      </w:tblGrid>
      <w:tr w:rsidR="00DE4A78" w:rsidRPr="00DE4A78" w14:paraId="40DA4CFB" w14:textId="77777777" w:rsidTr="00DE4A78">
        <w:tc>
          <w:tcPr>
            <w:tcW w:w="2592" w:type="dxa"/>
            <w:tcBorders>
              <w:top w:val="single" w:sz="4" w:space="0" w:color="auto"/>
            </w:tcBorders>
            <w:vAlign w:val="center"/>
          </w:tcPr>
          <w:p w14:paraId="5E56DF5E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  <w:vAlign w:val="center"/>
          </w:tcPr>
          <w:p w14:paraId="45C3F037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26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8E34A5F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Sampling Data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12A8D09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08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1560B0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Soil N Concentration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0CF2599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190" w:type="dxa"/>
            <w:tcBorders>
              <w:top w:val="single" w:sz="4" w:space="0" w:color="auto"/>
            </w:tcBorders>
          </w:tcPr>
          <w:p w14:paraId="486409D7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DE4A78" w:rsidRPr="00DE4A78" w14:paraId="22B2948D" w14:textId="77777777" w:rsidTr="00DE4A78">
        <w:tc>
          <w:tcPr>
            <w:tcW w:w="2592" w:type="dxa"/>
            <w:tcBorders>
              <w:bottom w:val="single" w:sz="4" w:space="0" w:color="auto"/>
            </w:tcBorders>
            <w:vAlign w:val="center"/>
          </w:tcPr>
          <w:p w14:paraId="11C804CA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Reference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416C776C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792E535B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Year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0140C432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</w:tcPr>
          <w:p w14:paraId="2CB368A3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Month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79C21113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Depth (cm)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251605C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</w:tcPr>
          <w:p w14:paraId="58E81C2C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NH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5B8DBA5F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</w:tcPr>
          <w:p w14:paraId="6733A80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43C2D6E2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90" w:type="dxa"/>
            <w:tcBorders>
              <w:bottom w:val="single" w:sz="4" w:space="0" w:color="auto"/>
            </w:tcBorders>
          </w:tcPr>
          <w:p w14:paraId="24BA85FA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SNWR Experiment</w:t>
            </w:r>
          </w:p>
        </w:tc>
      </w:tr>
      <w:tr w:rsidR="00DE4A78" w:rsidRPr="00DE4A78" w14:paraId="12D75421" w14:textId="77777777" w:rsidTr="00DE4A78">
        <w:tc>
          <w:tcPr>
            <w:tcW w:w="2592" w:type="dxa"/>
            <w:vAlign w:val="center"/>
          </w:tcPr>
          <w:p w14:paraId="37F998B3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7D63DCB2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7B16986A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2CE20F2C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single" w:sz="4" w:space="0" w:color="auto"/>
            </w:tcBorders>
          </w:tcPr>
          <w:p w14:paraId="776CDDC7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2685107C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59D61BD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</w:tcBorders>
          </w:tcPr>
          <w:p w14:paraId="05F618AA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4D1CEF4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sz="4" w:space="0" w:color="auto"/>
            </w:tcBorders>
          </w:tcPr>
          <w:p w14:paraId="6A142F23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2361425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90" w:type="dxa"/>
          </w:tcPr>
          <w:p w14:paraId="653A90F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DE4A78" w:rsidRPr="00DE4A78" w14:paraId="79254F9D" w14:textId="77777777" w:rsidTr="00DE4A78">
        <w:tc>
          <w:tcPr>
            <w:tcW w:w="2592" w:type="dxa"/>
            <w:vMerge w:val="restart"/>
          </w:tcPr>
          <w:p w14:paraId="69C34303" w14:textId="57A8DC81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Stursova et al., 2006</w:t>
            </w:r>
            <w:r w:rsidR="00183B1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6" w:type="dxa"/>
          </w:tcPr>
          <w:p w14:paraId="02EEBFCE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1C410307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2004</w:t>
            </w:r>
          </w:p>
        </w:tc>
        <w:tc>
          <w:tcPr>
            <w:tcW w:w="236" w:type="dxa"/>
          </w:tcPr>
          <w:p w14:paraId="051DD813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dxa"/>
          </w:tcPr>
          <w:p w14:paraId="64F701AE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July</w:t>
            </w:r>
          </w:p>
        </w:tc>
        <w:tc>
          <w:tcPr>
            <w:tcW w:w="1440" w:type="dxa"/>
          </w:tcPr>
          <w:p w14:paraId="7308539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36" w:type="dxa"/>
          </w:tcPr>
          <w:p w14:paraId="217AB5F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7BA3D244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0.80 (0.03)</w:t>
            </w:r>
          </w:p>
        </w:tc>
        <w:tc>
          <w:tcPr>
            <w:tcW w:w="236" w:type="dxa"/>
          </w:tcPr>
          <w:p w14:paraId="56C67F7A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1815401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5.57 (0.27)</w:t>
            </w:r>
          </w:p>
        </w:tc>
        <w:tc>
          <w:tcPr>
            <w:tcW w:w="236" w:type="dxa"/>
          </w:tcPr>
          <w:p w14:paraId="0247905D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90" w:type="dxa"/>
            <w:vMerge w:val="restart"/>
          </w:tcPr>
          <w:p w14:paraId="0E79FE81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 Fertilization Plots</w:t>
            </w:r>
          </w:p>
        </w:tc>
      </w:tr>
      <w:tr w:rsidR="00DE4A78" w:rsidRPr="00DE4A78" w14:paraId="38AE398A" w14:textId="77777777" w:rsidTr="00DE4A78">
        <w:tc>
          <w:tcPr>
            <w:tcW w:w="2592" w:type="dxa"/>
            <w:vMerge/>
          </w:tcPr>
          <w:p w14:paraId="276C2615" w14:textId="77777777" w:rsidR="00DE4A78" w:rsidRPr="00DE4A78" w:rsidRDefault="00DE4A78" w:rsidP="009402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7AFDCAC4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7558CAEB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2005</w:t>
            </w:r>
          </w:p>
        </w:tc>
        <w:tc>
          <w:tcPr>
            <w:tcW w:w="236" w:type="dxa"/>
          </w:tcPr>
          <w:p w14:paraId="6A6D942D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dxa"/>
          </w:tcPr>
          <w:p w14:paraId="08DA7777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March</w:t>
            </w:r>
          </w:p>
        </w:tc>
        <w:tc>
          <w:tcPr>
            <w:tcW w:w="1440" w:type="dxa"/>
          </w:tcPr>
          <w:p w14:paraId="4025C00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0344EEC4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0688925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1.32 (0.44)</w:t>
            </w:r>
          </w:p>
        </w:tc>
        <w:tc>
          <w:tcPr>
            <w:tcW w:w="236" w:type="dxa"/>
          </w:tcPr>
          <w:p w14:paraId="40631C34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353DC662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4.08 (1.51)</w:t>
            </w:r>
          </w:p>
        </w:tc>
        <w:tc>
          <w:tcPr>
            <w:tcW w:w="236" w:type="dxa"/>
          </w:tcPr>
          <w:p w14:paraId="1DF05D71" w14:textId="77777777" w:rsidR="00DE4A78" w:rsidRPr="00DE4A78" w:rsidRDefault="00DE4A78" w:rsidP="009402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90" w:type="dxa"/>
            <w:vMerge/>
          </w:tcPr>
          <w:p w14:paraId="293D889A" w14:textId="77777777" w:rsidR="00DE4A78" w:rsidRPr="00DE4A78" w:rsidRDefault="00DE4A78" w:rsidP="009402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E4A78" w:rsidRPr="00DE4A78" w14:paraId="0BF1D4F4" w14:textId="77777777" w:rsidTr="00DE4A78">
        <w:tc>
          <w:tcPr>
            <w:tcW w:w="2592" w:type="dxa"/>
          </w:tcPr>
          <w:p w14:paraId="0EE22273" w14:textId="77777777" w:rsidR="00DE4A78" w:rsidRPr="00DE4A78" w:rsidRDefault="00DE4A78" w:rsidP="009402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14505BEA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69E2D415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3DEF0CAF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dxa"/>
          </w:tcPr>
          <w:p w14:paraId="16C6745D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66ABEA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582095E2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7522E60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56E07097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7B4C320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352873AA" w14:textId="77777777" w:rsidR="00DE4A78" w:rsidRPr="00DE4A78" w:rsidRDefault="00DE4A78" w:rsidP="009402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90" w:type="dxa"/>
          </w:tcPr>
          <w:p w14:paraId="6BEA05EA" w14:textId="77777777" w:rsidR="00DE4A78" w:rsidRPr="00DE4A78" w:rsidRDefault="00DE4A78" w:rsidP="009402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E4A78" w:rsidRPr="00DE4A78" w14:paraId="3ECE7BDF" w14:textId="77777777" w:rsidTr="00DE4A78">
        <w:tc>
          <w:tcPr>
            <w:tcW w:w="2592" w:type="dxa"/>
          </w:tcPr>
          <w:p w14:paraId="57833A54" w14:textId="5FEC4EB5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Zeglin et al., 2007</w:t>
            </w:r>
            <w:r w:rsidR="00183B1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6" w:type="dxa"/>
          </w:tcPr>
          <w:p w14:paraId="6061905D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19EC368D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2004</w:t>
            </w:r>
          </w:p>
        </w:tc>
        <w:tc>
          <w:tcPr>
            <w:tcW w:w="236" w:type="dxa"/>
          </w:tcPr>
          <w:p w14:paraId="15F56EE1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dxa"/>
          </w:tcPr>
          <w:p w14:paraId="03AB754C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Aug </w:t>
            </w:r>
          </w:p>
        </w:tc>
        <w:tc>
          <w:tcPr>
            <w:tcW w:w="1440" w:type="dxa"/>
          </w:tcPr>
          <w:p w14:paraId="63BFA9F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36" w:type="dxa"/>
          </w:tcPr>
          <w:p w14:paraId="4AE956C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74B21003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0.661 (NA)</w:t>
            </w:r>
          </w:p>
        </w:tc>
        <w:tc>
          <w:tcPr>
            <w:tcW w:w="236" w:type="dxa"/>
          </w:tcPr>
          <w:p w14:paraId="6E1D447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73D963EC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4.50 (NA)</w:t>
            </w:r>
          </w:p>
        </w:tc>
        <w:tc>
          <w:tcPr>
            <w:tcW w:w="236" w:type="dxa"/>
          </w:tcPr>
          <w:p w14:paraId="75DB3FF4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90" w:type="dxa"/>
          </w:tcPr>
          <w:p w14:paraId="77317124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 Fertilization Plots</w:t>
            </w:r>
          </w:p>
        </w:tc>
      </w:tr>
      <w:tr w:rsidR="00DE4A78" w:rsidRPr="00DE4A78" w14:paraId="76592AD8" w14:textId="77777777" w:rsidTr="00DE4A78">
        <w:tc>
          <w:tcPr>
            <w:tcW w:w="2592" w:type="dxa"/>
          </w:tcPr>
          <w:p w14:paraId="1272F55A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5F3B4147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7F443AD9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779292E9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dxa"/>
          </w:tcPr>
          <w:p w14:paraId="4D1AED0E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D05080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6511DB7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791E60A3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1D6E54B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2CB3A70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031A7449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90" w:type="dxa"/>
          </w:tcPr>
          <w:p w14:paraId="28EBBA5C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E4A78" w:rsidRPr="00DE4A78" w14:paraId="7CE51636" w14:textId="77777777" w:rsidTr="00DE4A78">
        <w:tc>
          <w:tcPr>
            <w:tcW w:w="2592" w:type="dxa"/>
          </w:tcPr>
          <w:p w14:paraId="55CDA5FD" w14:textId="529BE4A3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Brown et al., 2022</w:t>
            </w:r>
            <w:r w:rsidR="00183B1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36" w:type="dxa"/>
          </w:tcPr>
          <w:p w14:paraId="4D65CF20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55C7CDE6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2014</w:t>
            </w:r>
          </w:p>
        </w:tc>
        <w:tc>
          <w:tcPr>
            <w:tcW w:w="236" w:type="dxa"/>
          </w:tcPr>
          <w:p w14:paraId="6D32D123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dxa"/>
          </w:tcPr>
          <w:p w14:paraId="518E0AB9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July</w:t>
            </w:r>
          </w:p>
        </w:tc>
        <w:tc>
          <w:tcPr>
            <w:tcW w:w="1440" w:type="dxa"/>
          </w:tcPr>
          <w:p w14:paraId="513E415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236" w:type="dxa"/>
          </w:tcPr>
          <w:p w14:paraId="5C5D49D2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01E5E55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2.00 (0.33)</w:t>
            </w:r>
          </w:p>
        </w:tc>
        <w:tc>
          <w:tcPr>
            <w:tcW w:w="236" w:type="dxa"/>
          </w:tcPr>
          <w:p w14:paraId="6B9D061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01FF6A04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1.72 (0.24)</w:t>
            </w:r>
          </w:p>
        </w:tc>
        <w:tc>
          <w:tcPr>
            <w:tcW w:w="236" w:type="dxa"/>
          </w:tcPr>
          <w:p w14:paraId="3E92D4C6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90" w:type="dxa"/>
            <w:vMerge w:val="restart"/>
          </w:tcPr>
          <w:p w14:paraId="21F9880D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Monsoon Rainfall Manipulation Expt. (MRME)</w:t>
            </w:r>
          </w:p>
        </w:tc>
      </w:tr>
      <w:tr w:rsidR="00DE4A78" w:rsidRPr="00DE4A78" w14:paraId="0CFB36FB" w14:textId="77777777" w:rsidTr="00DE4A78">
        <w:tc>
          <w:tcPr>
            <w:tcW w:w="2592" w:type="dxa"/>
          </w:tcPr>
          <w:p w14:paraId="7B921E5C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2FA39C4B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32AFC03D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1B6EB995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dxa"/>
          </w:tcPr>
          <w:p w14:paraId="01D23F4E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Aug </w:t>
            </w:r>
          </w:p>
        </w:tc>
        <w:tc>
          <w:tcPr>
            <w:tcW w:w="1440" w:type="dxa"/>
          </w:tcPr>
          <w:p w14:paraId="79D35352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3B3075A4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4D1DE0E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1.62 (0.37)</w:t>
            </w:r>
          </w:p>
        </w:tc>
        <w:tc>
          <w:tcPr>
            <w:tcW w:w="236" w:type="dxa"/>
          </w:tcPr>
          <w:p w14:paraId="0E4AE7D3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6AAC499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4.69 (0.26)</w:t>
            </w:r>
          </w:p>
        </w:tc>
        <w:tc>
          <w:tcPr>
            <w:tcW w:w="236" w:type="dxa"/>
          </w:tcPr>
          <w:p w14:paraId="6E8F1731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90" w:type="dxa"/>
            <w:vMerge/>
          </w:tcPr>
          <w:p w14:paraId="027992A3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E4A78" w:rsidRPr="00DE4A78" w14:paraId="3CEDAA11" w14:textId="77777777" w:rsidTr="00DE4A78">
        <w:tc>
          <w:tcPr>
            <w:tcW w:w="2592" w:type="dxa"/>
          </w:tcPr>
          <w:p w14:paraId="1C7904C5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69B8ABE8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6CA7D6A2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7DE1E3DB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dxa"/>
          </w:tcPr>
          <w:p w14:paraId="5DEF550C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Sept </w:t>
            </w:r>
          </w:p>
        </w:tc>
        <w:tc>
          <w:tcPr>
            <w:tcW w:w="1440" w:type="dxa"/>
          </w:tcPr>
          <w:p w14:paraId="419E9D6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7D085AEA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4494CA8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4.34 (0.80)</w:t>
            </w:r>
          </w:p>
        </w:tc>
        <w:tc>
          <w:tcPr>
            <w:tcW w:w="236" w:type="dxa"/>
          </w:tcPr>
          <w:p w14:paraId="1B2B73B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6D02196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3.63 (0.48)</w:t>
            </w:r>
          </w:p>
        </w:tc>
        <w:tc>
          <w:tcPr>
            <w:tcW w:w="236" w:type="dxa"/>
          </w:tcPr>
          <w:p w14:paraId="0496596C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90" w:type="dxa"/>
            <w:vMerge/>
          </w:tcPr>
          <w:p w14:paraId="16F12A3A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E4A78" w:rsidRPr="00DE4A78" w14:paraId="20CF77B8" w14:textId="77777777" w:rsidTr="00DE4A78">
        <w:tc>
          <w:tcPr>
            <w:tcW w:w="2592" w:type="dxa"/>
          </w:tcPr>
          <w:p w14:paraId="04A23475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5DC31DA8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215595DE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6B632556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dxa"/>
          </w:tcPr>
          <w:p w14:paraId="559C3D37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0" w:type="dxa"/>
          </w:tcPr>
          <w:p w14:paraId="65E5534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29B7AA2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06073CD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5EB6A19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1F61ACEB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01337A68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90" w:type="dxa"/>
          </w:tcPr>
          <w:p w14:paraId="2EEBA2C0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E4A78" w:rsidRPr="00DE4A78" w14:paraId="18805DEF" w14:textId="77777777" w:rsidTr="00DE4A78">
        <w:tc>
          <w:tcPr>
            <w:tcW w:w="2592" w:type="dxa"/>
          </w:tcPr>
          <w:p w14:paraId="52309643" w14:textId="601D279F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Kwiecinski et al., 2019</w:t>
            </w:r>
            <w:r w:rsidR="00183B1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36" w:type="dxa"/>
          </w:tcPr>
          <w:p w14:paraId="2D016451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29723CA9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2016</w:t>
            </w:r>
          </w:p>
        </w:tc>
        <w:tc>
          <w:tcPr>
            <w:tcW w:w="236" w:type="dxa"/>
          </w:tcPr>
          <w:p w14:paraId="1E8DF2F1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dxa"/>
          </w:tcPr>
          <w:p w14:paraId="46ADCF55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Aug </w:t>
            </w:r>
          </w:p>
        </w:tc>
        <w:tc>
          <w:tcPr>
            <w:tcW w:w="1440" w:type="dxa"/>
          </w:tcPr>
          <w:p w14:paraId="14F7CA2C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36" w:type="dxa"/>
          </w:tcPr>
          <w:p w14:paraId="0113A8B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6A3D41AF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0.69 (0.07)</w:t>
            </w:r>
          </w:p>
        </w:tc>
        <w:tc>
          <w:tcPr>
            <w:tcW w:w="236" w:type="dxa"/>
          </w:tcPr>
          <w:p w14:paraId="4B0DCD6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6B8E1D9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1.27 (0.35)</w:t>
            </w:r>
          </w:p>
        </w:tc>
        <w:tc>
          <w:tcPr>
            <w:tcW w:w="236" w:type="dxa"/>
          </w:tcPr>
          <w:p w14:paraId="46123200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90" w:type="dxa"/>
          </w:tcPr>
          <w:p w14:paraId="4315057D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MRME</w:t>
            </w:r>
          </w:p>
        </w:tc>
      </w:tr>
      <w:tr w:rsidR="00DE4A78" w:rsidRPr="00DE4A78" w14:paraId="13C0EB7E" w14:textId="77777777" w:rsidTr="00DE4A78">
        <w:tc>
          <w:tcPr>
            <w:tcW w:w="2592" w:type="dxa"/>
          </w:tcPr>
          <w:p w14:paraId="0FA06548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175A2B43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793A7457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528E26FD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dxa"/>
          </w:tcPr>
          <w:p w14:paraId="327A9BA4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Sept </w:t>
            </w:r>
          </w:p>
        </w:tc>
        <w:tc>
          <w:tcPr>
            <w:tcW w:w="1440" w:type="dxa"/>
          </w:tcPr>
          <w:p w14:paraId="24B1B35A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503A563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69096F1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0.86 (0.14)</w:t>
            </w:r>
          </w:p>
        </w:tc>
        <w:tc>
          <w:tcPr>
            <w:tcW w:w="236" w:type="dxa"/>
          </w:tcPr>
          <w:p w14:paraId="29F8992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4118636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1.20 (0.15)</w:t>
            </w:r>
          </w:p>
        </w:tc>
        <w:tc>
          <w:tcPr>
            <w:tcW w:w="236" w:type="dxa"/>
          </w:tcPr>
          <w:p w14:paraId="5FAA5862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90" w:type="dxa"/>
          </w:tcPr>
          <w:p w14:paraId="250D8C02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E4A78" w:rsidRPr="00DE4A78" w14:paraId="246FDDAA" w14:textId="77777777" w:rsidTr="00DE4A78">
        <w:tc>
          <w:tcPr>
            <w:tcW w:w="2592" w:type="dxa"/>
          </w:tcPr>
          <w:p w14:paraId="6B16EE2D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69BC3765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74A6120D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220F804D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dxa"/>
          </w:tcPr>
          <w:p w14:paraId="47B9BBF3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B6C390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41D4ED5B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20A282CB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15806B3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7A9D925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0A03F564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90" w:type="dxa"/>
          </w:tcPr>
          <w:p w14:paraId="54E9B274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E4A78" w:rsidRPr="00DE4A78" w14:paraId="7DE5ECFE" w14:textId="77777777" w:rsidTr="00DE4A78">
        <w:tc>
          <w:tcPr>
            <w:tcW w:w="2592" w:type="dxa"/>
          </w:tcPr>
          <w:p w14:paraId="72978E35" w14:textId="7E44BC9A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Holguin et al., 2022</w:t>
            </w:r>
            <w:r w:rsidR="00183B18" w:rsidRPr="00183B1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236" w:type="dxa"/>
          </w:tcPr>
          <w:p w14:paraId="3B378416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5BD30B25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2017</w:t>
            </w:r>
          </w:p>
        </w:tc>
        <w:tc>
          <w:tcPr>
            <w:tcW w:w="236" w:type="dxa"/>
          </w:tcPr>
          <w:p w14:paraId="4A5F6B66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dxa"/>
          </w:tcPr>
          <w:p w14:paraId="49A8038B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June</w:t>
            </w:r>
          </w:p>
        </w:tc>
        <w:tc>
          <w:tcPr>
            <w:tcW w:w="1440" w:type="dxa"/>
          </w:tcPr>
          <w:p w14:paraId="4D9CBD04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36" w:type="dxa"/>
          </w:tcPr>
          <w:p w14:paraId="110C344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1C3E118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1.22 (0.09)</w:t>
            </w:r>
          </w:p>
        </w:tc>
        <w:tc>
          <w:tcPr>
            <w:tcW w:w="236" w:type="dxa"/>
          </w:tcPr>
          <w:p w14:paraId="14337FC7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16B9A1F4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0.80 (0.14)</w:t>
            </w:r>
          </w:p>
        </w:tc>
        <w:tc>
          <w:tcPr>
            <w:tcW w:w="236" w:type="dxa"/>
          </w:tcPr>
          <w:p w14:paraId="6A86CB01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90" w:type="dxa"/>
            <w:vMerge w:val="restart"/>
          </w:tcPr>
          <w:p w14:paraId="5026DC80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Extreme Drought in Grassland Expt. (EDGE)</w:t>
            </w:r>
          </w:p>
        </w:tc>
      </w:tr>
      <w:tr w:rsidR="00DE4A78" w:rsidRPr="00DE4A78" w14:paraId="6C5A185B" w14:textId="77777777" w:rsidTr="00DE4A78">
        <w:tc>
          <w:tcPr>
            <w:tcW w:w="2592" w:type="dxa"/>
          </w:tcPr>
          <w:p w14:paraId="78C1CBF3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3DBA16E6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270D4581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4330386F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dxa"/>
          </w:tcPr>
          <w:p w14:paraId="2BF1DA9C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July</w:t>
            </w:r>
          </w:p>
        </w:tc>
        <w:tc>
          <w:tcPr>
            <w:tcW w:w="1440" w:type="dxa"/>
          </w:tcPr>
          <w:p w14:paraId="785C55C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0954B673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11E821F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0.80 (0.08)</w:t>
            </w:r>
          </w:p>
        </w:tc>
        <w:tc>
          <w:tcPr>
            <w:tcW w:w="236" w:type="dxa"/>
          </w:tcPr>
          <w:p w14:paraId="116AA49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43391BBB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1.50 (0.16)</w:t>
            </w:r>
          </w:p>
        </w:tc>
        <w:tc>
          <w:tcPr>
            <w:tcW w:w="236" w:type="dxa"/>
          </w:tcPr>
          <w:p w14:paraId="00E9BDD6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90" w:type="dxa"/>
            <w:vMerge/>
          </w:tcPr>
          <w:p w14:paraId="2224799C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E4A78" w:rsidRPr="00DE4A78" w14:paraId="0AA3CA3F" w14:textId="77777777" w:rsidTr="00DE4A78">
        <w:tc>
          <w:tcPr>
            <w:tcW w:w="2592" w:type="dxa"/>
          </w:tcPr>
          <w:p w14:paraId="576559B9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662FFDC6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5A278087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387A8E97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dxa"/>
          </w:tcPr>
          <w:p w14:paraId="50BCFEA3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Oct</w:t>
            </w:r>
          </w:p>
        </w:tc>
        <w:tc>
          <w:tcPr>
            <w:tcW w:w="1440" w:type="dxa"/>
          </w:tcPr>
          <w:p w14:paraId="7D818D8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6E1E62FB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1EC81E3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0.83 (0.05)</w:t>
            </w:r>
          </w:p>
        </w:tc>
        <w:tc>
          <w:tcPr>
            <w:tcW w:w="236" w:type="dxa"/>
          </w:tcPr>
          <w:p w14:paraId="7E3BCE2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5761053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2.06 (0.23)</w:t>
            </w:r>
          </w:p>
        </w:tc>
        <w:tc>
          <w:tcPr>
            <w:tcW w:w="236" w:type="dxa"/>
          </w:tcPr>
          <w:p w14:paraId="4011CE72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90" w:type="dxa"/>
            <w:vMerge/>
          </w:tcPr>
          <w:p w14:paraId="0629BF7D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E4A78" w:rsidRPr="00DE4A78" w14:paraId="5269A3C7" w14:textId="77777777" w:rsidTr="00DE4A78">
        <w:tc>
          <w:tcPr>
            <w:tcW w:w="2592" w:type="dxa"/>
          </w:tcPr>
          <w:p w14:paraId="48929054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39B7BE42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590AB85A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0B4F2E63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dxa"/>
          </w:tcPr>
          <w:p w14:paraId="77B34FB2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50567A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2B668BF2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18139CA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436E89EA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02ADB38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5CCCC32A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90" w:type="dxa"/>
          </w:tcPr>
          <w:p w14:paraId="366817E6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E4A78" w:rsidRPr="00DE4A78" w14:paraId="27758C4E" w14:textId="77777777" w:rsidTr="00DE4A78">
        <w:tc>
          <w:tcPr>
            <w:tcW w:w="2592" w:type="dxa"/>
          </w:tcPr>
          <w:p w14:paraId="39BCDF3D" w14:textId="2089BE79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Stricker et al., 2022</w:t>
            </w:r>
            <w:r w:rsidR="00183B18" w:rsidRPr="00183B1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236" w:type="dxa"/>
          </w:tcPr>
          <w:p w14:paraId="1DCCE7C0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58E37A41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2018</w:t>
            </w:r>
          </w:p>
        </w:tc>
        <w:tc>
          <w:tcPr>
            <w:tcW w:w="236" w:type="dxa"/>
          </w:tcPr>
          <w:p w14:paraId="29D5F0B9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dxa"/>
          </w:tcPr>
          <w:p w14:paraId="0F80AC45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June</w:t>
            </w:r>
          </w:p>
        </w:tc>
        <w:tc>
          <w:tcPr>
            <w:tcW w:w="1440" w:type="dxa"/>
          </w:tcPr>
          <w:p w14:paraId="565D9C5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36" w:type="dxa"/>
          </w:tcPr>
          <w:p w14:paraId="6043CE8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24572D32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3.87 (0.72)</w:t>
            </w:r>
          </w:p>
        </w:tc>
        <w:tc>
          <w:tcPr>
            <w:tcW w:w="236" w:type="dxa"/>
          </w:tcPr>
          <w:p w14:paraId="3F6D9F52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6B85E38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0.66 (0.40)</w:t>
            </w:r>
          </w:p>
        </w:tc>
        <w:tc>
          <w:tcPr>
            <w:tcW w:w="236" w:type="dxa"/>
          </w:tcPr>
          <w:p w14:paraId="0A77A577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90" w:type="dxa"/>
            <w:vMerge w:val="restart"/>
          </w:tcPr>
          <w:p w14:paraId="2B1388D8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Soil Disturbance Plots (Grassland)</w:t>
            </w:r>
          </w:p>
        </w:tc>
      </w:tr>
      <w:tr w:rsidR="00DE4A78" w:rsidRPr="00DE4A78" w14:paraId="260C66AE" w14:textId="77777777" w:rsidTr="00DE4A78">
        <w:tc>
          <w:tcPr>
            <w:tcW w:w="2592" w:type="dxa"/>
          </w:tcPr>
          <w:p w14:paraId="63944AE6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4B0A4D18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653C6F01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</w:tcPr>
          <w:p w14:paraId="5A7B58AC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dxa"/>
          </w:tcPr>
          <w:p w14:paraId="49059A1F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6F676B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36" w:type="dxa"/>
          </w:tcPr>
          <w:p w14:paraId="68355A6A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61DA922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0.62 (0.06)</w:t>
            </w:r>
          </w:p>
        </w:tc>
        <w:tc>
          <w:tcPr>
            <w:tcW w:w="236" w:type="dxa"/>
          </w:tcPr>
          <w:p w14:paraId="1926203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</w:tcPr>
          <w:p w14:paraId="66AD9D7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0.60 (0.30)</w:t>
            </w:r>
          </w:p>
        </w:tc>
        <w:tc>
          <w:tcPr>
            <w:tcW w:w="236" w:type="dxa"/>
          </w:tcPr>
          <w:p w14:paraId="2D7FAC43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90" w:type="dxa"/>
            <w:vMerge/>
          </w:tcPr>
          <w:p w14:paraId="160056BE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E4A78" w:rsidRPr="00DE4A78" w14:paraId="19E85CBC" w14:textId="77777777" w:rsidTr="00DE4A78">
        <w:tc>
          <w:tcPr>
            <w:tcW w:w="2592" w:type="dxa"/>
            <w:tcBorders>
              <w:bottom w:val="single" w:sz="4" w:space="0" w:color="auto"/>
            </w:tcBorders>
          </w:tcPr>
          <w:p w14:paraId="44CBE8C4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DAD92F3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6EB55C2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6D45D960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64" w:type="dxa"/>
            <w:tcBorders>
              <w:bottom w:val="single" w:sz="4" w:space="0" w:color="auto"/>
            </w:tcBorders>
          </w:tcPr>
          <w:p w14:paraId="2BB13947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8EF26F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19B5D6B3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  <w:tcBorders>
              <w:bottom w:val="single" w:sz="4" w:space="0" w:color="auto"/>
            </w:tcBorders>
          </w:tcPr>
          <w:p w14:paraId="6FFA612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736CE92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5" w:type="dxa"/>
            <w:tcBorders>
              <w:bottom w:val="single" w:sz="4" w:space="0" w:color="auto"/>
            </w:tcBorders>
          </w:tcPr>
          <w:p w14:paraId="3438956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79C807A6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90" w:type="dxa"/>
            <w:tcBorders>
              <w:bottom w:val="single" w:sz="4" w:space="0" w:color="auto"/>
            </w:tcBorders>
            <w:vAlign w:val="center"/>
          </w:tcPr>
          <w:p w14:paraId="09DA61D8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01BE26BF" w14:textId="28F0647E" w:rsidR="00183B18" w:rsidRDefault="00DE4A78" w:rsidP="00183B18">
      <w:pPr>
        <w:spacing w:line="24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br w:type="textWrapping" w:clear="all"/>
      </w:r>
      <w:r w:rsidR="00183B1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a </w:t>
      </w:r>
      <w:r w:rsidR="00183B18"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extracted in 2 M KCl</w:t>
      </w:r>
    </w:p>
    <w:p w14:paraId="74A50A29" w14:textId="294C0905" w:rsidR="00183B18" w:rsidRDefault="00183B18" w:rsidP="00183B18">
      <w:pPr>
        <w:spacing w:line="240" w:lineRule="auto"/>
        <w:ind w:left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b </w:t>
      </w:r>
      <w:r w:rsidR="00DE4A78"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extracted in 2 M KCl containing 0.5 μg phenylmercuric acetate </w:t>
      </w:r>
    </w:p>
    <w:p w14:paraId="12AD4EC4" w14:textId="6502D716" w:rsidR="00DE4A78" w:rsidRPr="00183B18" w:rsidRDefault="00183B18" w:rsidP="00183B18">
      <w:pPr>
        <w:spacing w:line="240" w:lineRule="auto"/>
        <w:ind w:left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83B1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="00DE4A78"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extracted in 0.5 M K</w:t>
      </w:r>
      <w:r w:rsidR="00DE4A78"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DE4A78"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SO</w:t>
      </w:r>
      <w:r w:rsidR="00DE4A78"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</w:p>
    <w:p w14:paraId="099B032C" w14:textId="77777777" w:rsidR="00DE4A78" w:rsidRPr="00DE4A78" w:rsidRDefault="00DE4A78" w:rsidP="00DE4A78">
      <w:pPr>
        <w:spacing w:line="48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sectPr w:rsidR="00DE4A78" w:rsidRPr="00DE4A78" w:rsidSect="00D513C4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1AD55221" w14:textId="4EBE0371" w:rsidR="00DE4A78" w:rsidRPr="00DE4A78" w:rsidRDefault="00DE4A78" w:rsidP="00DE4A78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Table S4.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Study information for dryland N uptake literature review results presented in Table 5 and Table S5.</w:t>
      </w:r>
    </w:p>
    <w:tbl>
      <w:tblPr>
        <w:tblStyle w:val="TableGrid"/>
        <w:tblpPr w:leftFromText="180" w:rightFromText="180" w:vertAnchor="text" w:tblpY="1"/>
        <w:tblOverlap w:val="never"/>
        <w:tblW w:w="12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63"/>
        <w:gridCol w:w="236"/>
        <w:gridCol w:w="863"/>
        <w:gridCol w:w="236"/>
        <w:gridCol w:w="1008"/>
        <w:gridCol w:w="236"/>
        <w:gridCol w:w="1080"/>
        <w:gridCol w:w="236"/>
        <w:gridCol w:w="1581"/>
        <w:gridCol w:w="236"/>
        <w:gridCol w:w="3238"/>
        <w:gridCol w:w="236"/>
        <w:gridCol w:w="1210"/>
      </w:tblGrid>
      <w:tr w:rsidR="00DE4A78" w:rsidRPr="00DE4A78" w14:paraId="57F10B64" w14:textId="77777777" w:rsidTr="00D24A6E">
        <w:trPr>
          <w:cantSplit/>
          <w:trHeight w:val="288"/>
        </w:trPr>
        <w:tc>
          <w:tcPr>
            <w:tcW w:w="2563" w:type="dxa"/>
            <w:tcBorders>
              <w:top w:val="single" w:sz="4" w:space="0" w:color="auto"/>
              <w:bottom w:val="single" w:sz="4" w:space="0" w:color="auto"/>
            </w:tcBorders>
          </w:tcPr>
          <w:p w14:paraId="04BC76B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Reference (chronological)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4D23CD5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  <w:tcBorders>
              <w:top w:val="single" w:sz="4" w:space="0" w:color="auto"/>
              <w:bottom w:val="single" w:sz="4" w:space="0" w:color="auto"/>
            </w:tcBorders>
          </w:tcPr>
          <w:p w14:paraId="718A0BB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Expt</w:t>
            </w:r>
            <w:r w:rsidRPr="00DE4A78">
              <w:rPr>
                <w:color w:val="000000" w:themeColor="text1"/>
                <w:vertAlign w:val="superscript"/>
              </w:rPr>
              <w:t>a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57EFC49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14:paraId="2455CAB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System</w:t>
            </w:r>
            <w:r w:rsidRPr="00DE4A78">
              <w:rPr>
                <w:color w:val="000000" w:themeColor="text1"/>
                <w:vertAlign w:val="superscript"/>
              </w:rPr>
              <w:t>b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0A4EC3F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0AC0D3B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Location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2287E0E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</w:tcBorders>
          </w:tcPr>
          <w:p w14:paraId="51CC300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N Form(s)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215B26C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  <w:tcBorders>
              <w:top w:val="single" w:sz="4" w:space="0" w:color="auto"/>
              <w:bottom w:val="single" w:sz="4" w:space="0" w:color="auto"/>
            </w:tcBorders>
          </w:tcPr>
          <w:p w14:paraId="40EC716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N Addition(s)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49C7113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14:paraId="74ED8AC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Response</w:t>
            </w:r>
            <w:r w:rsidRPr="00DE4A78">
              <w:rPr>
                <w:color w:val="000000" w:themeColor="text1"/>
                <w:vertAlign w:val="superscript"/>
              </w:rPr>
              <w:t>c</w:t>
            </w:r>
          </w:p>
        </w:tc>
      </w:tr>
      <w:tr w:rsidR="00DE4A78" w:rsidRPr="00DE4A78" w14:paraId="66909F9A" w14:textId="77777777" w:rsidTr="00D24A6E">
        <w:tc>
          <w:tcPr>
            <w:tcW w:w="2563" w:type="dxa"/>
            <w:tcBorders>
              <w:top w:val="single" w:sz="4" w:space="0" w:color="auto"/>
            </w:tcBorders>
          </w:tcPr>
          <w:p w14:paraId="554EF024" w14:textId="77777777" w:rsidR="00DE4A78" w:rsidRPr="00DE4A78" w:rsidRDefault="00DE4A78" w:rsidP="009402CC">
            <w:pPr>
              <w:contextualSpacing/>
              <w:rPr>
                <w:b/>
                <w:bCs/>
                <w:color w:val="000000" w:themeColor="text1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505F75BC" w14:textId="77777777" w:rsidR="00DE4A78" w:rsidRPr="00DE4A78" w:rsidRDefault="00DE4A78" w:rsidP="009402CC">
            <w:pPr>
              <w:contextualSpacing/>
              <w:rPr>
                <w:b/>
                <w:bCs/>
                <w:color w:val="000000" w:themeColor="text1"/>
              </w:rPr>
            </w:pPr>
          </w:p>
        </w:tc>
        <w:tc>
          <w:tcPr>
            <w:tcW w:w="863" w:type="dxa"/>
            <w:tcBorders>
              <w:top w:val="single" w:sz="4" w:space="0" w:color="auto"/>
            </w:tcBorders>
          </w:tcPr>
          <w:p w14:paraId="79349345" w14:textId="77777777" w:rsidR="00DE4A78" w:rsidRPr="00DE4A78" w:rsidRDefault="00DE4A78" w:rsidP="009402CC">
            <w:pPr>
              <w:contextualSpacing/>
              <w:rPr>
                <w:b/>
                <w:bCs/>
                <w:color w:val="000000" w:themeColor="text1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7102C66F" w14:textId="77777777" w:rsidR="00DE4A78" w:rsidRPr="00DE4A78" w:rsidRDefault="00DE4A78" w:rsidP="009402CC">
            <w:pPr>
              <w:contextualSpacing/>
              <w:rPr>
                <w:b/>
                <w:bCs/>
                <w:color w:val="000000" w:themeColor="text1"/>
              </w:rPr>
            </w:pPr>
          </w:p>
        </w:tc>
        <w:tc>
          <w:tcPr>
            <w:tcW w:w="1008" w:type="dxa"/>
            <w:tcBorders>
              <w:top w:val="single" w:sz="4" w:space="0" w:color="auto"/>
            </w:tcBorders>
          </w:tcPr>
          <w:p w14:paraId="128380A5" w14:textId="77777777" w:rsidR="00DE4A78" w:rsidRPr="00DE4A78" w:rsidRDefault="00DE4A78" w:rsidP="009402CC">
            <w:pPr>
              <w:contextualSpacing/>
              <w:rPr>
                <w:b/>
                <w:bCs/>
                <w:color w:val="000000" w:themeColor="text1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59EAF835" w14:textId="77777777" w:rsidR="00DE4A78" w:rsidRPr="00DE4A78" w:rsidRDefault="00DE4A78" w:rsidP="009402CC">
            <w:pPr>
              <w:contextualSpacing/>
              <w:rPr>
                <w:b/>
                <w:bCs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640E0EC" w14:textId="77777777" w:rsidR="00DE4A78" w:rsidRPr="00DE4A78" w:rsidRDefault="00DE4A78" w:rsidP="009402CC">
            <w:pPr>
              <w:contextualSpacing/>
              <w:rPr>
                <w:b/>
                <w:bCs/>
                <w:color w:val="000000" w:themeColor="text1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22018525" w14:textId="77777777" w:rsidR="00DE4A78" w:rsidRPr="00DE4A78" w:rsidRDefault="00DE4A78" w:rsidP="009402CC">
            <w:pPr>
              <w:contextualSpacing/>
              <w:rPr>
                <w:b/>
                <w:bCs/>
                <w:color w:val="000000" w:themeColor="text1"/>
              </w:rPr>
            </w:pPr>
          </w:p>
        </w:tc>
        <w:tc>
          <w:tcPr>
            <w:tcW w:w="1581" w:type="dxa"/>
            <w:tcBorders>
              <w:top w:val="single" w:sz="4" w:space="0" w:color="auto"/>
            </w:tcBorders>
          </w:tcPr>
          <w:p w14:paraId="2F5D93E4" w14:textId="77777777" w:rsidR="00DE4A78" w:rsidRPr="00DE4A78" w:rsidRDefault="00DE4A78" w:rsidP="009402CC">
            <w:pPr>
              <w:contextualSpacing/>
              <w:rPr>
                <w:b/>
                <w:bCs/>
                <w:color w:val="000000" w:themeColor="text1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33FF5531" w14:textId="77777777" w:rsidR="00DE4A78" w:rsidRPr="00DE4A78" w:rsidRDefault="00DE4A78" w:rsidP="009402CC">
            <w:pPr>
              <w:contextualSpacing/>
              <w:rPr>
                <w:b/>
                <w:bCs/>
                <w:color w:val="000000" w:themeColor="text1"/>
              </w:rPr>
            </w:pPr>
          </w:p>
        </w:tc>
        <w:tc>
          <w:tcPr>
            <w:tcW w:w="3238" w:type="dxa"/>
            <w:tcBorders>
              <w:top w:val="single" w:sz="4" w:space="0" w:color="auto"/>
            </w:tcBorders>
          </w:tcPr>
          <w:p w14:paraId="6573F797" w14:textId="77777777" w:rsidR="00DE4A78" w:rsidRPr="00DE4A78" w:rsidRDefault="00DE4A78" w:rsidP="009402CC">
            <w:pPr>
              <w:contextualSpacing/>
              <w:rPr>
                <w:b/>
                <w:bCs/>
                <w:color w:val="000000" w:themeColor="text1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2CEE3DF0" w14:textId="77777777" w:rsidR="00DE4A78" w:rsidRPr="00DE4A78" w:rsidRDefault="00DE4A78" w:rsidP="009402CC">
            <w:pPr>
              <w:contextualSpacing/>
              <w:rPr>
                <w:b/>
                <w:bCs/>
                <w:color w:val="000000" w:themeColor="text1"/>
              </w:rPr>
            </w:pPr>
          </w:p>
        </w:tc>
        <w:tc>
          <w:tcPr>
            <w:tcW w:w="1210" w:type="dxa"/>
            <w:tcBorders>
              <w:top w:val="single" w:sz="4" w:space="0" w:color="auto"/>
            </w:tcBorders>
          </w:tcPr>
          <w:p w14:paraId="4ACAF11C" w14:textId="77777777" w:rsidR="00DE4A78" w:rsidRPr="00DE4A78" w:rsidRDefault="00DE4A78" w:rsidP="009402CC">
            <w:pPr>
              <w:contextualSpacing/>
              <w:rPr>
                <w:b/>
                <w:bCs/>
                <w:color w:val="000000" w:themeColor="text1"/>
              </w:rPr>
            </w:pPr>
          </w:p>
        </w:tc>
      </w:tr>
      <w:tr w:rsidR="00DE4A78" w:rsidRPr="00DE4A78" w14:paraId="0EE7C206" w14:textId="77777777" w:rsidTr="00D24A6E">
        <w:tc>
          <w:tcPr>
            <w:tcW w:w="2563" w:type="dxa"/>
            <w:shd w:val="clear" w:color="auto" w:fill="auto"/>
          </w:tcPr>
          <w:p w14:paraId="5547CE6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Jackson et al., 1989</w:t>
            </w:r>
          </w:p>
        </w:tc>
        <w:tc>
          <w:tcPr>
            <w:tcW w:w="236" w:type="dxa"/>
            <w:shd w:val="clear" w:color="auto" w:fill="auto"/>
          </w:tcPr>
          <w:p w14:paraId="3EC54D9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  <w:shd w:val="clear" w:color="auto" w:fill="auto"/>
          </w:tcPr>
          <w:p w14:paraId="323F228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Field</w:t>
            </w:r>
          </w:p>
          <w:p w14:paraId="3B1B779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Intact</w:t>
            </w:r>
          </w:p>
        </w:tc>
        <w:tc>
          <w:tcPr>
            <w:tcW w:w="236" w:type="dxa"/>
            <w:shd w:val="clear" w:color="auto" w:fill="auto"/>
          </w:tcPr>
          <w:p w14:paraId="27C8D08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  <w:shd w:val="clear" w:color="auto" w:fill="auto"/>
          </w:tcPr>
          <w:p w14:paraId="5DF5772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GS</w:t>
            </w:r>
          </w:p>
        </w:tc>
        <w:tc>
          <w:tcPr>
            <w:tcW w:w="236" w:type="dxa"/>
          </w:tcPr>
          <w:p w14:paraId="2CE818E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5F0F858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CA</w:t>
            </w:r>
          </w:p>
        </w:tc>
        <w:tc>
          <w:tcPr>
            <w:tcW w:w="236" w:type="dxa"/>
            <w:shd w:val="clear" w:color="auto" w:fill="auto"/>
          </w:tcPr>
          <w:p w14:paraId="71821CF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  <w:shd w:val="clear" w:color="auto" w:fill="auto"/>
          </w:tcPr>
          <w:p w14:paraId="279E7E9C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bscript"/>
              </w:rPr>
            </w:pPr>
            <w:r w:rsidRPr="00DE4A78">
              <w:rPr>
                <w:color w:val="000000" w:themeColor="text1"/>
              </w:rPr>
              <w:t>(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</w:rPr>
              <w:t>)</w:t>
            </w:r>
            <w:r w:rsidRPr="00DE4A78">
              <w:rPr>
                <w:color w:val="000000" w:themeColor="text1"/>
                <w:vertAlign w:val="subscript"/>
              </w:rPr>
              <w:t>2</w:t>
            </w:r>
            <w:r w:rsidRPr="00DE4A78">
              <w:rPr>
                <w:color w:val="000000" w:themeColor="text1"/>
              </w:rPr>
              <w:t>SO</w:t>
            </w:r>
            <w:r w:rsidRPr="00DE4A78">
              <w:rPr>
                <w:color w:val="000000" w:themeColor="text1"/>
                <w:vertAlign w:val="subscript"/>
              </w:rPr>
              <w:t>4</w:t>
            </w:r>
          </w:p>
          <w:p w14:paraId="066BEDC8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  <w:r w:rsidRPr="00DE4A78">
              <w:rPr>
                <w:color w:val="000000" w:themeColor="text1"/>
              </w:rPr>
              <w:t>K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</w:tc>
        <w:tc>
          <w:tcPr>
            <w:tcW w:w="236" w:type="dxa"/>
            <w:shd w:val="clear" w:color="auto" w:fill="auto"/>
          </w:tcPr>
          <w:p w14:paraId="758DD39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  <w:shd w:val="clear" w:color="auto" w:fill="auto"/>
          </w:tcPr>
          <w:p w14:paraId="5CFB4210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  <w:r w:rsidRPr="00DE4A78">
              <w:rPr>
                <w:color w:val="000000" w:themeColor="text1"/>
              </w:rPr>
              <w:t>115 mL of:</w:t>
            </w:r>
          </w:p>
          <w:p w14:paraId="2E22438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</w:rPr>
              <w:t xml:space="preserve">: 5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sol’n (70.5%) </w:t>
            </w:r>
          </w:p>
          <w:p w14:paraId="7385FC4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  <w:r w:rsidRPr="00DE4A78">
              <w:rPr>
                <w:color w:val="000000" w:themeColor="text1"/>
              </w:rPr>
              <w:t xml:space="preserve">: 4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sol’n (98%)</w:t>
            </w:r>
          </w:p>
          <w:p w14:paraId="762BB58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 xml:space="preserve">avg. conc. = ~2 μg 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 g</w:t>
            </w:r>
            <w:r w:rsidRPr="00DE4A78">
              <w:rPr>
                <w:color w:val="000000" w:themeColor="text1"/>
                <w:vertAlign w:val="superscript"/>
              </w:rPr>
              <w:t xml:space="preserve">-1 </w:t>
            </w:r>
            <w:r w:rsidRPr="00DE4A78">
              <w:rPr>
                <w:color w:val="000000" w:themeColor="text1"/>
              </w:rPr>
              <w:t>soil</w:t>
            </w:r>
          </w:p>
        </w:tc>
        <w:tc>
          <w:tcPr>
            <w:tcW w:w="236" w:type="dxa"/>
          </w:tcPr>
          <w:p w14:paraId="05E12EB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  <w:shd w:val="clear" w:color="auto" w:fill="auto"/>
          </w:tcPr>
          <w:p w14:paraId="2AC97DB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R; %Nr</w:t>
            </w:r>
          </w:p>
        </w:tc>
      </w:tr>
      <w:tr w:rsidR="00DE4A78" w:rsidRPr="00DE4A78" w14:paraId="41C44653" w14:textId="77777777" w:rsidTr="00D24A6E">
        <w:tc>
          <w:tcPr>
            <w:tcW w:w="2563" w:type="dxa"/>
            <w:shd w:val="clear" w:color="auto" w:fill="auto"/>
          </w:tcPr>
          <w:p w14:paraId="6C0B280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  <w:shd w:val="clear" w:color="auto" w:fill="auto"/>
          </w:tcPr>
          <w:p w14:paraId="030BC28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  <w:shd w:val="clear" w:color="auto" w:fill="auto"/>
          </w:tcPr>
          <w:p w14:paraId="7532863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  <w:shd w:val="clear" w:color="auto" w:fill="auto"/>
          </w:tcPr>
          <w:p w14:paraId="2E52D4C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  <w:shd w:val="clear" w:color="auto" w:fill="auto"/>
          </w:tcPr>
          <w:p w14:paraId="3AB9B21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00F196A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4F2DB2B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  <w:shd w:val="clear" w:color="auto" w:fill="auto"/>
          </w:tcPr>
          <w:p w14:paraId="272E618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  <w:shd w:val="clear" w:color="auto" w:fill="auto"/>
          </w:tcPr>
          <w:p w14:paraId="3960B38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  <w:shd w:val="clear" w:color="auto" w:fill="auto"/>
          </w:tcPr>
          <w:p w14:paraId="4DD3944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  <w:shd w:val="clear" w:color="auto" w:fill="auto"/>
          </w:tcPr>
          <w:p w14:paraId="48EBA8D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13B99D3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  <w:shd w:val="clear" w:color="auto" w:fill="auto"/>
          </w:tcPr>
          <w:p w14:paraId="52D1480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38ADC7D8" w14:textId="77777777" w:rsidTr="00D24A6E">
        <w:tc>
          <w:tcPr>
            <w:tcW w:w="2563" w:type="dxa"/>
            <w:shd w:val="clear" w:color="auto" w:fill="auto"/>
          </w:tcPr>
          <w:p w14:paraId="21CAB09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BassiriRad &amp; Caldwell, 1992</w:t>
            </w:r>
          </w:p>
        </w:tc>
        <w:tc>
          <w:tcPr>
            <w:tcW w:w="236" w:type="dxa"/>
            <w:shd w:val="clear" w:color="auto" w:fill="auto"/>
          </w:tcPr>
          <w:p w14:paraId="77E4C9B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  <w:shd w:val="clear" w:color="auto" w:fill="auto"/>
          </w:tcPr>
          <w:p w14:paraId="1F1C962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GH</w:t>
            </w:r>
          </w:p>
          <w:p w14:paraId="26B83FA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Intact</w:t>
            </w:r>
          </w:p>
        </w:tc>
        <w:tc>
          <w:tcPr>
            <w:tcW w:w="236" w:type="dxa"/>
            <w:shd w:val="clear" w:color="auto" w:fill="auto"/>
          </w:tcPr>
          <w:p w14:paraId="056E2D4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  <w:shd w:val="clear" w:color="auto" w:fill="auto"/>
          </w:tcPr>
          <w:p w14:paraId="6ECBC73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S</w:t>
            </w:r>
          </w:p>
        </w:tc>
        <w:tc>
          <w:tcPr>
            <w:tcW w:w="236" w:type="dxa"/>
          </w:tcPr>
          <w:p w14:paraId="1AA5B12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618A769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UT</w:t>
            </w:r>
          </w:p>
        </w:tc>
        <w:tc>
          <w:tcPr>
            <w:tcW w:w="236" w:type="dxa"/>
            <w:shd w:val="clear" w:color="auto" w:fill="auto"/>
          </w:tcPr>
          <w:p w14:paraId="17F472F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  <w:shd w:val="clear" w:color="auto" w:fill="auto"/>
          </w:tcPr>
          <w:p w14:paraId="17EC68F2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  <w:r w:rsidRPr="00DE4A78">
              <w:rPr>
                <w:color w:val="000000" w:themeColor="text1"/>
              </w:rPr>
              <w:t>K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</w:tc>
        <w:tc>
          <w:tcPr>
            <w:tcW w:w="236" w:type="dxa"/>
            <w:shd w:val="clear" w:color="auto" w:fill="auto"/>
          </w:tcPr>
          <w:p w14:paraId="6382CA4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  <w:shd w:val="clear" w:color="auto" w:fill="auto"/>
          </w:tcPr>
          <w:p w14:paraId="2B95FE40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  <w:r w:rsidRPr="00DE4A78">
              <w:rPr>
                <w:color w:val="000000" w:themeColor="text1"/>
              </w:rPr>
              <w:t>100 mL sol’n pot</w:t>
            </w:r>
            <w:r w:rsidRPr="00DE4A78">
              <w:rPr>
                <w:color w:val="000000" w:themeColor="text1"/>
                <w:vertAlign w:val="superscript"/>
              </w:rPr>
              <w:t xml:space="preserve">-1 </w:t>
            </w:r>
            <w:r w:rsidRPr="00DE4A78">
              <w:rPr>
                <w:color w:val="000000" w:themeColor="text1"/>
              </w:rPr>
              <w:t>(10%)</w:t>
            </w:r>
          </w:p>
        </w:tc>
        <w:tc>
          <w:tcPr>
            <w:tcW w:w="236" w:type="dxa"/>
          </w:tcPr>
          <w:p w14:paraId="3447A08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  <w:shd w:val="clear" w:color="auto" w:fill="auto"/>
          </w:tcPr>
          <w:p w14:paraId="3AE685F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</w:t>
            </w:r>
          </w:p>
        </w:tc>
      </w:tr>
      <w:tr w:rsidR="00DE4A78" w:rsidRPr="00DE4A78" w14:paraId="00F7406B" w14:textId="77777777" w:rsidTr="00D24A6E">
        <w:tc>
          <w:tcPr>
            <w:tcW w:w="2563" w:type="dxa"/>
            <w:shd w:val="clear" w:color="auto" w:fill="auto"/>
          </w:tcPr>
          <w:p w14:paraId="7DD87A0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  <w:shd w:val="clear" w:color="auto" w:fill="auto"/>
          </w:tcPr>
          <w:p w14:paraId="74CDCF6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  <w:shd w:val="clear" w:color="auto" w:fill="auto"/>
          </w:tcPr>
          <w:p w14:paraId="169AAE9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  <w:shd w:val="clear" w:color="auto" w:fill="auto"/>
          </w:tcPr>
          <w:p w14:paraId="47296AD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  <w:shd w:val="clear" w:color="auto" w:fill="auto"/>
          </w:tcPr>
          <w:p w14:paraId="1AF3AD1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11442B0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7F33F6B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  <w:shd w:val="clear" w:color="auto" w:fill="auto"/>
          </w:tcPr>
          <w:p w14:paraId="078DEE9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  <w:shd w:val="clear" w:color="auto" w:fill="auto"/>
          </w:tcPr>
          <w:p w14:paraId="6B07757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  <w:shd w:val="clear" w:color="auto" w:fill="auto"/>
          </w:tcPr>
          <w:p w14:paraId="1832492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  <w:shd w:val="clear" w:color="auto" w:fill="auto"/>
          </w:tcPr>
          <w:p w14:paraId="5C2DE90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6851E61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  <w:shd w:val="clear" w:color="auto" w:fill="auto"/>
          </w:tcPr>
          <w:p w14:paraId="28F603A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1BFB70BF" w14:textId="77777777" w:rsidTr="00D24A6E">
        <w:trPr>
          <w:cantSplit/>
          <w:trHeight w:val="446"/>
        </w:trPr>
        <w:tc>
          <w:tcPr>
            <w:tcW w:w="2563" w:type="dxa"/>
          </w:tcPr>
          <w:p w14:paraId="286EEA1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Bassirirad et al., 1993</w:t>
            </w:r>
          </w:p>
        </w:tc>
        <w:tc>
          <w:tcPr>
            <w:tcW w:w="236" w:type="dxa"/>
          </w:tcPr>
          <w:p w14:paraId="4216539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6D9081E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LA</w:t>
            </w:r>
          </w:p>
          <w:p w14:paraId="5BD57C0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Roots</w:t>
            </w:r>
          </w:p>
        </w:tc>
        <w:tc>
          <w:tcPr>
            <w:tcW w:w="236" w:type="dxa"/>
          </w:tcPr>
          <w:p w14:paraId="2804CA7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5AD8764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S</w:t>
            </w:r>
          </w:p>
        </w:tc>
        <w:tc>
          <w:tcPr>
            <w:tcW w:w="236" w:type="dxa"/>
          </w:tcPr>
          <w:p w14:paraId="3D3F227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3A1B104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UT</w:t>
            </w:r>
          </w:p>
        </w:tc>
        <w:tc>
          <w:tcPr>
            <w:tcW w:w="236" w:type="dxa"/>
          </w:tcPr>
          <w:p w14:paraId="3B4CE2E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0FA90FE9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  <w:r w:rsidRPr="00DE4A78">
              <w:rPr>
                <w:color w:val="000000" w:themeColor="text1"/>
              </w:rPr>
              <w:t>K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</w:tc>
        <w:tc>
          <w:tcPr>
            <w:tcW w:w="236" w:type="dxa"/>
          </w:tcPr>
          <w:p w14:paraId="63D4114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59A763A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5.00 ×10</w:t>
            </w:r>
            <w:r w:rsidRPr="00DE4A78">
              <w:rPr>
                <w:color w:val="000000" w:themeColor="text1"/>
                <w:vertAlign w:val="superscript"/>
              </w:rPr>
              <w:t>-4</w:t>
            </w:r>
            <w:r w:rsidRPr="00DE4A78">
              <w:rPr>
                <w:color w:val="000000" w:themeColor="text1"/>
              </w:rPr>
              <w:t xml:space="preserve">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sol’n (99%)</w:t>
            </w:r>
          </w:p>
        </w:tc>
        <w:tc>
          <w:tcPr>
            <w:tcW w:w="236" w:type="dxa"/>
          </w:tcPr>
          <w:p w14:paraId="05A7B50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0DD7699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</w:t>
            </w:r>
          </w:p>
        </w:tc>
      </w:tr>
      <w:tr w:rsidR="00DE4A78" w:rsidRPr="00DE4A78" w14:paraId="623B0DFE" w14:textId="77777777" w:rsidTr="00D24A6E">
        <w:trPr>
          <w:cantSplit/>
          <w:trHeight w:val="216"/>
        </w:trPr>
        <w:tc>
          <w:tcPr>
            <w:tcW w:w="2563" w:type="dxa"/>
          </w:tcPr>
          <w:p w14:paraId="1821188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48B6649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183D7FC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0A5C7C8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1921B1C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3CAD6F9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649DCC7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14B9D35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37EC74F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0550C7F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0714B94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4113E0F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32AAEC6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2B010724" w14:textId="77777777" w:rsidTr="00D24A6E">
        <w:trPr>
          <w:cantSplit/>
          <w:trHeight w:val="216"/>
        </w:trPr>
        <w:tc>
          <w:tcPr>
            <w:tcW w:w="2563" w:type="dxa"/>
          </w:tcPr>
          <w:p w14:paraId="0E94B16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Jackson &amp; Reynolds, 1996</w:t>
            </w:r>
          </w:p>
        </w:tc>
        <w:tc>
          <w:tcPr>
            <w:tcW w:w="236" w:type="dxa"/>
          </w:tcPr>
          <w:p w14:paraId="7967688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0F2108C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LA</w:t>
            </w:r>
          </w:p>
          <w:p w14:paraId="0159E9E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Roots</w:t>
            </w:r>
          </w:p>
        </w:tc>
        <w:tc>
          <w:tcPr>
            <w:tcW w:w="236" w:type="dxa"/>
          </w:tcPr>
          <w:p w14:paraId="716ED3D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43C22DF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GS</w:t>
            </w:r>
          </w:p>
        </w:tc>
        <w:tc>
          <w:tcPr>
            <w:tcW w:w="236" w:type="dxa"/>
          </w:tcPr>
          <w:p w14:paraId="0B6AEF3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2067120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CA</w:t>
            </w:r>
          </w:p>
        </w:tc>
        <w:tc>
          <w:tcPr>
            <w:tcW w:w="236" w:type="dxa"/>
          </w:tcPr>
          <w:p w14:paraId="2D2C621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1ABC501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</w:rPr>
              <w:t>Cl</w:t>
            </w:r>
          </w:p>
          <w:p w14:paraId="4558871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K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</w:tc>
        <w:tc>
          <w:tcPr>
            <w:tcW w:w="236" w:type="dxa"/>
          </w:tcPr>
          <w:p w14:paraId="7043ABA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6F1C791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1.00 ×10</w:t>
            </w:r>
            <w:r w:rsidRPr="00DE4A78">
              <w:rPr>
                <w:color w:val="000000" w:themeColor="text1"/>
                <w:vertAlign w:val="superscript"/>
              </w:rPr>
              <w:t>-4</w:t>
            </w:r>
            <w:r w:rsidRPr="00DE4A78">
              <w:rPr>
                <w:color w:val="000000" w:themeColor="text1"/>
              </w:rPr>
              <w:t xml:space="preserve">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sol’n</w:t>
            </w:r>
          </w:p>
        </w:tc>
        <w:tc>
          <w:tcPr>
            <w:tcW w:w="236" w:type="dxa"/>
          </w:tcPr>
          <w:p w14:paraId="325E17F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5ECAF40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</w:t>
            </w:r>
          </w:p>
        </w:tc>
      </w:tr>
      <w:tr w:rsidR="00DE4A78" w:rsidRPr="00DE4A78" w14:paraId="55DFABEB" w14:textId="77777777" w:rsidTr="00D24A6E">
        <w:trPr>
          <w:cantSplit/>
          <w:trHeight w:val="216"/>
        </w:trPr>
        <w:tc>
          <w:tcPr>
            <w:tcW w:w="2563" w:type="dxa"/>
          </w:tcPr>
          <w:p w14:paraId="617BABF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608041C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3368211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3CCB741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643130F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4E2FECF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1FA3726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5C69117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45CEFA1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305CF64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79601AC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76EFB46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64E8E68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6C6CC177" w14:textId="77777777" w:rsidTr="00D24A6E">
        <w:trPr>
          <w:cantSplit/>
          <w:trHeight w:val="446"/>
        </w:trPr>
        <w:tc>
          <w:tcPr>
            <w:tcW w:w="2563" w:type="dxa"/>
          </w:tcPr>
          <w:p w14:paraId="00D3340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BassiriRad et al., 1997</w:t>
            </w:r>
          </w:p>
        </w:tc>
        <w:tc>
          <w:tcPr>
            <w:tcW w:w="236" w:type="dxa"/>
          </w:tcPr>
          <w:p w14:paraId="417FF2B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648E5DB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LA</w:t>
            </w:r>
          </w:p>
          <w:p w14:paraId="44AD627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Intact</w:t>
            </w:r>
          </w:p>
        </w:tc>
        <w:tc>
          <w:tcPr>
            <w:tcW w:w="236" w:type="dxa"/>
          </w:tcPr>
          <w:p w14:paraId="4AA718D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076FDC8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S</w:t>
            </w:r>
          </w:p>
        </w:tc>
        <w:tc>
          <w:tcPr>
            <w:tcW w:w="236" w:type="dxa"/>
          </w:tcPr>
          <w:p w14:paraId="696AD46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4263F65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NM</w:t>
            </w:r>
          </w:p>
        </w:tc>
        <w:tc>
          <w:tcPr>
            <w:tcW w:w="236" w:type="dxa"/>
          </w:tcPr>
          <w:p w14:paraId="0FEF6AC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6EDF82E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  <w:r w:rsidRPr="00DE4A78">
              <w:rPr>
                <w:color w:val="000000" w:themeColor="text1"/>
                <w:vertAlign w:val="superscript"/>
              </w:rPr>
              <w:t>-</w:t>
            </w:r>
          </w:p>
        </w:tc>
        <w:tc>
          <w:tcPr>
            <w:tcW w:w="236" w:type="dxa"/>
          </w:tcPr>
          <w:p w14:paraId="0FAE678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30C6B77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1.86 ×10</w:t>
            </w:r>
            <w:r w:rsidRPr="00DE4A78">
              <w:rPr>
                <w:color w:val="000000" w:themeColor="text1"/>
                <w:vertAlign w:val="superscript"/>
              </w:rPr>
              <w:t>-4</w:t>
            </w:r>
            <w:r w:rsidRPr="00DE4A78">
              <w:rPr>
                <w:color w:val="000000" w:themeColor="text1"/>
              </w:rPr>
              <w:t xml:space="preserve">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sol’n</w:t>
            </w:r>
          </w:p>
        </w:tc>
        <w:tc>
          <w:tcPr>
            <w:tcW w:w="236" w:type="dxa"/>
          </w:tcPr>
          <w:p w14:paraId="5279B2D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21CDBA3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</w:t>
            </w:r>
          </w:p>
        </w:tc>
      </w:tr>
      <w:tr w:rsidR="00DE4A78" w:rsidRPr="00DE4A78" w14:paraId="726FCEA9" w14:textId="77777777" w:rsidTr="00D24A6E">
        <w:trPr>
          <w:cantSplit/>
          <w:trHeight w:val="216"/>
        </w:trPr>
        <w:tc>
          <w:tcPr>
            <w:tcW w:w="2563" w:type="dxa"/>
          </w:tcPr>
          <w:p w14:paraId="2346E00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710C3DE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7DAEF7C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3C6507C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0AE83FD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0AE5560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1B21EBE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7F6336C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1C39964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684648B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6B5FFC5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5C60F62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0ED091A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27B42DA7" w14:textId="77777777" w:rsidTr="00D24A6E">
        <w:trPr>
          <w:cantSplit/>
          <w:trHeight w:val="446"/>
        </w:trPr>
        <w:tc>
          <w:tcPr>
            <w:tcW w:w="2563" w:type="dxa"/>
          </w:tcPr>
          <w:p w14:paraId="46582F4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Cui &amp; Caldwell, 1997</w:t>
            </w:r>
          </w:p>
        </w:tc>
        <w:tc>
          <w:tcPr>
            <w:tcW w:w="236" w:type="dxa"/>
          </w:tcPr>
          <w:p w14:paraId="401B1A8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6AD47A9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LA</w:t>
            </w:r>
          </w:p>
          <w:p w14:paraId="746ECCE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Roots</w:t>
            </w:r>
          </w:p>
        </w:tc>
        <w:tc>
          <w:tcPr>
            <w:tcW w:w="236" w:type="dxa"/>
          </w:tcPr>
          <w:p w14:paraId="59B713E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5F8467D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GS</w:t>
            </w:r>
          </w:p>
        </w:tc>
        <w:tc>
          <w:tcPr>
            <w:tcW w:w="236" w:type="dxa"/>
          </w:tcPr>
          <w:p w14:paraId="7591009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56D09E5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UT</w:t>
            </w:r>
          </w:p>
        </w:tc>
        <w:tc>
          <w:tcPr>
            <w:tcW w:w="236" w:type="dxa"/>
          </w:tcPr>
          <w:p w14:paraId="1C5812D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79D81074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  <w:r w:rsidRPr="00DE4A78">
              <w:rPr>
                <w:color w:val="000000" w:themeColor="text1"/>
              </w:rPr>
              <w:t>CH</w:t>
            </w:r>
            <w:r w:rsidRPr="00DE4A78">
              <w:rPr>
                <w:color w:val="000000" w:themeColor="text1"/>
                <w:vertAlign w:val="subscript"/>
              </w:rPr>
              <w:t>3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3</w:t>
            </w:r>
            <w:r w:rsidRPr="00DE4A78">
              <w:rPr>
                <w:color w:val="000000" w:themeColor="text1"/>
              </w:rPr>
              <w:t>HCl</w:t>
            </w:r>
          </w:p>
        </w:tc>
        <w:tc>
          <w:tcPr>
            <w:tcW w:w="236" w:type="dxa"/>
          </w:tcPr>
          <w:p w14:paraId="70FC3B7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1782DBF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1000 mL of 5.00 ×10</w:t>
            </w:r>
            <w:r w:rsidRPr="00DE4A78">
              <w:rPr>
                <w:color w:val="000000" w:themeColor="text1"/>
                <w:vertAlign w:val="superscript"/>
              </w:rPr>
              <w:t>-4</w:t>
            </w:r>
            <w:r w:rsidRPr="00DE4A78">
              <w:rPr>
                <w:color w:val="000000" w:themeColor="text1"/>
              </w:rPr>
              <w:t xml:space="preserve">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</w:t>
            </w:r>
            <w:r w:rsidRPr="00DE4A78">
              <w:rPr>
                <w:color w:val="000000" w:themeColor="text1"/>
                <w:vertAlign w:val="superscript"/>
              </w:rPr>
              <w:t>14</w:t>
            </w:r>
            <w:r w:rsidRPr="00DE4A78">
              <w:rPr>
                <w:color w:val="000000" w:themeColor="text1"/>
              </w:rPr>
              <w:t>C-labeled CH</w:t>
            </w:r>
            <w:r w:rsidRPr="00DE4A78">
              <w:rPr>
                <w:color w:val="000000" w:themeColor="text1"/>
                <w:vertAlign w:val="subscript"/>
              </w:rPr>
              <w:t>3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3</w:t>
            </w:r>
            <w:r w:rsidRPr="00DE4A78">
              <w:rPr>
                <w:color w:val="000000" w:themeColor="text1"/>
              </w:rPr>
              <w:t>HCl sol’n</w:t>
            </w:r>
          </w:p>
        </w:tc>
        <w:tc>
          <w:tcPr>
            <w:tcW w:w="236" w:type="dxa"/>
          </w:tcPr>
          <w:p w14:paraId="123C629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319E79D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</w:t>
            </w:r>
          </w:p>
        </w:tc>
      </w:tr>
      <w:tr w:rsidR="00DE4A78" w:rsidRPr="00DE4A78" w14:paraId="5675AB79" w14:textId="77777777" w:rsidTr="00D24A6E">
        <w:trPr>
          <w:cantSplit/>
          <w:trHeight w:val="216"/>
        </w:trPr>
        <w:tc>
          <w:tcPr>
            <w:tcW w:w="2563" w:type="dxa"/>
          </w:tcPr>
          <w:p w14:paraId="46483AA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BassiriRad et al., 1999</w:t>
            </w:r>
          </w:p>
        </w:tc>
        <w:tc>
          <w:tcPr>
            <w:tcW w:w="236" w:type="dxa"/>
          </w:tcPr>
          <w:p w14:paraId="5BFE1FF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3F1CE24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LA</w:t>
            </w:r>
          </w:p>
          <w:p w14:paraId="52229E2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Roots</w:t>
            </w:r>
          </w:p>
        </w:tc>
        <w:tc>
          <w:tcPr>
            <w:tcW w:w="236" w:type="dxa"/>
          </w:tcPr>
          <w:p w14:paraId="151B2E5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4ECE95F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S</w:t>
            </w:r>
          </w:p>
        </w:tc>
        <w:tc>
          <w:tcPr>
            <w:tcW w:w="236" w:type="dxa"/>
          </w:tcPr>
          <w:p w14:paraId="665B884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608724E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NM</w:t>
            </w:r>
          </w:p>
        </w:tc>
        <w:tc>
          <w:tcPr>
            <w:tcW w:w="236" w:type="dxa"/>
          </w:tcPr>
          <w:p w14:paraId="3BA0162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077E944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K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</w:tc>
        <w:tc>
          <w:tcPr>
            <w:tcW w:w="236" w:type="dxa"/>
          </w:tcPr>
          <w:p w14:paraId="1E0B7E4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39F72CE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5.00 ×10</w:t>
            </w:r>
            <w:r w:rsidRPr="00DE4A78">
              <w:rPr>
                <w:color w:val="000000" w:themeColor="text1"/>
                <w:vertAlign w:val="superscript"/>
              </w:rPr>
              <w:t>-4</w:t>
            </w:r>
            <w:r w:rsidRPr="00DE4A78">
              <w:rPr>
                <w:color w:val="000000" w:themeColor="text1"/>
              </w:rPr>
              <w:t xml:space="preserve">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sol’n (99%)</w:t>
            </w:r>
          </w:p>
        </w:tc>
        <w:tc>
          <w:tcPr>
            <w:tcW w:w="236" w:type="dxa"/>
          </w:tcPr>
          <w:p w14:paraId="5A82509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545B87C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</w:t>
            </w:r>
          </w:p>
        </w:tc>
      </w:tr>
      <w:tr w:rsidR="00DE4A78" w:rsidRPr="00DE4A78" w14:paraId="1D3236FD" w14:textId="77777777" w:rsidTr="00D24A6E">
        <w:trPr>
          <w:cantSplit/>
          <w:trHeight w:val="216"/>
        </w:trPr>
        <w:tc>
          <w:tcPr>
            <w:tcW w:w="2563" w:type="dxa"/>
          </w:tcPr>
          <w:p w14:paraId="7B401F4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65FD4E0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41A704A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3F69AD7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5431912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0C9AE2A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2CF61E2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78F0615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38D31AE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15BBD0B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6143745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73D328B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06CDB8A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6739D8BD" w14:textId="77777777" w:rsidTr="00D24A6E">
        <w:trPr>
          <w:cantSplit/>
          <w:trHeight w:val="446"/>
        </w:trPr>
        <w:tc>
          <w:tcPr>
            <w:tcW w:w="2563" w:type="dxa"/>
          </w:tcPr>
          <w:p w14:paraId="2A744A9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BassiriRad et al., 1999</w:t>
            </w:r>
          </w:p>
        </w:tc>
        <w:tc>
          <w:tcPr>
            <w:tcW w:w="236" w:type="dxa"/>
          </w:tcPr>
          <w:p w14:paraId="4A5E9C6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2AA23C6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Field</w:t>
            </w:r>
          </w:p>
          <w:p w14:paraId="2CF455B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Intact</w:t>
            </w:r>
          </w:p>
        </w:tc>
        <w:tc>
          <w:tcPr>
            <w:tcW w:w="236" w:type="dxa"/>
          </w:tcPr>
          <w:p w14:paraId="3488676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6FF4B1A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S</w:t>
            </w:r>
          </w:p>
        </w:tc>
        <w:tc>
          <w:tcPr>
            <w:tcW w:w="236" w:type="dxa"/>
          </w:tcPr>
          <w:p w14:paraId="1950A44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45BAB8E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NM</w:t>
            </w:r>
          </w:p>
        </w:tc>
        <w:tc>
          <w:tcPr>
            <w:tcW w:w="236" w:type="dxa"/>
          </w:tcPr>
          <w:p w14:paraId="2754DEA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7DEE4085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</w:tc>
        <w:tc>
          <w:tcPr>
            <w:tcW w:w="236" w:type="dxa"/>
          </w:tcPr>
          <w:p w14:paraId="382E33B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5F81CD1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 xml:space="preserve">160 mL of 0.02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sol’n (99%) </w:t>
            </w:r>
          </w:p>
        </w:tc>
        <w:tc>
          <w:tcPr>
            <w:tcW w:w="236" w:type="dxa"/>
          </w:tcPr>
          <w:p w14:paraId="11A4CEC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7A9CAA2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δ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</w:t>
            </w:r>
          </w:p>
        </w:tc>
      </w:tr>
      <w:tr w:rsidR="00DE4A78" w:rsidRPr="00DE4A78" w14:paraId="7969620C" w14:textId="77777777" w:rsidTr="00D24A6E">
        <w:trPr>
          <w:cantSplit/>
          <w:trHeight w:val="216"/>
        </w:trPr>
        <w:tc>
          <w:tcPr>
            <w:tcW w:w="2563" w:type="dxa"/>
          </w:tcPr>
          <w:p w14:paraId="313CBAA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01D26DE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00CEA50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129D2E2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32FF376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03FDDAA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3CB8CE2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18C926C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77E06E43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</w:p>
        </w:tc>
        <w:tc>
          <w:tcPr>
            <w:tcW w:w="236" w:type="dxa"/>
          </w:tcPr>
          <w:p w14:paraId="77F2EA5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3D15CC8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0854095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1AF6640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4F3986D0" w14:textId="77777777" w:rsidTr="00D24A6E">
        <w:trPr>
          <w:cantSplit/>
          <w:trHeight w:val="216"/>
        </w:trPr>
        <w:tc>
          <w:tcPr>
            <w:tcW w:w="2563" w:type="dxa"/>
          </w:tcPr>
          <w:p w14:paraId="5AE354F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Yoder et al., 2000</w:t>
            </w:r>
          </w:p>
        </w:tc>
        <w:tc>
          <w:tcPr>
            <w:tcW w:w="236" w:type="dxa"/>
          </w:tcPr>
          <w:p w14:paraId="5E3EF26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2FE52FA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LA</w:t>
            </w:r>
          </w:p>
          <w:p w14:paraId="06611CC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Roots</w:t>
            </w:r>
          </w:p>
        </w:tc>
        <w:tc>
          <w:tcPr>
            <w:tcW w:w="236" w:type="dxa"/>
          </w:tcPr>
          <w:p w14:paraId="5699468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51343D4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GS</w:t>
            </w:r>
          </w:p>
        </w:tc>
        <w:tc>
          <w:tcPr>
            <w:tcW w:w="236" w:type="dxa"/>
          </w:tcPr>
          <w:p w14:paraId="5C20A80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6BDA4A4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NV</w:t>
            </w:r>
          </w:p>
        </w:tc>
        <w:tc>
          <w:tcPr>
            <w:tcW w:w="236" w:type="dxa"/>
          </w:tcPr>
          <w:p w14:paraId="3060D28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0D78354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</w:rPr>
              <w:t>Cl</w:t>
            </w:r>
          </w:p>
          <w:p w14:paraId="57A0577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K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</w:tc>
        <w:tc>
          <w:tcPr>
            <w:tcW w:w="236" w:type="dxa"/>
          </w:tcPr>
          <w:p w14:paraId="3D47F09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0BE640A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2.50 ×10</w:t>
            </w:r>
            <w:r w:rsidRPr="00DE4A78">
              <w:rPr>
                <w:color w:val="000000" w:themeColor="text1"/>
                <w:vertAlign w:val="superscript"/>
              </w:rPr>
              <w:t>-4</w:t>
            </w:r>
            <w:r w:rsidRPr="00DE4A78">
              <w:rPr>
                <w:color w:val="000000" w:themeColor="text1"/>
              </w:rPr>
              <w:t xml:space="preserve">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sol’n</w:t>
            </w:r>
          </w:p>
        </w:tc>
        <w:tc>
          <w:tcPr>
            <w:tcW w:w="236" w:type="dxa"/>
          </w:tcPr>
          <w:p w14:paraId="1B4A1D8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055CABD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R*</w:t>
            </w:r>
          </w:p>
        </w:tc>
      </w:tr>
      <w:tr w:rsidR="00DE4A78" w:rsidRPr="00DE4A78" w14:paraId="4F5C7B51" w14:textId="77777777" w:rsidTr="00D24A6E">
        <w:trPr>
          <w:cantSplit/>
          <w:trHeight w:val="216"/>
        </w:trPr>
        <w:tc>
          <w:tcPr>
            <w:tcW w:w="2563" w:type="dxa"/>
          </w:tcPr>
          <w:p w14:paraId="6CF5B16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28A2AB9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039D48C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43FD9F0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73C9E9B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2417F11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4588D08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2CB3B3D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050703D2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</w:p>
        </w:tc>
        <w:tc>
          <w:tcPr>
            <w:tcW w:w="236" w:type="dxa"/>
          </w:tcPr>
          <w:p w14:paraId="792A320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62CF27B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40336F3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103EAC1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7A6EB4F2" w14:textId="77777777" w:rsidTr="00D24A6E">
        <w:trPr>
          <w:cantSplit/>
          <w:trHeight w:val="446"/>
        </w:trPr>
        <w:tc>
          <w:tcPr>
            <w:tcW w:w="2563" w:type="dxa"/>
          </w:tcPr>
          <w:p w14:paraId="29F3BC8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lastRenderedPageBreak/>
              <w:t>Booth et al., 2003</w:t>
            </w:r>
          </w:p>
        </w:tc>
        <w:tc>
          <w:tcPr>
            <w:tcW w:w="236" w:type="dxa"/>
          </w:tcPr>
          <w:p w14:paraId="0694425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00C0C48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Field</w:t>
            </w:r>
          </w:p>
          <w:p w14:paraId="7E40B4E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Intact</w:t>
            </w:r>
          </w:p>
        </w:tc>
        <w:tc>
          <w:tcPr>
            <w:tcW w:w="236" w:type="dxa"/>
          </w:tcPr>
          <w:p w14:paraId="1369DD4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5F5B223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S</w:t>
            </w:r>
          </w:p>
        </w:tc>
        <w:tc>
          <w:tcPr>
            <w:tcW w:w="236" w:type="dxa"/>
          </w:tcPr>
          <w:p w14:paraId="463BA87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79BB927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UT</w:t>
            </w:r>
          </w:p>
        </w:tc>
        <w:tc>
          <w:tcPr>
            <w:tcW w:w="236" w:type="dxa"/>
          </w:tcPr>
          <w:p w14:paraId="2BEE848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785FB404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  <w:r w:rsidRPr="00DE4A78">
              <w:rPr>
                <w:color w:val="000000" w:themeColor="text1"/>
              </w:rPr>
              <w:t>(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</w:rPr>
              <w:t>)</w:t>
            </w:r>
            <w:r w:rsidRPr="00DE4A78">
              <w:rPr>
                <w:color w:val="000000" w:themeColor="text1"/>
                <w:vertAlign w:val="subscript"/>
              </w:rPr>
              <w:t>2</w:t>
            </w:r>
            <w:r w:rsidRPr="00DE4A78">
              <w:rPr>
                <w:color w:val="000000" w:themeColor="text1"/>
              </w:rPr>
              <w:t>SO</w:t>
            </w:r>
            <w:r w:rsidRPr="00DE4A78">
              <w:rPr>
                <w:color w:val="000000" w:themeColor="text1"/>
                <w:vertAlign w:val="subscript"/>
              </w:rPr>
              <w:t>4</w:t>
            </w:r>
          </w:p>
        </w:tc>
        <w:tc>
          <w:tcPr>
            <w:tcW w:w="236" w:type="dxa"/>
          </w:tcPr>
          <w:p w14:paraId="0A89F06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68D81EB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 xml:space="preserve">0.2 μg 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 g soil</w:t>
            </w:r>
            <w:r w:rsidRPr="00DE4A78">
              <w:rPr>
                <w:color w:val="000000" w:themeColor="text1"/>
                <w:vertAlign w:val="superscript"/>
              </w:rPr>
              <w:t>−1</w:t>
            </w:r>
            <w:r w:rsidRPr="00DE4A78">
              <w:rPr>
                <w:color w:val="000000" w:themeColor="text1"/>
              </w:rPr>
              <w:t xml:space="preserve"> (99%)</w:t>
            </w:r>
          </w:p>
        </w:tc>
        <w:tc>
          <w:tcPr>
            <w:tcW w:w="236" w:type="dxa"/>
          </w:tcPr>
          <w:p w14:paraId="462046E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5F4BCFC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R*</w:t>
            </w:r>
          </w:p>
        </w:tc>
      </w:tr>
      <w:tr w:rsidR="00DE4A78" w:rsidRPr="00DE4A78" w14:paraId="3FF20BD1" w14:textId="77777777" w:rsidTr="00D24A6E">
        <w:trPr>
          <w:cantSplit/>
          <w:trHeight w:val="216"/>
        </w:trPr>
        <w:tc>
          <w:tcPr>
            <w:tcW w:w="2563" w:type="dxa"/>
          </w:tcPr>
          <w:p w14:paraId="042095D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7120F83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18DEA4F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306BECC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37666B1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6F2786C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5A6990C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1EE4D78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4C2CFB5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74B3BD6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2E7709F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27C61CE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764E968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2A19E4A3" w14:textId="77777777" w:rsidTr="00D24A6E">
        <w:trPr>
          <w:cantSplit/>
          <w:trHeight w:val="216"/>
        </w:trPr>
        <w:tc>
          <w:tcPr>
            <w:tcW w:w="2563" w:type="dxa"/>
          </w:tcPr>
          <w:p w14:paraId="43BC291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Ivans et al., 2003</w:t>
            </w:r>
          </w:p>
        </w:tc>
        <w:tc>
          <w:tcPr>
            <w:tcW w:w="236" w:type="dxa"/>
          </w:tcPr>
          <w:p w14:paraId="248235B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3253BB2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LA</w:t>
            </w:r>
          </w:p>
          <w:p w14:paraId="51404CF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Roots</w:t>
            </w:r>
          </w:p>
        </w:tc>
        <w:tc>
          <w:tcPr>
            <w:tcW w:w="236" w:type="dxa"/>
          </w:tcPr>
          <w:p w14:paraId="2AD5929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5E65BC8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S</w:t>
            </w:r>
          </w:p>
        </w:tc>
        <w:tc>
          <w:tcPr>
            <w:tcW w:w="236" w:type="dxa"/>
          </w:tcPr>
          <w:p w14:paraId="7FFDF1F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4C394F2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UT</w:t>
            </w:r>
          </w:p>
        </w:tc>
        <w:tc>
          <w:tcPr>
            <w:tcW w:w="236" w:type="dxa"/>
          </w:tcPr>
          <w:p w14:paraId="4D9F4A4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72F1C3A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</w:rPr>
              <w:t>Cl</w:t>
            </w:r>
          </w:p>
          <w:p w14:paraId="3FEC0EE0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  <w:r w:rsidRPr="00DE4A78">
              <w:rPr>
                <w:color w:val="000000" w:themeColor="text1"/>
              </w:rPr>
              <w:t>K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</w:tc>
        <w:tc>
          <w:tcPr>
            <w:tcW w:w="236" w:type="dxa"/>
          </w:tcPr>
          <w:p w14:paraId="5E03712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4519C85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2.50 ×10</w:t>
            </w:r>
            <w:r w:rsidRPr="00DE4A78">
              <w:rPr>
                <w:color w:val="000000" w:themeColor="text1"/>
                <w:vertAlign w:val="superscript"/>
              </w:rPr>
              <w:t>-4</w:t>
            </w:r>
            <w:r w:rsidRPr="00DE4A78">
              <w:rPr>
                <w:color w:val="000000" w:themeColor="text1"/>
              </w:rPr>
              <w:t xml:space="preserve">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sol’n (99%)</w:t>
            </w:r>
          </w:p>
        </w:tc>
        <w:tc>
          <w:tcPr>
            <w:tcW w:w="236" w:type="dxa"/>
          </w:tcPr>
          <w:p w14:paraId="0927177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3BBBAE4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</w:t>
            </w:r>
          </w:p>
        </w:tc>
      </w:tr>
      <w:tr w:rsidR="00DE4A78" w:rsidRPr="00DE4A78" w14:paraId="0BBF81A2" w14:textId="77777777" w:rsidTr="00D24A6E">
        <w:trPr>
          <w:cantSplit/>
          <w:trHeight w:val="216"/>
        </w:trPr>
        <w:tc>
          <w:tcPr>
            <w:tcW w:w="2563" w:type="dxa"/>
          </w:tcPr>
          <w:p w14:paraId="3E650AF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4561B59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507F325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3ABC574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666D26C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0476181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4186AB6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666A7D1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1E4D99B3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</w:p>
        </w:tc>
        <w:tc>
          <w:tcPr>
            <w:tcW w:w="236" w:type="dxa"/>
          </w:tcPr>
          <w:p w14:paraId="220E204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12F9ED4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190FDB2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10579A1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3344D7C0" w14:textId="77777777" w:rsidTr="00D24A6E">
        <w:trPr>
          <w:cantSplit/>
          <w:trHeight w:val="446"/>
        </w:trPr>
        <w:tc>
          <w:tcPr>
            <w:tcW w:w="2563" w:type="dxa"/>
          </w:tcPr>
          <w:p w14:paraId="4CDCE17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Ivans et al., 2003</w:t>
            </w:r>
          </w:p>
        </w:tc>
        <w:tc>
          <w:tcPr>
            <w:tcW w:w="236" w:type="dxa"/>
          </w:tcPr>
          <w:p w14:paraId="50C191B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2D00791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Field</w:t>
            </w:r>
          </w:p>
          <w:p w14:paraId="06315B9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Intact</w:t>
            </w:r>
          </w:p>
        </w:tc>
        <w:tc>
          <w:tcPr>
            <w:tcW w:w="236" w:type="dxa"/>
          </w:tcPr>
          <w:p w14:paraId="2E94791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10F6462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MGS</w:t>
            </w:r>
          </w:p>
        </w:tc>
        <w:tc>
          <w:tcPr>
            <w:tcW w:w="236" w:type="dxa"/>
          </w:tcPr>
          <w:p w14:paraId="52EDA44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01C4F3E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UT</w:t>
            </w:r>
          </w:p>
        </w:tc>
        <w:tc>
          <w:tcPr>
            <w:tcW w:w="236" w:type="dxa"/>
          </w:tcPr>
          <w:p w14:paraId="7BCE3EF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32522CE0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  <w:r w:rsidRPr="00DE4A78">
              <w:rPr>
                <w:color w:val="000000" w:themeColor="text1"/>
              </w:rPr>
              <w:t>K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</w:tc>
        <w:tc>
          <w:tcPr>
            <w:tcW w:w="236" w:type="dxa"/>
          </w:tcPr>
          <w:p w14:paraId="15905F2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5E9E089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32 mg N L</w:t>
            </w:r>
            <w:r w:rsidRPr="00DE4A78">
              <w:rPr>
                <w:color w:val="000000" w:themeColor="text1"/>
                <w:vertAlign w:val="superscript"/>
              </w:rPr>
              <w:t>–1</w:t>
            </w:r>
            <w:r w:rsidRPr="00DE4A78">
              <w:rPr>
                <w:color w:val="000000" w:themeColor="text1"/>
              </w:rPr>
              <w:t xml:space="preserve"> sol’n (99%)</w:t>
            </w:r>
          </w:p>
        </w:tc>
        <w:tc>
          <w:tcPr>
            <w:tcW w:w="236" w:type="dxa"/>
          </w:tcPr>
          <w:p w14:paraId="6FBD85D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54C561C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δ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</w:t>
            </w:r>
          </w:p>
        </w:tc>
      </w:tr>
      <w:tr w:rsidR="00DE4A78" w:rsidRPr="00DE4A78" w14:paraId="25EF0B5B" w14:textId="77777777" w:rsidTr="00D24A6E">
        <w:trPr>
          <w:cantSplit/>
          <w:trHeight w:val="216"/>
        </w:trPr>
        <w:tc>
          <w:tcPr>
            <w:tcW w:w="2563" w:type="dxa"/>
          </w:tcPr>
          <w:p w14:paraId="7315AD0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219BBBF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6E85AA4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18E303B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5812891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5A2198E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55F4EC6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301E149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0D09CC2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4BE9334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4C611F7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45009E3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43C2DEE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289E647A" w14:textId="77777777" w:rsidTr="00D24A6E">
        <w:trPr>
          <w:cantSplit/>
          <w:trHeight w:val="446"/>
        </w:trPr>
        <w:tc>
          <w:tcPr>
            <w:tcW w:w="2563" w:type="dxa"/>
          </w:tcPr>
          <w:p w14:paraId="5E93730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Jankju-Borzelabad &amp; Griffiths, 2006</w:t>
            </w:r>
          </w:p>
          <w:p w14:paraId="59B1C77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143ED35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493F5F2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GH</w:t>
            </w:r>
            <w:r w:rsidRPr="00DE4A78">
              <w:rPr>
                <w:color w:val="000000" w:themeColor="text1"/>
              </w:rPr>
              <w:br/>
              <w:t>Intact</w:t>
            </w:r>
          </w:p>
        </w:tc>
        <w:tc>
          <w:tcPr>
            <w:tcW w:w="236" w:type="dxa"/>
          </w:tcPr>
          <w:p w14:paraId="1F32B9E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7813B9F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MGS</w:t>
            </w:r>
          </w:p>
        </w:tc>
        <w:tc>
          <w:tcPr>
            <w:tcW w:w="236" w:type="dxa"/>
          </w:tcPr>
          <w:p w14:paraId="27D26F7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4F0B9C6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UK</w:t>
            </w:r>
          </w:p>
        </w:tc>
        <w:tc>
          <w:tcPr>
            <w:tcW w:w="236" w:type="dxa"/>
          </w:tcPr>
          <w:p w14:paraId="0B7CB3C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4A0A8DC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K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</w:tc>
        <w:tc>
          <w:tcPr>
            <w:tcW w:w="236" w:type="dxa"/>
          </w:tcPr>
          <w:p w14:paraId="11EDB7A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67AB498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 xml:space="preserve">50 mL of 0.3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sol’n (99.97%)</w:t>
            </w:r>
          </w:p>
        </w:tc>
        <w:tc>
          <w:tcPr>
            <w:tcW w:w="236" w:type="dxa"/>
          </w:tcPr>
          <w:p w14:paraId="31307AF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2BE91A3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R*</w:t>
            </w:r>
          </w:p>
        </w:tc>
      </w:tr>
      <w:tr w:rsidR="00DE4A78" w:rsidRPr="00DE4A78" w14:paraId="35C77FEE" w14:textId="77777777" w:rsidTr="00D24A6E">
        <w:trPr>
          <w:cantSplit/>
          <w:trHeight w:val="216"/>
        </w:trPr>
        <w:tc>
          <w:tcPr>
            <w:tcW w:w="2563" w:type="dxa"/>
          </w:tcPr>
          <w:p w14:paraId="5F81694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02B06AD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44FE72D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7089AF8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6D1FA8B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7297F97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4B4B83E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2B1138F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4EC3776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3BC9A20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4159FC6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3434B9A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65C4463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7CDA393E" w14:textId="77777777" w:rsidTr="00D24A6E">
        <w:trPr>
          <w:cantSplit/>
          <w:trHeight w:val="446"/>
        </w:trPr>
        <w:tc>
          <w:tcPr>
            <w:tcW w:w="2563" w:type="dxa"/>
          </w:tcPr>
          <w:p w14:paraId="4183AB4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James et al., 2006</w:t>
            </w:r>
          </w:p>
        </w:tc>
        <w:tc>
          <w:tcPr>
            <w:tcW w:w="236" w:type="dxa"/>
          </w:tcPr>
          <w:p w14:paraId="734E5FC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20BDAD8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Field</w:t>
            </w:r>
          </w:p>
          <w:p w14:paraId="27B7430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Intact</w:t>
            </w:r>
          </w:p>
        </w:tc>
        <w:tc>
          <w:tcPr>
            <w:tcW w:w="236" w:type="dxa"/>
          </w:tcPr>
          <w:p w14:paraId="3C9235D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5029111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S</w:t>
            </w:r>
          </w:p>
        </w:tc>
        <w:tc>
          <w:tcPr>
            <w:tcW w:w="236" w:type="dxa"/>
          </w:tcPr>
          <w:p w14:paraId="5282575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6D5E256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CA</w:t>
            </w:r>
          </w:p>
        </w:tc>
        <w:tc>
          <w:tcPr>
            <w:tcW w:w="236" w:type="dxa"/>
          </w:tcPr>
          <w:p w14:paraId="4FCD0CF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087692E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K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</w:tc>
        <w:tc>
          <w:tcPr>
            <w:tcW w:w="236" w:type="dxa"/>
          </w:tcPr>
          <w:p w14:paraId="47EF875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4B279DA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5 g N m</w:t>
            </w:r>
            <w:r w:rsidRPr="00DE4A78">
              <w:rPr>
                <w:color w:val="000000" w:themeColor="text1"/>
                <w:vertAlign w:val="superscript"/>
              </w:rPr>
              <w:t>-2</w:t>
            </w:r>
            <w:r w:rsidRPr="00DE4A78">
              <w:rPr>
                <w:color w:val="000000" w:themeColor="text1"/>
              </w:rPr>
              <w:t xml:space="preserve"> (10%) in 20 mm simulated rainfall treatment</w:t>
            </w:r>
          </w:p>
        </w:tc>
        <w:tc>
          <w:tcPr>
            <w:tcW w:w="236" w:type="dxa"/>
          </w:tcPr>
          <w:p w14:paraId="49D8A88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17C5084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</w:t>
            </w:r>
          </w:p>
        </w:tc>
      </w:tr>
      <w:tr w:rsidR="00DE4A78" w:rsidRPr="00DE4A78" w14:paraId="7520DCF6" w14:textId="77777777" w:rsidTr="00D24A6E">
        <w:trPr>
          <w:cantSplit/>
          <w:trHeight w:val="216"/>
        </w:trPr>
        <w:tc>
          <w:tcPr>
            <w:tcW w:w="2563" w:type="dxa"/>
          </w:tcPr>
          <w:p w14:paraId="5AD2EFF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694DAF7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6451AAB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2C10298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0316904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13A9413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5F37C3E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79628AF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547A2C1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6DF9C8F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229F936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5EE7CBC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7D81BC4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6E48501A" w14:textId="77777777" w:rsidTr="00D24A6E">
        <w:trPr>
          <w:cantSplit/>
          <w:trHeight w:val="216"/>
        </w:trPr>
        <w:tc>
          <w:tcPr>
            <w:tcW w:w="2563" w:type="dxa"/>
          </w:tcPr>
          <w:p w14:paraId="08C9BC3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James &amp; Richards, 2006</w:t>
            </w:r>
          </w:p>
        </w:tc>
        <w:tc>
          <w:tcPr>
            <w:tcW w:w="236" w:type="dxa"/>
          </w:tcPr>
          <w:p w14:paraId="3E470EC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470FD9D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Field</w:t>
            </w:r>
          </w:p>
          <w:p w14:paraId="4624E14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Intact</w:t>
            </w:r>
          </w:p>
        </w:tc>
        <w:tc>
          <w:tcPr>
            <w:tcW w:w="236" w:type="dxa"/>
          </w:tcPr>
          <w:p w14:paraId="0FE22D6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72F51B3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S</w:t>
            </w:r>
          </w:p>
        </w:tc>
        <w:tc>
          <w:tcPr>
            <w:tcW w:w="236" w:type="dxa"/>
          </w:tcPr>
          <w:p w14:paraId="4020FEE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4CE0483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CA</w:t>
            </w:r>
          </w:p>
        </w:tc>
        <w:tc>
          <w:tcPr>
            <w:tcW w:w="236" w:type="dxa"/>
          </w:tcPr>
          <w:p w14:paraId="533F9E2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4AA32A2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</w:tc>
        <w:tc>
          <w:tcPr>
            <w:tcW w:w="236" w:type="dxa"/>
          </w:tcPr>
          <w:p w14:paraId="7094771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0AA9F9F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120 mg (10%) in 10 mm simulated rainfall treatment</w:t>
            </w:r>
          </w:p>
        </w:tc>
        <w:tc>
          <w:tcPr>
            <w:tcW w:w="236" w:type="dxa"/>
          </w:tcPr>
          <w:p w14:paraId="35E814C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23722D8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%Nr</w:t>
            </w:r>
          </w:p>
        </w:tc>
      </w:tr>
      <w:tr w:rsidR="00DE4A78" w:rsidRPr="00DE4A78" w14:paraId="1A8533CB" w14:textId="77777777" w:rsidTr="00D24A6E">
        <w:trPr>
          <w:cantSplit/>
          <w:trHeight w:val="216"/>
        </w:trPr>
        <w:tc>
          <w:tcPr>
            <w:tcW w:w="2563" w:type="dxa"/>
          </w:tcPr>
          <w:p w14:paraId="6735F60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1C2C125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61C80BA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527448D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521BDA1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1189963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6654A63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5879EEA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58C4CED0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</w:p>
        </w:tc>
        <w:tc>
          <w:tcPr>
            <w:tcW w:w="236" w:type="dxa"/>
          </w:tcPr>
          <w:p w14:paraId="113ED51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32825AF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4DE81CE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5CAAAB9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7F458E30" w14:textId="77777777" w:rsidTr="00D24A6E">
        <w:trPr>
          <w:cantSplit/>
          <w:trHeight w:val="216"/>
        </w:trPr>
        <w:tc>
          <w:tcPr>
            <w:tcW w:w="2563" w:type="dxa"/>
          </w:tcPr>
          <w:p w14:paraId="0320C33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Green et al., 2008</w:t>
            </w:r>
          </w:p>
        </w:tc>
        <w:tc>
          <w:tcPr>
            <w:tcW w:w="236" w:type="dxa"/>
          </w:tcPr>
          <w:p w14:paraId="1AEE185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3B28385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Field</w:t>
            </w:r>
          </w:p>
          <w:p w14:paraId="1105583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Intact</w:t>
            </w:r>
          </w:p>
        </w:tc>
        <w:tc>
          <w:tcPr>
            <w:tcW w:w="236" w:type="dxa"/>
          </w:tcPr>
          <w:p w14:paraId="1514FE5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616DD50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MGS</w:t>
            </w:r>
          </w:p>
        </w:tc>
        <w:tc>
          <w:tcPr>
            <w:tcW w:w="236" w:type="dxa"/>
          </w:tcPr>
          <w:p w14:paraId="4D913DD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57FE169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NM</w:t>
            </w:r>
          </w:p>
        </w:tc>
        <w:tc>
          <w:tcPr>
            <w:tcW w:w="236" w:type="dxa"/>
          </w:tcPr>
          <w:p w14:paraId="49B6064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671CE1E8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bscript"/>
              </w:rPr>
            </w:pPr>
            <w:r w:rsidRPr="00DE4A78">
              <w:rPr>
                <w:color w:val="000000" w:themeColor="text1"/>
              </w:rPr>
              <w:t>Na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  <w:p w14:paraId="5A137FFC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N-glutamate</w:t>
            </w:r>
          </w:p>
        </w:tc>
        <w:tc>
          <w:tcPr>
            <w:tcW w:w="236" w:type="dxa"/>
          </w:tcPr>
          <w:p w14:paraId="3921C64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5FC17D6B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bscript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  <w:r w:rsidRPr="00DE4A78">
              <w:rPr>
                <w:color w:val="000000" w:themeColor="text1"/>
              </w:rPr>
              <w:t xml:space="preserve">: 1.25 mL of 0.68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sol’n, </w:t>
            </w:r>
          </w:p>
          <w:p w14:paraId="1CF55EF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 xml:space="preserve">N-glu: 5 mL of 0.34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sol’n </w:t>
            </w:r>
          </w:p>
          <w:p w14:paraId="0C49158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 xml:space="preserve">total = 12.5 mg 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 plot</w:t>
            </w:r>
            <w:r w:rsidRPr="00DE4A78">
              <w:rPr>
                <w:color w:val="000000" w:themeColor="text1"/>
                <w:vertAlign w:val="superscript"/>
              </w:rPr>
              <w:t>-1</w:t>
            </w:r>
          </w:p>
        </w:tc>
        <w:tc>
          <w:tcPr>
            <w:tcW w:w="236" w:type="dxa"/>
          </w:tcPr>
          <w:p w14:paraId="6ACCAAA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48BC6A4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%Nr</w:t>
            </w:r>
          </w:p>
        </w:tc>
      </w:tr>
      <w:tr w:rsidR="00DE4A78" w:rsidRPr="00DE4A78" w14:paraId="0AC8909E" w14:textId="77777777" w:rsidTr="00D24A6E">
        <w:trPr>
          <w:cantSplit/>
          <w:trHeight w:val="216"/>
        </w:trPr>
        <w:tc>
          <w:tcPr>
            <w:tcW w:w="2563" w:type="dxa"/>
          </w:tcPr>
          <w:p w14:paraId="2A6CBF5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28F49E9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4B7576C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745A7B4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4E38E5A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77CE353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3CDC761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70AC2F8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18A8CEC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1F105AE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517CA191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</w:p>
        </w:tc>
        <w:tc>
          <w:tcPr>
            <w:tcW w:w="236" w:type="dxa"/>
          </w:tcPr>
          <w:p w14:paraId="354F1A5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36B2F75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02B53ADD" w14:textId="77777777" w:rsidTr="00D24A6E">
        <w:trPr>
          <w:cantSplit/>
          <w:trHeight w:val="216"/>
        </w:trPr>
        <w:tc>
          <w:tcPr>
            <w:tcW w:w="2563" w:type="dxa"/>
          </w:tcPr>
          <w:p w14:paraId="4B60AB1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James et al., 2008</w:t>
            </w:r>
          </w:p>
        </w:tc>
        <w:tc>
          <w:tcPr>
            <w:tcW w:w="236" w:type="dxa"/>
          </w:tcPr>
          <w:p w14:paraId="5690FD0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1346F32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Field</w:t>
            </w:r>
          </w:p>
          <w:p w14:paraId="23EB905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Intact</w:t>
            </w:r>
          </w:p>
        </w:tc>
        <w:tc>
          <w:tcPr>
            <w:tcW w:w="236" w:type="dxa"/>
          </w:tcPr>
          <w:p w14:paraId="1F0E0E2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7942149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S</w:t>
            </w:r>
          </w:p>
        </w:tc>
        <w:tc>
          <w:tcPr>
            <w:tcW w:w="236" w:type="dxa"/>
          </w:tcPr>
          <w:p w14:paraId="771C823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1BBCCCB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OR</w:t>
            </w:r>
          </w:p>
        </w:tc>
        <w:tc>
          <w:tcPr>
            <w:tcW w:w="236" w:type="dxa"/>
          </w:tcPr>
          <w:p w14:paraId="3505E2F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3DE0115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</w:rPr>
              <w:t>Cl</w:t>
            </w:r>
          </w:p>
          <w:p w14:paraId="58051B21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  <w:r w:rsidRPr="00DE4A78">
              <w:rPr>
                <w:color w:val="000000" w:themeColor="text1"/>
              </w:rPr>
              <w:t>K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</w:tc>
        <w:tc>
          <w:tcPr>
            <w:tcW w:w="236" w:type="dxa"/>
          </w:tcPr>
          <w:p w14:paraId="56EE9E7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1B43625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 xml:space="preserve">60 mL of 0.0119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sol’n (80%)</w:t>
            </w:r>
          </w:p>
        </w:tc>
        <w:tc>
          <w:tcPr>
            <w:tcW w:w="236" w:type="dxa"/>
          </w:tcPr>
          <w:p w14:paraId="0320E5F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20233BA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R*; %Nr</w:t>
            </w:r>
          </w:p>
        </w:tc>
      </w:tr>
      <w:tr w:rsidR="00DE4A78" w:rsidRPr="00DE4A78" w14:paraId="23477B28" w14:textId="77777777" w:rsidTr="00D24A6E">
        <w:trPr>
          <w:cantSplit/>
          <w:trHeight w:val="216"/>
        </w:trPr>
        <w:tc>
          <w:tcPr>
            <w:tcW w:w="2563" w:type="dxa"/>
          </w:tcPr>
          <w:p w14:paraId="7D9FE0A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797BA6D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17BB797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0E2FA67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5512141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3198E58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51A9867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6F976B3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1EF86EAD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</w:p>
        </w:tc>
        <w:tc>
          <w:tcPr>
            <w:tcW w:w="236" w:type="dxa"/>
          </w:tcPr>
          <w:p w14:paraId="3BBAB31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04758E2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2CDBB10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0324511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7FEA44C2" w14:textId="77777777" w:rsidTr="00D24A6E">
        <w:trPr>
          <w:cantSplit/>
          <w:trHeight w:val="720"/>
        </w:trPr>
        <w:tc>
          <w:tcPr>
            <w:tcW w:w="2563" w:type="dxa"/>
          </w:tcPr>
          <w:p w14:paraId="084C6FE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Aanderud &amp; Bledsoe, 2009</w:t>
            </w:r>
          </w:p>
        </w:tc>
        <w:tc>
          <w:tcPr>
            <w:tcW w:w="236" w:type="dxa"/>
          </w:tcPr>
          <w:p w14:paraId="776E78A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6417F9F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GC</w:t>
            </w:r>
          </w:p>
          <w:p w14:paraId="06DE058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Intact</w:t>
            </w:r>
          </w:p>
        </w:tc>
        <w:tc>
          <w:tcPr>
            <w:tcW w:w="236" w:type="dxa"/>
          </w:tcPr>
          <w:p w14:paraId="0E85C7E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3D51EE6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MGS</w:t>
            </w:r>
          </w:p>
        </w:tc>
        <w:tc>
          <w:tcPr>
            <w:tcW w:w="236" w:type="dxa"/>
          </w:tcPr>
          <w:p w14:paraId="0B340CA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66D6730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CA</w:t>
            </w:r>
          </w:p>
        </w:tc>
        <w:tc>
          <w:tcPr>
            <w:tcW w:w="236" w:type="dxa"/>
          </w:tcPr>
          <w:p w14:paraId="4C08BAC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05F1295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</w:rPr>
              <w:t>Cl</w:t>
            </w:r>
          </w:p>
          <w:p w14:paraId="0FCC0DC2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bscript"/>
              </w:rPr>
            </w:pPr>
            <w:r w:rsidRPr="00DE4A78">
              <w:rPr>
                <w:color w:val="000000" w:themeColor="text1"/>
              </w:rPr>
              <w:t>K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  <w:p w14:paraId="2238777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N-glycine</w:t>
            </w:r>
          </w:p>
        </w:tc>
        <w:tc>
          <w:tcPr>
            <w:tcW w:w="236" w:type="dxa"/>
          </w:tcPr>
          <w:p w14:paraId="6B4BB53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5275016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40 mL of:</w:t>
            </w:r>
          </w:p>
          <w:p w14:paraId="6DC3022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</w:rPr>
              <w:t>: 2.00 ×10</w:t>
            </w:r>
            <w:r w:rsidRPr="00DE4A78">
              <w:rPr>
                <w:color w:val="000000" w:themeColor="text1"/>
                <w:vertAlign w:val="superscript"/>
              </w:rPr>
              <w:t>-3</w:t>
            </w:r>
            <w:r w:rsidRPr="00DE4A78">
              <w:rPr>
                <w:color w:val="000000" w:themeColor="text1"/>
              </w:rPr>
              <w:t xml:space="preserve">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sol’n (99%)</w:t>
            </w:r>
          </w:p>
          <w:p w14:paraId="6D36DED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  <w:r w:rsidRPr="00DE4A78">
              <w:rPr>
                <w:color w:val="000000" w:themeColor="text1"/>
              </w:rPr>
              <w:t>: 2.00 ×10</w:t>
            </w:r>
            <w:r w:rsidRPr="00DE4A78">
              <w:rPr>
                <w:color w:val="000000" w:themeColor="text1"/>
                <w:vertAlign w:val="superscript"/>
              </w:rPr>
              <w:t xml:space="preserve">-3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sol’n (99%)</w:t>
            </w:r>
          </w:p>
          <w:p w14:paraId="6D10F42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 xml:space="preserve">N-gly: ~2 μg 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 g</w:t>
            </w:r>
            <w:r w:rsidRPr="00DE4A78">
              <w:rPr>
                <w:color w:val="000000" w:themeColor="text1"/>
                <w:vertAlign w:val="superscript"/>
              </w:rPr>
              <w:t>-1</w:t>
            </w:r>
            <w:r w:rsidRPr="00DE4A78">
              <w:rPr>
                <w:color w:val="000000" w:themeColor="text1"/>
              </w:rPr>
              <w:t xml:space="preserve"> soil</w:t>
            </w:r>
          </w:p>
        </w:tc>
        <w:tc>
          <w:tcPr>
            <w:tcW w:w="236" w:type="dxa"/>
          </w:tcPr>
          <w:p w14:paraId="3E72EEE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5A440E6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%Nr</w:t>
            </w:r>
          </w:p>
        </w:tc>
      </w:tr>
      <w:tr w:rsidR="00DE4A78" w:rsidRPr="00DE4A78" w14:paraId="46C3CCD5" w14:textId="77777777" w:rsidTr="00D24A6E">
        <w:trPr>
          <w:cantSplit/>
          <w:trHeight w:val="216"/>
        </w:trPr>
        <w:tc>
          <w:tcPr>
            <w:tcW w:w="2563" w:type="dxa"/>
          </w:tcPr>
          <w:p w14:paraId="595CCC8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581F08D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39A424D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6925E6B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6E1073B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0834E62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706E9E4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5EBA7BB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3328A2E6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</w:p>
        </w:tc>
        <w:tc>
          <w:tcPr>
            <w:tcW w:w="236" w:type="dxa"/>
          </w:tcPr>
          <w:p w14:paraId="38FE2AB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09B9B48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344F772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679B2AB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0E36C181" w14:textId="77777777" w:rsidTr="00D24A6E">
        <w:trPr>
          <w:cantSplit/>
          <w:trHeight w:val="446"/>
        </w:trPr>
        <w:tc>
          <w:tcPr>
            <w:tcW w:w="2563" w:type="dxa"/>
          </w:tcPr>
          <w:p w14:paraId="6095F35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James et al., 2009</w:t>
            </w:r>
          </w:p>
        </w:tc>
        <w:tc>
          <w:tcPr>
            <w:tcW w:w="236" w:type="dxa"/>
          </w:tcPr>
          <w:p w14:paraId="73A593B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3220D36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LA</w:t>
            </w:r>
          </w:p>
          <w:p w14:paraId="305A32D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Roots</w:t>
            </w:r>
          </w:p>
        </w:tc>
        <w:tc>
          <w:tcPr>
            <w:tcW w:w="236" w:type="dxa"/>
          </w:tcPr>
          <w:p w14:paraId="0F5D2C9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04843F1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S</w:t>
            </w:r>
          </w:p>
        </w:tc>
        <w:tc>
          <w:tcPr>
            <w:tcW w:w="236" w:type="dxa"/>
          </w:tcPr>
          <w:p w14:paraId="60757C4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162E3DC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OR</w:t>
            </w:r>
          </w:p>
        </w:tc>
        <w:tc>
          <w:tcPr>
            <w:tcW w:w="236" w:type="dxa"/>
          </w:tcPr>
          <w:p w14:paraId="070426A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454A983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</w:rPr>
              <w:t>Cl</w:t>
            </w:r>
          </w:p>
          <w:p w14:paraId="59BEA337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  <w:r w:rsidRPr="00DE4A78">
              <w:rPr>
                <w:color w:val="000000" w:themeColor="text1"/>
              </w:rPr>
              <w:t>K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</w:tc>
        <w:tc>
          <w:tcPr>
            <w:tcW w:w="236" w:type="dxa"/>
          </w:tcPr>
          <w:p w14:paraId="01884D0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64FFA31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5.00 ×10</w:t>
            </w:r>
            <w:r w:rsidRPr="00DE4A78">
              <w:rPr>
                <w:color w:val="000000" w:themeColor="text1"/>
                <w:vertAlign w:val="superscript"/>
              </w:rPr>
              <w:t>-4</w:t>
            </w:r>
            <w:r w:rsidRPr="00DE4A78">
              <w:rPr>
                <w:color w:val="000000" w:themeColor="text1"/>
              </w:rPr>
              <w:t xml:space="preserve">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sol’n</w:t>
            </w:r>
          </w:p>
        </w:tc>
        <w:tc>
          <w:tcPr>
            <w:tcW w:w="236" w:type="dxa"/>
          </w:tcPr>
          <w:p w14:paraId="3E1F8C6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5B595C4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</w:t>
            </w:r>
          </w:p>
        </w:tc>
      </w:tr>
      <w:tr w:rsidR="00DE4A78" w:rsidRPr="00DE4A78" w14:paraId="4F28A31D" w14:textId="77777777" w:rsidTr="00D24A6E">
        <w:tc>
          <w:tcPr>
            <w:tcW w:w="2563" w:type="dxa"/>
          </w:tcPr>
          <w:p w14:paraId="65AA28E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4BF1461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0219F3F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38AFF80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51CB2D7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7A9B0D0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2950DD7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1E4C7F4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77BBECAE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</w:p>
        </w:tc>
        <w:tc>
          <w:tcPr>
            <w:tcW w:w="236" w:type="dxa"/>
          </w:tcPr>
          <w:p w14:paraId="7F73D54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19C91D2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5370CC8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2962D24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16A78DAB" w14:textId="77777777" w:rsidTr="00D24A6E">
        <w:tc>
          <w:tcPr>
            <w:tcW w:w="2563" w:type="dxa"/>
          </w:tcPr>
          <w:p w14:paraId="65065C6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Jin &amp; Evans, 2010</w:t>
            </w:r>
          </w:p>
        </w:tc>
        <w:tc>
          <w:tcPr>
            <w:tcW w:w="236" w:type="dxa"/>
          </w:tcPr>
          <w:p w14:paraId="40140FE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5CB39A2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GC</w:t>
            </w:r>
          </w:p>
          <w:p w14:paraId="712E176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Intact</w:t>
            </w:r>
          </w:p>
        </w:tc>
        <w:tc>
          <w:tcPr>
            <w:tcW w:w="236" w:type="dxa"/>
          </w:tcPr>
          <w:p w14:paraId="10446B3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2BD2CC3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S</w:t>
            </w:r>
          </w:p>
        </w:tc>
        <w:tc>
          <w:tcPr>
            <w:tcW w:w="236" w:type="dxa"/>
          </w:tcPr>
          <w:p w14:paraId="50F137A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50F06A5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NV</w:t>
            </w:r>
          </w:p>
        </w:tc>
        <w:tc>
          <w:tcPr>
            <w:tcW w:w="236" w:type="dxa"/>
          </w:tcPr>
          <w:p w14:paraId="322D5F2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11A9490C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bscript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</w:p>
          <w:p w14:paraId="266402F7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bscript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  <w:p w14:paraId="65D27AA5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N-glycine</w:t>
            </w:r>
          </w:p>
        </w:tc>
        <w:tc>
          <w:tcPr>
            <w:tcW w:w="236" w:type="dxa"/>
          </w:tcPr>
          <w:p w14:paraId="56B7FFA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6BD6AEB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 xml:space="preserve">12 mL of each N sol’n (99%) </w:t>
            </w:r>
          </w:p>
          <w:p w14:paraId="25F9533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 xml:space="preserve">total = 0.7 mg 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 pot</w:t>
            </w:r>
            <w:r w:rsidRPr="00DE4A78">
              <w:rPr>
                <w:color w:val="000000" w:themeColor="text1"/>
                <w:vertAlign w:val="superscript"/>
              </w:rPr>
              <w:t>-1</w:t>
            </w:r>
          </w:p>
        </w:tc>
        <w:tc>
          <w:tcPr>
            <w:tcW w:w="236" w:type="dxa"/>
          </w:tcPr>
          <w:p w14:paraId="68F90E9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35B25D0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</w:t>
            </w:r>
          </w:p>
        </w:tc>
      </w:tr>
      <w:tr w:rsidR="00DE4A78" w:rsidRPr="00DE4A78" w14:paraId="5FD4751E" w14:textId="77777777" w:rsidTr="00D24A6E">
        <w:tc>
          <w:tcPr>
            <w:tcW w:w="2563" w:type="dxa"/>
          </w:tcPr>
          <w:p w14:paraId="34F28E7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5850780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22193D4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3D5057A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4E3FAED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7C23034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6642D70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2D40D02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2A7F7956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</w:p>
        </w:tc>
        <w:tc>
          <w:tcPr>
            <w:tcW w:w="236" w:type="dxa"/>
          </w:tcPr>
          <w:p w14:paraId="775E9F0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0408822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5575D02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23BE8A8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2F36EB8F" w14:textId="77777777" w:rsidTr="00D24A6E">
        <w:tc>
          <w:tcPr>
            <w:tcW w:w="2563" w:type="dxa"/>
          </w:tcPr>
          <w:p w14:paraId="749DDC3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Leffler et al., 2011</w:t>
            </w:r>
          </w:p>
        </w:tc>
        <w:tc>
          <w:tcPr>
            <w:tcW w:w="236" w:type="dxa"/>
          </w:tcPr>
          <w:p w14:paraId="6715D51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4B9BB1B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LA</w:t>
            </w:r>
          </w:p>
          <w:p w14:paraId="2EFE5AD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Intact</w:t>
            </w:r>
          </w:p>
        </w:tc>
        <w:tc>
          <w:tcPr>
            <w:tcW w:w="236" w:type="dxa"/>
          </w:tcPr>
          <w:p w14:paraId="6EF04A1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1356451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GS</w:t>
            </w:r>
          </w:p>
        </w:tc>
        <w:tc>
          <w:tcPr>
            <w:tcW w:w="236" w:type="dxa"/>
          </w:tcPr>
          <w:p w14:paraId="6FA5782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39FFEA4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UT</w:t>
            </w:r>
          </w:p>
        </w:tc>
        <w:tc>
          <w:tcPr>
            <w:tcW w:w="236" w:type="dxa"/>
          </w:tcPr>
          <w:p w14:paraId="29CB8BE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00C3A651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  <w:r w:rsidRPr="00DE4A78">
              <w:rPr>
                <w:color w:val="000000" w:themeColor="text1"/>
              </w:rPr>
              <w:t>K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</w:tc>
        <w:tc>
          <w:tcPr>
            <w:tcW w:w="236" w:type="dxa"/>
          </w:tcPr>
          <w:p w14:paraId="6CD0332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0A46AB0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250 mL sol’n (60 at%)</w:t>
            </w:r>
          </w:p>
        </w:tc>
        <w:tc>
          <w:tcPr>
            <w:tcW w:w="236" w:type="dxa"/>
          </w:tcPr>
          <w:p w14:paraId="541BB40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45D59EB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</w:t>
            </w:r>
          </w:p>
        </w:tc>
      </w:tr>
      <w:tr w:rsidR="00DE4A78" w:rsidRPr="00DE4A78" w14:paraId="7E2CB716" w14:textId="77777777" w:rsidTr="00D24A6E">
        <w:tc>
          <w:tcPr>
            <w:tcW w:w="2563" w:type="dxa"/>
          </w:tcPr>
          <w:p w14:paraId="68F7AA4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004D7EF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380D145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68D2071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5C66585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5D57E5C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1017243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62D6184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4A6ED0CF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</w:p>
        </w:tc>
        <w:tc>
          <w:tcPr>
            <w:tcW w:w="236" w:type="dxa"/>
          </w:tcPr>
          <w:p w14:paraId="184D6DB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6D75E6A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5F1DABB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1050933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79BEEE5A" w14:textId="77777777" w:rsidTr="00D24A6E">
        <w:tc>
          <w:tcPr>
            <w:tcW w:w="2563" w:type="dxa"/>
          </w:tcPr>
          <w:p w14:paraId="1478CED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Gherardi et al., 2013</w:t>
            </w:r>
          </w:p>
        </w:tc>
        <w:tc>
          <w:tcPr>
            <w:tcW w:w="236" w:type="dxa"/>
          </w:tcPr>
          <w:p w14:paraId="79A3CDB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1C17EDD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LA</w:t>
            </w:r>
          </w:p>
          <w:p w14:paraId="5D0C8E2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Intact</w:t>
            </w:r>
          </w:p>
        </w:tc>
        <w:tc>
          <w:tcPr>
            <w:tcW w:w="236" w:type="dxa"/>
          </w:tcPr>
          <w:p w14:paraId="45B62C5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78D0961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MGS</w:t>
            </w:r>
          </w:p>
        </w:tc>
        <w:tc>
          <w:tcPr>
            <w:tcW w:w="236" w:type="dxa"/>
          </w:tcPr>
          <w:p w14:paraId="751BEEC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4BA498D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Argen-tina</w:t>
            </w:r>
          </w:p>
        </w:tc>
        <w:tc>
          <w:tcPr>
            <w:tcW w:w="236" w:type="dxa"/>
          </w:tcPr>
          <w:p w14:paraId="0487774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5BF68640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bscript"/>
              </w:rPr>
            </w:pPr>
            <w:r w:rsidRPr="00DE4A78">
              <w:rPr>
                <w:color w:val="000000" w:themeColor="text1"/>
              </w:rPr>
              <w:t>(NH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</w:rPr>
              <w:t>)</w:t>
            </w:r>
            <w:r w:rsidRPr="00DE4A78">
              <w:rPr>
                <w:color w:val="000000" w:themeColor="text1"/>
                <w:vertAlign w:val="subscript"/>
              </w:rPr>
              <w:t>2</w:t>
            </w:r>
            <w:r w:rsidRPr="00DE4A78">
              <w:rPr>
                <w:color w:val="000000" w:themeColor="text1"/>
              </w:rPr>
              <w:t>SO</w:t>
            </w:r>
            <w:r w:rsidRPr="00DE4A78">
              <w:rPr>
                <w:color w:val="000000" w:themeColor="text1"/>
                <w:vertAlign w:val="subscript"/>
              </w:rPr>
              <w:t>4</w:t>
            </w:r>
          </w:p>
          <w:p w14:paraId="1B892157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bscript"/>
              </w:rPr>
            </w:pPr>
            <w:r w:rsidRPr="00DE4A78">
              <w:rPr>
                <w:color w:val="000000" w:themeColor="text1"/>
              </w:rPr>
              <w:t>Ca(NO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  <w:r w:rsidRPr="00DE4A78">
              <w:rPr>
                <w:color w:val="000000" w:themeColor="text1"/>
              </w:rPr>
              <w:t>)</w:t>
            </w:r>
            <w:r w:rsidRPr="00DE4A78">
              <w:rPr>
                <w:color w:val="000000" w:themeColor="text1"/>
                <w:vertAlign w:val="subscript"/>
              </w:rPr>
              <w:t>2</w:t>
            </w:r>
          </w:p>
        </w:tc>
        <w:tc>
          <w:tcPr>
            <w:tcW w:w="236" w:type="dxa"/>
          </w:tcPr>
          <w:p w14:paraId="76D0C32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41DB59A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 xml:space="preserve">4 </w:t>
            </w:r>
            <w:r w:rsidRPr="00DE4A78">
              <w:rPr>
                <w:color w:val="000000" w:themeColor="text1"/>
              </w:rPr>
              <w:t>only: 2.00 ×10</w:t>
            </w:r>
            <w:r w:rsidRPr="00DE4A78">
              <w:rPr>
                <w:color w:val="000000" w:themeColor="text1"/>
                <w:vertAlign w:val="superscript"/>
              </w:rPr>
              <w:t>-3</w:t>
            </w:r>
            <w:r w:rsidRPr="00DE4A78">
              <w:rPr>
                <w:color w:val="000000" w:themeColor="text1"/>
              </w:rPr>
              <w:t xml:space="preserve">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</w:t>
            </w:r>
          </w:p>
          <w:p w14:paraId="170B353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  <w:r w:rsidRPr="00DE4A78">
              <w:rPr>
                <w:color w:val="000000" w:themeColor="text1"/>
              </w:rPr>
              <w:t xml:space="preserve"> only: 2.00 ×10</w:t>
            </w:r>
            <w:r w:rsidRPr="00DE4A78">
              <w:rPr>
                <w:color w:val="000000" w:themeColor="text1"/>
                <w:vertAlign w:val="superscript"/>
              </w:rPr>
              <w:t>-3</w:t>
            </w:r>
            <w:r w:rsidRPr="00DE4A78">
              <w:rPr>
                <w:color w:val="000000" w:themeColor="text1"/>
              </w:rPr>
              <w:t xml:space="preserve">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</w:t>
            </w:r>
          </w:p>
          <w:p w14:paraId="24050E6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</w:rPr>
              <w:t xml:space="preserve"> + 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  <w:r w:rsidRPr="00DE4A78">
              <w:rPr>
                <w:color w:val="000000" w:themeColor="text1"/>
              </w:rPr>
              <w:t>: 1.00 ×10</w:t>
            </w:r>
            <w:r w:rsidRPr="00DE4A78">
              <w:rPr>
                <w:color w:val="000000" w:themeColor="text1"/>
                <w:vertAlign w:val="superscript"/>
              </w:rPr>
              <w:t xml:space="preserve">-3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of both</w:t>
            </w:r>
          </w:p>
        </w:tc>
        <w:tc>
          <w:tcPr>
            <w:tcW w:w="236" w:type="dxa"/>
          </w:tcPr>
          <w:p w14:paraId="7106E26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3027965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</w:t>
            </w:r>
          </w:p>
        </w:tc>
      </w:tr>
      <w:tr w:rsidR="00DE4A78" w:rsidRPr="00DE4A78" w14:paraId="5150A4C2" w14:textId="77777777" w:rsidTr="00D24A6E">
        <w:tc>
          <w:tcPr>
            <w:tcW w:w="2563" w:type="dxa"/>
          </w:tcPr>
          <w:p w14:paraId="2CCAEAB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7F9BE17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1A25BB1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348857E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6DA1D36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7437C1A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1A0CF62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7E4C82A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583CE88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33B1752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39E871D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256558E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3C101DB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69474B1E" w14:textId="77777777" w:rsidTr="00D24A6E">
        <w:tc>
          <w:tcPr>
            <w:tcW w:w="2563" w:type="dxa"/>
          </w:tcPr>
          <w:p w14:paraId="1DCD97E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Zhuang et al., 2015</w:t>
            </w:r>
          </w:p>
        </w:tc>
        <w:tc>
          <w:tcPr>
            <w:tcW w:w="236" w:type="dxa"/>
          </w:tcPr>
          <w:p w14:paraId="7349EC5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75FD650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Field</w:t>
            </w:r>
          </w:p>
          <w:p w14:paraId="1519B50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Intact</w:t>
            </w:r>
          </w:p>
        </w:tc>
        <w:tc>
          <w:tcPr>
            <w:tcW w:w="236" w:type="dxa"/>
          </w:tcPr>
          <w:p w14:paraId="1643A92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3CBC6F6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GS</w:t>
            </w:r>
          </w:p>
        </w:tc>
        <w:tc>
          <w:tcPr>
            <w:tcW w:w="236" w:type="dxa"/>
          </w:tcPr>
          <w:p w14:paraId="240A3AB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377ACA0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China</w:t>
            </w:r>
          </w:p>
        </w:tc>
        <w:tc>
          <w:tcPr>
            <w:tcW w:w="236" w:type="dxa"/>
          </w:tcPr>
          <w:p w14:paraId="7CA5690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70BBF0E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</w:rPr>
              <w:t>Cl</w:t>
            </w:r>
          </w:p>
          <w:p w14:paraId="7515144C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  <w:r w:rsidRPr="00DE4A78">
              <w:rPr>
                <w:color w:val="000000" w:themeColor="text1"/>
              </w:rPr>
              <w:t>Na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</w:tc>
        <w:tc>
          <w:tcPr>
            <w:tcW w:w="236" w:type="dxa"/>
          </w:tcPr>
          <w:p w14:paraId="44B88DB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7722555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 xml:space="preserve">1.25 mL of 0.68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sol'n</w:t>
            </w:r>
          </w:p>
        </w:tc>
        <w:tc>
          <w:tcPr>
            <w:tcW w:w="236" w:type="dxa"/>
          </w:tcPr>
          <w:p w14:paraId="7B2FCD1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73DC662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δ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</w:t>
            </w:r>
          </w:p>
        </w:tc>
      </w:tr>
      <w:tr w:rsidR="00DE4A78" w:rsidRPr="00DE4A78" w14:paraId="33EFB803" w14:textId="77777777" w:rsidTr="00D24A6E">
        <w:tc>
          <w:tcPr>
            <w:tcW w:w="2563" w:type="dxa"/>
          </w:tcPr>
          <w:p w14:paraId="6F19A83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465762E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2179395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429A86A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3D2C23F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616C5AC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14E43A6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12A213C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6EDEA61E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</w:p>
        </w:tc>
        <w:tc>
          <w:tcPr>
            <w:tcW w:w="236" w:type="dxa"/>
          </w:tcPr>
          <w:p w14:paraId="6E97B66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4D3D374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407F737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747E7F8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27754DA5" w14:textId="77777777" w:rsidTr="00D24A6E">
        <w:tc>
          <w:tcPr>
            <w:tcW w:w="2563" w:type="dxa"/>
          </w:tcPr>
          <w:p w14:paraId="0E730DB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Wang et al., 2016</w:t>
            </w:r>
          </w:p>
        </w:tc>
        <w:tc>
          <w:tcPr>
            <w:tcW w:w="236" w:type="dxa"/>
          </w:tcPr>
          <w:p w14:paraId="6EE1783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5ACE07A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Field</w:t>
            </w:r>
          </w:p>
          <w:p w14:paraId="2D07C57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Intact</w:t>
            </w:r>
          </w:p>
        </w:tc>
        <w:tc>
          <w:tcPr>
            <w:tcW w:w="236" w:type="dxa"/>
          </w:tcPr>
          <w:p w14:paraId="1E2F4A7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1749523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GS</w:t>
            </w:r>
          </w:p>
        </w:tc>
        <w:tc>
          <w:tcPr>
            <w:tcW w:w="236" w:type="dxa"/>
          </w:tcPr>
          <w:p w14:paraId="72E4A3C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486D182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China</w:t>
            </w:r>
          </w:p>
        </w:tc>
        <w:tc>
          <w:tcPr>
            <w:tcW w:w="236" w:type="dxa"/>
          </w:tcPr>
          <w:p w14:paraId="1C43CBC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6FECB188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bscript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</w:p>
          <w:p w14:paraId="6663A95D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bscript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  <w:p w14:paraId="18653179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N-glycine</w:t>
            </w:r>
          </w:p>
        </w:tc>
        <w:tc>
          <w:tcPr>
            <w:tcW w:w="236" w:type="dxa"/>
          </w:tcPr>
          <w:p w14:paraId="7D27BCE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7886005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45 mL sol’n containing:</w:t>
            </w:r>
          </w:p>
          <w:p w14:paraId="47C80C8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</w:rPr>
              <w:t>: 0.2 g N m</w:t>
            </w:r>
            <w:r w:rsidRPr="00DE4A78">
              <w:rPr>
                <w:color w:val="000000" w:themeColor="text1"/>
                <w:vertAlign w:val="superscript"/>
              </w:rPr>
              <w:t xml:space="preserve">-2 </w:t>
            </w:r>
            <w:r w:rsidRPr="00DE4A78">
              <w:rPr>
                <w:color w:val="000000" w:themeColor="text1"/>
              </w:rPr>
              <w:t xml:space="preserve">(99.14%) 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  <w:r w:rsidRPr="00DE4A78">
              <w:rPr>
                <w:color w:val="000000" w:themeColor="text1"/>
              </w:rPr>
              <w:t>: 0.2 g N m</w:t>
            </w:r>
            <w:r w:rsidRPr="00DE4A78">
              <w:rPr>
                <w:color w:val="000000" w:themeColor="text1"/>
                <w:vertAlign w:val="superscript"/>
              </w:rPr>
              <w:t xml:space="preserve">-2 </w:t>
            </w:r>
            <w:r w:rsidRPr="00DE4A78">
              <w:rPr>
                <w:color w:val="000000" w:themeColor="text1"/>
              </w:rPr>
              <w:t xml:space="preserve">(99.19%) </w:t>
            </w:r>
          </w:p>
          <w:p w14:paraId="6094974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N-gly: 0.2 g N m</w:t>
            </w:r>
            <w:r w:rsidRPr="00DE4A78">
              <w:rPr>
                <w:color w:val="000000" w:themeColor="text1"/>
                <w:vertAlign w:val="superscript"/>
              </w:rPr>
              <w:t xml:space="preserve">-2 </w:t>
            </w:r>
            <w:r w:rsidRPr="00DE4A78">
              <w:rPr>
                <w:color w:val="000000" w:themeColor="text1"/>
              </w:rPr>
              <w:t xml:space="preserve">(99.04%) </w:t>
            </w:r>
          </w:p>
          <w:p w14:paraId="3F7CD75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 xml:space="preserve">total = 0.6 g 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 m</w:t>
            </w:r>
            <w:r w:rsidRPr="00DE4A78">
              <w:rPr>
                <w:color w:val="000000" w:themeColor="text1"/>
                <w:vertAlign w:val="superscript"/>
              </w:rPr>
              <w:t xml:space="preserve">-2 </w:t>
            </w:r>
            <w:r w:rsidRPr="00DE4A78">
              <w:rPr>
                <w:color w:val="000000" w:themeColor="text1"/>
              </w:rPr>
              <w:t>subplot</w:t>
            </w:r>
            <w:r w:rsidRPr="00DE4A78">
              <w:rPr>
                <w:color w:val="000000" w:themeColor="text1"/>
                <w:vertAlign w:val="superscript"/>
              </w:rPr>
              <w:t>-1</w:t>
            </w:r>
          </w:p>
        </w:tc>
        <w:tc>
          <w:tcPr>
            <w:tcW w:w="236" w:type="dxa"/>
          </w:tcPr>
          <w:p w14:paraId="335DD5D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31E1332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%Nr</w:t>
            </w:r>
          </w:p>
        </w:tc>
      </w:tr>
      <w:tr w:rsidR="00DE4A78" w:rsidRPr="00DE4A78" w14:paraId="4F5DC6D0" w14:textId="77777777" w:rsidTr="00D24A6E">
        <w:tc>
          <w:tcPr>
            <w:tcW w:w="2563" w:type="dxa"/>
          </w:tcPr>
          <w:p w14:paraId="5A3075E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1028EDC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0D36954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0208ADA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21FB1E7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39CB73B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4D226FA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3D22E49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7EA7424C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</w:p>
        </w:tc>
        <w:tc>
          <w:tcPr>
            <w:tcW w:w="236" w:type="dxa"/>
          </w:tcPr>
          <w:p w14:paraId="71A7639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3DA41C4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5BDD9ED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6023902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644C975A" w14:textId="77777777" w:rsidTr="00D24A6E">
        <w:tc>
          <w:tcPr>
            <w:tcW w:w="2563" w:type="dxa"/>
          </w:tcPr>
          <w:p w14:paraId="5BA0FE9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Ouyang et al., 2016</w:t>
            </w:r>
          </w:p>
        </w:tc>
        <w:tc>
          <w:tcPr>
            <w:tcW w:w="236" w:type="dxa"/>
          </w:tcPr>
          <w:p w14:paraId="4A52D4D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66BB557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Field</w:t>
            </w:r>
          </w:p>
          <w:p w14:paraId="3BCA22D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Intact</w:t>
            </w:r>
          </w:p>
        </w:tc>
        <w:tc>
          <w:tcPr>
            <w:tcW w:w="236" w:type="dxa"/>
          </w:tcPr>
          <w:p w14:paraId="54A6D0C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1EA3E06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GS</w:t>
            </w:r>
          </w:p>
        </w:tc>
        <w:tc>
          <w:tcPr>
            <w:tcW w:w="236" w:type="dxa"/>
          </w:tcPr>
          <w:p w14:paraId="0FE5545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6BE0936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China</w:t>
            </w:r>
          </w:p>
        </w:tc>
        <w:tc>
          <w:tcPr>
            <w:tcW w:w="236" w:type="dxa"/>
          </w:tcPr>
          <w:p w14:paraId="2183801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4CD558CE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bscript"/>
              </w:rPr>
            </w:pPr>
            <w:r w:rsidRPr="00DE4A78">
              <w:rPr>
                <w:color w:val="000000" w:themeColor="text1"/>
              </w:rPr>
              <w:t>(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</w:rPr>
              <w:t>)</w:t>
            </w:r>
            <w:r w:rsidRPr="00DE4A78">
              <w:rPr>
                <w:color w:val="000000" w:themeColor="text1"/>
                <w:vertAlign w:val="subscript"/>
              </w:rPr>
              <w:t>2</w:t>
            </w:r>
            <w:r w:rsidRPr="00DE4A78">
              <w:rPr>
                <w:color w:val="000000" w:themeColor="text1"/>
              </w:rPr>
              <w:t>SO</w:t>
            </w:r>
            <w:r w:rsidRPr="00DE4A78">
              <w:rPr>
                <w:color w:val="000000" w:themeColor="text1"/>
                <w:vertAlign w:val="subscript"/>
              </w:rPr>
              <w:t>4</w:t>
            </w:r>
          </w:p>
          <w:p w14:paraId="2FBCB300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bscript"/>
              </w:rPr>
            </w:pPr>
            <w:r w:rsidRPr="00DE4A78">
              <w:rPr>
                <w:color w:val="000000" w:themeColor="text1"/>
              </w:rPr>
              <w:t>K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  <w:p w14:paraId="752BCA82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N-glycine</w:t>
            </w:r>
          </w:p>
        </w:tc>
        <w:tc>
          <w:tcPr>
            <w:tcW w:w="236" w:type="dxa"/>
          </w:tcPr>
          <w:p w14:paraId="2C04D05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4FB88D4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4 mL sol’n containing:</w:t>
            </w:r>
          </w:p>
          <w:p w14:paraId="76103B5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 xml:space="preserve">4: </w:t>
            </w:r>
            <w:r w:rsidRPr="00DE4A78">
              <w:rPr>
                <w:color w:val="000000" w:themeColor="text1"/>
              </w:rPr>
              <w:t>3.00 ×10</w:t>
            </w:r>
            <w:r w:rsidRPr="00DE4A78">
              <w:rPr>
                <w:color w:val="000000" w:themeColor="text1"/>
                <w:vertAlign w:val="superscript"/>
              </w:rPr>
              <w:t>-4</w:t>
            </w:r>
            <w:r w:rsidRPr="00DE4A78">
              <w:rPr>
                <w:color w:val="000000" w:themeColor="text1"/>
              </w:rPr>
              <w:t xml:space="preserve">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(98.4%)</w:t>
            </w:r>
          </w:p>
          <w:p w14:paraId="67C2AB4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  <w:r w:rsidRPr="00DE4A78">
              <w:rPr>
                <w:color w:val="000000" w:themeColor="text1"/>
              </w:rPr>
              <w:t>: 4.00×10</w:t>
            </w:r>
            <w:r w:rsidRPr="00DE4A78">
              <w:rPr>
                <w:color w:val="000000" w:themeColor="text1"/>
                <w:vertAlign w:val="superscript"/>
              </w:rPr>
              <w:t>-4</w:t>
            </w:r>
            <w:r w:rsidRPr="00DE4A78">
              <w:rPr>
                <w:color w:val="000000" w:themeColor="text1"/>
              </w:rPr>
              <w:t xml:space="preserve">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(98.2%) </w:t>
            </w:r>
          </w:p>
          <w:p w14:paraId="32311E0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N-gly: 5.00 ×10</w:t>
            </w:r>
            <w:r w:rsidRPr="00DE4A78">
              <w:rPr>
                <w:color w:val="000000" w:themeColor="text1"/>
                <w:vertAlign w:val="superscript"/>
              </w:rPr>
              <w:t>-4</w:t>
            </w:r>
            <w:r w:rsidRPr="00DE4A78">
              <w:rPr>
                <w:color w:val="000000" w:themeColor="text1"/>
              </w:rPr>
              <w:t xml:space="preserve">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(95%)</w:t>
            </w:r>
          </w:p>
          <w:p w14:paraId="2158DF1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 xml:space="preserve">total = 0.06 g 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 m</w:t>
            </w:r>
            <w:r w:rsidRPr="00DE4A78">
              <w:rPr>
                <w:color w:val="000000" w:themeColor="text1"/>
                <w:vertAlign w:val="superscript"/>
              </w:rPr>
              <w:t>-2</w:t>
            </w:r>
          </w:p>
        </w:tc>
        <w:tc>
          <w:tcPr>
            <w:tcW w:w="236" w:type="dxa"/>
          </w:tcPr>
          <w:p w14:paraId="697316D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7F40641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</w:t>
            </w:r>
          </w:p>
        </w:tc>
      </w:tr>
      <w:tr w:rsidR="00DE4A78" w:rsidRPr="00DE4A78" w14:paraId="7C53D4FB" w14:textId="77777777" w:rsidTr="00D24A6E">
        <w:tc>
          <w:tcPr>
            <w:tcW w:w="2563" w:type="dxa"/>
          </w:tcPr>
          <w:p w14:paraId="69573F2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531F4EE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7322DE8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1BC0402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396AFBD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584CBD8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13109E8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7F9E150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6E9A9186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</w:p>
        </w:tc>
        <w:tc>
          <w:tcPr>
            <w:tcW w:w="236" w:type="dxa"/>
          </w:tcPr>
          <w:p w14:paraId="3ACDC0F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02714E6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4FD98A8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67A33C7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45DBC648" w14:textId="77777777" w:rsidTr="00D24A6E">
        <w:tc>
          <w:tcPr>
            <w:tcW w:w="2563" w:type="dxa"/>
          </w:tcPr>
          <w:p w14:paraId="371E980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Aanderud et al., 2018</w:t>
            </w:r>
          </w:p>
        </w:tc>
        <w:tc>
          <w:tcPr>
            <w:tcW w:w="236" w:type="dxa"/>
          </w:tcPr>
          <w:p w14:paraId="2BBAD4F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3988660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Field</w:t>
            </w:r>
          </w:p>
          <w:p w14:paraId="40BE64F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Intact</w:t>
            </w:r>
          </w:p>
        </w:tc>
        <w:tc>
          <w:tcPr>
            <w:tcW w:w="236" w:type="dxa"/>
          </w:tcPr>
          <w:p w14:paraId="63345CC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6AD9151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GS</w:t>
            </w:r>
          </w:p>
        </w:tc>
        <w:tc>
          <w:tcPr>
            <w:tcW w:w="236" w:type="dxa"/>
          </w:tcPr>
          <w:p w14:paraId="250AED6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2F43089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UT</w:t>
            </w:r>
          </w:p>
        </w:tc>
        <w:tc>
          <w:tcPr>
            <w:tcW w:w="236" w:type="dxa"/>
          </w:tcPr>
          <w:p w14:paraId="39ADB08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575AB1F7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bscript"/>
              </w:rPr>
            </w:pPr>
            <w:r w:rsidRPr="00DE4A78">
              <w:rPr>
                <w:color w:val="000000" w:themeColor="text1"/>
              </w:rPr>
              <w:t>(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</w:rPr>
              <w:t>)</w:t>
            </w:r>
            <w:r w:rsidRPr="00DE4A78">
              <w:rPr>
                <w:color w:val="000000" w:themeColor="text1"/>
                <w:vertAlign w:val="subscript"/>
              </w:rPr>
              <w:t>2</w:t>
            </w:r>
            <w:r w:rsidRPr="00DE4A78">
              <w:rPr>
                <w:color w:val="000000" w:themeColor="text1"/>
              </w:rPr>
              <w:t>SO</w:t>
            </w:r>
            <w:r w:rsidRPr="00DE4A78">
              <w:rPr>
                <w:color w:val="000000" w:themeColor="text1"/>
                <w:vertAlign w:val="subscript"/>
              </w:rPr>
              <w:t>4</w:t>
            </w:r>
          </w:p>
          <w:p w14:paraId="4D6A3908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  <w:r w:rsidRPr="00DE4A78">
              <w:rPr>
                <w:color w:val="000000" w:themeColor="text1"/>
              </w:rPr>
              <w:t>K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</w:tc>
        <w:tc>
          <w:tcPr>
            <w:tcW w:w="236" w:type="dxa"/>
          </w:tcPr>
          <w:p w14:paraId="7F1ABBB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3FA1986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3 mL of:</w:t>
            </w:r>
          </w:p>
          <w:p w14:paraId="356097B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</w:rPr>
              <w:t xml:space="preserve">: 0.72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 sol’n (99%)</w:t>
            </w:r>
          </w:p>
          <w:p w14:paraId="55A9EBD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lastRenderedPageBreak/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  <w:r w:rsidRPr="00DE4A78">
              <w:rPr>
                <w:color w:val="000000" w:themeColor="text1"/>
              </w:rPr>
              <w:t xml:space="preserve">:1.43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 sol’n (99%)</w:t>
            </w:r>
          </w:p>
        </w:tc>
        <w:tc>
          <w:tcPr>
            <w:tcW w:w="236" w:type="dxa"/>
          </w:tcPr>
          <w:p w14:paraId="72C9DAE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44DF4EB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δ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</w:t>
            </w:r>
          </w:p>
        </w:tc>
      </w:tr>
      <w:tr w:rsidR="00DE4A78" w:rsidRPr="00DE4A78" w14:paraId="23A59B7C" w14:textId="77777777" w:rsidTr="00D24A6E">
        <w:tc>
          <w:tcPr>
            <w:tcW w:w="2563" w:type="dxa"/>
          </w:tcPr>
          <w:p w14:paraId="1B527F0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46E0760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2C1CCAC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679B0A4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41E6408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394642C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577B931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3AC5F2C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56FFA2F2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</w:p>
        </w:tc>
        <w:tc>
          <w:tcPr>
            <w:tcW w:w="236" w:type="dxa"/>
          </w:tcPr>
          <w:p w14:paraId="281AF1E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2CBF42E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40754CF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6F156A8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6F3D1778" w14:textId="77777777" w:rsidTr="00D24A6E">
        <w:tc>
          <w:tcPr>
            <w:tcW w:w="2563" w:type="dxa"/>
          </w:tcPr>
          <w:p w14:paraId="234AAC0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Zhuang et al., 2020</w:t>
            </w:r>
          </w:p>
        </w:tc>
        <w:tc>
          <w:tcPr>
            <w:tcW w:w="236" w:type="dxa"/>
          </w:tcPr>
          <w:p w14:paraId="02B75DE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4F9AC92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Field</w:t>
            </w:r>
          </w:p>
          <w:p w14:paraId="0022B8C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Intact</w:t>
            </w:r>
          </w:p>
        </w:tc>
        <w:tc>
          <w:tcPr>
            <w:tcW w:w="236" w:type="dxa"/>
          </w:tcPr>
          <w:p w14:paraId="4F17873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54AAB8B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GS</w:t>
            </w:r>
          </w:p>
        </w:tc>
        <w:tc>
          <w:tcPr>
            <w:tcW w:w="236" w:type="dxa"/>
          </w:tcPr>
          <w:p w14:paraId="347D697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4A441FB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 xml:space="preserve">China </w:t>
            </w:r>
          </w:p>
        </w:tc>
        <w:tc>
          <w:tcPr>
            <w:tcW w:w="236" w:type="dxa"/>
          </w:tcPr>
          <w:p w14:paraId="3282C59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5DE31E93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bscript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</w:p>
          <w:p w14:paraId="6D18DCBE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bscript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  <w:p w14:paraId="6DD96214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N-glycine</w:t>
            </w:r>
          </w:p>
        </w:tc>
        <w:tc>
          <w:tcPr>
            <w:tcW w:w="236" w:type="dxa"/>
          </w:tcPr>
          <w:p w14:paraId="4794794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25FC59F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 xml:space="preserve">112.5 mL sol’n containing: </w:t>
            </w:r>
          </w:p>
          <w:p w14:paraId="5D13A6F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</w:rPr>
              <w:t>: 0.2 g N m</w:t>
            </w:r>
            <w:r w:rsidRPr="00DE4A78">
              <w:rPr>
                <w:color w:val="000000" w:themeColor="text1"/>
                <w:vertAlign w:val="superscript"/>
              </w:rPr>
              <w:t xml:space="preserve">-2 </w:t>
            </w:r>
            <w:r w:rsidRPr="00DE4A78">
              <w:rPr>
                <w:color w:val="000000" w:themeColor="text1"/>
              </w:rPr>
              <w:t xml:space="preserve">(99.14%) 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  <w:r w:rsidRPr="00DE4A78">
              <w:rPr>
                <w:color w:val="000000" w:themeColor="text1"/>
              </w:rPr>
              <w:t>:</w:t>
            </w:r>
            <w:r w:rsidRPr="00DE4A78">
              <w:rPr>
                <w:color w:val="000000" w:themeColor="text1"/>
                <w:vertAlign w:val="subscript"/>
              </w:rPr>
              <w:t xml:space="preserve"> </w:t>
            </w:r>
            <w:r w:rsidRPr="00DE4A78">
              <w:rPr>
                <w:color w:val="000000" w:themeColor="text1"/>
              </w:rPr>
              <w:t>0.2 g N m</w:t>
            </w:r>
            <w:r w:rsidRPr="00DE4A78">
              <w:rPr>
                <w:color w:val="000000" w:themeColor="text1"/>
                <w:vertAlign w:val="superscript"/>
              </w:rPr>
              <w:t xml:space="preserve">-2 </w:t>
            </w:r>
            <w:r w:rsidRPr="00DE4A78">
              <w:rPr>
                <w:color w:val="000000" w:themeColor="text1"/>
              </w:rPr>
              <w:t>(99.19%)</w:t>
            </w:r>
          </w:p>
          <w:p w14:paraId="55F9ADA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N-gly: 0.2 g N m</w:t>
            </w:r>
            <w:r w:rsidRPr="00DE4A78">
              <w:rPr>
                <w:color w:val="000000" w:themeColor="text1"/>
                <w:vertAlign w:val="superscript"/>
              </w:rPr>
              <w:t xml:space="preserve">-2 </w:t>
            </w:r>
            <w:r w:rsidRPr="00DE4A78">
              <w:rPr>
                <w:color w:val="000000" w:themeColor="text1"/>
              </w:rPr>
              <w:t xml:space="preserve">(99.04%) </w:t>
            </w:r>
          </w:p>
          <w:p w14:paraId="6687713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 xml:space="preserve">total = 0.6 g 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 m</w:t>
            </w:r>
            <w:r w:rsidRPr="00DE4A78">
              <w:rPr>
                <w:color w:val="000000" w:themeColor="text1"/>
                <w:vertAlign w:val="superscript"/>
              </w:rPr>
              <w:t xml:space="preserve">-2 </w:t>
            </w:r>
            <w:r w:rsidRPr="00DE4A78">
              <w:rPr>
                <w:color w:val="000000" w:themeColor="text1"/>
              </w:rPr>
              <w:t>subplot</w:t>
            </w:r>
            <w:r w:rsidRPr="00DE4A78">
              <w:rPr>
                <w:color w:val="000000" w:themeColor="text1"/>
                <w:vertAlign w:val="superscript"/>
              </w:rPr>
              <w:t>-1</w:t>
            </w:r>
          </w:p>
        </w:tc>
        <w:tc>
          <w:tcPr>
            <w:tcW w:w="236" w:type="dxa"/>
          </w:tcPr>
          <w:p w14:paraId="750E9EB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4CEB057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R; %Nr</w:t>
            </w:r>
          </w:p>
        </w:tc>
      </w:tr>
      <w:tr w:rsidR="00DE4A78" w:rsidRPr="00DE4A78" w14:paraId="1288AD71" w14:textId="77777777" w:rsidTr="00D24A6E">
        <w:tc>
          <w:tcPr>
            <w:tcW w:w="2563" w:type="dxa"/>
          </w:tcPr>
          <w:p w14:paraId="15BA38C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241FF5C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792530A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22C7800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5A8884C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4259E0F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0D1933F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1AEA327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259FB702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</w:p>
        </w:tc>
        <w:tc>
          <w:tcPr>
            <w:tcW w:w="236" w:type="dxa"/>
          </w:tcPr>
          <w:p w14:paraId="7B3C9A2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5EF2762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16AB81A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4C98873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7C070A07" w14:textId="77777777" w:rsidTr="00D24A6E">
        <w:tc>
          <w:tcPr>
            <w:tcW w:w="2563" w:type="dxa"/>
          </w:tcPr>
          <w:p w14:paraId="207274B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Carvajal Janke &amp; Coe, 2021</w:t>
            </w:r>
          </w:p>
        </w:tc>
        <w:tc>
          <w:tcPr>
            <w:tcW w:w="236" w:type="dxa"/>
          </w:tcPr>
          <w:p w14:paraId="61F4277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6E9B90D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Field</w:t>
            </w:r>
          </w:p>
          <w:p w14:paraId="610F9AC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Intact</w:t>
            </w:r>
          </w:p>
        </w:tc>
        <w:tc>
          <w:tcPr>
            <w:tcW w:w="236" w:type="dxa"/>
          </w:tcPr>
          <w:p w14:paraId="2EB1EA6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7A7A8C5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S</w:t>
            </w:r>
          </w:p>
        </w:tc>
        <w:tc>
          <w:tcPr>
            <w:tcW w:w="236" w:type="dxa"/>
          </w:tcPr>
          <w:p w14:paraId="4A67E44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0EACD0C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AZ</w:t>
            </w:r>
          </w:p>
        </w:tc>
        <w:tc>
          <w:tcPr>
            <w:tcW w:w="236" w:type="dxa"/>
          </w:tcPr>
          <w:p w14:paraId="16D163F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79F4CB20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  <w:r w:rsidRPr="00DE4A78">
              <w:rPr>
                <w:color w:val="000000" w:themeColor="text1"/>
              </w:rPr>
              <w:t>(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</w:rPr>
              <w:t>)</w:t>
            </w:r>
            <w:r w:rsidRPr="00DE4A78">
              <w:rPr>
                <w:color w:val="000000" w:themeColor="text1"/>
                <w:vertAlign w:val="subscript"/>
              </w:rPr>
              <w:t>2</w:t>
            </w:r>
            <w:r w:rsidRPr="00DE4A78">
              <w:rPr>
                <w:color w:val="000000" w:themeColor="text1"/>
              </w:rPr>
              <w:t>SO</w:t>
            </w:r>
            <w:r w:rsidRPr="00DE4A78">
              <w:rPr>
                <w:color w:val="000000" w:themeColor="text1"/>
                <w:vertAlign w:val="subscript"/>
              </w:rPr>
              <w:t>4</w:t>
            </w:r>
          </w:p>
        </w:tc>
        <w:tc>
          <w:tcPr>
            <w:tcW w:w="236" w:type="dxa"/>
          </w:tcPr>
          <w:p w14:paraId="3F21870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04451F4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 xml:space="preserve">5 mL of 0.75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sol’n (99%)</w:t>
            </w:r>
          </w:p>
        </w:tc>
        <w:tc>
          <w:tcPr>
            <w:tcW w:w="236" w:type="dxa"/>
          </w:tcPr>
          <w:p w14:paraId="6ACDF8E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7AD2976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δ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</w:t>
            </w:r>
          </w:p>
        </w:tc>
      </w:tr>
      <w:tr w:rsidR="00DE4A78" w:rsidRPr="00DE4A78" w14:paraId="5F65ECDA" w14:textId="77777777" w:rsidTr="00D24A6E">
        <w:tc>
          <w:tcPr>
            <w:tcW w:w="2563" w:type="dxa"/>
          </w:tcPr>
          <w:p w14:paraId="3518B6F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1030D8E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3CFE23A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7CABBD8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6392AC6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0CED970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11C8DC8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61C1558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50FBDDA2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</w:p>
        </w:tc>
        <w:tc>
          <w:tcPr>
            <w:tcW w:w="236" w:type="dxa"/>
          </w:tcPr>
          <w:p w14:paraId="697280C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68C2D52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15779C2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28AF128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35C2C764" w14:textId="77777777" w:rsidTr="00D24A6E">
        <w:tc>
          <w:tcPr>
            <w:tcW w:w="2563" w:type="dxa"/>
          </w:tcPr>
          <w:p w14:paraId="643C490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Adelizzi et al., 2022</w:t>
            </w:r>
          </w:p>
        </w:tc>
        <w:tc>
          <w:tcPr>
            <w:tcW w:w="236" w:type="dxa"/>
          </w:tcPr>
          <w:p w14:paraId="77CB5A1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4F4C843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Field</w:t>
            </w:r>
          </w:p>
          <w:p w14:paraId="457A0E7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Intact</w:t>
            </w:r>
          </w:p>
        </w:tc>
        <w:tc>
          <w:tcPr>
            <w:tcW w:w="236" w:type="dxa"/>
          </w:tcPr>
          <w:p w14:paraId="768A0A8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28C2BD5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MGS</w:t>
            </w:r>
          </w:p>
        </w:tc>
        <w:tc>
          <w:tcPr>
            <w:tcW w:w="236" w:type="dxa"/>
          </w:tcPr>
          <w:p w14:paraId="51E602B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000370C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NM</w:t>
            </w:r>
          </w:p>
        </w:tc>
        <w:tc>
          <w:tcPr>
            <w:tcW w:w="236" w:type="dxa"/>
          </w:tcPr>
          <w:p w14:paraId="1F0AB95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79753524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</w:tc>
        <w:tc>
          <w:tcPr>
            <w:tcW w:w="236" w:type="dxa"/>
          </w:tcPr>
          <w:p w14:paraId="20849B6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1A49ACA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2.5 mL of 6.00×10</w:t>
            </w:r>
            <w:r w:rsidRPr="00DE4A78">
              <w:rPr>
                <w:color w:val="000000" w:themeColor="text1"/>
                <w:vertAlign w:val="superscript"/>
              </w:rPr>
              <w:t>-2</w:t>
            </w:r>
            <w:r w:rsidRPr="00DE4A78">
              <w:rPr>
                <w:color w:val="000000" w:themeColor="text1"/>
              </w:rPr>
              <w:t xml:space="preserve">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sol’n</w:t>
            </w:r>
          </w:p>
        </w:tc>
        <w:tc>
          <w:tcPr>
            <w:tcW w:w="236" w:type="dxa"/>
          </w:tcPr>
          <w:p w14:paraId="1772844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1F485A7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δ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</w:t>
            </w:r>
          </w:p>
        </w:tc>
      </w:tr>
      <w:tr w:rsidR="00DE4A78" w:rsidRPr="00DE4A78" w14:paraId="0E7BE5A0" w14:textId="77777777" w:rsidTr="00D24A6E">
        <w:tc>
          <w:tcPr>
            <w:tcW w:w="2563" w:type="dxa"/>
          </w:tcPr>
          <w:p w14:paraId="0C682A7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1331B04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7443A11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6187529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1F78019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59E0A63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1A55489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54CEED6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21763766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</w:p>
        </w:tc>
        <w:tc>
          <w:tcPr>
            <w:tcW w:w="236" w:type="dxa"/>
          </w:tcPr>
          <w:p w14:paraId="4F38199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363BD33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302382E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5D61DD8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6E7ACB83" w14:textId="77777777" w:rsidTr="00D24A6E">
        <w:tc>
          <w:tcPr>
            <w:tcW w:w="2563" w:type="dxa"/>
          </w:tcPr>
          <w:p w14:paraId="4224E85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Yang et al., 2022</w:t>
            </w:r>
          </w:p>
        </w:tc>
        <w:tc>
          <w:tcPr>
            <w:tcW w:w="236" w:type="dxa"/>
          </w:tcPr>
          <w:p w14:paraId="1CF23AC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13C6CB9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Field</w:t>
            </w:r>
          </w:p>
          <w:p w14:paraId="4C7C9EF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Intact</w:t>
            </w:r>
          </w:p>
        </w:tc>
        <w:tc>
          <w:tcPr>
            <w:tcW w:w="236" w:type="dxa"/>
          </w:tcPr>
          <w:p w14:paraId="63EB5E6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57911B6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GS</w:t>
            </w:r>
          </w:p>
        </w:tc>
        <w:tc>
          <w:tcPr>
            <w:tcW w:w="236" w:type="dxa"/>
          </w:tcPr>
          <w:p w14:paraId="74D5795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3C9DC60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China</w:t>
            </w:r>
          </w:p>
        </w:tc>
        <w:tc>
          <w:tcPr>
            <w:tcW w:w="236" w:type="dxa"/>
          </w:tcPr>
          <w:p w14:paraId="0BC3652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620C0B6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</w:rPr>
              <w:t>Cl</w:t>
            </w:r>
          </w:p>
          <w:p w14:paraId="031ECC96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bscript"/>
              </w:rPr>
            </w:pPr>
            <w:r w:rsidRPr="00DE4A78">
              <w:rPr>
                <w:color w:val="000000" w:themeColor="text1"/>
              </w:rPr>
              <w:t>K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  <w:p w14:paraId="4F9B3942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N-glycine</w:t>
            </w:r>
          </w:p>
        </w:tc>
        <w:tc>
          <w:tcPr>
            <w:tcW w:w="236" w:type="dxa"/>
          </w:tcPr>
          <w:p w14:paraId="10F07D9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750F91F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 xml:space="preserve">150 mL sol’n containing: </w:t>
            </w:r>
          </w:p>
          <w:p w14:paraId="71600885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</w:rPr>
              <w:t>: 0.2 g N m</w:t>
            </w:r>
            <w:r w:rsidRPr="00DE4A78">
              <w:rPr>
                <w:color w:val="000000" w:themeColor="text1"/>
                <w:vertAlign w:val="superscript"/>
              </w:rPr>
              <w:t xml:space="preserve">-2 </w:t>
            </w:r>
          </w:p>
          <w:p w14:paraId="0C33DB5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  <w:r w:rsidRPr="00DE4A78">
              <w:rPr>
                <w:color w:val="000000" w:themeColor="text1"/>
              </w:rPr>
              <w:t>:</w:t>
            </w:r>
            <w:r w:rsidRPr="00DE4A78">
              <w:rPr>
                <w:color w:val="000000" w:themeColor="text1"/>
                <w:vertAlign w:val="subscript"/>
              </w:rPr>
              <w:t xml:space="preserve"> </w:t>
            </w:r>
            <w:r w:rsidRPr="00DE4A78">
              <w:rPr>
                <w:color w:val="000000" w:themeColor="text1"/>
              </w:rPr>
              <w:t>0.2 g N m</w:t>
            </w:r>
            <w:r w:rsidRPr="00DE4A78">
              <w:rPr>
                <w:color w:val="000000" w:themeColor="text1"/>
                <w:vertAlign w:val="superscript"/>
              </w:rPr>
              <w:t>-2</w:t>
            </w:r>
          </w:p>
          <w:p w14:paraId="3C7175C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N-gly: 0.2 g N m</w:t>
            </w:r>
            <w:r w:rsidRPr="00DE4A78">
              <w:rPr>
                <w:color w:val="000000" w:themeColor="text1"/>
                <w:vertAlign w:val="superscript"/>
              </w:rPr>
              <w:t>-2</w:t>
            </w:r>
            <w:r w:rsidRPr="00DE4A78">
              <w:rPr>
                <w:color w:val="000000" w:themeColor="text1"/>
              </w:rPr>
              <w:t xml:space="preserve"> </w:t>
            </w:r>
          </w:p>
          <w:p w14:paraId="67C0852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 xml:space="preserve">total = 0.6 g 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 m</w:t>
            </w:r>
            <w:r w:rsidRPr="00DE4A78">
              <w:rPr>
                <w:color w:val="000000" w:themeColor="text1"/>
                <w:vertAlign w:val="superscript"/>
              </w:rPr>
              <w:t xml:space="preserve">-2 </w:t>
            </w:r>
          </w:p>
        </w:tc>
        <w:tc>
          <w:tcPr>
            <w:tcW w:w="236" w:type="dxa"/>
          </w:tcPr>
          <w:p w14:paraId="5FC1CB1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28981C1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R*; %Nr</w:t>
            </w:r>
          </w:p>
        </w:tc>
      </w:tr>
      <w:tr w:rsidR="00DE4A78" w:rsidRPr="00DE4A78" w14:paraId="251AC3CF" w14:textId="77777777" w:rsidTr="00D24A6E">
        <w:tc>
          <w:tcPr>
            <w:tcW w:w="2563" w:type="dxa"/>
          </w:tcPr>
          <w:p w14:paraId="77DE580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27E3CCB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6930C5D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0F23C37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6A0F9D8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741C0FD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7397F72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27F27E5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1CE5DFB2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</w:p>
        </w:tc>
        <w:tc>
          <w:tcPr>
            <w:tcW w:w="236" w:type="dxa"/>
          </w:tcPr>
          <w:p w14:paraId="39C36E7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19713A3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</w:tcPr>
          <w:p w14:paraId="27D36DA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752199E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  <w:tr w:rsidR="00DE4A78" w:rsidRPr="00DE4A78" w14:paraId="1D8643B6" w14:textId="77777777" w:rsidTr="00D24A6E">
        <w:tc>
          <w:tcPr>
            <w:tcW w:w="2563" w:type="dxa"/>
          </w:tcPr>
          <w:p w14:paraId="0ED6A45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b/>
                <w:bCs/>
                <w:color w:val="000000" w:themeColor="text1"/>
              </w:rPr>
              <w:t>Present Study</w:t>
            </w:r>
          </w:p>
        </w:tc>
        <w:tc>
          <w:tcPr>
            <w:tcW w:w="236" w:type="dxa"/>
          </w:tcPr>
          <w:p w14:paraId="5B6C0DD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</w:tcPr>
          <w:p w14:paraId="5B5B3E87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GH</w:t>
            </w:r>
          </w:p>
          <w:p w14:paraId="567AA9F1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Intact</w:t>
            </w:r>
          </w:p>
        </w:tc>
        <w:tc>
          <w:tcPr>
            <w:tcW w:w="236" w:type="dxa"/>
          </w:tcPr>
          <w:p w14:paraId="3AD667C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</w:tcPr>
          <w:p w14:paraId="4E58265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MGS</w:t>
            </w:r>
          </w:p>
        </w:tc>
        <w:tc>
          <w:tcPr>
            <w:tcW w:w="236" w:type="dxa"/>
          </w:tcPr>
          <w:p w14:paraId="26C3CAC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</w:tcPr>
          <w:p w14:paraId="4046C86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NM</w:t>
            </w:r>
          </w:p>
        </w:tc>
        <w:tc>
          <w:tcPr>
            <w:tcW w:w="236" w:type="dxa"/>
          </w:tcPr>
          <w:p w14:paraId="7681D86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</w:tcPr>
          <w:p w14:paraId="6E58A75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</w:rPr>
              <w:t>Cl</w:t>
            </w:r>
          </w:p>
          <w:p w14:paraId="5A1965A3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bscript"/>
              </w:rPr>
            </w:pPr>
            <w:r w:rsidRPr="00DE4A78">
              <w:rPr>
                <w:color w:val="000000" w:themeColor="text1"/>
              </w:rPr>
              <w:t>K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</w:p>
          <w:p w14:paraId="1B5D09B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N-glutamate</w:t>
            </w:r>
          </w:p>
        </w:tc>
        <w:tc>
          <w:tcPr>
            <w:tcW w:w="236" w:type="dxa"/>
          </w:tcPr>
          <w:p w14:paraId="5B4B643C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</w:tcPr>
          <w:p w14:paraId="7651440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0.5 mL of:</w:t>
            </w:r>
          </w:p>
          <w:p w14:paraId="26ACF3B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NH</w:t>
            </w:r>
            <w:r w:rsidRPr="00DE4A78">
              <w:rPr>
                <w:color w:val="000000" w:themeColor="text1"/>
                <w:vertAlign w:val="subscript"/>
              </w:rPr>
              <w:t>4</w:t>
            </w:r>
            <w:r w:rsidRPr="00DE4A78">
              <w:rPr>
                <w:color w:val="000000" w:themeColor="text1"/>
              </w:rPr>
              <w:t>: 5.7 ×10</w:t>
            </w:r>
            <w:r w:rsidRPr="00DE4A78">
              <w:rPr>
                <w:color w:val="000000" w:themeColor="text1"/>
                <w:vertAlign w:val="superscript"/>
              </w:rPr>
              <w:t>-2</w:t>
            </w:r>
            <w:r w:rsidRPr="00DE4A78">
              <w:rPr>
                <w:color w:val="000000" w:themeColor="text1"/>
              </w:rPr>
              <w:t xml:space="preserve"> </w:t>
            </w:r>
            <w:r w:rsidRPr="00DE4A78">
              <w:rPr>
                <w:i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sol’n </w:t>
            </w:r>
          </w:p>
          <w:p w14:paraId="540EFF36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NO</w:t>
            </w:r>
            <w:r w:rsidRPr="00DE4A78">
              <w:rPr>
                <w:color w:val="000000" w:themeColor="text1"/>
                <w:vertAlign w:val="subscript"/>
              </w:rPr>
              <w:t>3</w:t>
            </w:r>
            <w:r w:rsidRPr="00DE4A78">
              <w:rPr>
                <w:color w:val="000000" w:themeColor="text1"/>
              </w:rPr>
              <w:t>: 4.8 ×10</w:t>
            </w:r>
            <w:r w:rsidRPr="00DE4A78">
              <w:rPr>
                <w:color w:val="000000" w:themeColor="text1"/>
                <w:vertAlign w:val="superscript"/>
              </w:rPr>
              <w:t>-2</w:t>
            </w:r>
            <w:r w:rsidRPr="00DE4A78">
              <w:rPr>
                <w:color w:val="000000" w:themeColor="text1"/>
              </w:rPr>
              <w:t xml:space="preserve">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sol’n </w:t>
            </w:r>
            <w:r w:rsidRPr="00DE4A78">
              <w:rPr>
                <w:color w:val="000000" w:themeColor="text1"/>
                <w:vertAlign w:val="superscript"/>
              </w:rPr>
              <w:t xml:space="preserve"> </w:t>
            </w:r>
          </w:p>
          <w:p w14:paraId="5E618FE2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N-glu: 5.7×10</w:t>
            </w:r>
            <w:r w:rsidRPr="00DE4A78">
              <w:rPr>
                <w:color w:val="000000" w:themeColor="text1"/>
                <w:vertAlign w:val="superscript"/>
              </w:rPr>
              <w:t>-2</w:t>
            </w:r>
            <w:r w:rsidRPr="00DE4A78">
              <w:rPr>
                <w:color w:val="000000" w:themeColor="text1"/>
              </w:rPr>
              <w:t xml:space="preserve"> </w:t>
            </w:r>
            <w:r w:rsidRPr="00DE4A78">
              <w:rPr>
                <w:i/>
                <w:iCs/>
                <w:color w:val="000000" w:themeColor="text1"/>
              </w:rPr>
              <w:t>M</w:t>
            </w:r>
            <w:r w:rsidRPr="00DE4A78">
              <w:rPr>
                <w:color w:val="000000" w:themeColor="text1"/>
              </w:rPr>
              <w:t xml:space="preserve"> sol’n</w:t>
            </w:r>
          </w:p>
          <w:p w14:paraId="5FD9C610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 xml:space="preserve">total = 0.43 or 0.36 mg </w:t>
            </w:r>
            <w:r w:rsidRPr="00DE4A78">
              <w:rPr>
                <w:color w:val="000000" w:themeColor="text1"/>
                <w:vertAlign w:val="superscript"/>
              </w:rPr>
              <w:t>15</w:t>
            </w:r>
            <w:r w:rsidRPr="00DE4A78">
              <w:rPr>
                <w:color w:val="000000" w:themeColor="text1"/>
              </w:rPr>
              <w:t>N plant</w:t>
            </w:r>
            <w:r w:rsidRPr="00DE4A78">
              <w:rPr>
                <w:color w:val="000000" w:themeColor="text1"/>
                <w:vertAlign w:val="superscript"/>
              </w:rPr>
              <w:t>-1</w:t>
            </w:r>
          </w:p>
        </w:tc>
        <w:tc>
          <w:tcPr>
            <w:tcW w:w="236" w:type="dxa"/>
          </w:tcPr>
          <w:p w14:paraId="40904268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</w:tcPr>
          <w:p w14:paraId="79506D83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  <w:r w:rsidRPr="00DE4A78">
              <w:rPr>
                <w:color w:val="000000" w:themeColor="text1"/>
              </w:rPr>
              <w:t>R; %Nr</w:t>
            </w:r>
          </w:p>
        </w:tc>
      </w:tr>
      <w:tr w:rsidR="00DE4A78" w:rsidRPr="00DE4A78" w14:paraId="3E5D174C" w14:textId="77777777" w:rsidTr="00D24A6E">
        <w:tc>
          <w:tcPr>
            <w:tcW w:w="2563" w:type="dxa"/>
            <w:tcBorders>
              <w:bottom w:val="single" w:sz="4" w:space="0" w:color="auto"/>
            </w:tcBorders>
          </w:tcPr>
          <w:p w14:paraId="42E0602E" w14:textId="77777777" w:rsidR="00DE4A78" w:rsidRPr="00DE4A78" w:rsidRDefault="00DE4A78" w:rsidP="009402CC">
            <w:pPr>
              <w:contextualSpacing/>
              <w:rPr>
                <w:b/>
                <w:bCs/>
                <w:color w:val="000000" w:themeColor="text1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34D68DFE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863" w:type="dxa"/>
            <w:tcBorders>
              <w:bottom w:val="single" w:sz="4" w:space="0" w:color="auto"/>
            </w:tcBorders>
          </w:tcPr>
          <w:p w14:paraId="2612157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1ECEB8B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08" w:type="dxa"/>
            <w:tcBorders>
              <w:bottom w:val="single" w:sz="4" w:space="0" w:color="auto"/>
            </w:tcBorders>
          </w:tcPr>
          <w:p w14:paraId="7B923F8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349C8E44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50A875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2FF7F19F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581" w:type="dxa"/>
            <w:tcBorders>
              <w:bottom w:val="single" w:sz="4" w:space="0" w:color="auto"/>
            </w:tcBorders>
          </w:tcPr>
          <w:p w14:paraId="55FD3DE6" w14:textId="77777777" w:rsidR="00DE4A78" w:rsidRPr="00DE4A78" w:rsidRDefault="00DE4A78" w:rsidP="009402CC">
            <w:pPr>
              <w:contextualSpacing/>
              <w:rPr>
                <w:color w:val="000000" w:themeColor="text1"/>
                <w:vertAlign w:val="superscript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6F3C71ED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3238" w:type="dxa"/>
            <w:tcBorders>
              <w:bottom w:val="single" w:sz="4" w:space="0" w:color="auto"/>
            </w:tcBorders>
          </w:tcPr>
          <w:p w14:paraId="7CEB74F9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6FF3799A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  <w:tc>
          <w:tcPr>
            <w:tcW w:w="1210" w:type="dxa"/>
            <w:tcBorders>
              <w:bottom w:val="single" w:sz="4" w:space="0" w:color="auto"/>
            </w:tcBorders>
          </w:tcPr>
          <w:p w14:paraId="6A8D009B" w14:textId="77777777" w:rsidR="00DE4A78" w:rsidRPr="00DE4A78" w:rsidRDefault="00DE4A78" w:rsidP="009402CC">
            <w:pPr>
              <w:contextualSpacing/>
              <w:rPr>
                <w:color w:val="000000" w:themeColor="text1"/>
              </w:rPr>
            </w:pPr>
          </w:p>
        </w:tc>
      </w:tr>
    </w:tbl>
    <w:p w14:paraId="62B0CC1E" w14:textId="77777777" w:rsidR="00DE4A78" w:rsidRPr="00DE4A78" w:rsidRDefault="00DE4A78" w:rsidP="00DE4A78">
      <w:pPr>
        <w:spacing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a </w:t>
      </w:r>
      <w:r w:rsidRPr="00DE4A7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Expt Type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: GC = Growth Chamber experiment, GH = Greenhouse experiment, Field = Field-based experiment, Intact = Intact plant (roots and shoots connected), Roots = Excised roots only</w:t>
      </w:r>
    </w:p>
    <w:p w14:paraId="339378DC" w14:textId="77777777" w:rsidR="00DE4A78" w:rsidRPr="00DE4A78" w:rsidRDefault="00DE4A78" w:rsidP="00DE4A78">
      <w:pPr>
        <w:spacing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b</w:t>
      </w:r>
      <w:r w:rsidRPr="00DE4A7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System: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GS – Grassland; S – Shrubland; W – Woodland, MGS – Mixed Grassland</w:t>
      </w:r>
    </w:p>
    <w:p w14:paraId="3B906138" w14:textId="77777777" w:rsidR="00DE4A78" w:rsidRPr="00DE4A78" w:rsidRDefault="00DE4A78" w:rsidP="00DE4A78">
      <w:pPr>
        <w:spacing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c</w:t>
      </w:r>
      <w:r w:rsidRPr="00DE4A7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Response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R = N uptake rate (µmol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 per g dw per h); R* = excess N (µmol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N per g dw) converted to rate (per h); %Nr = percent N recovery in leaves (%); δ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N = leaf δ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 (‰) </w:t>
      </w:r>
    </w:p>
    <w:p w14:paraId="2CEE7E42" w14:textId="77777777" w:rsidR="00DE4A78" w:rsidRPr="00DE4A78" w:rsidRDefault="00DE4A78" w:rsidP="00DE4A78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7B94733" w14:textId="0906FE9E" w:rsidR="00DE4A78" w:rsidRPr="00DE4A78" w:rsidRDefault="00DE4A78" w:rsidP="00DE4A78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Table S5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. Results of dryland studies measuring short-term N uptake from inorganic and organic N sources in intact plant and/or excised roots of different plant species listed by response (N Uptake Rate and Plant δ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N) and then chronologically by study publication year. Values for N uptake rate are expressed as µmol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N per g plant dw per h and for plant δ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 w:rsidRPr="00DE4A7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are expressed as permille (‰) in plant shoots. Values for each uptake ratio are unitless. If more than one inorganic N form was used in the study, then the Inorganic:Organic uptake ratios were calculated as the average NH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NO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uptake divided by the value of amino acid uptake. Data are from control (no treatment) plots unless otherwise noted. An “--” indicates that the variable was not measured in the study. An “NA” indicates that the variable could not be determined or calculated based on the data provided in the study. </w:t>
      </w:r>
      <w:r w:rsidR="00394B22" w:rsidRPr="00394B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 “*” indicates that the study reported combined results from </w:t>
      </w:r>
      <w:r w:rsidR="00394B22" w:rsidRPr="00394B2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="00394B22" w:rsidRPr="00394B22">
        <w:rPr>
          <w:rFonts w:ascii="Times New Roman" w:hAnsi="Times New Roman" w:cs="Times New Roman"/>
          <w:color w:val="000000" w:themeColor="text1"/>
          <w:sz w:val="24"/>
          <w:szCs w:val="24"/>
        </w:rPr>
        <w:t>NH</w:t>
      </w:r>
      <w:r w:rsidR="00394B22" w:rsidRPr="00394B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4 </w:t>
      </w:r>
      <w:r w:rsidR="00394B22" w:rsidRPr="00394B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="00394B22" w:rsidRPr="00394B2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="00394B22" w:rsidRPr="00394B22">
        <w:rPr>
          <w:rFonts w:ascii="Times New Roman" w:hAnsi="Times New Roman" w:cs="Times New Roman"/>
          <w:color w:val="000000" w:themeColor="text1"/>
          <w:sz w:val="24"/>
          <w:szCs w:val="24"/>
        </w:rPr>
        <w:t>NO</w:t>
      </w:r>
      <w:r w:rsidR="00394B22" w:rsidRPr="00394B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394B22" w:rsidRPr="00394B2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</w:t>
      </w:r>
      <w:r w:rsidR="00394B22" w:rsidRPr="00394B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treatments; an “**” indicates the study added ammonium nitrate (</w:t>
      </w:r>
      <w:r w:rsidR="00394B22" w:rsidRPr="00394B2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="00394B22" w:rsidRPr="00394B22">
        <w:rPr>
          <w:rFonts w:ascii="Times New Roman" w:hAnsi="Times New Roman" w:cs="Times New Roman"/>
          <w:color w:val="000000" w:themeColor="text1"/>
          <w:sz w:val="24"/>
          <w:szCs w:val="24"/>
        </w:rPr>
        <w:t>NH</w:t>
      </w:r>
      <w:r w:rsidR="00394B22" w:rsidRPr="00394B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="00394B22" w:rsidRPr="00394B2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="00394B22" w:rsidRPr="00394B22">
        <w:rPr>
          <w:rFonts w:ascii="Times New Roman" w:hAnsi="Times New Roman" w:cs="Times New Roman"/>
          <w:color w:val="000000" w:themeColor="text1"/>
          <w:sz w:val="24"/>
          <w:szCs w:val="24"/>
        </w:rPr>
        <w:t>NO</w:t>
      </w:r>
      <w:r w:rsidR="00394B22" w:rsidRPr="00394B2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394B22" w:rsidRPr="00394B22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tbl>
      <w:tblPr>
        <w:tblpPr w:leftFromText="180" w:rightFromText="180" w:vertAnchor="text" w:tblpY="1"/>
        <w:tblOverlap w:val="never"/>
        <w:tblW w:w="131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"/>
        <w:gridCol w:w="144"/>
        <w:gridCol w:w="2512"/>
        <w:gridCol w:w="129"/>
        <w:gridCol w:w="3106"/>
        <w:gridCol w:w="144"/>
        <w:gridCol w:w="720"/>
        <w:gridCol w:w="145"/>
        <w:gridCol w:w="1079"/>
        <w:gridCol w:w="129"/>
        <w:gridCol w:w="973"/>
        <w:gridCol w:w="130"/>
        <w:gridCol w:w="965"/>
        <w:gridCol w:w="130"/>
        <w:gridCol w:w="130"/>
        <w:gridCol w:w="1047"/>
        <w:gridCol w:w="129"/>
        <w:gridCol w:w="1071"/>
      </w:tblGrid>
      <w:tr w:rsidR="00F863E6" w:rsidRPr="00DE4A78" w14:paraId="50D9C0B2" w14:textId="77777777" w:rsidTr="00F863E6">
        <w:tc>
          <w:tcPr>
            <w:tcW w:w="432" w:type="dxa"/>
            <w:tcBorders>
              <w:top w:val="single" w:sz="4" w:space="0" w:color="auto"/>
            </w:tcBorders>
          </w:tcPr>
          <w:p w14:paraId="19CBC9D0" w14:textId="77777777" w:rsidR="00F863E6" w:rsidRPr="00DE4A78" w:rsidRDefault="00F863E6" w:rsidP="009402CC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top w:val="single" w:sz="4" w:space="0" w:color="auto"/>
            </w:tcBorders>
          </w:tcPr>
          <w:p w14:paraId="3A09E011" w14:textId="77777777" w:rsidR="00F863E6" w:rsidRPr="00DE4A78" w:rsidRDefault="00F863E6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E5CC29" w14:textId="77777777" w:rsidR="00F863E6" w:rsidRPr="00DE4A78" w:rsidRDefault="00F863E6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  <w:tcBorders>
              <w:top w:val="single" w:sz="4" w:space="0" w:color="auto"/>
            </w:tcBorders>
            <w:vAlign w:val="center"/>
          </w:tcPr>
          <w:p w14:paraId="35D60E85" w14:textId="77777777" w:rsidR="00F863E6" w:rsidRPr="00DE4A78" w:rsidRDefault="00F863E6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FF7E50C" w14:textId="77777777" w:rsidR="00F863E6" w:rsidRPr="00DE4A78" w:rsidRDefault="00F863E6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top w:val="single" w:sz="4" w:space="0" w:color="auto"/>
            </w:tcBorders>
            <w:vAlign w:val="center"/>
          </w:tcPr>
          <w:p w14:paraId="141AEA4F" w14:textId="77777777" w:rsidR="00F863E6" w:rsidRPr="00DE4A78" w:rsidRDefault="00F863E6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14:paraId="679B905E" w14:textId="77777777" w:rsidR="00F863E6" w:rsidRPr="00DE4A78" w:rsidRDefault="00F863E6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  <w:tcBorders>
              <w:top w:val="single" w:sz="4" w:space="0" w:color="auto"/>
            </w:tcBorders>
            <w:vAlign w:val="center"/>
          </w:tcPr>
          <w:p w14:paraId="55FE64C7" w14:textId="77777777" w:rsidR="00F863E6" w:rsidRPr="00DE4A78" w:rsidRDefault="00F863E6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7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7D3514A" w14:textId="72689C28" w:rsidR="00F863E6" w:rsidRPr="00DE4A78" w:rsidRDefault="00F863E6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 Uptake Rate</w:t>
            </w:r>
          </w:p>
        </w:tc>
        <w:tc>
          <w:tcPr>
            <w:tcW w:w="130" w:type="dxa"/>
            <w:tcBorders>
              <w:top w:val="single" w:sz="4" w:space="0" w:color="auto"/>
            </w:tcBorders>
          </w:tcPr>
          <w:p w14:paraId="10E263CB" w14:textId="77777777" w:rsidR="00F863E6" w:rsidRPr="00DE4A78" w:rsidRDefault="00F863E6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  <w:tcBorders>
              <w:top w:val="single" w:sz="4" w:space="0" w:color="auto"/>
            </w:tcBorders>
          </w:tcPr>
          <w:p w14:paraId="581B2967" w14:textId="77777777" w:rsidR="00F863E6" w:rsidRPr="00DE4A78" w:rsidRDefault="00F863E6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4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15C66A0" w14:textId="497D6513" w:rsidR="00F863E6" w:rsidRPr="00DE4A78" w:rsidRDefault="00F863E6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Uptake Ratio</w:t>
            </w:r>
          </w:p>
        </w:tc>
      </w:tr>
      <w:tr w:rsidR="00DE4A78" w:rsidRPr="00DE4A78" w14:paraId="3134C4CC" w14:textId="77777777" w:rsidTr="00F863E6">
        <w:tc>
          <w:tcPr>
            <w:tcW w:w="432" w:type="dxa"/>
          </w:tcPr>
          <w:p w14:paraId="39A09964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612972E2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E294071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Reference</w:t>
            </w:r>
          </w:p>
        </w:tc>
        <w:tc>
          <w:tcPr>
            <w:tcW w:w="129" w:type="dxa"/>
            <w:tcBorders>
              <w:bottom w:val="single" w:sz="4" w:space="0" w:color="auto"/>
            </w:tcBorders>
            <w:vAlign w:val="center"/>
          </w:tcPr>
          <w:p w14:paraId="5F99D796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F07999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Plant Species</w:t>
            </w:r>
          </w:p>
        </w:tc>
        <w:tc>
          <w:tcPr>
            <w:tcW w:w="144" w:type="dxa"/>
            <w:tcBorders>
              <w:bottom w:val="single" w:sz="4" w:space="0" w:color="auto"/>
            </w:tcBorders>
            <w:vAlign w:val="center"/>
          </w:tcPr>
          <w:p w14:paraId="4375AFD5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14E762A3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Time</w:t>
            </w:r>
          </w:p>
        </w:tc>
        <w:tc>
          <w:tcPr>
            <w:tcW w:w="145" w:type="dxa"/>
            <w:tcBorders>
              <w:bottom w:val="single" w:sz="4" w:space="0" w:color="auto"/>
            </w:tcBorders>
            <w:vAlign w:val="center"/>
          </w:tcPr>
          <w:p w14:paraId="0BBFBC0B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</w:tcBorders>
          </w:tcPr>
          <w:p w14:paraId="559DA7A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NH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29" w:type="dxa"/>
            <w:tcBorders>
              <w:top w:val="single" w:sz="4" w:space="0" w:color="auto"/>
              <w:bottom w:val="single" w:sz="4" w:space="0" w:color="auto"/>
            </w:tcBorders>
          </w:tcPr>
          <w:p w14:paraId="1C3540E2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14:paraId="4206CCB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30" w:type="dxa"/>
            <w:tcBorders>
              <w:top w:val="single" w:sz="4" w:space="0" w:color="auto"/>
              <w:bottom w:val="single" w:sz="4" w:space="0" w:color="auto"/>
            </w:tcBorders>
          </w:tcPr>
          <w:p w14:paraId="19E814D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14:paraId="77747B2E" w14:textId="4CC24BD3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</w:t>
            </w:r>
          </w:p>
        </w:tc>
        <w:tc>
          <w:tcPr>
            <w:tcW w:w="130" w:type="dxa"/>
            <w:tcBorders>
              <w:bottom w:val="single" w:sz="4" w:space="0" w:color="auto"/>
            </w:tcBorders>
          </w:tcPr>
          <w:p w14:paraId="4AA6965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  <w:tcBorders>
              <w:bottom w:val="single" w:sz="4" w:space="0" w:color="auto"/>
            </w:tcBorders>
          </w:tcPr>
          <w:p w14:paraId="73E1459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</w:tcPr>
          <w:p w14:paraId="24388DF9" w14:textId="714E5FF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NH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:NO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9" w:type="dxa"/>
            <w:tcBorders>
              <w:top w:val="single" w:sz="4" w:space="0" w:color="auto"/>
              <w:bottom w:val="single" w:sz="4" w:space="0" w:color="auto"/>
            </w:tcBorders>
          </w:tcPr>
          <w:p w14:paraId="28AB5FB4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</w:tcPr>
          <w:p w14:paraId="5183327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Inorg:Org</w:t>
            </w:r>
          </w:p>
        </w:tc>
      </w:tr>
      <w:tr w:rsidR="00803FDE" w:rsidRPr="00DE4A78" w14:paraId="2F4E5BC9" w14:textId="77777777" w:rsidTr="00F863E6">
        <w:tc>
          <w:tcPr>
            <w:tcW w:w="432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14:paraId="506E825A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Laboratory Assay Experiments</w:t>
            </w: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3A8B920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top w:val="single" w:sz="4" w:space="0" w:color="auto"/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6E26D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BassiriRad et al., 1993</w:t>
            </w:r>
          </w:p>
        </w:tc>
        <w:tc>
          <w:tcPr>
            <w:tcW w:w="129" w:type="dxa"/>
            <w:tcBorders>
              <w:top w:val="single" w:sz="4" w:space="0" w:color="auto"/>
            </w:tcBorders>
          </w:tcPr>
          <w:p w14:paraId="77D5734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B35A55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Agropyron desertorum</w:t>
            </w:r>
          </w:p>
        </w:tc>
        <w:tc>
          <w:tcPr>
            <w:tcW w:w="144" w:type="dxa"/>
            <w:tcBorders>
              <w:top w:val="single" w:sz="4" w:space="0" w:color="auto"/>
            </w:tcBorders>
          </w:tcPr>
          <w:p w14:paraId="459D40ED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3CD099F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 m</w:t>
            </w:r>
          </w:p>
        </w:tc>
        <w:tc>
          <w:tcPr>
            <w:tcW w:w="145" w:type="dxa"/>
            <w:tcBorders>
              <w:top w:val="single" w:sz="4" w:space="0" w:color="auto"/>
            </w:tcBorders>
          </w:tcPr>
          <w:p w14:paraId="29AF78B7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</w:tcBorders>
          </w:tcPr>
          <w:p w14:paraId="4BB6D21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  <w:tcBorders>
              <w:top w:val="single" w:sz="4" w:space="0" w:color="auto"/>
            </w:tcBorders>
          </w:tcPr>
          <w:p w14:paraId="3FA7368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single" w:sz="4" w:space="0" w:color="auto"/>
            </w:tcBorders>
          </w:tcPr>
          <w:p w14:paraId="0CE4391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2.71</w:t>
            </w:r>
          </w:p>
        </w:tc>
        <w:tc>
          <w:tcPr>
            <w:tcW w:w="130" w:type="dxa"/>
            <w:tcBorders>
              <w:top w:val="single" w:sz="4" w:space="0" w:color="auto"/>
            </w:tcBorders>
          </w:tcPr>
          <w:p w14:paraId="2A6E922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</w:tcPr>
          <w:p w14:paraId="6EE9AC7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  <w:tcBorders>
              <w:top w:val="single" w:sz="4" w:space="0" w:color="auto"/>
            </w:tcBorders>
          </w:tcPr>
          <w:p w14:paraId="158B652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  <w:tcBorders>
              <w:top w:val="single" w:sz="4" w:space="0" w:color="auto"/>
            </w:tcBorders>
          </w:tcPr>
          <w:p w14:paraId="1FB5052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</w:tcBorders>
          </w:tcPr>
          <w:p w14:paraId="7E937D8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  <w:tcBorders>
              <w:top w:val="single" w:sz="4" w:space="0" w:color="auto"/>
            </w:tcBorders>
          </w:tcPr>
          <w:p w14:paraId="7B43DED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</w:tcBorders>
          </w:tcPr>
          <w:p w14:paraId="75C8B17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7913B292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6C23F13A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39EA3BA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FF39A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7F52A5A8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AA2BD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3B61DE02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348EBDF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631A2190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7C868F0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512A6AE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63539B3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975BC5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54C7DE2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2A34C8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DBA906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nil"/>
            </w:tcBorders>
          </w:tcPr>
          <w:p w14:paraId="1942D1A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3372C94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55A0135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7191CF5D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03B67870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0A371BA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2CD3FE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Jackson &amp; Reynolds 1996</w:t>
            </w:r>
          </w:p>
        </w:tc>
        <w:tc>
          <w:tcPr>
            <w:tcW w:w="129" w:type="dxa"/>
          </w:tcPr>
          <w:p w14:paraId="75CDC0EA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6EC4C5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Avena fatua</w:t>
            </w:r>
          </w:p>
        </w:tc>
        <w:tc>
          <w:tcPr>
            <w:tcW w:w="144" w:type="dxa"/>
          </w:tcPr>
          <w:p w14:paraId="417FABD5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59EFE45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 m</w:t>
            </w:r>
          </w:p>
        </w:tc>
        <w:tc>
          <w:tcPr>
            <w:tcW w:w="145" w:type="dxa"/>
          </w:tcPr>
          <w:p w14:paraId="6318C9C1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4900E8A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11.53</w:t>
            </w:r>
          </w:p>
        </w:tc>
        <w:tc>
          <w:tcPr>
            <w:tcW w:w="129" w:type="dxa"/>
          </w:tcPr>
          <w:p w14:paraId="42E9111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0241D72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5.94</w:t>
            </w:r>
          </w:p>
        </w:tc>
        <w:tc>
          <w:tcPr>
            <w:tcW w:w="130" w:type="dxa"/>
            <w:vAlign w:val="center"/>
          </w:tcPr>
          <w:p w14:paraId="32E7E2A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04EF520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6C2A9ED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A1CCF8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nil"/>
            </w:tcBorders>
          </w:tcPr>
          <w:p w14:paraId="7E52996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1.94</w:t>
            </w:r>
          </w:p>
        </w:tc>
        <w:tc>
          <w:tcPr>
            <w:tcW w:w="129" w:type="dxa"/>
          </w:tcPr>
          <w:p w14:paraId="41D3EE1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7A60E08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0A248972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01CD119C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332933A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AFB7C2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46296465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FD452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Bromus hordeaceus</w:t>
            </w:r>
          </w:p>
        </w:tc>
        <w:tc>
          <w:tcPr>
            <w:tcW w:w="144" w:type="dxa"/>
          </w:tcPr>
          <w:p w14:paraId="5B5256BC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00D6504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38D26F70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7C09E5A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25.23</w:t>
            </w:r>
          </w:p>
        </w:tc>
        <w:tc>
          <w:tcPr>
            <w:tcW w:w="129" w:type="dxa"/>
          </w:tcPr>
          <w:p w14:paraId="22BBB49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160C1A5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8.63</w:t>
            </w:r>
          </w:p>
        </w:tc>
        <w:tc>
          <w:tcPr>
            <w:tcW w:w="130" w:type="dxa"/>
            <w:vAlign w:val="center"/>
          </w:tcPr>
          <w:p w14:paraId="695B3D6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6C4F119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3063067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61FC65B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nil"/>
            </w:tcBorders>
          </w:tcPr>
          <w:p w14:paraId="2AD7E15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2.92</w:t>
            </w:r>
          </w:p>
        </w:tc>
        <w:tc>
          <w:tcPr>
            <w:tcW w:w="129" w:type="dxa"/>
          </w:tcPr>
          <w:p w14:paraId="36EBE29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12600EC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1381A112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36B98C04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073D58B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81F19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2F1F4BF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B2D99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Lolium multiflorum</w:t>
            </w:r>
          </w:p>
        </w:tc>
        <w:tc>
          <w:tcPr>
            <w:tcW w:w="144" w:type="dxa"/>
          </w:tcPr>
          <w:p w14:paraId="0E53386D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29A85FA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3B6A4A08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77A6EFD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23.31</w:t>
            </w:r>
          </w:p>
        </w:tc>
        <w:tc>
          <w:tcPr>
            <w:tcW w:w="129" w:type="dxa"/>
          </w:tcPr>
          <w:p w14:paraId="5A4D051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57CA384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6.71</w:t>
            </w:r>
          </w:p>
        </w:tc>
        <w:tc>
          <w:tcPr>
            <w:tcW w:w="130" w:type="dxa"/>
            <w:vAlign w:val="center"/>
          </w:tcPr>
          <w:p w14:paraId="03DDB03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6ABF1A0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40577BA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772EA29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nil"/>
            </w:tcBorders>
          </w:tcPr>
          <w:p w14:paraId="532018D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3.48</w:t>
            </w:r>
          </w:p>
        </w:tc>
        <w:tc>
          <w:tcPr>
            <w:tcW w:w="129" w:type="dxa"/>
          </w:tcPr>
          <w:p w14:paraId="116549A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75C7F7F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5CE9A525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6F0CE243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5C51236B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C89C1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3E19A8A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967D745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Vulpia microstachys</w:t>
            </w:r>
          </w:p>
        </w:tc>
        <w:tc>
          <w:tcPr>
            <w:tcW w:w="144" w:type="dxa"/>
          </w:tcPr>
          <w:p w14:paraId="1FBA72A5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4ECCF21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27704781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1973EFF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9.84</w:t>
            </w:r>
          </w:p>
        </w:tc>
        <w:tc>
          <w:tcPr>
            <w:tcW w:w="129" w:type="dxa"/>
          </w:tcPr>
          <w:p w14:paraId="0FC990E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42C7B96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  <w:vAlign w:val="center"/>
          </w:tcPr>
          <w:p w14:paraId="032101C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244D38A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418456C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0D032DC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nil"/>
            </w:tcBorders>
          </w:tcPr>
          <w:p w14:paraId="4DFEDD7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129" w:type="dxa"/>
          </w:tcPr>
          <w:p w14:paraId="4582F95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4CA47A0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58B4C3DC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0A717767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3DFE60AB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CF471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44E6A4A1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469093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Lasthenia californica</w:t>
            </w:r>
          </w:p>
        </w:tc>
        <w:tc>
          <w:tcPr>
            <w:tcW w:w="144" w:type="dxa"/>
          </w:tcPr>
          <w:p w14:paraId="31253A4F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7C3AB98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73ED0952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678B8A7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13.18</w:t>
            </w:r>
          </w:p>
        </w:tc>
        <w:tc>
          <w:tcPr>
            <w:tcW w:w="129" w:type="dxa"/>
          </w:tcPr>
          <w:p w14:paraId="6F4CFFC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77FD66B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10.14</w:t>
            </w:r>
          </w:p>
        </w:tc>
        <w:tc>
          <w:tcPr>
            <w:tcW w:w="130" w:type="dxa"/>
            <w:vAlign w:val="center"/>
          </w:tcPr>
          <w:p w14:paraId="4F5B146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742BD3F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506EBAC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4300A32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nil"/>
            </w:tcBorders>
          </w:tcPr>
          <w:p w14:paraId="0A7F41B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1.30</w:t>
            </w:r>
          </w:p>
        </w:tc>
        <w:tc>
          <w:tcPr>
            <w:tcW w:w="129" w:type="dxa"/>
          </w:tcPr>
          <w:p w14:paraId="4F08042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0195539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2E4A5D47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29CAC05E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6242953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641CC1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2EAFD88E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137B28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Plantago erecta</w:t>
            </w:r>
          </w:p>
        </w:tc>
        <w:tc>
          <w:tcPr>
            <w:tcW w:w="144" w:type="dxa"/>
          </w:tcPr>
          <w:p w14:paraId="25687085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32B160A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59D4D0CF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545B8A9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10.37</w:t>
            </w:r>
          </w:p>
        </w:tc>
        <w:tc>
          <w:tcPr>
            <w:tcW w:w="129" w:type="dxa"/>
          </w:tcPr>
          <w:p w14:paraId="56E174B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2247557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9.26</w:t>
            </w:r>
          </w:p>
        </w:tc>
        <w:tc>
          <w:tcPr>
            <w:tcW w:w="130" w:type="dxa"/>
            <w:vAlign w:val="center"/>
          </w:tcPr>
          <w:p w14:paraId="25A7816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261C93A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315946D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48FF391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nil"/>
            </w:tcBorders>
          </w:tcPr>
          <w:p w14:paraId="023CF2E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1.12</w:t>
            </w:r>
          </w:p>
        </w:tc>
        <w:tc>
          <w:tcPr>
            <w:tcW w:w="129" w:type="dxa"/>
          </w:tcPr>
          <w:p w14:paraId="77405F5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7B956B8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2F820367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75E93ACA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0F815AF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8B415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2956ACBB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2D3AC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4B35C581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68E6C99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78D09CFD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76238EC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4D28F4F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374A294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31F680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56E7CF4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608C49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696ACC3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nil"/>
            </w:tcBorders>
          </w:tcPr>
          <w:p w14:paraId="4129416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66BE198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25E724F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2CF84023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14:paraId="29C960EF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2D98747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B993B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BassiriRad et al., 1997</w:t>
            </w:r>
          </w:p>
        </w:tc>
        <w:tc>
          <w:tcPr>
            <w:tcW w:w="129" w:type="dxa"/>
          </w:tcPr>
          <w:p w14:paraId="06647EB8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85E04E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Bouteloua eriopoda</w:t>
            </w:r>
          </w:p>
        </w:tc>
        <w:tc>
          <w:tcPr>
            <w:tcW w:w="144" w:type="dxa"/>
          </w:tcPr>
          <w:p w14:paraId="29EEE444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4CB7D01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 h</w:t>
            </w:r>
          </w:p>
        </w:tc>
        <w:tc>
          <w:tcPr>
            <w:tcW w:w="145" w:type="dxa"/>
          </w:tcPr>
          <w:p w14:paraId="42B68521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6F1E121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6FA9B52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5C988D0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30.98</w:t>
            </w:r>
          </w:p>
        </w:tc>
        <w:tc>
          <w:tcPr>
            <w:tcW w:w="130" w:type="dxa"/>
          </w:tcPr>
          <w:p w14:paraId="63677EB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14741FC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45F3AFB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0A9EA6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nil"/>
            </w:tcBorders>
          </w:tcPr>
          <w:p w14:paraId="0193791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11986BB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1F697D4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DE4A78" w:rsidRPr="00DE4A78" w14:paraId="4424BDBD" w14:textId="77777777" w:rsidTr="00F863E6">
        <w:tc>
          <w:tcPr>
            <w:tcW w:w="432" w:type="dxa"/>
            <w:tcBorders>
              <w:right w:val="single" w:sz="4" w:space="0" w:color="auto"/>
            </w:tcBorders>
          </w:tcPr>
          <w:p w14:paraId="4AC13C0B" w14:textId="77777777" w:rsidR="00DE4A78" w:rsidRPr="00DE4A78" w:rsidRDefault="00DE4A78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72295277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4D86EF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573E4149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5B6BC8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Larrea tridentata</w:t>
            </w:r>
          </w:p>
        </w:tc>
        <w:tc>
          <w:tcPr>
            <w:tcW w:w="144" w:type="dxa"/>
          </w:tcPr>
          <w:p w14:paraId="70429E76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46C607A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36209C5C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1C1B579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5FFBA0A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534F295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43.25</w:t>
            </w:r>
          </w:p>
        </w:tc>
        <w:tc>
          <w:tcPr>
            <w:tcW w:w="130" w:type="dxa"/>
          </w:tcPr>
          <w:p w14:paraId="1EF1E66B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41215B5B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37BA8CA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0AB286F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nil"/>
            </w:tcBorders>
          </w:tcPr>
          <w:p w14:paraId="7DEF555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61AAC91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6FF2794F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02ABB9F1" w14:textId="77777777" w:rsidTr="00803FDE">
        <w:tc>
          <w:tcPr>
            <w:tcW w:w="432" w:type="dxa"/>
            <w:vMerge w:val="restart"/>
            <w:tcBorders>
              <w:right w:val="single" w:sz="4" w:space="0" w:color="auto"/>
            </w:tcBorders>
            <w:textDirection w:val="btLr"/>
          </w:tcPr>
          <w:p w14:paraId="508FE72E" w14:textId="25B07EC8" w:rsidR="00803FDE" w:rsidRPr="00DE4A78" w:rsidRDefault="00803FDE" w:rsidP="00422606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Laboratory Assay Experiments</w:t>
            </w: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3BA4C2A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CC4C92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4AA256F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0EEA748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Prosopis glandulosa</w:t>
            </w:r>
          </w:p>
        </w:tc>
        <w:tc>
          <w:tcPr>
            <w:tcW w:w="144" w:type="dxa"/>
          </w:tcPr>
          <w:p w14:paraId="6E944A6C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49F8063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4B129AD5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23CAC21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34847E4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59ECB9F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18.29</w:t>
            </w:r>
          </w:p>
        </w:tc>
        <w:tc>
          <w:tcPr>
            <w:tcW w:w="130" w:type="dxa"/>
          </w:tcPr>
          <w:p w14:paraId="69A7FD1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6CA567E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2090994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6655432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nil"/>
            </w:tcBorders>
          </w:tcPr>
          <w:p w14:paraId="6FFF4EB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307BD13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19162C3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6480EE6F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1108F240" w14:textId="6D02F651" w:rsidR="00803FDE" w:rsidRPr="00DE4A78" w:rsidRDefault="00803FDE" w:rsidP="00422606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1F422E5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F9573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20949481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11EE6E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6DF4DC6E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65B96C8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15849D82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1B9B356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2C5BAA1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53985A9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6D83BD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007C203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4EC9C8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743E740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nil"/>
            </w:tcBorders>
          </w:tcPr>
          <w:p w14:paraId="1AF6660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79B6152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595672D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21618A8A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4147FEFA" w14:textId="2357BD52" w:rsidR="00803FDE" w:rsidRPr="00DE4A78" w:rsidRDefault="00803FDE" w:rsidP="00422606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020D90D2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D796D2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Cui &amp; Caldwell 1997</w:t>
            </w:r>
          </w:p>
        </w:tc>
        <w:tc>
          <w:tcPr>
            <w:tcW w:w="129" w:type="dxa"/>
          </w:tcPr>
          <w:p w14:paraId="165D591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62FDC1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Agropyron desertorum</w:t>
            </w:r>
          </w:p>
        </w:tc>
        <w:tc>
          <w:tcPr>
            <w:tcW w:w="144" w:type="dxa"/>
          </w:tcPr>
          <w:p w14:paraId="451B2730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3DBB253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m</w:t>
            </w:r>
          </w:p>
        </w:tc>
        <w:tc>
          <w:tcPr>
            <w:tcW w:w="145" w:type="dxa"/>
          </w:tcPr>
          <w:p w14:paraId="4F8EB0F3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3027468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6.89</w:t>
            </w:r>
          </w:p>
        </w:tc>
        <w:tc>
          <w:tcPr>
            <w:tcW w:w="129" w:type="dxa"/>
          </w:tcPr>
          <w:p w14:paraId="6DCA54C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06225F8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6FB7C22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779FC1D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46DBF1C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7ED8353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nil"/>
            </w:tcBorders>
          </w:tcPr>
          <w:p w14:paraId="477D6BF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31A3FAE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7ADD931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16EAE7CF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360CA33B" w14:textId="22C44919" w:rsidR="00803FDE" w:rsidRPr="00DE4A78" w:rsidRDefault="00803FDE" w:rsidP="00422606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1DDED2C5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489C3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649DE33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8228AC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0032A6F3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323B63A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2B6B2AC1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4954069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378E2FA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64C67D6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2DC65FB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2E52D44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AA5CD9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05CC8C4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nil"/>
            </w:tcBorders>
          </w:tcPr>
          <w:p w14:paraId="132EF7C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0BE57C8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7DE6B64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6DB9BF19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4CCB9DFB" w14:textId="2302FF06" w:rsidR="00803FDE" w:rsidRPr="00DE4A78" w:rsidRDefault="00803FDE" w:rsidP="00422606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3A787F5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BA590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BassiriRad et al., 1999</w:t>
            </w:r>
          </w:p>
        </w:tc>
        <w:tc>
          <w:tcPr>
            <w:tcW w:w="129" w:type="dxa"/>
          </w:tcPr>
          <w:p w14:paraId="76F5C691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DCF99E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Larrea tridentata</w:t>
            </w:r>
          </w:p>
        </w:tc>
        <w:tc>
          <w:tcPr>
            <w:tcW w:w="144" w:type="dxa"/>
          </w:tcPr>
          <w:p w14:paraId="304FAB5A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7B6D684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 m</w:t>
            </w:r>
          </w:p>
        </w:tc>
        <w:tc>
          <w:tcPr>
            <w:tcW w:w="145" w:type="dxa"/>
          </w:tcPr>
          <w:p w14:paraId="2F461155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2E13C3D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474DFB4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15ACE42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2.07</w:t>
            </w:r>
          </w:p>
        </w:tc>
        <w:tc>
          <w:tcPr>
            <w:tcW w:w="130" w:type="dxa"/>
          </w:tcPr>
          <w:p w14:paraId="24B86E9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5277CEA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593FCC2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7F88258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nil"/>
            </w:tcBorders>
          </w:tcPr>
          <w:p w14:paraId="25145D5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194DE6E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5C9F7E3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6875630D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14:paraId="09E507FD" w14:textId="44624233" w:rsidR="00803FDE" w:rsidRPr="00DE4A78" w:rsidRDefault="00803FDE" w:rsidP="00422606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3270299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F82D92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32F8F7DB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4960C8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5E12926D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09883B2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4A526C6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5714D94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55E10F7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361A9CA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5F7648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6ED8E7B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23EFCD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576094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nil"/>
            </w:tcBorders>
          </w:tcPr>
          <w:p w14:paraId="6C4F1F2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326B92C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63EBCF1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5B26FDC6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7A65C98D" w14:textId="04049944" w:rsidR="00803FDE" w:rsidRPr="00DE4A78" w:rsidRDefault="00803FDE" w:rsidP="00422606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2DF232A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8D805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Yoder et al., 2000</w:t>
            </w:r>
          </w:p>
        </w:tc>
        <w:tc>
          <w:tcPr>
            <w:tcW w:w="129" w:type="dxa"/>
          </w:tcPr>
          <w:p w14:paraId="32815D6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E8089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Bromus madritensis spp. rubens</w:t>
            </w:r>
          </w:p>
        </w:tc>
        <w:tc>
          <w:tcPr>
            <w:tcW w:w="144" w:type="dxa"/>
          </w:tcPr>
          <w:p w14:paraId="0B9D4A3E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2C35DC6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 m</w:t>
            </w:r>
          </w:p>
        </w:tc>
        <w:tc>
          <w:tcPr>
            <w:tcW w:w="145" w:type="dxa"/>
          </w:tcPr>
          <w:p w14:paraId="295537E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454D921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13.15</w:t>
            </w:r>
          </w:p>
        </w:tc>
        <w:tc>
          <w:tcPr>
            <w:tcW w:w="129" w:type="dxa"/>
          </w:tcPr>
          <w:p w14:paraId="4BEB91D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2747CCF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3.80</w:t>
            </w:r>
          </w:p>
        </w:tc>
        <w:tc>
          <w:tcPr>
            <w:tcW w:w="130" w:type="dxa"/>
          </w:tcPr>
          <w:p w14:paraId="088FC98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0F31E0D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078B211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7F818E2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nil"/>
            </w:tcBorders>
          </w:tcPr>
          <w:p w14:paraId="28365DD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3.46</w:t>
            </w:r>
          </w:p>
        </w:tc>
        <w:tc>
          <w:tcPr>
            <w:tcW w:w="129" w:type="dxa"/>
          </w:tcPr>
          <w:p w14:paraId="48BB7AB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5B5EB3D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0AC80AB9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01E282A1" w14:textId="01A03425" w:rsidR="00803FDE" w:rsidRPr="00DE4A78" w:rsidRDefault="00803FDE" w:rsidP="00422606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69BA0AF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43939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38816A2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D3699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Achnatherum hymenoides</w:t>
            </w:r>
          </w:p>
        </w:tc>
        <w:tc>
          <w:tcPr>
            <w:tcW w:w="144" w:type="dxa"/>
          </w:tcPr>
          <w:p w14:paraId="64876C06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3A4800A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774E557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1331C30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5.56</w:t>
            </w:r>
          </w:p>
        </w:tc>
        <w:tc>
          <w:tcPr>
            <w:tcW w:w="129" w:type="dxa"/>
          </w:tcPr>
          <w:p w14:paraId="77137C5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41961A8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3.13</w:t>
            </w:r>
          </w:p>
        </w:tc>
        <w:tc>
          <w:tcPr>
            <w:tcW w:w="130" w:type="dxa"/>
          </w:tcPr>
          <w:p w14:paraId="36848FE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16904E4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3916F13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4030065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nil"/>
            </w:tcBorders>
          </w:tcPr>
          <w:p w14:paraId="0D704F7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1.78</w:t>
            </w:r>
          </w:p>
        </w:tc>
        <w:tc>
          <w:tcPr>
            <w:tcW w:w="129" w:type="dxa"/>
          </w:tcPr>
          <w:p w14:paraId="28A6290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097FE6D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4E5B0E7B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3750004C" w14:textId="69A040E6" w:rsidR="00803FDE" w:rsidRPr="00DE4A78" w:rsidRDefault="00803FDE" w:rsidP="00422606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13283A1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48DC4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4B37161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572DB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Pleuraphis rigida</w:t>
            </w:r>
          </w:p>
        </w:tc>
        <w:tc>
          <w:tcPr>
            <w:tcW w:w="144" w:type="dxa"/>
          </w:tcPr>
          <w:p w14:paraId="7A81E2FA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63ED89A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2AC7B19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49F52F2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4.58</w:t>
            </w:r>
          </w:p>
        </w:tc>
        <w:tc>
          <w:tcPr>
            <w:tcW w:w="129" w:type="dxa"/>
          </w:tcPr>
          <w:p w14:paraId="5E1F76B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781AFCA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2.38</w:t>
            </w:r>
          </w:p>
        </w:tc>
        <w:tc>
          <w:tcPr>
            <w:tcW w:w="130" w:type="dxa"/>
          </w:tcPr>
          <w:p w14:paraId="3E5ADA1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3E6DC5A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14455A7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43AC27D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nil"/>
            </w:tcBorders>
          </w:tcPr>
          <w:p w14:paraId="3E80A40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1.92</w:t>
            </w:r>
          </w:p>
        </w:tc>
        <w:tc>
          <w:tcPr>
            <w:tcW w:w="129" w:type="dxa"/>
          </w:tcPr>
          <w:p w14:paraId="6821098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5677D60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0F8F4BAB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16475E27" w14:textId="648A059B" w:rsidR="00803FDE" w:rsidRPr="00DE4A78" w:rsidRDefault="00803FDE" w:rsidP="00422606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4AF3ACF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40A0A3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275F3335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3C2F42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41ED9C07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53879EB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14E065F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7FB470E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485BFBE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0BDC7AF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2465C3E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6F191F8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1DC4BA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6B4E061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left w:val="nil"/>
            </w:tcBorders>
          </w:tcPr>
          <w:p w14:paraId="2B4BF5A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1C1BA6C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6BD96F4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16CD31BC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14:paraId="07569440" w14:textId="0188C1C6" w:rsidR="00803FDE" w:rsidRPr="00DE4A78" w:rsidRDefault="00803FDE" w:rsidP="00422606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1F82066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3CB59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Ivans et al., 2003</w:t>
            </w:r>
          </w:p>
        </w:tc>
        <w:tc>
          <w:tcPr>
            <w:tcW w:w="129" w:type="dxa"/>
          </w:tcPr>
          <w:p w14:paraId="660F850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C700EB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Agropyron desertorum</w:t>
            </w:r>
          </w:p>
        </w:tc>
        <w:tc>
          <w:tcPr>
            <w:tcW w:w="144" w:type="dxa"/>
          </w:tcPr>
          <w:p w14:paraId="71F1C897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63A92C9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 m</w:t>
            </w:r>
          </w:p>
        </w:tc>
        <w:tc>
          <w:tcPr>
            <w:tcW w:w="145" w:type="dxa"/>
          </w:tcPr>
          <w:p w14:paraId="6C20475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2D5DAE1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7.82</w:t>
            </w:r>
          </w:p>
        </w:tc>
        <w:tc>
          <w:tcPr>
            <w:tcW w:w="129" w:type="dxa"/>
          </w:tcPr>
          <w:p w14:paraId="7DEBBDE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57E05CA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5.17</w:t>
            </w:r>
          </w:p>
        </w:tc>
        <w:tc>
          <w:tcPr>
            <w:tcW w:w="130" w:type="dxa"/>
          </w:tcPr>
          <w:p w14:paraId="554FF6B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77B9C31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2C7D608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60ED16E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0294591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1.51</w:t>
            </w:r>
          </w:p>
        </w:tc>
        <w:tc>
          <w:tcPr>
            <w:tcW w:w="129" w:type="dxa"/>
          </w:tcPr>
          <w:p w14:paraId="102976A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21BAD01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475EC43D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14:paraId="58F9C20D" w14:textId="16ADECA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009654E1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42DB4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79E3450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EDCFEA5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Artemesia tridentata</w:t>
            </w:r>
          </w:p>
        </w:tc>
        <w:tc>
          <w:tcPr>
            <w:tcW w:w="144" w:type="dxa"/>
          </w:tcPr>
          <w:p w14:paraId="1F21C600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6DB5C17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70CBFFC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5D20070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8.07</w:t>
            </w:r>
          </w:p>
        </w:tc>
        <w:tc>
          <w:tcPr>
            <w:tcW w:w="129" w:type="dxa"/>
          </w:tcPr>
          <w:p w14:paraId="30BB598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1E65BDA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5.18</w:t>
            </w:r>
          </w:p>
        </w:tc>
        <w:tc>
          <w:tcPr>
            <w:tcW w:w="130" w:type="dxa"/>
          </w:tcPr>
          <w:p w14:paraId="40285E1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67AE96A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2FD79AD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7D5C90E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632F195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1.56</w:t>
            </w:r>
          </w:p>
        </w:tc>
        <w:tc>
          <w:tcPr>
            <w:tcW w:w="129" w:type="dxa"/>
          </w:tcPr>
          <w:p w14:paraId="20EB5C4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00408C9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591572FF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199B3F44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73D6D32A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6FECB2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47D814A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9CEFA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6AA3DC12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2B3E940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1AC1A33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119E4FB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0163F85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733A0C0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4ED134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66099E5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A0BC8F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5128A9E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2009FEE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3A846F1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05A654F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59477612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14:paraId="26E98B7C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6898EEA2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07ADD8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James et al., 2009</w:t>
            </w:r>
          </w:p>
        </w:tc>
        <w:tc>
          <w:tcPr>
            <w:tcW w:w="129" w:type="dxa"/>
          </w:tcPr>
          <w:p w14:paraId="17A50E0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175B1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Achnatherum thurberianum</w:t>
            </w:r>
          </w:p>
        </w:tc>
        <w:tc>
          <w:tcPr>
            <w:tcW w:w="144" w:type="dxa"/>
          </w:tcPr>
          <w:p w14:paraId="450D43B6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28EB813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 m</w:t>
            </w:r>
          </w:p>
        </w:tc>
        <w:tc>
          <w:tcPr>
            <w:tcW w:w="145" w:type="dxa"/>
          </w:tcPr>
          <w:p w14:paraId="6DC934F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5B017F4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9.14</w:t>
            </w:r>
          </w:p>
        </w:tc>
        <w:tc>
          <w:tcPr>
            <w:tcW w:w="129" w:type="dxa"/>
          </w:tcPr>
          <w:p w14:paraId="637BE25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22A6010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130" w:type="dxa"/>
          </w:tcPr>
          <w:p w14:paraId="5581A3C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69752BB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4F1BC3B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772FCC9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7FC9CFB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129" w:type="dxa"/>
          </w:tcPr>
          <w:p w14:paraId="7C33A01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639153C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2948BB4E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258971A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24D9B05E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4FCF6E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66D57B2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6E2C9A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Festuca idahoensis</w:t>
            </w:r>
          </w:p>
        </w:tc>
        <w:tc>
          <w:tcPr>
            <w:tcW w:w="144" w:type="dxa"/>
          </w:tcPr>
          <w:p w14:paraId="656006BA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2FEF0AB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007A5BE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712495D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7.41</w:t>
            </w:r>
          </w:p>
        </w:tc>
        <w:tc>
          <w:tcPr>
            <w:tcW w:w="129" w:type="dxa"/>
          </w:tcPr>
          <w:p w14:paraId="2394582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0D06C4D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130" w:type="dxa"/>
          </w:tcPr>
          <w:p w14:paraId="57B9F21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1389974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207E463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2759166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1FBE615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129" w:type="dxa"/>
          </w:tcPr>
          <w:p w14:paraId="65A9F9B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44DE900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43EF288B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664679D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38BD63DB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ACA33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7DFE934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65E9C2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Pseudoroegneria spicata</w:t>
            </w:r>
          </w:p>
        </w:tc>
        <w:tc>
          <w:tcPr>
            <w:tcW w:w="144" w:type="dxa"/>
          </w:tcPr>
          <w:p w14:paraId="22C589D3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0F452F0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6C2A156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258405E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4.73</w:t>
            </w:r>
          </w:p>
        </w:tc>
        <w:tc>
          <w:tcPr>
            <w:tcW w:w="129" w:type="dxa"/>
          </w:tcPr>
          <w:p w14:paraId="54E367E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3316D65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130" w:type="dxa"/>
          </w:tcPr>
          <w:p w14:paraId="0E29F9B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7B5D8BB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4EC6BC9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93D81C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07A7E35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129" w:type="dxa"/>
          </w:tcPr>
          <w:p w14:paraId="4EC86D3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7A12F28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47D59149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48F32DF1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3436616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54360A5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24DF6492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220B95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Balsamorhiza sagittata</w:t>
            </w:r>
          </w:p>
        </w:tc>
        <w:tc>
          <w:tcPr>
            <w:tcW w:w="144" w:type="dxa"/>
          </w:tcPr>
          <w:p w14:paraId="1A23251A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5153255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7DCC851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2A19F72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4.57</w:t>
            </w:r>
          </w:p>
        </w:tc>
        <w:tc>
          <w:tcPr>
            <w:tcW w:w="129" w:type="dxa"/>
          </w:tcPr>
          <w:p w14:paraId="412B777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3B94254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130" w:type="dxa"/>
          </w:tcPr>
          <w:p w14:paraId="3D67862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4791C90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3ED9E2F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47E5EEC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5B05631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129" w:type="dxa"/>
          </w:tcPr>
          <w:p w14:paraId="78B64DC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04D3AE6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1DB34EA2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67337363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3BDE7CF3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6C43E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1175D5A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922E3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Centaurea diffusa</w:t>
            </w:r>
          </w:p>
        </w:tc>
        <w:tc>
          <w:tcPr>
            <w:tcW w:w="144" w:type="dxa"/>
          </w:tcPr>
          <w:p w14:paraId="33052B23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6854A81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12C26EE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48254BE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8.75</w:t>
            </w:r>
          </w:p>
        </w:tc>
        <w:tc>
          <w:tcPr>
            <w:tcW w:w="129" w:type="dxa"/>
          </w:tcPr>
          <w:p w14:paraId="59DD379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16AAFD9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130" w:type="dxa"/>
          </w:tcPr>
          <w:p w14:paraId="38D054B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2B4FB54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2BEAE7E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6DCF1A6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3D33BB1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129" w:type="dxa"/>
          </w:tcPr>
          <w:p w14:paraId="049CBED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0C51158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2D35B401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02DC62F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5BCE37F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46A19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5DB286BB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E7A27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Chondrilla juncea</w:t>
            </w:r>
          </w:p>
        </w:tc>
        <w:tc>
          <w:tcPr>
            <w:tcW w:w="144" w:type="dxa"/>
          </w:tcPr>
          <w:p w14:paraId="655012E8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4BF2352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25EE286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3C91E93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7.27</w:t>
            </w:r>
          </w:p>
        </w:tc>
        <w:tc>
          <w:tcPr>
            <w:tcW w:w="129" w:type="dxa"/>
          </w:tcPr>
          <w:p w14:paraId="44ABBF7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0BDDEB3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130" w:type="dxa"/>
          </w:tcPr>
          <w:p w14:paraId="5B95576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0B47BE2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5A56919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461B58B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22284E8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129" w:type="dxa"/>
          </w:tcPr>
          <w:p w14:paraId="7F59AB9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2E19C20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24F4724A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004750F3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4AF931C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F84FC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551A5AE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F1DBA7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Crepis intermedia</w:t>
            </w:r>
          </w:p>
        </w:tc>
        <w:tc>
          <w:tcPr>
            <w:tcW w:w="144" w:type="dxa"/>
          </w:tcPr>
          <w:p w14:paraId="62882932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1CA150A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739F3F2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3F468F0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3.18</w:t>
            </w:r>
          </w:p>
        </w:tc>
        <w:tc>
          <w:tcPr>
            <w:tcW w:w="129" w:type="dxa"/>
          </w:tcPr>
          <w:p w14:paraId="10E949D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60C1CE0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130" w:type="dxa"/>
          </w:tcPr>
          <w:p w14:paraId="060B0E5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7130C60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77294EB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06BD6C1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2BE79AD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129" w:type="dxa"/>
          </w:tcPr>
          <w:p w14:paraId="6F2B518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6BE4008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28D05257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50D14C7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0870157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F3C5E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78FC02A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FFF69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Linaria dalmatica</w:t>
            </w:r>
          </w:p>
        </w:tc>
        <w:tc>
          <w:tcPr>
            <w:tcW w:w="144" w:type="dxa"/>
          </w:tcPr>
          <w:p w14:paraId="54A52620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5EB476E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4C42A7F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3432174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8.37</w:t>
            </w:r>
          </w:p>
        </w:tc>
        <w:tc>
          <w:tcPr>
            <w:tcW w:w="129" w:type="dxa"/>
          </w:tcPr>
          <w:p w14:paraId="00B3DE4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0F6226D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130" w:type="dxa"/>
          </w:tcPr>
          <w:p w14:paraId="437843D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77D0917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1769ADD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4C3E034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0210277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129" w:type="dxa"/>
          </w:tcPr>
          <w:p w14:paraId="40C6B8F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22B22F6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7819A9C4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5AF38CA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4C66B8BB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C9B94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24D5760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1D4B2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Phlox longifolia</w:t>
            </w:r>
          </w:p>
        </w:tc>
        <w:tc>
          <w:tcPr>
            <w:tcW w:w="144" w:type="dxa"/>
          </w:tcPr>
          <w:p w14:paraId="7AD8C685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6944D4B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10A1B98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2756BD8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1.62</w:t>
            </w:r>
          </w:p>
        </w:tc>
        <w:tc>
          <w:tcPr>
            <w:tcW w:w="129" w:type="dxa"/>
          </w:tcPr>
          <w:p w14:paraId="45B2470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635AAC1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130" w:type="dxa"/>
          </w:tcPr>
          <w:p w14:paraId="2889713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3BC9D41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48D9CF7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66F8FE0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7935CDF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129" w:type="dxa"/>
          </w:tcPr>
          <w:p w14:paraId="202BA03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44AE91B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08F3310A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0B92C78E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18FE561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39C9CE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73FFE40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DC2561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2A92DAAC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5EDBC98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30D03AF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3F7291D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2951878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37C7FB4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0E000BC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32D1304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E36033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9260C4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63B1DB9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3941AA2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2729C83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584D8A10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74AD098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2D54338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4A6D1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Leffler et al., 2011</w:t>
            </w:r>
          </w:p>
        </w:tc>
        <w:tc>
          <w:tcPr>
            <w:tcW w:w="129" w:type="dxa"/>
          </w:tcPr>
          <w:p w14:paraId="4C4795B2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46AA0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Agropyron cristatum</w:t>
            </w:r>
          </w:p>
        </w:tc>
        <w:tc>
          <w:tcPr>
            <w:tcW w:w="144" w:type="dxa"/>
          </w:tcPr>
          <w:p w14:paraId="3EF68D23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13915E7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h</w:t>
            </w:r>
          </w:p>
        </w:tc>
        <w:tc>
          <w:tcPr>
            <w:tcW w:w="145" w:type="dxa"/>
          </w:tcPr>
          <w:p w14:paraId="4AE0F00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3264909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570AA64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4E98B91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17.85</w:t>
            </w:r>
          </w:p>
        </w:tc>
        <w:tc>
          <w:tcPr>
            <w:tcW w:w="130" w:type="dxa"/>
          </w:tcPr>
          <w:p w14:paraId="5401B15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5FFE79A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408EDED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440743F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65C6D8C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1877552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3509E97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5672C71B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31B664E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3D48AFC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88C4D4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297E1495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E865E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Bromus tectorum</w:t>
            </w:r>
          </w:p>
        </w:tc>
        <w:tc>
          <w:tcPr>
            <w:tcW w:w="144" w:type="dxa"/>
          </w:tcPr>
          <w:p w14:paraId="429A3D96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3239883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642AC4C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57CCAFC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627F83A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50EAD09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16.42</w:t>
            </w:r>
          </w:p>
        </w:tc>
        <w:tc>
          <w:tcPr>
            <w:tcW w:w="130" w:type="dxa"/>
          </w:tcPr>
          <w:p w14:paraId="5B514E2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592F2BF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01B5A23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01D779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7580D01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69BCE29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0E4DB70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62A37800" w14:textId="77777777" w:rsidTr="00F863E6">
        <w:tc>
          <w:tcPr>
            <w:tcW w:w="432" w:type="dxa"/>
            <w:tcBorders>
              <w:right w:val="single" w:sz="4" w:space="0" w:color="auto"/>
            </w:tcBorders>
          </w:tcPr>
          <w:p w14:paraId="0C4D288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0719AFF3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7FA10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5E5108F1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D0F45E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Elymus elymoides</w:t>
            </w:r>
          </w:p>
        </w:tc>
        <w:tc>
          <w:tcPr>
            <w:tcW w:w="144" w:type="dxa"/>
          </w:tcPr>
          <w:p w14:paraId="1C3BACCB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386097C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6CAB715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08277AA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6D99627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3063242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11.42</w:t>
            </w:r>
          </w:p>
        </w:tc>
        <w:tc>
          <w:tcPr>
            <w:tcW w:w="130" w:type="dxa"/>
          </w:tcPr>
          <w:p w14:paraId="666DE91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219509A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6DA018C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1E313E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6F7EA88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691444A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499B374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1FC36A0F" w14:textId="77777777" w:rsidTr="00F863E6">
        <w:tc>
          <w:tcPr>
            <w:tcW w:w="432" w:type="dxa"/>
            <w:tcBorders>
              <w:right w:val="single" w:sz="4" w:space="0" w:color="auto"/>
            </w:tcBorders>
          </w:tcPr>
          <w:p w14:paraId="343F8B7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04D62A8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2B204B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3C829225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2D786B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Pseudoroegneria spicata</w:t>
            </w:r>
          </w:p>
        </w:tc>
        <w:tc>
          <w:tcPr>
            <w:tcW w:w="144" w:type="dxa"/>
          </w:tcPr>
          <w:p w14:paraId="03719F0E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38EF8B1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58B6E0B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7AD8C37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68D0BD3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2AF8F91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10.71</w:t>
            </w:r>
          </w:p>
        </w:tc>
        <w:tc>
          <w:tcPr>
            <w:tcW w:w="130" w:type="dxa"/>
          </w:tcPr>
          <w:p w14:paraId="2C79EEE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5CD0040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3337DCD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011FB21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3801017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19A2008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76FB3F9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56A40B1B" w14:textId="77777777" w:rsidTr="00F863E6">
        <w:tc>
          <w:tcPr>
            <w:tcW w:w="432" w:type="dxa"/>
            <w:tcBorders>
              <w:right w:val="single" w:sz="4" w:space="0" w:color="auto"/>
            </w:tcBorders>
          </w:tcPr>
          <w:p w14:paraId="26C8920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7795C79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16D188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2E713AFB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F06A3A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4A281201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7E478F8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1A59D56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035BD20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7494ACE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06B9343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0A15F5C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0782C98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F7A320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4DDD5B2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3FFDEA1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0B0B2E4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46FC430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2CEF7C30" w14:textId="77777777" w:rsidTr="00F863E6">
        <w:tc>
          <w:tcPr>
            <w:tcW w:w="432" w:type="dxa"/>
            <w:tcBorders>
              <w:right w:val="single" w:sz="4" w:space="0" w:color="auto"/>
            </w:tcBorders>
          </w:tcPr>
          <w:p w14:paraId="6E4AE10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49A88C2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16C69B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Gherardi et al., 2013</w:t>
            </w:r>
          </w:p>
        </w:tc>
        <w:tc>
          <w:tcPr>
            <w:tcW w:w="129" w:type="dxa"/>
          </w:tcPr>
          <w:p w14:paraId="1ECE18DA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39C364A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Mulinum spinosum, Adesmia volckmanni,Senecio filaginoides</w:t>
            </w:r>
          </w:p>
        </w:tc>
        <w:tc>
          <w:tcPr>
            <w:tcW w:w="144" w:type="dxa"/>
          </w:tcPr>
          <w:p w14:paraId="7ADB9F94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5685E3C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 d</w:t>
            </w:r>
          </w:p>
        </w:tc>
        <w:tc>
          <w:tcPr>
            <w:tcW w:w="145" w:type="dxa"/>
          </w:tcPr>
          <w:p w14:paraId="6980429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7887EAB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7.79×10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-4</w:t>
            </w:r>
          </w:p>
        </w:tc>
        <w:tc>
          <w:tcPr>
            <w:tcW w:w="129" w:type="dxa"/>
          </w:tcPr>
          <w:p w14:paraId="1143F6A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775A107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1.03×10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30" w:type="dxa"/>
          </w:tcPr>
          <w:p w14:paraId="5537E24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5BF1A21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5FE3A7A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BA3184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7AE6D2C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0.75</w:t>
            </w:r>
          </w:p>
        </w:tc>
        <w:tc>
          <w:tcPr>
            <w:tcW w:w="129" w:type="dxa"/>
          </w:tcPr>
          <w:p w14:paraId="0431E41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0908AD5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1747DCE6" w14:textId="77777777" w:rsidTr="00F863E6">
        <w:tc>
          <w:tcPr>
            <w:tcW w:w="432" w:type="dxa"/>
            <w:tcBorders>
              <w:right w:val="single" w:sz="4" w:space="0" w:color="auto"/>
            </w:tcBorders>
          </w:tcPr>
          <w:p w14:paraId="7A7C0823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03512A98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DBB0B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1616DF0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770722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Poa ligularis, Pappostipa speciosa, Pappostipa humilis</w:t>
            </w:r>
          </w:p>
        </w:tc>
        <w:tc>
          <w:tcPr>
            <w:tcW w:w="144" w:type="dxa"/>
          </w:tcPr>
          <w:p w14:paraId="1F5952EF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40CF5B6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6DF2BB0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13FD433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6.01×10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-4</w:t>
            </w:r>
          </w:p>
        </w:tc>
        <w:tc>
          <w:tcPr>
            <w:tcW w:w="129" w:type="dxa"/>
          </w:tcPr>
          <w:p w14:paraId="7607BE9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2227702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4.97×10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-4</w:t>
            </w:r>
          </w:p>
        </w:tc>
        <w:tc>
          <w:tcPr>
            <w:tcW w:w="130" w:type="dxa"/>
          </w:tcPr>
          <w:p w14:paraId="5E05BB1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1CE6588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4BDF660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545AB1E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3666BE3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1.21</w:t>
            </w:r>
          </w:p>
        </w:tc>
        <w:tc>
          <w:tcPr>
            <w:tcW w:w="129" w:type="dxa"/>
          </w:tcPr>
          <w:p w14:paraId="1E9BDD4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5C85E24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DE4A78" w:rsidRPr="00DE4A78" w14:paraId="4DA94F92" w14:textId="77777777" w:rsidTr="00F863E6">
        <w:tc>
          <w:tcPr>
            <w:tcW w:w="432" w:type="dxa"/>
          </w:tcPr>
          <w:p w14:paraId="3AF2221F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7613CC6F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96C1F8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629C4CD7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3CB6CA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313D1F54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10E798FC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1FE4A94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223DF4D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3DE58D0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2A5F371B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21D1D53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09EC45C4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483D33F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6EFE5FD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2FAEC8C4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5F58DA2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6EB5C09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53E377FE" w14:textId="77777777" w:rsidTr="00803FDE">
        <w:tc>
          <w:tcPr>
            <w:tcW w:w="432" w:type="dxa"/>
            <w:vMerge w:val="restart"/>
            <w:tcBorders>
              <w:right w:val="single" w:sz="4" w:space="0" w:color="auto"/>
            </w:tcBorders>
            <w:textDirection w:val="btLr"/>
          </w:tcPr>
          <w:p w14:paraId="735E663C" w14:textId="612072A1" w:rsidR="00803FDE" w:rsidRPr="00DE4A78" w:rsidRDefault="00803FDE" w:rsidP="004B0053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Soil-Based Experiments</w:t>
            </w: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0784EF9B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E8BEB1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Jackson et al., 1989</w:t>
            </w:r>
          </w:p>
        </w:tc>
        <w:tc>
          <w:tcPr>
            <w:tcW w:w="129" w:type="dxa"/>
          </w:tcPr>
          <w:p w14:paraId="28E8345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F2BBAC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Avena barbata, Bromus mollis, Lolium multiflorum</w:t>
            </w:r>
          </w:p>
        </w:tc>
        <w:tc>
          <w:tcPr>
            <w:tcW w:w="144" w:type="dxa"/>
          </w:tcPr>
          <w:p w14:paraId="7BA841D8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00F3037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 h (Feb)</w:t>
            </w:r>
          </w:p>
        </w:tc>
        <w:tc>
          <w:tcPr>
            <w:tcW w:w="145" w:type="dxa"/>
          </w:tcPr>
          <w:p w14:paraId="05D8B9C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665C076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x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3.38</w:t>
            </w:r>
          </w:p>
        </w:tc>
        <w:tc>
          <w:tcPr>
            <w:tcW w:w="129" w:type="dxa"/>
          </w:tcPr>
          <w:p w14:paraId="7395906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4BD2D6E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x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1.71</w:t>
            </w:r>
          </w:p>
        </w:tc>
        <w:tc>
          <w:tcPr>
            <w:tcW w:w="130" w:type="dxa"/>
          </w:tcPr>
          <w:p w14:paraId="728A469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3DC2C1F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7397A95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C4890E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26EBB22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1.98</w:t>
            </w:r>
          </w:p>
        </w:tc>
        <w:tc>
          <w:tcPr>
            <w:tcW w:w="129" w:type="dxa"/>
          </w:tcPr>
          <w:p w14:paraId="3B1F546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3BF57DA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048DF495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587F27CF" w14:textId="4E4FA958" w:rsidR="00803FDE" w:rsidRPr="00DE4A78" w:rsidRDefault="00803FDE" w:rsidP="004B0053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2127168E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98FDB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4F49E47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CE8FA8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6F6A057B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51613DA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 h (Apr)</w:t>
            </w:r>
          </w:p>
        </w:tc>
        <w:tc>
          <w:tcPr>
            <w:tcW w:w="145" w:type="dxa"/>
          </w:tcPr>
          <w:p w14:paraId="1A867D1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3479C44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x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4.58</w:t>
            </w:r>
          </w:p>
        </w:tc>
        <w:tc>
          <w:tcPr>
            <w:tcW w:w="129" w:type="dxa"/>
          </w:tcPr>
          <w:p w14:paraId="3E6AD6D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23C0DF2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x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3.46</w:t>
            </w:r>
          </w:p>
        </w:tc>
        <w:tc>
          <w:tcPr>
            <w:tcW w:w="130" w:type="dxa"/>
          </w:tcPr>
          <w:p w14:paraId="393DCE5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132173B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055FF47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4D33392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41253E0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1.33</w:t>
            </w:r>
          </w:p>
        </w:tc>
        <w:tc>
          <w:tcPr>
            <w:tcW w:w="129" w:type="dxa"/>
          </w:tcPr>
          <w:p w14:paraId="4CCA563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095B09A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30F1D0F1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54ECB259" w14:textId="1454D43D" w:rsidR="00803FDE" w:rsidRPr="00DE4A78" w:rsidRDefault="00803FDE" w:rsidP="004B0053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1782DF58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BEF2B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4272DFE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037C73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3CCA2D15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3330484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5E51E13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063942B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5DC10A2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51AF18F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455D884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30430A9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6FA8FD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256DC39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7EF4409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7B5E62B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6EFE683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2D38F164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14:paraId="47E96CDD" w14:textId="0FE70106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610246C8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vMerge w:val="restart"/>
            <w:tcBorders>
              <w:lef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62411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BassiriRad &amp; Caldwell 1992</w:t>
            </w:r>
          </w:p>
        </w:tc>
        <w:tc>
          <w:tcPr>
            <w:tcW w:w="129" w:type="dxa"/>
            <w:shd w:val="clear" w:color="auto" w:fill="auto"/>
          </w:tcPr>
          <w:p w14:paraId="676818C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F8B42B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Artemesia tridentata</w:t>
            </w:r>
          </w:p>
        </w:tc>
        <w:tc>
          <w:tcPr>
            <w:tcW w:w="144" w:type="dxa"/>
            <w:shd w:val="clear" w:color="auto" w:fill="auto"/>
          </w:tcPr>
          <w:p w14:paraId="3C8B37B4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14:paraId="43E4CA5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 d</w:t>
            </w:r>
          </w:p>
        </w:tc>
        <w:tc>
          <w:tcPr>
            <w:tcW w:w="145" w:type="dxa"/>
            <w:shd w:val="clear" w:color="auto" w:fill="auto"/>
          </w:tcPr>
          <w:p w14:paraId="3B3305D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</w:tcPr>
          <w:p w14:paraId="2F7385E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  <w:shd w:val="clear" w:color="auto" w:fill="auto"/>
          </w:tcPr>
          <w:p w14:paraId="7DE4103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  <w:shd w:val="clear" w:color="auto" w:fill="auto"/>
          </w:tcPr>
          <w:p w14:paraId="314EAAA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4.40</w:t>
            </w:r>
          </w:p>
        </w:tc>
        <w:tc>
          <w:tcPr>
            <w:tcW w:w="130" w:type="dxa"/>
            <w:shd w:val="clear" w:color="auto" w:fill="auto"/>
          </w:tcPr>
          <w:p w14:paraId="31F69E9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  <w:shd w:val="clear" w:color="auto" w:fill="auto"/>
          </w:tcPr>
          <w:p w14:paraId="5D2DF3D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46F0972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  <w:shd w:val="clear" w:color="auto" w:fill="auto"/>
          </w:tcPr>
          <w:p w14:paraId="16E2E24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shd w:val="clear" w:color="auto" w:fill="auto"/>
          </w:tcPr>
          <w:p w14:paraId="190E5E2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  <w:shd w:val="clear" w:color="auto" w:fill="auto"/>
          </w:tcPr>
          <w:p w14:paraId="573E109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auto"/>
          </w:tcPr>
          <w:p w14:paraId="03108E8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37DA63A6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7C915814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6EECE46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vMerge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046931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714441C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9D8733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5058AA09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747FF46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 d</w:t>
            </w:r>
          </w:p>
        </w:tc>
        <w:tc>
          <w:tcPr>
            <w:tcW w:w="145" w:type="dxa"/>
          </w:tcPr>
          <w:p w14:paraId="6BD1260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51ABF2E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4C92F34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3C8B660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4.59</w:t>
            </w:r>
          </w:p>
        </w:tc>
        <w:tc>
          <w:tcPr>
            <w:tcW w:w="130" w:type="dxa"/>
          </w:tcPr>
          <w:p w14:paraId="4AD4CFD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61371E2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1A8CF2A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2C4679E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26BFE02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2A06D8F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63BF2AD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352E8191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  <w:vAlign w:val="center"/>
          </w:tcPr>
          <w:p w14:paraId="502DBB55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0578988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80350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178034E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7A3B1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6839AB88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077679D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672DFDF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6A75793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37B76C6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12C65AD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5E980FD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0AA4C99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6ED6131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25A87CB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4BC5DE2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00E7B42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53F6913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74E7E831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14:paraId="542D63A7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6C54DE8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EA9BB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59659DAA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5E7433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049CA285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0813819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6F5E427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0E2877D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418A5E5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7451939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7897978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6A9C7B7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0388BD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6458D51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3EF409C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332908F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484AB3F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2E2468E2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7FC3A698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0FDB0CB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8430FB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2757FF3A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5E7191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3DB9F945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229CA03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6DBB10C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3C7FA85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0869E9C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623B08E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0DD279C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5E97005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61F5E2A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104E59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23E922F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41EFCF7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27F6479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071FA790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45D86C76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1AC5B3DA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91628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Booth et al., 2003</w:t>
            </w:r>
          </w:p>
        </w:tc>
        <w:tc>
          <w:tcPr>
            <w:tcW w:w="129" w:type="dxa"/>
          </w:tcPr>
          <w:p w14:paraId="3D7D8E9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D3FD8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Artemisia tridentata</w:t>
            </w:r>
          </w:p>
        </w:tc>
        <w:tc>
          <w:tcPr>
            <w:tcW w:w="144" w:type="dxa"/>
          </w:tcPr>
          <w:p w14:paraId="23B16F72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690D2E9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 d</w:t>
            </w:r>
          </w:p>
        </w:tc>
        <w:tc>
          <w:tcPr>
            <w:tcW w:w="145" w:type="dxa"/>
          </w:tcPr>
          <w:p w14:paraId="39C26B2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72962F8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2.28×10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29" w:type="dxa"/>
          </w:tcPr>
          <w:p w14:paraId="06AB39C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71D3223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4BD54D6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51087C0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4D8C120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19C9AC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3FEB281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3B6D41E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6987504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45E96D9A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646BE4C6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1A34793E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1BF5EB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4DB633A1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E7799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Bromus tectorum</w:t>
            </w:r>
          </w:p>
        </w:tc>
        <w:tc>
          <w:tcPr>
            <w:tcW w:w="144" w:type="dxa"/>
          </w:tcPr>
          <w:p w14:paraId="08313283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626B811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51441D5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3D27094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29" w:type="dxa"/>
          </w:tcPr>
          <w:p w14:paraId="1D9B746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6FCD998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3D88223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2A95852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4521F59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42D7AC8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6703590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067AC65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2F17FA4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7103650F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271E97CB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5BB22155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B5AAD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6369038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BA308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Elymus elymoides</w:t>
            </w:r>
          </w:p>
        </w:tc>
        <w:tc>
          <w:tcPr>
            <w:tcW w:w="144" w:type="dxa"/>
          </w:tcPr>
          <w:p w14:paraId="57E5ACD9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2124E4F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1F6F987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1737E4F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</w:t>
            </w:r>
          </w:p>
        </w:tc>
        <w:tc>
          <w:tcPr>
            <w:tcW w:w="129" w:type="dxa"/>
          </w:tcPr>
          <w:p w14:paraId="5656CCB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5AF94AA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28B2846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638EF83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7ED4BBF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423C64E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21F7A7C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34ECE13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7E8936A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379976D0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2A48E4F7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49849C9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7823EB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3F06F11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5D0AC1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74725571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6144CD4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2783248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6D1D612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1B24F6A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7417244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6D7C02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0DF3D53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5E475D2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72CE31A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6B54D21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300D0CE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7FB4010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2B368FD1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156FE5CD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00CFB3F5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37603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James et al., 2006</w:t>
            </w:r>
          </w:p>
        </w:tc>
        <w:tc>
          <w:tcPr>
            <w:tcW w:w="129" w:type="dxa"/>
          </w:tcPr>
          <w:p w14:paraId="56742B1A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A65E0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Atriplex confertifolia</w:t>
            </w:r>
          </w:p>
        </w:tc>
        <w:tc>
          <w:tcPr>
            <w:tcW w:w="144" w:type="dxa"/>
          </w:tcPr>
          <w:p w14:paraId="26734895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2FB43B8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 d</w:t>
            </w:r>
          </w:p>
        </w:tc>
        <w:tc>
          <w:tcPr>
            <w:tcW w:w="145" w:type="dxa"/>
          </w:tcPr>
          <w:p w14:paraId="305C2A6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5AD4213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1.01</w:t>
            </w:r>
          </w:p>
        </w:tc>
        <w:tc>
          <w:tcPr>
            <w:tcW w:w="129" w:type="dxa"/>
          </w:tcPr>
          <w:p w14:paraId="170A11D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785C4CE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07FF69A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6C83F70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1DA830C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5863A0A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0116EB2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674811C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52DE0A1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00BC537A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67380EE1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6C9FB24A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87B7F2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02A88A85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6D6CE5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Atriplex parryi</w:t>
            </w:r>
          </w:p>
        </w:tc>
        <w:tc>
          <w:tcPr>
            <w:tcW w:w="144" w:type="dxa"/>
          </w:tcPr>
          <w:p w14:paraId="49B7622F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1B3E8FD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4A214B7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7A586FE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0.60</w:t>
            </w:r>
          </w:p>
        </w:tc>
        <w:tc>
          <w:tcPr>
            <w:tcW w:w="129" w:type="dxa"/>
          </w:tcPr>
          <w:p w14:paraId="2DC953F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1FA8334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12C41C3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087C03C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18AA15A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500C92A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0D62463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0E2B8A8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376D8CB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7EE00BAC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53DB209F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187F618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CD87AE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0CDAFFE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898AED1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Sarcobatus vermiculatus</w:t>
            </w:r>
          </w:p>
        </w:tc>
        <w:tc>
          <w:tcPr>
            <w:tcW w:w="144" w:type="dxa"/>
          </w:tcPr>
          <w:p w14:paraId="2477569A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1142212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30FE620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2A04963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0.24</w:t>
            </w:r>
          </w:p>
        </w:tc>
        <w:tc>
          <w:tcPr>
            <w:tcW w:w="129" w:type="dxa"/>
          </w:tcPr>
          <w:p w14:paraId="0D03A1B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5F60766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12AAFD6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44C708F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22AEE0D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29F36E8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7AE4A24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3033AC6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4969E76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77EFE96F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742CC5D5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74AE826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CE67C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3A708248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42CC1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629C5037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21BE413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1AD8E91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0E7413B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1624477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08D5813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01CBA3B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7C54001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D953C9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214163F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64A4B3A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1D8DCF7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645DA78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340D9962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14:paraId="49DB44E7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7BEF3C3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E6E6B3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Jankju-Borzelabad &amp; Griffiths 2006</w:t>
            </w:r>
          </w:p>
        </w:tc>
        <w:tc>
          <w:tcPr>
            <w:tcW w:w="129" w:type="dxa"/>
          </w:tcPr>
          <w:p w14:paraId="6C2D224A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8952BE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Panicum antidotale</w:t>
            </w:r>
          </w:p>
        </w:tc>
        <w:tc>
          <w:tcPr>
            <w:tcW w:w="144" w:type="dxa"/>
          </w:tcPr>
          <w:p w14:paraId="2137FF31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7C45CF2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 h</w:t>
            </w:r>
          </w:p>
        </w:tc>
        <w:tc>
          <w:tcPr>
            <w:tcW w:w="145" w:type="dxa"/>
          </w:tcPr>
          <w:p w14:paraId="1D2992B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5EED63B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541683D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7ECDE48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0.41</w:t>
            </w:r>
          </w:p>
        </w:tc>
        <w:tc>
          <w:tcPr>
            <w:tcW w:w="130" w:type="dxa"/>
          </w:tcPr>
          <w:p w14:paraId="3BC57CD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2254188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0F3CEE2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2F87EC4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0C7F876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1379613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32925D2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51E85CAE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08C21F1E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1A30859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80999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2A91EDA2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56324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74D379C6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6FF392A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6E4EA02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5962157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22DF2DD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66EF156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7D15115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2C48342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69051F9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049AE8B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45DF433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2121B94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25CD595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33F80CCE" w14:textId="77777777" w:rsidTr="00F863E6">
        <w:tc>
          <w:tcPr>
            <w:tcW w:w="432" w:type="dxa"/>
            <w:tcBorders>
              <w:right w:val="single" w:sz="4" w:space="0" w:color="auto"/>
            </w:tcBorders>
          </w:tcPr>
          <w:p w14:paraId="5A385A6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3EF0D711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77831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James et al. 2008</w:t>
            </w:r>
          </w:p>
        </w:tc>
        <w:tc>
          <w:tcPr>
            <w:tcW w:w="129" w:type="dxa"/>
          </w:tcPr>
          <w:p w14:paraId="5BEDC481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B9861F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Bromus tectorum</w:t>
            </w:r>
          </w:p>
        </w:tc>
        <w:tc>
          <w:tcPr>
            <w:tcW w:w="144" w:type="dxa"/>
          </w:tcPr>
          <w:p w14:paraId="2FF2A65B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0AE4CD4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 h</w:t>
            </w:r>
          </w:p>
        </w:tc>
        <w:tc>
          <w:tcPr>
            <w:tcW w:w="145" w:type="dxa"/>
          </w:tcPr>
          <w:p w14:paraId="06A4A71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75AAE5F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0.36</w:t>
            </w:r>
          </w:p>
        </w:tc>
        <w:tc>
          <w:tcPr>
            <w:tcW w:w="129" w:type="dxa"/>
          </w:tcPr>
          <w:p w14:paraId="3844E89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469B6A4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130" w:type="dxa"/>
          </w:tcPr>
          <w:p w14:paraId="534910F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351BBDA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044769D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42B3289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6E29863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0.36</w:t>
            </w:r>
          </w:p>
        </w:tc>
        <w:tc>
          <w:tcPr>
            <w:tcW w:w="129" w:type="dxa"/>
          </w:tcPr>
          <w:p w14:paraId="4A0DF55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148B02D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68F19B9B" w14:textId="77777777" w:rsidTr="00803FDE">
        <w:tc>
          <w:tcPr>
            <w:tcW w:w="432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14:paraId="4E0FFE7F" w14:textId="24FF5D07" w:rsidR="00803FDE" w:rsidRPr="00DE4A78" w:rsidRDefault="00803FDE" w:rsidP="00803FDE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Soil-Based Experiments</w:t>
            </w: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56A328C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611212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42FF0EF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DEDC5B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Taeniatherum caput-medusae</w:t>
            </w:r>
          </w:p>
        </w:tc>
        <w:tc>
          <w:tcPr>
            <w:tcW w:w="144" w:type="dxa"/>
          </w:tcPr>
          <w:p w14:paraId="35C6C8DC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26146F6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7903515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0F55091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0.27</w:t>
            </w:r>
          </w:p>
        </w:tc>
        <w:tc>
          <w:tcPr>
            <w:tcW w:w="129" w:type="dxa"/>
          </w:tcPr>
          <w:p w14:paraId="4C49B88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4337F2D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130" w:type="dxa"/>
          </w:tcPr>
          <w:p w14:paraId="546C3B5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572D172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77DEF76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FC542D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0DA3179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0.39</w:t>
            </w:r>
          </w:p>
        </w:tc>
        <w:tc>
          <w:tcPr>
            <w:tcW w:w="129" w:type="dxa"/>
          </w:tcPr>
          <w:p w14:paraId="44CCC6A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7EED195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48111756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17EB7F53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408049DA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9DFA9A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0BA3A79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60DD7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Elymus elymoides</w:t>
            </w:r>
          </w:p>
        </w:tc>
        <w:tc>
          <w:tcPr>
            <w:tcW w:w="144" w:type="dxa"/>
          </w:tcPr>
          <w:p w14:paraId="3F1CEC02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5396D10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5BDE049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6F63B34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</w:t>
            </w:r>
          </w:p>
        </w:tc>
        <w:tc>
          <w:tcPr>
            <w:tcW w:w="129" w:type="dxa"/>
          </w:tcPr>
          <w:p w14:paraId="5EE2A0F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3746C1E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130" w:type="dxa"/>
          </w:tcPr>
          <w:p w14:paraId="3088C8E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0A8F280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310012B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6ADA3BA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512FAC0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0.29</w:t>
            </w:r>
          </w:p>
        </w:tc>
        <w:tc>
          <w:tcPr>
            <w:tcW w:w="129" w:type="dxa"/>
          </w:tcPr>
          <w:p w14:paraId="2CE8005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5B618AA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16695CD7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14:paraId="52B922F2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237E7C8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7CF082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4223896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85B6758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Poa secunda</w:t>
            </w:r>
          </w:p>
        </w:tc>
        <w:tc>
          <w:tcPr>
            <w:tcW w:w="144" w:type="dxa"/>
          </w:tcPr>
          <w:p w14:paraId="159891E2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192148B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2CEE93F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57AFCA5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0.18</w:t>
            </w:r>
          </w:p>
        </w:tc>
        <w:tc>
          <w:tcPr>
            <w:tcW w:w="129" w:type="dxa"/>
          </w:tcPr>
          <w:p w14:paraId="0DF15FD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7FF7845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130" w:type="dxa"/>
          </w:tcPr>
          <w:p w14:paraId="559CDC6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7DBFB99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3F410C0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D77981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3012E75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0.61</w:t>
            </w:r>
          </w:p>
        </w:tc>
        <w:tc>
          <w:tcPr>
            <w:tcW w:w="129" w:type="dxa"/>
          </w:tcPr>
          <w:p w14:paraId="604138B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412A7F7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3DADB137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631B5EB3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2C0CD48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419D7B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07431CC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B3AE6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Pseudoroegneria spicata</w:t>
            </w:r>
          </w:p>
        </w:tc>
        <w:tc>
          <w:tcPr>
            <w:tcW w:w="144" w:type="dxa"/>
          </w:tcPr>
          <w:p w14:paraId="6C36610D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7D3610C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1E2F0E8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0E4DB96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0.06</w:t>
            </w:r>
          </w:p>
        </w:tc>
        <w:tc>
          <w:tcPr>
            <w:tcW w:w="129" w:type="dxa"/>
          </w:tcPr>
          <w:p w14:paraId="56CE3BC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40D8CE5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130" w:type="dxa"/>
          </w:tcPr>
          <w:p w14:paraId="587183A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15D55F0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35ABB84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7C97E1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27F733B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0.40</w:t>
            </w:r>
          </w:p>
        </w:tc>
        <w:tc>
          <w:tcPr>
            <w:tcW w:w="129" w:type="dxa"/>
          </w:tcPr>
          <w:p w14:paraId="5186C00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3981A54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60FF2F65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4B745575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48FF587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F1F42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0B310A23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5EA57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Crepis intermedia</w:t>
            </w:r>
          </w:p>
        </w:tc>
        <w:tc>
          <w:tcPr>
            <w:tcW w:w="144" w:type="dxa"/>
          </w:tcPr>
          <w:p w14:paraId="10FFEF9A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4597A12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650EA74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7E33C1D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</w:t>
            </w:r>
          </w:p>
        </w:tc>
        <w:tc>
          <w:tcPr>
            <w:tcW w:w="129" w:type="dxa"/>
          </w:tcPr>
          <w:p w14:paraId="229FD1F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68468C3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130" w:type="dxa"/>
          </w:tcPr>
          <w:p w14:paraId="757E804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110D3E7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442297D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7E275AC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46D1ADE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0.49</w:t>
            </w:r>
          </w:p>
        </w:tc>
        <w:tc>
          <w:tcPr>
            <w:tcW w:w="129" w:type="dxa"/>
          </w:tcPr>
          <w:p w14:paraId="7509404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7EF3909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2A13B0C5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38CA329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4003E98E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23BB7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02DC6828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946D6B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Lomatium triternatum</w:t>
            </w:r>
          </w:p>
        </w:tc>
        <w:tc>
          <w:tcPr>
            <w:tcW w:w="144" w:type="dxa"/>
          </w:tcPr>
          <w:p w14:paraId="45368621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57C46BD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256903E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48C65EC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0.04</w:t>
            </w:r>
          </w:p>
        </w:tc>
        <w:tc>
          <w:tcPr>
            <w:tcW w:w="129" w:type="dxa"/>
          </w:tcPr>
          <w:p w14:paraId="7D2EA6D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01C2BEC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  <w:tc>
          <w:tcPr>
            <w:tcW w:w="130" w:type="dxa"/>
          </w:tcPr>
          <w:p w14:paraId="271D8EC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33FAD11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38335E2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25B0DED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0D6250B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0.66</w:t>
            </w:r>
          </w:p>
        </w:tc>
        <w:tc>
          <w:tcPr>
            <w:tcW w:w="129" w:type="dxa"/>
          </w:tcPr>
          <w:p w14:paraId="0FBFA8E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46BF0AF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510079F7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50713AA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22E3DE4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D319D2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2F92407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8BFF165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169C7334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0AFC5E9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0EC6AD3E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76F0CED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0F3B9AC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7CAD45D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E5E285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1D3F8C5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29F8D36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49D30DC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40C472B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4B70E39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44D8ECC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665E1BC5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1A53D33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1CDBDB8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82648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Jin &amp; Evans 2010</w:t>
            </w:r>
          </w:p>
        </w:tc>
        <w:tc>
          <w:tcPr>
            <w:tcW w:w="129" w:type="dxa"/>
          </w:tcPr>
          <w:p w14:paraId="5A573A4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63883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Larrea tridentata</w:t>
            </w:r>
          </w:p>
        </w:tc>
        <w:tc>
          <w:tcPr>
            <w:tcW w:w="144" w:type="dxa"/>
          </w:tcPr>
          <w:p w14:paraId="086D7855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6AADF9E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 h</w:t>
            </w:r>
          </w:p>
        </w:tc>
        <w:tc>
          <w:tcPr>
            <w:tcW w:w="145" w:type="dxa"/>
          </w:tcPr>
          <w:p w14:paraId="2F5895B1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7473766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1.42</w:t>
            </w:r>
          </w:p>
        </w:tc>
        <w:tc>
          <w:tcPr>
            <w:tcW w:w="129" w:type="dxa"/>
          </w:tcPr>
          <w:p w14:paraId="0C93063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7F635FD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14.91</w:t>
            </w:r>
          </w:p>
        </w:tc>
        <w:tc>
          <w:tcPr>
            <w:tcW w:w="130" w:type="dxa"/>
          </w:tcPr>
          <w:p w14:paraId="2260F42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7C84555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Gly: 1.70</w:t>
            </w:r>
          </w:p>
        </w:tc>
        <w:tc>
          <w:tcPr>
            <w:tcW w:w="130" w:type="dxa"/>
          </w:tcPr>
          <w:p w14:paraId="7BCBA3A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4E5239F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4386EC7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</w:t>
            </w:r>
          </w:p>
        </w:tc>
        <w:tc>
          <w:tcPr>
            <w:tcW w:w="129" w:type="dxa"/>
          </w:tcPr>
          <w:p w14:paraId="2A2B218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53B1C84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2.51</w:t>
            </w:r>
          </w:p>
        </w:tc>
      </w:tr>
      <w:tr w:rsidR="00803FDE" w:rsidRPr="00DE4A78" w14:paraId="0377B764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435C40B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452A7DE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2CB1DB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6FAFD51B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8F4FA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5FEF1088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715A15F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d</w:t>
            </w:r>
          </w:p>
        </w:tc>
        <w:tc>
          <w:tcPr>
            <w:tcW w:w="145" w:type="dxa"/>
          </w:tcPr>
          <w:p w14:paraId="28094F11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082B0AC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2.10</w:t>
            </w:r>
          </w:p>
        </w:tc>
        <w:tc>
          <w:tcPr>
            <w:tcW w:w="129" w:type="dxa"/>
          </w:tcPr>
          <w:p w14:paraId="764958B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76DC8DC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5.16</w:t>
            </w:r>
          </w:p>
        </w:tc>
        <w:tc>
          <w:tcPr>
            <w:tcW w:w="130" w:type="dxa"/>
          </w:tcPr>
          <w:p w14:paraId="0638523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39B75EC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Gly: 1.98</w:t>
            </w:r>
          </w:p>
        </w:tc>
        <w:tc>
          <w:tcPr>
            <w:tcW w:w="130" w:type="dxa"/>
          </w:tcPr>
          <w:p w14:paraId="4ABCAF3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439BD66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4C7C46E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0.41</w:t>
            </w:r>
          </w:p>
        </w:tc>
        <w:tc>
          <w:tcPr>
            <w:tcW w:w="129" w:type="dxa"/>
          </w:tcPr>
          <w:p w14:paraId="56B96CA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22892C5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2.53</w:t>
            </w:r>
          </w:p>
        </w:tc>
      </w:tr>
      <w:tr w:rsidR="00803FDE" w:rsidRPr="00DE4A78" w14:paraId="7FA159DD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22C3355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35E3404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259133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3E402E3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39C1E8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25D0B787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531D6C2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 d</w:t>
            </w:r>
          </w:p>
        </w:tc>
        <w:tc>
          <w:tcPr>
            <w:tcW w:w="145" w:type="dxa"/>
          </w:tcPr>
          <w:p w14:paraId="2ACA8077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35AF117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1.53</w:t>
            </w:r>
          </w:p>
        </w:tc>
        <w:tc>
          <w:tcPr>
            <w:tcW w:w="129" w:type="dxa"/>
          </w:tcPr>
          <w:p w14:paraId="183E2A4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23E9693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2.53</w:t>
            </w:r>
          </w:p>
        </w:tc>
        <w:tc>
          <w:tcPr>
            <w:tcW w:w="130" w:type="dxa"/>
          </w:tcPr>
          <w:p w14:paraId="4C7576D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515DABA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Gly: 1.33</w:t>
            </w:r>
          </w:p>
        </w:tc>
        <w:tc>
          <w:tcPr>
            <w:tcW w:w="130" w:type="dxa"/>
          </w:tcPr>
          <w:p w14:paraId="118E84A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2382C3F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6AA5C74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0.61</w:t>
            </w:r>
          </w:p>
        </w:tc>
        <w:tc>
          <w:tcPr>
            <w:tcW w:w="129" w:type="dxa"/>
          </w:tcPr>
          <w:p w14:paraId="74D9FC9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69BC80A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3.83</w:t>
            </w:r>
          </w:p>
        </w:tc>
      </w:tr>
      <w:tr w:rsidR="00803FDE" w:rsidRPr="00DE4A78" w14:paraId="0F29E603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6C017E8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105EE13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F310C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61D6E68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55984A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4AC015EA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4615935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 d</w:t>
            </w:r>
          </w:p>
        </w:tc>
        <w:tc>
          <w:tcPr>
            <w:tcW w:w="145" w:type="dxa"/>
          </w:tcPr>
          <w:p w14:paraId="44C24892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6C66EC5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1.32</w:t>
            </w:r>
          </w:p>
        </w:tc>
        <w:tc>
          <w:tcPr>
            <w:tcW w:w="129" w:type="dxa"/>
          </w:tcPr>
          <w:p w14:paraId="4384D31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59A3EAC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1.58</w:t>
            </w:r>
          </w:p>
        </w:tc>
        <w:tc>
          <w:tcPr>
            <w:tcW w:w="130" w:type="dxa"/>
          </w:tcPr>
          <w:p w14:paraId="0071EB8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2D660FE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Gly: 1.24</w:t>
            </w:r>
          </w:p>
        </w:tc>
        <w:tc>
          <w:tcPr>
            <w:tcW w:w="130" w:type="dxa"/>
          </w:tcPr>
          <w:p w14:paraId="3F7C298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9519F2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6B54915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0.83</w:t>
            </w:r>
          </w:p>
        </w:tc>
        <w:tc>
          <w:tcPr>
            <w:tcW w:w="129" w:type="dxa"/>
          </w:tcPr>
          <w:p w14:paraId="2659549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4C0FA49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4.13</w:t>
            </w:r>
          </w:p>
        </w:tc>
      </w:tr>
      <w:tr w:rsidR="00803FDE" w:rsidRPr="00DE4A78" w14:paraId="66C0F322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5569BA8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5426E60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5276F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3DAB1AA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82A5D98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3C5583C2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37AC86C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70BAC625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48507B7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529C7D9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588AADA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5B35729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2C79827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4C8EDBE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F963FF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6221094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286CB54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6D72C37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1E3093EB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133C4FF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0BD4B72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83601B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Ouyang et al. 2016</w:t>
            </w:r>
          </w:p>
        </w:tc>
        <w:tc>
          <w:tcPr>
            <w:tcW w:w="129" w:type="dxa"/>
          </w:tcPr>
          <w:p w14:paraId="1D0ADF33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2176E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Artemisia capillaris</w:t>
            </w:r>
          </w:p>
        </w:tc>
        <w:tc>
          <w:tcPr>
            <w:tcW w:w="144" w:type="dxa"/>
          </w:tcPr>
          <w:p w14:paraId="2FDA56ED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66459CF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h</w:t>
            </w:r>
          </w:p>
        </w:tc>
        <w:tc>
          <w:tcPr>
            <w:tcW w:w="145" w:type="dxa"/>
          </w:tcPr>
          <w:p w14:paraId="17A4560D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1685F6C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</w:t>
            </w:r>
          </w:p>
        </w:tc>
        <w:tc>
          <w:tcPr>
            <w:tcW w:w="129" w:type="dxa"/>
          </w:tcPr>
          <w:p w14:paraId="2C592A2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73B1F4C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1.77</w:t>
            </w:r>
          </w:p>
        </w:tc>
        <w:tc>
          <w:tcPr>
            <w:tcW w:w="130" w:type="dxa"/>
          </w:tcPr>
          <w:p w14:paraId="0D093AE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3624C4D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Gly: 0.25</w:t>
            </w:r>
          </w:p>
        </w:tc>
        <w:tc>
          <w:tcPr>
            <w:tcW w:w="130" w:type="dxa"/>
          </w:tcPr>
          <w:p w14:paraId="3BA07D0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6E8E78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0007278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0.11</w:t>
            </w:r>
          </w:p>
        </w:tc>
        <w:tc>
          <w:tcPr>
            <w:tcW w:w="129" w:type="dxa"/>
          </w:tcPr>
          <w:p w14:paraId="2D83EE5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395C1F7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3.89</w:t>
            </w:r>
          </w:p>
        </w:tc>
      </w:tr>
      <w:tr w:rsidR="00803FDE" w:rsidRPr="00DE4A78" w14:paraId="5DDA5FFA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48A756DE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56BC5AD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F5BBEE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78375A6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94CD9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Artemisia frigida</w:t>
            </w:r>
          </w:p>
        </w:tc>
        <w:tc>
          <w:tcPr>
            <w:tcW w:w="144" w:type="dxa"/>
          </w:tcPr>
          <w:p w14:paraId="2D9F99C8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5EDB609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2115D0B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5CF484A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</w:t>
            </w:r>
          </w:p>
        </w:tc>
        <w:tc>
          <w:tcPr>
            <w:tcW w:w="129" w:type="dxa"/>
          </w:tcPr>
          <w:p w14:paraId="2B91A66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0DAA807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0.19</w:t>
            </w:r>
          </w:p>
        </w:tc>
        <w:tc>
          <w:tcPr>
            <w:tcW w:w="130" w:type="dxa"/>
          </w:tcPr>
          <w:p w14:paraId="610DFE2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70DD456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Gly: 0.02</w:t>
            </w:r>
          </w:p>
        </w:tc>
        <w:tc>
          <w:tcPr>
            <w:tcW w:w="130" w:type="dxa"/>
          </w:tcPr>
          <w:p w14:paraId="73BDB6E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501E6DE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3A6ACA0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0.26</w:t>
            </w:r>
          </w:p>
        </w:tc>
        <w:tc>
          <w:tcPr>
            <w:tcW w:w="129" w:type="dxa"/>
          </w:tcPr>
          <w:p w14:paraId="2DD52E3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665B766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4.92</w:t>
            </w:r>
          </w:p>
        </w:tc>
      </w:tr>
      <w:tr w:rsidR="00803FDE" w:rsidRPr="00DE4A78" w14:paraId="073461E0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14:paraId="1DA0DEC0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3F8E38E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2AB962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5816C3E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C669D4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Cleistogenes squarrosa</w:t>
            </w:r>
          </w:p>
        </w:tc>
        <w:tc>
          <w:tcPr>
            <w:tcW w:w="144" w:type="dxa"/>
          </w:tcPr>
          <w:p w14:paraId="07ACB29E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074D1AC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340869A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41C9279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</w:t>
            </w:r>
          </w:p>
        </w:tc>
        <w:tc>
          <w:tcPr>
            <w:tcW w:w="129" w:type="dxa"/>
          </w:tcPr>
          <w:p w14:paraId="5CFFDCF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5ECCA9C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0.78</w:t>
            </w:r>
          </w:p>
        </w:tc>
        <w:tc>
          <w:tcPr>
            <w:tcW w:w="130" w:type="dxa"/>
          </w:tcPr>
          <w:p w14:paraId="6C9AEE8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0EBE38D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Gly: 0.18</w:t>
            </w:r>
          </w:p>
        </w:tc>
        <w:tc>
          <w:tcPr>
            <w:tcW w:w="130" w:type="dxa"/>
          </w:tcPr>
          <w:p w14:paraId="3298658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B7CC85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1D1D62B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0.26</w:t>
            </w:r>
          </w:p>
        </w:tc>
        <w:tc>
          <w:tcPr>
            <w:tcW w:w="129" w:type="dxa"/>
          </w:tcPr>
          <w:p w14:paraId="0B61663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329B345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2.71</w:t>
            </w:r>
          </w:p>
        </w:tc>
      </w:tr>
      <w:tr w:rsidR="00803FDE" w:rsidRPr="00DE4A78" w14:paraId="036EB8AF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14:paraId="7F9B878B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0CABD00B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58E2E1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0B04A403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14CB8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54CFC11E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4130910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7F37F64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20EF177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0F643A2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1318933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0D34CD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3536A02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0BA9E04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0F0E499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322A872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2490378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4BAE93F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6C06295C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14:paraId="49AFB829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7538EBA3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B4B7E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Zhuang et al. 2020</w:t>
            </w:r>
          </w:p>
        </w:tc>
        <w:tc>
          <w:tcPr>
            <w:tcW w:w="129" w:type="dxa"/>
          </w:tcPr>
          <w:p w14:paraId="66FF5A0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D2E95B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Erodium oxyrrhynchum</w:t>
            </w:r>
          </w:p>
        </w:tc>
        <w:tc>
          <w:tcPr>
            <w:tcW w:w="144" w:type="dxa"/>
          </w:tcPr>
          <w:p w14:paraId="2F326406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3B340C3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 h</w:t>
            </w:r>
          </w:p>
        </w:tc>
        <w:tc>
          <w:tcPr>
            <w:tcW w:w="145" w:type="dxa"/>
          </w:tcPr>
          <w:p w14:paraId="56C5E2F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009FF12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</w:t>
            </w:r>
          </w:p>
        </w:tc>
        <w:tc>
          <w:tcPr>
            <w:tcW w:w="129" w:type="dxa"/>
          </w:tcPr>
          <w:p w14:paraId="12F3F29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33AF2B6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0.24</w:t>
            </w:r>
          </w:p>
        </w:tc>
        <w:tc>
          <w:tcPr>
            <w:tcW w:w="130" w:type="dxa"/>
          </w:tcPr>
          <w:p w14:paraId="622106D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281138D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Gly: 0.16</w:t>
            </w:r>
          </w:p>
        </w:tc>
        <w:tc>
          <w:tcPr>
            <w:tcW w:w="130" w:type="dxa"/>
          </w:tcPr>
          <w:p w14:paraId="37BD9B1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7FF2BFA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1EAF59C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0.81</w:t>
            </w:r>
          </w:p>
        </w:tc>
        <w:tc>
          <w:tcPr>
            <w:tcW w:w="129" w:type="dxa"/>
          </w:tcPr>
          <w:p w14:paraId="48135D7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29F6617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1.36</w:t>
            </w:r>
          </w:p>
        </w:tc>
      </w:tr>
      <w:tr w:rsidR="00803FDE" w:rsidRPr="00DE4A78" w14:paraId="2734CFFE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14:paraId="436D966C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5E308B91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672DD2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1C55733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32832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Hyalea pulchella</w:t>
            </w:r>
          </w:p>
        </w:tc>
        <w:tc>
          <w:tcPr>
            <w:tcW w:w="144" w:type="dxa"/>
          </w:tcPr>
          <w:p w14:paraId="4DDDB459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4D5CA3F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760BB25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39C6A65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0.25</w:t>
            </w:r>
          </w:p>
        </w:tc>
        <w:tc>
          <w:tcPr>
            <w:tcW w:w="129" w:type="dxa"/>
          </w:tcPr>
          <w:p w14:paraId="14E89B3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3A987D7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0.26</w:t>
            </w:r>
          </w:p>
        </w:tc>
        <w:tc>
          <w:tcPr>
            <w:tcW w:w="130" w:type="dxa"/>
          </w:tcPr>
          <w:p w14:paraId="0712970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6F37A12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Gly: 0.18</w:t>
            </w:r>
          </w:p>
        </w:tc>
        <w:tc>
          <w:tcPr>
            <w:tcW w:w="130" w:type="dxa"/>
          </w:tcPr>
          <w:p w14:paraId="442D6FC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E267B8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455D365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0.96</w:t>
            </w:r>
          </w:p>
        </w:tc>
        <w:tc>
          <w:tcPr>
            <w:tcW w:w="129" w:type="dxa"/>
          </w:tcPr>
          <w:p w14:paraId="23FA9B1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601BD7D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1.39</w:t>
            </w:r>
          </w:p>
        </w:tc>
      </w:tr>
      <w:tr w:rsidR="00803FDE" w:rsidRPr="00DE4A78" w14:paraId="5188B252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14:paraId="301BF82D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3C0C92F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96EE58C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3E69013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D5FFD75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Nonea caspica</w:t>
            </w:r>
          </w:p>
        </w:tc>
        <w:tc>
          <w:tcPr>
            <w:tcW w:w="144" w:type="dxa"/>
          </w:tcPr>
          <w:p w14:paraId="468B5BFA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6B5463E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1F8A80B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1F78016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0.48</w:t>
            </w:r>
          </w:p>
        </w:tc>
        <w:tc>
          <w:tcPr>
            <w:tcW w:w="129" w:type="dxa"/>
          </w:tcPr>
          <w:p w14:paraId="59DADD5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3C69C49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0.42</w:t>
            </w:r>
          </w:p>
        </w:tc>
        <w:tc>
          <w:tcPr>
            <w:tcW w:w="130" w:type="dxa"/>
          </w:tcPr>
          <w:p w14:paraId="40A7D655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01D64FE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Gly: 0.27</w:t>
            </w:r>
          </w:p>
        </w:tc>
        <w:tc>
          <w:tcPr>
            <w:tcW w:w="130" w:type="dxa"/>
          </w:tcPr>
          <w:p w14:paraId="15C4F0C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F56705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7220AD3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1.15</w:t>
            </w:r>
          </w:p>
        </w:tc>
        <w:tc>
          <w:tcPr>
            <w:tcW w:w="129" w:type="dxa"/>
          </w:tcPr>
          <w:p w14:paraId="6AA2219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68EFC5E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1.66</w:t>
            </w:r>
          </w:p>
        </w:tc>
      </w:tr>
      <w:tr w:rsidR="00803FDE" w:rsidRPr="00DE4A78" w14:paraId="51689042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14:paraId="042DC77D" w14:textId="77777777" w:rsidR="00803FDE" w:rsidRPr="00DE4A78" w:rsidRDefault="00803FDE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6B4AB5C3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2BF24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2CF95732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492D9C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Lactuca undulata</w:t>
            </w:r>
          </w:p>
        </w:tc>
        <w:tc>
          <w:tcPr>
            <w:tcW w:w="144" w:type="dxa"/>
          </w:tcPr>
          <w:p w14:paraId="40B88A9E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02AAB09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69450E2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193D000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0.24</w:t>
            </w:r>
          </w:p>
        </w:tc>
        <w:tc>
          <w:tcPr>
            <w:tcW w:w="129" w:type="dxa"/>
          </w:tcPr>
          <w:p w14:paraId="5437FCA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02E4EEF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0.39</w:t>
            </w:r>
          </w:p>
        </w:tc>
        <w:tc>
          <w:tcPr>
            <w:tcW w:w="130" w:type="dxa"/>
          </w:tcPr>
          <w:p w14:paraId="23B007B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3325DC9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Gly: 0.20</w:t>
            </w:r>
          </w:p>
        </w:tc>
        <w:tc>
          <w:tcPr>
            <w:tcW w:w="130" w:type="dxa"/>
          </w:tcPr>
          <w:p w14:paraId="4E8C722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7D04588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2AC5E1E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0.62</w:t>
            </w:r>
          </w:p>
        </w:tc>
        <w:tc>
          <w:tcPr>
            <w:tcW w:w="129" w:type="dxa"/>
          </w:tcPr>
          <w:p w14:paraId="04783C4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13AC3B3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1.58</w:t>
            </w:r>
          </w:p>
        </w:tc>
      </w:tr>
      <w:tr w:rsidR="00803FDE" w:rsidRPr="00DE4A78" w14:paraId="3E0099C6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337327AB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63C58FFA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31674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5B52DEA3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33EBA2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03E36638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45D526F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1D43D90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4EE97D1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6E71BBB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1C3C4BA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50301C2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60B55BC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28900B4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90CD4D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3C4F261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4374E0E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75E3C4C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062E562D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3818237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11153A3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67FDDD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Yang et al. 2022</w:t>
            </w:r>
          </w:p>
        </w:tc>
        <w:tc>
          <w:tcPr>
            <w:tcW w:w="129" w:type="dxa"/>
          </w:tcPr>
          <w:p w14:paraId="0E8300F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C90355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Cleistogenes squarrosa</w:t>
            </w:r>
          </w:p>
        </w:tc>
        <w:tc>
          <w:tcPr>
            <w:tcW w:w="144" w:type="dxa"/>
          </w:tcPr>
          <w:p w14:paraId="0491BA89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65ADC76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h</w:t>
            </w:r>
          </w:p>
        </w:tc>
        <w:tc>
          <w:tcPr>
            <w:tcW w:w="145" w:type="dxa"/>
          </w:tcPr>
          <w:p w14:paraId="56C785A5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3F5EF2D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</w:t>
            </w:r>
          </w:p>
        </w:tc>
        <w:tc>
          <w:tcPr>
            <w:tcW w:w="129" w:type="dxa"/>
          </w:tcPr>
          <w:p w14:paraId="3898060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3B2B995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0.13</w:t>
            </w:r>
          </w:p>
        </w:tc>
        <w:tc>
          <w:tcPr>
            <w:tcW w:w="130" w:type="dxa"/>
          </w:tcPr>
          <w:p w14:paraId="12A6D9A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25F7B75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Gly: 0.01</w:t>
            </w:r>
          </w:p>
        </w:tc>
        <w:tc>
          <w:tcPr>
            <w:tcW w:w="130" w:type="dxa"/>
          </w:tcPr>
          <w:p w14:paraId="2B41C49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51EFCD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60D5A75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0.13</w:t>
            </w:r>
          </w:p>
        </w:tc>
        <w:tc>
          <w:tcPr>
            <w:tcW w:w="129" w:type="dxa"/>
          </w:tcPr>
          <w:p w14:paraId="7F82283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3F4CF3B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4.11</w:t>
            </w:r>
          </w:p>
        </w:tc>
      </w:tr>
      <w:tr w:rsidR="00803FDE" w:rsidRPr="00DE4A78" w14:paraId="0D33A46E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3AACB3A5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0E749CBB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AD78F8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5C067D1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F8A6C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Leymus chinensis</w:t>
            </w:r>
          </w:p>
        </w:tc>
        <w:tc>
          <w:tcPr>
            <w:tcW w:w="144" w:type="dxa"/>
          </w:tcPr>
          <w:p w14:paraId="01230394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374CEBC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1CFF09AB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7F229D2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</w:t>
            </w:r>
          </w:p>
        </w:tc>
        <w:tc>
          <w:tcPr>
            <w:tcW w:w="129" w:type="dxa"/>
          </w:tcPr>
          <w:p w14:paraId="6DF44F5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50958D6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0.23</w:t>
            </w:r>
          </w:p>
        </w:tc>
        <w:tc>
          <w:tcPr>
            <w:tcW w:w="130" w:type="dxa"/>
          </w:tcPr>
          <w:p w14:paraId="145EBAE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11350DE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Gly: 0.02</w:t>
            </w:r>
          </w:p>
        </w:tc>
        <w:tc>
          <w:tcPr>
            <w:tcW w:w="130" w:type="dxa"/>
          </w:tcPr>
          <w:p w14:paraId="3B62420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438C302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7421378A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</w:t>
            </w:r>
          </w:p>
        </w:tc>
        <w:tc>
          <w:tcPr>
            <w:tcW w:w="129" w:type="dxa"/>
          </w:tcPr>
          <w:p w14:paraId="395C996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3074D59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6.62</w:t>
            </w:r>
          </w:p>
        </w:tc>
      </w:tr>
      <w:tr w:rsidR="00803FDE" w:rsidRPr="00DE4A78" w14:paraId="15D7884C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1137D2E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25A196B8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1FE54A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39AC168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EA3B2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Stipa grandis</w:t>
            </w:r>
          </w:p>
        </w:tc>
        <w:tc>
          <w:tcPr>
            <w:tcW w:w="144" w:type="dxa"/>
          </w:tcPr>
          <w:p w14:paraId="49EBFA6B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7CF2BDFF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076FEBC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6BB4185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0.01</w:t>
            </w:r>
          </w:p>
        </w:tc>
        <w:tc>
          <w:tcPr>
            <w:tcW w:w="129" w:type="dxa"/>
          </w:tcPr>
          <w:p w14:paraId="77178C0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5D6436F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0.05</w:t>
            </w:r>
          </w:p>
        </w:tc>
        <w:tc>
          <w:tcPr>
            <w:tcW w:w="130" w:type="dxa"/>
          </w:tcPr>
          <w:p w14:paraId="689DB21D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04C7039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Gly: 0.01</w:t>
            </w:r>
          </w:p>
        </w:tc>
        <w:tc>
          <w:tcPr>
            <w:tcW w:w="130" w:type="dxa"/>
          </w:tcPr>
          <w:p w14:paraId="61E07CE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7C24C91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2A42638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</w:t>
            </w:r>
          </w:p>
        </w:tc>
        <w:tc>
          <w:tcPr>
            <w:tcW w:w="129" w:type="dxa"/>
          </w:tcPr>
          <w:p w14:paraId="4FF0D72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657A09D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4.86</w:t>
            </w:r>
          </w:p>
        </w:tc>
      </w:tr>
      <w:tr w:rsidR="00803FDE" w:rsidRPr="00DE4A78" w14:paraId="1744C61A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08947845" w14:textId="77777777" w:rsidR="00803FDE" w:rsidRPr="00DE4A78" w:rsidRDefault="00803FDE" w:rsidP="009402CC">
            <w:pPr>
              <w:ind w:left="113" w:right="113"/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42D6AC6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A1EF1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1F5E6495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455B16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16C3FBE3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77A3035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43C4033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51BC09F4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35D6BF9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0A80D78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0BDA11F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47EF1C99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B28EF7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2C76EEC3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69B27C7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7F5DC1F6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4AE6E750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1DF1EF7C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44708559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2BB88020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180877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Present Study</w:t>
            </w:r>
          </w:p>
        </w:tc>
        <w:tc>
          <w:tcPr>
            <w:tcW w:w="129" w:type="dxa"/>
          </w:tcPr>
          <w:p w14:paraId="1509A9F4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C9BE9F" w14:textId="77777777" w:rsidR="00803FDE" w:rsidRPr="00DE4A78" w:rsidRDefault="00803FDE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Achnatherum hymenoides</w:t>
            </w:r>
          </w:p>
        </w:tc>
        <w:tc>
          <w:tcPr>
            <w:tcW w:w="144" w:type="dxa"/>
          </w:tcPr>
          <w:p w14:paraId="0CA2B075" w14:textId="77777777" w:rsidR="00803FDE" w:rsidRPr="00DE4A78" w:rsidRDefault="00803FDE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5858320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 h</w:t>
            </w:r>
          </w:p>
        </w:tc>
        <w:tc>
          <w:tcPr>
            <w:tcW w:w="145" w:type="dxa"/>
          </w:tcPr>
          <w:p w14:paraId="4A84E36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6713E517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0.18</w:t>
            </w:r>
          </w:p>
        </w:tc>
        <w:tc>
          <w:tcPr>
            <w:tcW w:w="129" w:type="dxa"/>
          </w:tcPr>
          <w:p w14:paraId="01488FE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57C6588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0.36</w:t>
            </w:r>
          </w:p>
        </w:tc>
        <w:tc>
          <w:tcPr>
            <w:tcW w:w="130" w:type="dxa"/>
          </w:tcPr>
          <w:p w14:paraId="6F3E2BC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3F231BB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Glu: 0.06</w:t>
            </w:r>
          </w:p>
        </w:tc>
        <w:tc>
          <w:tcPr>
            <w:tcW w:w="130" w:type="dxa"/>
          </w:tcPr>
          <w:p w14:paraId="40EBC10E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2F5A140C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2DBFE1A8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0.50</w:t>
            </w:r>
          </w:p>
        </w:tc>
        <w:tc>
          <w:tcPr>
            <w:tcW w:w="129" w:type="dxa"/>
          </w:tcPr>
          <w:p w14:paraId="3540C6F1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111CEE62" w14:textId="77777777" w:rsidR="00803FDE" w:rsidRPr="00DE4A78" w:rsidRDefault="00803FDE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4.19</w:t>
            </w:r>
          </w:p>
        </w:tc>
      </w:tr>
      <w:tr w:rsidR="00DE4A78" w:rsidRPr="00DE4A78" w14:paraId="36054B54" w14:textId="77777777" w:rsidTr="00F863E6">
        <w:tc>
          <w:tcPr>
            <w:tcW w:w="432" w:type="dxa"/>
            <w:tcBorders>
              <w:right w:val="single" w:sz="4" w:space="0" w:color="auto"/>
            </w:tcBorders>
          </w:tcPr>
          <w:p w14:paraId="657D1F44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0C256EE4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1BC59F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  <w:shd w:val="clear" w:color="auto" w:fill="auto"/>
          </w:tcPr>
          <w:p w14:paraId="2B791F5B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B4C18B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shd w:val="clear" w:color="auto" w:fill="auto"/>
          </w:tcPr>
          <w:p w14:paraId="1171E962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14:paraId="5A13200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 h</w:t>
            </w:r>
          </w:p>
        </w:tc>
        <w:tc>
          <w:tcPr>
            <w:tcW w:w="145" w:type="dxa"/>
            <w:shd w:val="clear" w:color="auto" w:fill="auto"/>
          </w:tcPr>
          <w:p w14:paraId="2AC18F8E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</w:tcPr>
          <w:p w14:paraId="5EAD059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0.13</w:t>
            </w:r>
          </w:p>
        </w:tc>
        <w:tc>
          <w:tcPr>
            <w:tcW w:w="129" w:type="dxa"/>
            <w:shd w:val="clear" w:color="auto" w:fill="auto"/>
          </w:tcPr>
          <w:p w14:paraId="2EBC44E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  <w:shd w:val="clear" w:color="auto" w:fill="auto"/>
          </w:tcPr>
          <w:p w14:paraId="07AB291C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0.22</w:t>
            </w:r>
          </w:p>
        </w:tc>
        <w:tc>
          <w:tcPr>
            <w:tcW w:w="130" w:type="dxa"/>
            <w:shd w:val="clear" w:color="auto" w:fill="auto"/>
          </w:tcPr>
          <w:p w14:paraId="4C54C19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  <w:shd w:val="clear" w:color="auto" w:fill="auto"/>
          </w:tcPr>
          <w:p w14:paraId="6A93439F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Glu: 0.06</w:t>
            </w:r>
          </w:p>
        </w:tc>
        <w:tc>
          <w:tcPr>
            <w:tcW w:w="130" w:type="dxa"/>
          </w:tcPr>
          <w:p w14:paraId="2E962A7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  <w:shd w:val="clear" w:color="auto" w:fill="auto"/>
          </w:tcPr>
          <w:p w14:paraId="51E6F84F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shd w:val="clear" w:color="auto" w:fill="auto"/>
          </w:tcPr>
          <w:p w14:paraId="24D0BE93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0.59</w:t>
            </w:r>
          </w:p>
        </w:tc>
        <w:tc>
          <w:tcPr>
            <w:tcW w:w="129" w:type="dxa"/>
            <w:shd w:val="clear" w:color="auto" w:fill="auto"/>
          </w:tcPr>
          <w:p w14:paraId="772BD90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auto"/>
          </w:tcPr>
          <w:p w14:paraId="6830DFC4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2.83</w:t>
            </w:r>
          </w:p>
        </w:tc>
      </w:tr>
      <w:tr w:rsidR="00DE4A78" w:rsidRPr="00DE4A78" w14:paraId="3FE94798" w14:textId="77777777" w:rsidTr="00F863E6">
        <w:tc>
          <w:tcPr>
            <w:tcW w:w="432" w:type="dxa"/>
            <w:tcBorders>
              <w:right w:val="single" w:sz="4" w:space="0" w:color="auto"/>
            </w:tcBorders>
          </w:tcPr>
          <w:p w14:paraId="0427A94A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00963236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10E92F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  <w:shd w:val="clear" w:color="auto" w:fill="auto"/>
          </w:tcPr>
          <w:p w14:paraId="2CCE5FF5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43FB9C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shd w:val="clear" w:color="auto" w:fill="auto"/>
          </w:tcPr>
          <w:p w14:paraId="3F1830FA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14:paraId="1E1BC9D7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 h</w:t>
            </w:r>
          </w:p>
        </w:tc>
        <w:tc>
          <w:tcPr>
            <w:tcW w:w="145" w:type="dxa"/>
            <w:shd w:val="clear" w:color="auto" w:fill="auto"/>
          </w:tcPr>
          <w:p w14:paraId="2B1B0530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</w:tcPr>
          <w:p w14:paraId="46A2D23C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0.19</w:t>
            </w:r>
          </w:p>
        </w:tc>
        <w:tc>
          <w:tcPr>
            <w:tcW w:w="129" w:type="dxa"/>
            <w:shd w:val="clear" w:color="auto" w:fill="auto"/>
          </w:tcPr>
          <w:p w14:paraId="6F6832CB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  <w:shd w:val="clear" w:color="auto" w:fill="auto"/>
          </w:tcPr>
          <w:p w14:paraId="0B717E4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0.17</w:t>
            </w:r>
          </w:p>
        </w:tc>
        <w:tc>
          <w:tcPr>
            <w:tcW w:w="130" w:type="dxa"/>
            <w:shd w:val="clear" w:color="auto" w:fill="auto"/>
          </w:tcPr>
          <w:p w14:paraId="1C0605E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  <w:shd w:val="clear" w:color="auto" w:fill="auto"/>
          </w:tcPr>
          <w:p w14:paraId="2E1CDA17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Glu: 0.07</w:t>
            </w:r>
          </w:p>
        </w:tc>
        <w:tc>
          <w:tcPr>
            <w:tcW w:w="130" w:type="dxa"/>
          </w:tcPr>
          <w:p w14:paraId="23E76B2A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  <w:shd w:val="clear" w:color="auto" w:fill="auto"/>
          </w:tcPr>
          <w:p w14:paraId="0006F6B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shd w:val="clear" w:color="auto" w:fill="auto"/>
          </w:tcPr>
          <w:p w14:paraId="26327BE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1.13</w:t>
            </w:r>
          </w:p>
        </w:tc>
        <w:tc>
          <w:tcPr>
            <w:tcW w:w="129" w:type="dxa"/>
            <w:shd w:val="clear" w:color="auto" w:fill="auto"/>
          </w:tcPr>
          <w:p w14:paraId="79C82F12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auto"/>
          </w:tcPr>
          <w:p w14:paraId="0FC2D16F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2.45</w:t>
            </w:r>
          </w:p>
        </w:tc>
      </w:tr>
      <w:tr w:rsidR="00DE4A78" w:rsidRPr="00DE4A78" w14:paraId="1EF19B54" w14:textId="77777777" w:rsidTr="00F863E6">
        <w:tc>
          <w:tcPr>
            <w:tcW w:w="432" w:type="dxa"/>
            <w:tcBorders>
              <w:right w:val="single" w:sz="4" w:space="0" w:color="auto"/>
            </w:tcBorders>
            <w:textDirection w:val="btLr"/>
            <w:vAlign w:val="center"/>
          </w:tcPr>
          <w:p w14:paraId="736C7BDD" w14:textId="77777777" w:rsidR="00DE4A78" w:rsidRPr="00DE4A78" w:rsidRDefault="00DE4A78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23D8D1D6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F6BEA8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  <w:shd w:val="clear" w:color="auto" w:fill="auto"/>
          </w:tcPr>
          <w:p w14:paraId="47FD0A8C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8A7CB1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Bouteloua eriopoda</w:t>
            </w:r>
          </w:p>
        </w:tc>
        <w:tc>
          <w:tcPr>
            <w:tcW w:w="144" w:type="dxa"/>
            <w:shd w:val="clear" w:color="auto" w:fill="auto"/>
          </w:tcPr>
          <w:p w14:paraId="48DE785A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14:paraId="19BBFDAC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 h</w:t>
            </w:r>
          </w:p>
        </w:tc>
        <w:tc>
          <w:tcPr>
            <w:tcW w:w="145" w:type="dxa"/>
            <w:shd w:val="clear" w:color="auto" w:fill="auto"/>
          </w:tcPr>
          <w:p w14:paraId="5BFF7551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</w:tcPr>
          <w:p w14:paraId="7244895A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0.21</w:t>
            </w:r>
          </w:p>
        </w:tc>
        <w:tc>
          <w:tcPr>
            <w:tcW w:w="129" w:type="dxa"/>
            <w:shd w:val="clear" w:color="auto" w:fill="auto"/>
          </w:tcPr>
          <w:p w14:paraId="4A56353C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  <w:shd w:val="clear" w:color="auto" w:fill="auto"/>
          </w:tcPr>
          <w:p w14:paraId="68451C3B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0.62</w:t>
            </w:r>
          </w:p>
        </w:tc>
        <w:tc>
          <w:tcPr>
            <w:tcW w:w="130" w:type="dxa"/>
            <w:shd w:val="clear" w:color="auto" w:fill="auto"/>
          </w:tcPr>
          <w:p w14:paraId="3E58F0A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  <w:shd w:val="clear" w:color="auto" w:fill="auto"/>
          </w:tcPr>
          <w:p w14:paraId="7516169A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Glu: 0.03</w:t>
            </w:r>
          </w:p>
        </w:tc>
        <w:tc>
          <w:tcPr>
            <w:tcW w:w="130" w:type="dxa"/>
          </w:tcPr>
          <w:p w14:paraId="6B6E1884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  <w:shd w:val="clear" w:color="auto" w:fill="auto"/>
          </w:tcPr>
          <w:p w14:paraId="79AF627B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shd w:val="clear" w:color="auto" w:fill="auto"/>
          </w:tcPr>
          <w:p w14:paraId="5862037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0.34</w:t>
            </w:r>
          </w:p>
        </w:tc>
        <w:tc>
          <w:tcPr>
            <w:tcW w:w="129" w:type="dxa"/>
            <w:shd w:val="clear" w:color="auto" w:fill="auto"/>
          </w:tcPr>
          <w:p w14:paraId="432CC78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auto"/>
          </w:tcPr>
          <w:p w14:paraId="27EF35D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14.59</w:t>
            </w:r>
          </w:p>
        </w:tc>
      </w:tr>
      <w:tr w:rsidR="00DE4A78" w:rsidRPr="00DE4A78" w14:paraId="725BD84D" w14:textId="77777777" w:rsidTr="00F863E6">
        <w:tc>
          <w:tcPr>
            <w:tcW w:w="432" w:type="dxa"/>
            <w:tcBorders>
              <w:right w:val="single" w:sz="4" w:space="0" w:color="auto"/>
            </w:tcBorders>
          </w:tcPr>
          <w:p w14:paraId="35E0A2A8" w14:textId="77777777" w:rsidR="00DE4A78" w:rsidRPr="00DE4A78" w:rsidRDefault="00DE4A78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05CCE944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1D8E34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  <w:shd w:val="clear" w:color="auto" w:fill="auto"/>
          </w:tcPr>
          <w:p w14:paraId="05E512B9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0BEEAA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shd w:val="clear" w:color="auto" w:fill="auto"/>
          </w:tcPr>
          <w:p w14:paraId="24CFD716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14:paraId="547B2CF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 h</w:t>
            </w:r>
          </w:p>
        </w:tc>
        <w:tc>
          <w:tcPr>
            <w:tcW w:w="145" w:type="dxa"/>
            <w:shd w:val="clear" w:color="auto" w:fill="auto"/>
          </w:tcPr>
          <w:p w14:paraId="14793F53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</w:tcPr>
          <w:p w14:paraId="0A7F1817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0.18</w:t>
            </w:r>
          </w:p>
        </w:tc>
        <w:tc>
          <w:tcPr>
            <w:tcW w:w="129" w:type="dxa"/>
            <w:shd w:val="clear" w:color="auto" w:fill="auto"/>
          </w:tcPr>
          <w:p w14:paraId="48CBE207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  <w:shd w:val="clear" w:color="auto" w:fill="auto"/>
          </w:tcPr>
          <w:p w14:paraId="50AAFECF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0.63</w:t>
            </w:r>
          </w:p>
        </w:tc>
        <w:tc>
          <w:tcPr>
            <w:tcW w:w="130" w:type="dxa"/>
            <w:shd w:val="clear" w:color="auto" w:fill="auto"/>
          </w:tcPr>
          <w:p w14:paraId="4AFE23F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  <w:shd w:val="clear" w:color="auto" w:fill="auto"/>
          </w:tcPr>
          <w:p w14:paraId="12B7841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Glu: 0.04</w:t>
            </w:r>
          </w:p>
        </w:tc>
        <w:tc>
          <w:tcPr>
            <w:tcW w:w="130" w:type="dxa"/>
          </w:tcPr>
          <w:p w14:paraId="25543942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  <w:shd w:val="clear" w:color="auto" w:fill="auto"/>
          </w:tcPr>
          <w:p w14:paraId="2B2561F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shd w:val="clear" w:color="auto" w:fill="auto"/>
          </w:tcPr>
          <w:p w14:paraId="542BCAB2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0.29</w:t>
            </w:r>
          </w:p>
        </w:tc>
        <w:tc>
          <w:tcPr>
            <w:tcW w:w="129" w:type="dxa"/>
            <w:shd w:val="clear" w:color="auto" w:fill="auto"/>
          </w:tcPr>
          <w:p w14:paraId="2F0BEE93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auto"/>
          </w:tcPr>
          <w:p w14:paraId="77CC440F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10.85</w:t>
            </w:r>
          </w:p>
        </w:tc>
      </w:tr>
      <w:tr w:rsidR="00DE4A78" w:rsidRPr="00DE4A78" w14:paraId="541EDC78" w14:textId="77777777" w:rsidTr="00F863E6">
        <w:tc>
          <w:tcPr>
            <w:tcW w:w="432" w:type="dxa"/>
            <w:tcBorders>
              <w:right w:val="single" w:sz="4" w:space="0" w:color="auto"/>
            </w:tcBorders>
          </w:tcPr>
          <w:p w14:paraId="4885EEB2" w14:textId="77777777" w:rsidR="00DE4A78" w:rsidRPr="00DE4A78" w:rsidRDefault="00DE4A78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5522EBB8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B9CF81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  <w:shd w:val="clear" w:color="auto" w:fill="auto"/>
          </w:tcPr>
          <w:p w14:paraId="6E5A63A6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ADC4B4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shd w:val="clear" w:color="auto" w:fill="auto"/>
          </w:tcPr>
          <w:p w14:paraId="515FE85C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14:paraId="6761E963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 h</w:t>
            </w:r>
          </w:p>
        </w:tc>
        <w:tc>
          <w:tcPr>
            <w:tcW w:w="145" w:type="dxa"/>
            <w:shd w:val="clear" w:color="auto" w:fill="auto"/>
          </w:tcPr>
          <w:p w14:paraId="32435E3F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</w:tcPr>
          <w:p w14:paraId="5D83643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0.37</w:t>
            </w:r>
          </w:p>
        </w:tc>
        <w:tc>
          <w:tcPr>
            <w:tcW w:w="129" w:type="dxa"/>
            <w:shd w:val="clear" w:color="auto" w:fill="auto"/>
          </w:tcPr>
          <w:p w14:paraId="14A856D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  <w:shd w:val="clear" w:color="auto" w:fill="auto"/>
          </w:tcPr>
          <w:p w14:paraId="19184D2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0.53</w:t>
            </w:r>
          </w:p>
        </w:tc>
        <w:tc>
          <w:tcPr>
            <w:tcW w:w="130" w:type="dxa"/>
            <w:shd w:val="clear" w:color="auto" w:fill="auto"/>
          </w:tcPr>
          <w:p w14:paraId="54556D5F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  <w:shd w:val="clear" w:color="auto" w:fill="auto"/>
          </w:tcPr>
          <w:p w14:paraId="6C51ADE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Glu: 0.06</w:t>
            </w:r>
          </w:p>
        </w:tc>
        <w:tc>
          <w:tcPr>
            <w:tcW w:w="130" w:type="dxa"/>
          </w:tcPr>
          <w:p w14:paraId="148A43D4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  <w:shd w:val="clear" w:color="auto" w:fill="auto"/>
          </w:tcPr>
          <w:p w14:paraId="1758D0B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shd w:val="clear" w:color="auto" w:fill="auto"/>
          </w:tcPr>
          <w:p w14:paraId="454AE46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0.69</w:t>
            </w:r>
          </w:p>
        </w:tc>
        <w:tc>
          <w:tcPr>
            <w:tcW w:w="129" w:type="dxa"/>
            <w:shd w:val="clear" w:color="auto" w:fill="auto"/>
          </w:tcPr>
          <w:p w14:paraId="65281B0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auto"/>
          </w:tcPr>
          <w:p w14:paraId="4EA2BC4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7.50</w:t>
            </w:r>
          </w:p>
        </w:tc>
      </w:tr>
      <w:tr w:rsidR="00DE4A78" w:rsidRPr="00DE4A78" w14:paraId="5E57C868" w14:textId="77777777" w:rsidTr="00F863E6">
        <w:tc>
          <w:tcPr>
            <w:tcW w:w="432" w:type="dxa"/>
            <w:tcBorders>
              <w:right w:val="single" w:sz="4" w:space="0" w:color="auto"/>
            </w:tcBorders>
          </w:tcPr>
          <w:p w14:paraId="3EFCC328" w14:textId="77777777" w:rsidR="00DE4A78" w:rsidRPr="00DE4A78" w:rsidRDefault="00DE4A78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01D7AE07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3BE383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  <w:shd w:val="clear" w:color="auto" w:fill="auto"/>
          </w:tcPr>
          <w:p w14:paraId="7693EF6E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5553D0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Gutierrezia sarothrae</w:t>
            </w:r>
          </w:p>
        </w:tc>
        <w:tc>
          <w:tcPr>
            <w:tcW w:w="144" w:type="dxa"/>
            <w:shd w:val="clear" w:color="auto" w:fill="auto"/>
          </w:tcPr>
          <w:p w14:paraId="787D07FC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14:paraId="6FA83BF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 h</w:t>
            </w:r>
          </w:p>
        </w:tc>
        <w:tc>
          <w:tcPr>
            <w:tcW w:w="145" w:type="dxa"/>
            <w:shd w:val="clear" w:color="auto" w:fill="auto"/>
          </w:tcPr>
          <w:p w14:paraId="24106DE2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</w:tcPr>
          <w:p w14:paraId="25544F2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0.36</w:t>
            </w:r>
          </w:p>
        </w:tc>
        <w:tc>
          <w:tcPr>
            <w:tcW w:w="129" w:type="dxa"/>
            <w:shd w:val="clear" w:color="auto" w:fill="auto"/>
          </w:tcPr>
          <w:p w14:paraId="2E6D0254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  <w:shd w:val="clear" w:color="auto" w:fill="auto"/>
          </w:tcPr>
          <w:p w14:paraId="26FF19B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0.53</w:t>
            </w:r>
          </w:p>
        </w:tc>
        <w:tc>
          <w:tcPr>
            <w:tcW w:w="130" w:type="dxa"/>
            <w:shd w:val="clear" w:color="auto" w:fill="auto"/>
          </w:tcPr>
          <w:p w14:paraId="238A937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  <w:shd w:val="clear" w:color="auto" w:fill="auto"/>
          </w:tcPr>
          <w:p w14:paraId="1647299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Glu: 0.17</w:t>
            </w:r>
          </w:p>
        </w:tc>
        <w:tc>
          <w:tcPr>
            <w:tcW w:w="130" w:type="dxa"/>
          </w:tcPr>
          <w:p w14:paraId="43139A5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  <w:shd w:val="clear" w:color="auto" w:fill="auto"/>
          </w:tcPr>
          <w:p w14:paraId="6215BC12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shd w:val="clear" w:color="auto" w:fill="auto"/>
          </w:tcPr>
          <w:p w14:paraId="76DCFA0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0.67</w:t>
            </w:r>
          </w:p>
        </w:tc>
        <w:tc>
          <w:tcPr>
            <w:tcW w:w="129" w:type="dxa"/>
            <w:shd w:val="clear" w:color="auto" w:fill="auto"/>
          </w:tcPr>
          <w:p w14:paraId="167078D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auto"/>
          </w:tcPr>
          <w:p w14:paraId="73D8C704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2.56</w:t>
            </w:r>
          </w:p>
        </w:tc>
      </w:tr>
      <w:tr w:rsidR="00DE4A78" w:rsidRPr="00DE4A78" w14:paraId="7223F3E5" w14:textId="77777777" w:rsidTr="00F863E6">
        <w:tc>
          <w:tcPr>
            <w:tcW w:w="432" w:type="dxa"/>
            <w:tcBorders>
              <w:right w:val="single" w:sz="4" w:space="0" w:color="auto"/>
            </w:tcBorders>
          </w:tcPr>
          <w:p w14:paraId="68B0239B" w14:textId="77777777" w:rsidR="00DE4A78" w:rsidRPr="00DE4A78" w:rsidRDefault="00DE4A78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4852EBBE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02AAA39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  <w:shd w:val="clear" w:color="auto" w:fill="auto"/>
          </w:tcPr>
          <w:p w14:paraId="6FD10A25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7F2B8C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shd w:val="clear" w:color="auto" w:fill="auto"/>
          </w:tcPr>
          <w:p w14:paraId="46B6684F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14:paraId="5ECC7F5B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 h</w:t>
            </w:r>
          </w:p>
        </w:tc>
        <w:tc>
          <w:tcPr>
            <w:tcW w:w="145" w:type="dxa"/>
            <w:shd w:val="clear" w:color="auto" w:fill="auto"/>
          </w:tcPr>
          <w:p w14:paraId="663EAC09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</w:tcPr>
          <w:p w14:paraId="0D5AB747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0.12</w:t>
            </w:r>
          </w:p>
        </w:tc>
        <w:tc>
          <w:tcPr>
            <w:tcW w:w="129" w:type="dxa"/>
            <w:shd w:val="clear" w:color="auto" w:fill="auto"/>
          </w:tcPr>
          <w:p w14:paraId="6C35E8BF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  <w:shd w:val="clear" w:color="auto" w:fill="auto"/>
          </w:tcPr>
          <w:p w14:paraId="6B2ECBF0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0.27</w:t>
            </w:r>
          </w:p>
        </w:tc>
        <w:tc>
          <w:tcPr>
            <w:tcW w:w="130" w:type="dxa"/>
            <w:shd w:val="clear" w:color="auto" w:fill="auto"/>
          </w:tcPr>
          <w:p w14:paraId="7D52AD6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  <w:shd w:val="clear" w:color="auto" w:fill="auto"/>
          </w:tcPr>
          <w:p w14:paraId="67D2FB9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Glu: 0.10</w:t>
            </w:r>
          </w:p>
        </w:tc>
        <w:tc>
          <w:tcPr>
            <w:tcW w:w="130" w:type="dxa"/>
          </w:tcPr>
          <w:p w14:paraId="240AD27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  <w:shd w:val="clear" w:color="auto" w:fill="auto"/>
          </w:tcPr>
          <w:p w14:paraId="4E389CFB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shd w:val="clear" w:color="auto" w:fill="auto"/>
          </w:tcPr>
          <w:p w14:paraId="6CEB3826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0.44</w:t>
            </w:r>
          </w:p>
        </w:tc>
        <w:tc>
          <w:tcPr>
            <w:tcW w:w="129" w:type="dxa"/>
            <w:shd w:val="clear" w:color="auto" w:fill="auto"/>
          </w:tcPr>
          <w:p w14:paraId="16D60A62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auto"/>
          </w:tcPr>
          <w:p w14:paraId="2C591FC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1.93</w:t>
            </w:r>
          </w:p>
        </w:tc>
      </w:tr>
      <w:tr w:rsidR="00DE4A78" w:rsidRPr="00DE4A78" w14:paraId="777881B0" w14:textId="77777777" w:rsidTr="00F863E6">
        <w:tc>
          <w:tcPr>
            <w:tcW w:w="432" w:type="dxa"/>
            <w:tcBorders>
              <w:right w:val="single" w:sz="4" w:space="0" w:color="auto"/>
            </w:tcBorders>
          </w:tcPr>
          <w:p w14:paraId="68508EA7" w14:textId="77777777" w:rsidR="00DE4A78" w:rsidRPr="00DE4A78" w:rsidRDefault="00DE4A78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757D7D3F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3ADF42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  <w:shd w:val="clear" w:color="auto" w:fill="auto"/>
          </w:tcPr>
          <w:p w14:paraId="6F93CD1A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304E64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shd w:val="clear" w:color="auto" w:fill="auto"/>
          </w:tcPr>
          <w:p w14:paraId="1C3C1431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auto"/>
          </w:tcPr>
          <w:p w14:paraId="47DF68AD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 h</w:t>
            </w:r>
          </w:p>
        </w:tc>
        <w:tc>
          <w:tcPr>
            <w:tcW w:w="145" w:type="dxa"/>
            <w:shd w:val="clear" w:color="auto" w:fill="auto"/>
          </w:tcPr>
          <w:p w14:paraId="60BF9C9F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</w:tcPr>
          <w:p w14:paraId="31E86F8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0.32</w:t>
            </w:r>
          </w:p>
        </w:tc>
        <w:tc>
          <w:tcPr>
            <w:tcW w:w="129" w:type="dxa"/>
            <w:shd w:val="clear" w:color="auto" w:fill="auto"/>
          </w:tcPr>
          <w:p w14:paraId="3D0C74BA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  <w:shd w:val="clear" w:color="auto" w:fill="auto"/>
          </w:tcPr>
          <w:p w14:paraId="21E6CAC1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0.37</w:t>
            </w:r>
          </w:p>
        </w:tc>
        <w:tc>
          <w:tcPr>
            <w:tcW w:w="130" w:type="dxa"/>
            <w:shd w:val="clear" w:color="auto" w:fill="auto"/>
          </w:tcPr>
          <w:p w14:paraId="2DFD1705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  <w:shd w:val="clear" w:color="auto" w:fill="auto"/>
          </w:tcPr>
          <w:p w14:paraId="6168EA8A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Glu: 0.15</w:t>
            </w:r>
          </w:p>
        </w:tc>
        <w:tc>
          <w:tcPr>
            <w:tcW w:w="130" w:type="dxa"/>
          </w:tcPr>
          <w:p w14:paraId="10FA942A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  <w:shd w:val="clear" w:color="auto" w:fill="auto"/>
          </w:tcPr>
          <w:p w14:paraId="7812D58A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shd w:val="clear" w:color="auto" w:fill="auto"/>
          </w:tcPr>
          <w:p w14:paraId="0596F783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0.87</w:t>
            </w:r>
          </w:p>
        </w:tc>
        <w:tc>
          <w:tcPr>
            <w:tcW w:w="129" w:type="dxa"/>
            <w:shd w:val="clear" w:color="auto" w:fill="auto"/>
          </w:tcPr>
          <w:p w14:paraId="0BA2111E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  <w:shd w:val="clear" w:color="auto" w:fill="auto"/>
          </w:tcPr>
          <w:p w14:paraId="63776C0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2.30</w:t>
            </w:r>
          </w:p>
        </w:tc>
      </w:tr>
      <w:tr w:rsidR="00DE4A78" w:rsidRPr="00DE4A78" w14:paraId="10FEC1CA" w14:textId="77777777" w:rsidTr="00F863E6">
        <w:tc>
          <w:tcPr>
            <w:tcW w:w="432" w:type="dxa"/>
          </w:tcPr>
          <w:p w14:paraId="651436C5" w14:textId="77777777" w:rsidR="00DE4A78" w:rsidRPr="00DE4A78" w:rsidRDefault="00DE4A78" w:rsidP="009402CC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53860AE4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85CB92C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  <w:tcBorders>
              <w:bottom w:val="single" w:sz="4" w:space="0" w:color="auto"/>
            </w:tcBorders>
            <w:shd w:val="clear" w:color="auto" w:fill="auto"/>
          </w:tcPr>
          <w:p w14:paraId="7838BFD9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24D321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bottom w:val="single" w:sz="4" w:space="0" w:color="auto"/>
            </w:tcBorders>
            <w:shd w:val="clear" w:color="auto" w:fill="auto"/>
          </w:tcPr>
          <w:p w14:paraId="03C47707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16F973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  <w:tcBorders>
              <w:bottom w:val="single" w:sz="4" w:space="0" w:color="auto"/>
            </w:tcBorders>
            <w:shd w:val="clear" w:color="auto" w:fill="auto"/>
          </w:tcPr>
          <w:p w14:paraId="436C6334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  <w:tcBorders>
              <w:bottom w:val="single" w:sz="4" w:space="0" w:color="auto"/>
            </w:tcBorders>
            <w:shd w:val="clear" w:color="auto" w:fill="auto"/>
          </w:tcPr>
          <w:p w14:paraId="3026A519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987670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  <w:tcBorders>
              <w:bottom w:val="single" w:sz="4" w:space="0" w:color="auto"/>
            </w:tcBorders>
            <w:shd w:val="clear" w:color="auto" w:fill="auto"/>
          </w:tcPr>
          <w:p w14:paraId="55049608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FC879A" w14:textId="77777777" w:rsidR="00DE4A78" w:rsidRPr="00DE4A78" w:rsidRDefault="00DE4A78" w:rsidP="009402CC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  <w:tcBorders>
              <w:bottom w:val="single" w:sz="4" w:space="0" w:color="auto"/>
            </w:tcBorders>
            <w:shd w:val="clear" w:color="auto" w:fill="auto"/>
          </w:tcPr>
          <w:p w14:paraId="11EAD87E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  <w:tcBorders>
              <w:bottom w:val="single" w:sz="4" w:space="0" w:color="auto"/>
            </w:tcBorders>
          </w:tcPr>
          <w:p w14:paraId="7980206D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  <w:tcBorders>
              <w:bottom w:val="single" w:sz="4" w:space="0" w:color="auto"/>
            </w:tcBorders>
            <w:shd w:val="clear" w:color="auto" w:fill="auto"/>
          </w:tcPr>
          <w:p w14:paraId="436900D1" w14:textId="77777777" w:rsidR="00DE4A78" w:rsidRPr="00DE4A78" w:rsidRDefault="00DE4A78" w:rsidP="009402CC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bottom w:val="single" w:sz="4" w:space="0" w:color="auto"/>
            </w:tcBorders>
            <w:shd w:val="clear" w:color="auto" w:fill="auto"/>
          </w:tcPr>
          <w:p w14:paraId="2E511849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  <w:tcBorders>
              <w:bottom w:val="single" w:sz="4" w:space="0" w:color="auto"/>
            </w:tcBorders>
            <w:shd w:val="clear" w:color="auto" w:fill="auto"/>
          </w:tcPr>
          <w:p w14:paraId="781D717F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  <w:shd w:val="clear" w:color="auto" w:fill="auto"/>
          </w:tcPr>
          <w:p w14:paraId="1C981232" w14:textId="77777777" w:rsidR="00DE4A78" w:rsidRPr="00DE4A78" w:rsidRDefault="00DE4A78" w:rsidP="009402CC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F863E6" w:rsidRPr="00DE4A78" w14:paraId="2E1E725C" w14:textId="77777777" w:rsidTr="00F863E6">
        <w:tc>
          <w:tcPr>
            <w:tcW w:w="432" w:type="dxa"/>
          </w:tcPr>
          <w:p w14:paraId="66CB821E" w14:textId="77777777" w:rsidR="00F863E6" w:rsidRPr="00DE4A78" w:rsidRDefault="00F863E6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284BB595" w14:textId="77777777" w:rsidR="00F863E6" w:rsidRPr="00DE4A78" w:rsidRDefault="00F863E6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81D231" w14:textId="77777777" w:rsidR="00F863E6" w:rsidRPr="00DE4A78" w:rsidRDefault="00F863E6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  <w:tcBorders>
              <w:top w:val="single" w:sz="4" w:space="0" w:color="auto"/>
            </w:tcBorders>
            <w:vAlign w:val="center"/>
          </w:tcPr>
          <w:p w14:paraId="3E69A36D" w14:textId="77777777" w:rsidR="00F863E6" w:rsidRPr="00DE4A78" w:rsidRDefault="00F863E6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5AF6FBA" w14:textId="77777777" w:rsidR="00F863E6" w:rsidRPr="00DE4A78" w:rsidRDefault="00F863E6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top w:val="single" w:sz="4" w:space="0" w:color="auto"/>
            </w:tcBorders>
            <w:vAlign w:val="center"/>
          </w:tcPr>
          <w:p w14:paraId="665E1852" w14:textId="77777777" w:rsidR="00F863E6" w:rsidRPr="00DE4A78" w:rsidRDefault="00F863E6" w:rsidP="00F863E6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14:paraId="42D7F567" w14:textId="77777777" w:rsidR="00F863E6" w:rsidRPr="00DE4A78" w:rsidRDefault="00F863E6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  <w:tcBorders>
              <w:top w:val="single" w:sz="4" w:space="0" w:color="auto"/>
            </w:tcBorders>
          </w:tcPr>
          <w:p w14:paraId="71EE54AB" w14:textId="77777777" w:rsidR="00F863E6" w:rsidRPr="00DE4A78" w:rsidRDefault="00F863E6" w:rsidP="00F863E6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7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32DD04D" w14:textId="2A3A2FE2" w:rsidR="00F863E6" w:rsidRPr="00DE4A78" w:rsidRDefault="00F863E6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Plant δ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15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 (‰)</w:t>
            </w:r>
          </w:p>
        </w:tc>
        <w:tc>
          <w:tcPr>
            <w:tcW w:w="130" w:type="dxa"/>
            <w:tcBorders>
              <w:top w:val="single" w:sz="4" w:space="0" w:color="auto"/>
            </w:tcBorders>
          </w:tcPr>
          <w:p w14:paraId="6F9D1587" w14:textId="77777777" w:rsidR="00F863E6" w:rsidRPr="00DE4A78" w:rsidRDefault="00F863E6" w:rsidP="00F863E6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  <w:tcBorders>
              <w:top w:val="single" w:sz="4" w:space="0" w:color="auto"/>
            </w:tcBorders>
          </w:tcPr>
          <w:p w14:paraId="784FCA09" w14:textId="77777777" w:rsidR="00F863E6" w:rsidRPr="00DE4A78" w:rsidRDefault="00F863E6" w:rsidP="00F863E6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4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E4D7F6D" w14:textId="0AD35552" w:rsidR="00F863E6" w:rsidRPr="00DE4A78" w:rsidRDefault="00F863E6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Uptake Ratio</w:t>
            </w:r>
          </w:p>
        </w:tc>
      </w:tr>
      <w:tr w:rsidR="00F863E6" w:rsidRPr="00DE4A78" w14:paraId="1A27585F" w14:textId="77777777" w:rsidTr="00F863E6">
        <w:tc>
          <w:tcPr>
            <w:tcW w:w="432" w:type="dxa"/>
          </w:tcPr>
          <w:p w14:paraId="479AE92B" w14:textId="77777777" w:rsidR="00F863E6" w:rsidRPr="00DE4A78" w:rsidRDefault="00F863E6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1CEFFABA" w14:textId="77777777" w:rsidR="00F863E6" w:rsidRPr="00DE4A78" w:rsidRDefault="00F863E6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D727ED2" w14:textId="77777777" w:rsidR="00F863E6" w:rsidRPr="00DE4A78" w:rsidRDefault="00F863E6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Reference</w:t>
            </w:r>
          </w:p>
        </w:tc>
        <w:tc>
          <w:tcPr>
            <w:tcW w:w="129" w:type="dxa"/>
            <w:tcBorders>
              <w:bottom w:val="single" w:sz="4" w:space="0" w:color="auto"/>
            </w:tcBorders>
            <w:vAlign w:val="center"/>
          </w:tcPr>
          <w:p w14:paraId="6C78228A" w14:textId="77777777" w:rsidR="00F863E6" w:rsidRPr="00DE4A78" w:rsidRDefault="00F863E6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D209AF" w14:textId="77777777" w:rsidR="00F863E6" w:rsidRPr="00DE4A78" w:rsidRDefault="00F863E6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Plant Species</w:t>
            </w:r>
          </w:p>
        </w:tc>
        <w:tc>
          <w:tcPr>
            <w:tcW w:w="144" w:type="dxa"/>
            <w:tcBorders>
              <w:bottom w:val="single" w:sz="4" w:space="0" w:color="auto"/>
            </w:tcBorders>
            <w:vAlign w:val="center"/>
          </w:tcPr>
          <w:p w14:paraId="2FCA5AAA" w14:textId="77777777" w:rsidR="00F863E6" w:rsidRPr="00DE4A78" w:rsidRDefault="00F863E6" w:rsidP="00F863E6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0104E84E" w14:textId="77777777" w:rsidR="00F863E6" w:rsidRPr="00DE4A78" w:rsidRDefault="00F863E6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Time</w:t>
            </w:r>
          </w:p>
        </w:tc>
        <w:tc>
          <w:tcPr>
            <w:tcW w:w="145" w:type="dxa"/>
            <w:tcBorders>
              <w:bottom w:val="single" w:sz="4" w:space="0" w:color="auto"/>
            </w:tcBorders>
          </w:tcPr>
          <w:p w14:paraId="3450A2D2" w14:textId="77777777" w:rsidR="00F863E6" w:rsidRPr="00DE4A78" w:rsidRDefault="00F863E6" w:rsidP="00F863E6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</w:tcBorders>
          </w:tcPr>
          <w:p w14:paraId="14832BC2" w14:textId="77777777" w:rsidR="00F863E6" w:rsidRPr="00DE4A78" w:rsidRDefault="00F863E6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NH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29" w:type="dxa"/>
            <w:tcBorders>
              <w:top w:val="single" w:sz="4" w:space="0" w:color="auto"/>
              <w:bottom w:val="single" w:sz="4" w:space="0" w:color="auto"/>
            </w:tcBorders>
          </w:tcPr>
          <w:p w14:paraId="07326BD0" w14:textId="77777777" w:rsidR="00F863E6" w:rsidRPr="00DE4A78" w:rsidRDefault="00F863E6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</w:tcPr>
          <w:p w14:paraId="345EBA7B" w14:textId="77777777" w:rsidR="00F863E6" w:rsidRPr="00DE4A78" w:rsidRDefault="00F863E6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30" w:type="dxa"/>
            <w:tcBorders>
              <w:top w:val="single" w:sz="4" w:space="0" w:color="auto"/>
              <w:bottom w:val="single" w:sz="4" w:space="0" w:color="auto"/>
            </w:tcBorders>
          </w:tcPr>
          <w:p w14:paraId="3124CD73" w14:textId="77777777" w:rsidR="00F863E6" w:rsidRPr="00DE4A78" w:rsidRDefault="00F863E6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bottom w:val="single" w:sz="4" w:space="0" w:color="auto"/>
            </w:tcBorders>
          </w:tcPr>
          <w:p w14:paraId="6BEA7EEB" w14:textId="77777777" w:rsidR="00F863E6" w:rsidRPr="00DE4A78" w:rsidRDefault="00F863E6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</w:t>
            </w:r>
          </w:p>
        </w:tc>
        <w:tc>
          <w:tcPr>
            <w:tcW w:w="130" w:type="dxa"/>
            <w:tcBorders>
              <w:bottom w:val="single" w:sz="4" w:space="0" w:color="auto"/>
            </w:tcBorders>
          </w:tcPr>
          <w:p w14:paraId="1E13E02B" w14:textId="77777777" w:rsidR="00F863E6" w:rsidRPr="00DE4A78" w:rsidRDefault="00F863E6" w:rsidP="00F863E6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  <w:tcBorders>
              <w:bottom w:val="single" w:sz="4" w:space="0" w:color="auto"/>
            </w:tcBorders>
          </w:tcPr>
          <w:p w14:paraId="7B8B84F2" w14:textId="77777777" w:rsidR="00F863E6" w:rsidRPr="00DE4A78" w:rsidRDefault="00F863E6" w:rsidP="00F863E6">
            <w:pPr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</w:tcPr>
          <w:p w14:paraId="32782204" w14:textId="1565A177" w:rsidR="00F863E6" w:rsidRPr="00DE4A78" w:rsidRDefault="00F863E6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NH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4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:NO</w:t>
            </w: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9" w:type="dxa"/>
            <w:tcBorders>
              <w:top w:val="single" w:sz="4" w:space="0" w:color="auto"/>
              <w:bottom w:val="single" w:sz="4" w:space="0" w:color="auto"/>
            </w:tcBorders>
          </w:tcPr>
          <w:p w14:paraId="45BDAEB9" w14:textId="77777777" w:rsidR="00F863E6" w:rsidRPr="00DE4A78" w:rsidRDefault="00F863E6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</w:tcPr>
          <w:p w14:paraId="18E4BCB0" w14:textId="77777777" w:rsidR="00F863E6" w:rsidRPr="00DE4A78" w:rsidRDefault="00F863E6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Inorg:Org</w:t>
            </w:r>
          </w:p>
        </w:tc>
      </w:tr>
      <w:tr w:rsidR="00803FDE" w:rsidRPr="00DE4A78" w14:paraId="3BD67E91" w14:textId="77777777" w:rsidTr="00F863E6">
        <w:tc>
          <w:tcPr>
            <w:tcW w:w="432" w:type="dxa"/>
            <w:vMerge w:val="restart"/>
            <w:tcBorders>
              <w:right w:val="single" w:sz="4" w:space="0" w:color="auto"/>
            </w:tcBorders>
            <w:textDirection w:val="btLr"/>
            <w:vAlign w:val="center"/>
          </w:tcPr>
          <w:p w14:paraId="72760355" w14:textId="6A2E24D1" w:rsidR="00803FDE" w:rsidRPr="00DE4A78" w:rsidRDefault="00803FDE" w:rsidP="00AB3B41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Soil-Based Experiments</w:t>
            </w: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346AD761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top w:val="single" w:sz="4" w:space="0" w:color="auto"/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D575B1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BassiriRad et al. 1999</w:t>
            </w:r>
          </w:p>
        </w:tc>
        <w:tc>
          <w:tcPr>
            <w:tcW w:w="129" w:type="dxa"/>
            <w:tcBorders>
              <w:top w:val="single" w:sz="4" w:space="0" w:color="auto"/>
            </w:tcBorders>
          </w:tcPr>
          <w:p w14:paraId="7510A56B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Borders>
              <w:top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A6FAD4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Larrea tridentata</w:t>
            </w:r>
          </w:p>
        </w:tc>
        <w:tc>
          <w:tcPr>
            <w:tcW w:w="144" w:type="dxa"/>
            <w:tcBorders>
              <w:top w:val="single" w:sz="4" w:space="0" w:color="auto"/>
            </w:tcBorders>
          </w:tcPr>
          <w:p w14:paraId="12F15249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4EEE87FF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 h</w:t>
            </w:r>
          </w:p>
        </w:tc>
        <w:tc>
          <w:tcPr>
            <w:tcW w:w="145" w:type="dxa"/>
            <w:tcBorders>
              <w:top w:val="single" w:sz="4" w:space="0" w:color="auto"/>
            </w:tcBorders>
          </w:tcPr>
          <w:p w14:paraId="2FE4146F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sz="4" w:space="0" w:color="auto"/>
            </w:tcBorders>
          </w:tcPr>
          <w:p w14:paraId="5BF0B526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12.52</w:t>
            </w:r>
          </w:p>
        </w:tc>
        <w:tc>
          <w:tcPr>
            <w:tcW w:w="129" w:type="dxa"/>
            <w:tcBorders>
              <w:top w:val="single" w:sz="4" w:space="0" w:color="auto"/>
            </w:tcBorders>
            <w:vAlign w:val="center"/>
          </w:tcPr>
          <w:p w14:paraId="3C624FF1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  <w:tcBorders>
              <w:top w:val="single" w:sz="4" w:space="0" w:color="auto"/>
            </w:tcBorders>
          </w:tcPr>
          <w:p w14:paraId="22A1A1ED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**</w:t>
            </w:r>
          </w:p>
        </w:tc>
        <w:tc>
          <w:tcPr>
            <w:tcW w:w="130" w:type="dxa"/>
            <w:tcBorders>
              <w:top w:val="single" w:sz="4" w:space="0" w:color="auto"/>
            </w:tcBorders>
          </w:tcPr>
          <w:p w14:paraId="2DCDBE9D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</w:tcBorders>
          </w:tcPr>
          <w:p w14:paraId="49166BBF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  <w:tcBorders>
              <w:top w:val="single" w:sz="4" w:space="0" w:color="auto"/>
            </w:tcBorders>
          </w:tcPr>
          <w:p w14:paraId="7C3048A3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  <w:tcBorders>
              <w:top w:val="single" w:sz="4" w:space="0" w:color="auto"/>
            </w:tcBorders>
          </w:tcPr>
          <w:p w14:paraId="635F95A4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top w:val="single" w:sz="4" w:space="0" w:color="auto"/>
            </w:tcBorders>
          </w:tcPr>
          <w:p w14:paraId="64FC9B4E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  <w:tcBorders>
              <w:top w:val="single" w:sz="4" w:space="0" w:color="auto"/>
            </w:tcBorders>
          </w:tcPr>
          <w:p w14:paraId="49DEDA4C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</w:tcBorders>
          </w:tcPr>
          <w:p w14:paraId="05698315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7CB02A54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2EC25486" w14:textId="59C809D5" w:rsidR="00803FDE" w:rsidRPr="00DE4A78" w:rsidRDefault="00803FDE" w:rsidP="00AB3B41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703155F8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BBFB43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59A31008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AAE2D0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39CC3295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69BD62FB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 h</w:t>
            </w:r>
          </w:p>
        </w:tc>
        <w:tc>
          <w:tcPr>
            <w:tcW w:w="145" w:type="dxa"/>
          </w:tcPr>
          <w:p w14:paraId="218B23C2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71E78484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48.35</w:t>
            </w:r>
          </w:p>
        </w:tc>
        <w:tc>
          <w:tcPr>
            <w:tcW w:w="129" w:type="dxa"/>
            <w:vAlign w:val="center"/>
          </w:tcPr>
          <w:p w14:paraId="59D3C140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2BA9937C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**</w:t>
            </w:r>
          </w:p>
        </w:tc>
        <w:tc>
          <w:tcPr>
            <w:tcW w:w="130" w:type="dxa"/>
          </w:tcPr>
          <w:p w14:paraId="238BD0B8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45D2E00F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45EA88A6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5189230B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15123590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769DA39C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189A90C2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005B3ADA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14:paraId="0D54E024" w14:textId="637AEAB8" w:rsidR="00803FDE" w:rsidRPr="00DE4A78" w:rsidRDefault="00803FDE" w:rsidP="00AB3B41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0C276FDE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FB4042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44DD0F0D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F972EDA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15ED45D4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4A9C8765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 h</w:t>
            </w:r>
          </w:p>
        </w:tc>
        <w:tc>
          <w:tcPr>
            <w:tcW w:w="145" w:type="dxa"/>
          </w:tcPr>
          <w:p w14:paraId="7202FC10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778CF1DD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96.35</w:t>
            </w:r>
          </w:p>
        </w:tc>
        <w:tc>
          <w:tcPr>
            <w:tcW w:w="129" w:type="dxa"/>
            <w:vAlign w:val="center"/>
          </w:tcPr>
          <w:p w14:paraId="75279575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0A9D922F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**</w:t>
            </w:r>
          </w:p>
        </w:tc>
        <w:tc>
          <w:tcPr>
            <w:tcW w:w="130" w:type="dxa"/>
          </w:tcPr>
          <w:p w14:paraId="59FDBF1C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76996B30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76B1FE5B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2577D4E2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012EA444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75608716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132B54A7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2C0DA38A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46ED68CE" w14:textId="59707E11" w:rsidR="00803FDE" w:rsidRPr="00DE4A78" w:rsidRDefault="00803FDE" w:rsidP="00AB3B41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1CDA75BD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E39FCB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4E75D0D7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8D99463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6E1E49FE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1B097FAD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 h</w:t>
            </w:r>
          </w:p>
        </w:tc>
        <w:tc>
          <w:tcPr>
            <w:tcW w:w="145" w:type="dxa"/>
          </w:tcPr>
          <w:p w14:paraId="5673C0A0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31B19D7B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112.70</w:t>
            </w:r>
          </w:p>
        </w:tc>
        <w:tc>
          <w:tcPr>
            <w:tcW w:w="129" w:type="dxa"/>
            <w:vAlign w:val="center"/>
          </w:tcPr>
          <w:p w14:paraId="05F34BFB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61B69CEB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**</w:t>
            </w:r>
          </w:p>
        </w:tc>
        <w:tc>
          <w:tcPr>
            <w:tcW w:w="130" w:type="dxa"/>
          </w:tcPr>
          <w:p w14:paraId="35AEE12D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11015437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7B0885CA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1017EFC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017152E8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73863B16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7F95ACA8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7BD9185D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2247BE60" w14:textId="09E11AB6" w:rsidR="00803FDE" w:rsidRPr="00DE4A78" w:rsidRDefault="00803FDE" w:rsidP="00AB3B41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355F292A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EBB0441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079EFCD8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956AC07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Prosopis glandulosa</w:t>
            </w:r>
          </w:p>
        </w:tc>
        <w:tc>
          <w:tcPr>
            <w:tcW w:w="144" w:type="dxa"/>
          </w:tcPr>
          <w:p w14:paraId="0D128647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1AB5FD7B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 h</w:t>
            </w:r>
          </w:p>
        </w:tc>
        <w:tc>
          <w:tcPr>
            <w:tcW w:w="145" w:type="dxa"/>
          </w:tcPr>
          <w:p w14:paraId="52CA0730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2B829C6C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</w:t>
            </w:r>
          </w:p>
        </w:tc>
        <w:tc>
          <w:tcPr>
            <w:tcW w:w="129" w:type="dxa"/>
            <w:vAlign w:val="center"/>
          </w:tcPr>
          <w:p w14:paraId="4CB7A8DC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3CD5E0A8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**</w:t>
            </w:r>
          </w:p>
        </w:tc>
        <w:tc>
          <w:tcPr>
            <w:tcW w:w="130" w:type="dxa"/>
          </w:tcPr>
          <w:p w14:paraId="7418539C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644C8BEB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67A0A723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938D1B8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33D237D1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22B41AB4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727133B2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66B52010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5288ACC8" w14:textId="60D0A3DA" w:rsidR="00803FDE" w:rsidRPr="00DE4A78" w:rsidRDefault="00803FDE" w:rsidP="00AB3B41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60595E61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869464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48F7A269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1E6711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2C64D79C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33B04CBF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 h</w:t>
            </w:r>
          </w:p>
        </w:tc>
        <w:tc>
          <w:tcPr>
            <w:tcW w:w="145" w:type="dxa"/>
          </w:tcPr>
          <w:p w14:paraId="0D7D0365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0FF80286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4.78</w:t>
            </w:r>
          </w:p>
        </w:tc>
        <w:tc>
          <w:tcPr>
            <w:tcW w:w="129" w:type="dxa"/>
            <w:vAlign w:val="center"/>
          </w:tcPr>
          <w:p w14:paraId="38859770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780F6579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**</w:t>
            </w:r>
          </w:p>
        </w:tc>
        <w:tc>
          <w:tcPr>
            <w:tcW w:w="130" w:type="dxa"/>
          </w:tcPr>
          <w:p w14:paraId="01B4BF3C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0E19000C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70237605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B738E5C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3B2932AB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36899C65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5841931A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2174F7FF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4D9BFAED" w14:textId="2583ACD7" w:rsidR="00803FDE" w:rsidRPr="00DE4A78" w:rsidRDefault="00803FDE" w:rsidP="00AB3B41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73F62C43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0D0232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7C1A1BBE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A7313A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79183271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305417FB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 h</w:t>
            </w:r>
          </w:p>
        </w:tc>
        <w:tc>
          <w:tcPr>
            <w:tcW w:w="145" w:type="dxa"/>
          </w:tcPr>
          <w:p w14:paraId="2528C6A3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28591583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6.37</w:t>
            </w:r>
          </w:p>
        </w:tc>
        <w:tc>
          <w:tcPr>
            <w:tcW w:w="129" w:type="dxa"/>
            <w:vAlign w:val="center"/>
          </w:tcPr>
          <w:p w14:paraId="7C9B0233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61B066E5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**</w:t>
            </w:r>
          </w:p>
        </w:tc>
        <w:tc>
          <w:tcPr>
            <w:tcW w:w="130" w:type="dxa"/>
          </w:tcPr>
          <w:p w14:paraId="47684F82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07BF12C9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4840535B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66CA9596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04D978EF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26010958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10D0485E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0CFCA602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1F5AADCE" w14:textId="42DE5D5B" w:rsidR="00803FDE" w:rsidRPr="00DE4A78" w:rsidRDefault="00803FDE" w:rsidP="00AB3B41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74CA8C34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7194F7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356C74C3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C83D0D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48DAD7E4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0E991A33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 h</w:t>
            </w:r>
          </w:p>
        </w:tc>
        <w:tc>
          <w:tcPr>
            <w:tcW w:w="145" w:type="dxa"/>
          </w:tcPr>
          <w:p w14:paraId="228EDE3C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5DF0771E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11.65</w:t>
            </w:r>
          </w:p>
        </w:tc>
        <w:tc>
          <w:tcPr>
            <w:tcW w:w="129" w:type="dxa"/>
            <w:vAlign w:val="center"/>
          </w:tcPr>
          <w:p w14:paraId="6D169323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16178C5F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**</w:t>
            </w:r>
          </w:p>
        </w:tc>
        <w:tc>
          <w:tcPr>
            <w:tcW w:w="130" w:type="dxa"/>
          </w:tcPr>
          <w:p w14:paraId="2070C64C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2174046A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7ADA0FD3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A9E1022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3CDDB335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2030BD57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08DC7838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7182F707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53794DE7" w14:textId="6FA2DBE5" w:rsidR="00803FDE" w:rsidRPr="00DE4A78" w:rsidRDefault="00803FDE" w:rsidP="00AB3B41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6FAE7314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81B024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144F21E2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D3958C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621CE969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0A333AEA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6A67C759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2A577ED8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79A9F251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07C20311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8FC5D8C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449D8A71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6AD4EEEF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05DF3785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5F61A3FC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3FDCDD01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17173CC4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3E9CD779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484BC0DA" w14:textId="533EF4B0" w:rsidR="00803FDE" w:rsidRPr="00DE4A78" w:rsidRDefault="00803FDE" w:rsidP="00AB3B41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1D324809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0236C5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Ivans et al. 2003</w:t>
            </w:r>
          </w:p>
        </w:tc>
        <w:tc>
          <w:tcPr>
            <w:tcW w:w="129" w:type="dxa"/>
          </w:tcPr>
          <w:p w14:paraId="48FBF191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6F24E4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Agropyron desertorum</w:t>
            </w:r>
          </w:p>
        </w:tc>
        <w:tc>
          <w:tcPr>
            <w:tcW w:w="144" w:type="dxa"/>
          </w:tcPr>
          <w:p w14:paraId="36E6F0CE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54B0EE98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h</w:t>
            </w:r>
          </w:p>
        </w:tc>
        <w:tc>
          <w:tcPr>
            <w:tcW w:w="145" w:type="dxa"/>
          </w:tcPr>
          <w:p w14:paraId="22BE1C4E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7250A311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  <w:vAlign w:val="center"/>
          </w:tcPr>
          <w:p w14:paraId="1A8CAF00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2222552A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8.33</w:t>
            </w:r>
          </w:p>
        </w:tc>
        <w:tc>
          <w:tcPr>
            <w:tcW w:w="130" w:type="dxa"/>
          </w:tcPr>
          <w:p w14:paraId="1A29EEA6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55B5073B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1CE353BA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580FD29F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7210059C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6BB4286E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7980006A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19B8C2E8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14:paraId="22030544" w14:textId="6F522A77" w:rsidR="00803FDE" w:rsidRPr="00DE4A78" w:rsidRDefault="00803FDE" w:rsidP="00F863E6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68EDC00B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ED44A2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406EBE23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8122E6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3C24B7C2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67AA5E06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h</w:t>
            </w:r>
          </w:p>
        </w:tc>
        <w:tc>
          <w:tcPr>
            <w:tcW w:w="145" w:type="dxa"/>
          </w:tcPr>
          <w:p w14:paraId="0DE5F023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493A2E07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  <w:vAlign w:val="center"/>
          </w:tcPr>
          <w:p w14:paraId="5804AF0A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46BBED12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14.10</w:t>
            </w:r>
          </w:p>
        </w:tc>
        <w:tc>
          <w:tcPr>
            <w:tcW w:w="130" w:type="dxa"/>
          </w:tcPr>
          <w:p w14:paraId="3282AE98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5A70DC00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36B4E396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548BC76F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116ED447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63D2714C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1B5151B8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47709CA8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14:paraId="601A078F" w14:textId="77777777" w:rsidR="00803FDE" w:rsidRPr="00DE4A78" w:rsidRDefault="00803FDE" w:rsidP="00F863E6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61A0EB83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577F660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1633AF66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DC8C88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43082B40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2B701B08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 h</w:t>
            </w:r>
          </w:p>
        </w:tc>
        <w:tc>
          <w:tcPr>
            <w:tcW w:w="145" w:type="dxa"/>
          </w:tcPr>
          <w:p w14:paraId="06C9C126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05038DF9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  <w:vAlign w:val="center"/>
          </w:tcPr>
          <w:p w14:paraId="746A41A6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2B65865A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18.60</w:t>
            </w:r>
          </w:p>
        </w:tc>
        <w:tc>
          <w:tcPr>
            <w:tcW w:w="130" w:type="dxa"/>
          </w:tcPr>
          <w:p w14:paraId="70DFE6B6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58A2C0E9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76CFA0F4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65EA994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489C4CD6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2F3C7ED1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3ED9DFEF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7B7A2C15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4636A1C9" w14:textId="77777777" w:rsidR="00803FDE" w:rsidRPr="00DE4A78" w:rsidRDefault="00803FDE" w:rsidP="00F863E6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38E9842C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8051E4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62D283B9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143FA0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40D9BAC9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7BDF8CCE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 h</w:t>
            </w:r>
          </w:p>
        </w:tc>
        <w:tc>
          <w:tcPr>
            <w:tcW w:w="145" w:type="dxa"/>
          </w:tcPr>
          <w:p w14:paraId="4A29A83B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3B27C0C4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  <w:vAlign w:val="center"/>
          </w:tcPr>
          <w:p w14:paraId="7F1AF72A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48890FE7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209.62</w:t>
            </w:r>
          </w:p>
        </w:tc>
        <w:tc>
          <w:tcPr>
            <w:tcW w:w="130" w:type="dxa"/>
          </w:tcPr>
          <w:p w14:paraId="4D33DE52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59E4BB9E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36FE6F58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5A025FBB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281F5DD4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565F6023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23F7FB8E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6BD67FB3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  <w:textDirection w:val="btLr"/>
            <w:vAlign w:val="center"/>
          </w:tcPr>
          <w:p w14:paraId="18FA15FF" w14:textId="77777777" w:rsidR="00803FDE" w:rsidRPr="00DE4A78" w:rsidRDefault="00803FDE" w:rsidP="00F863E6">
            <w:pPr>
              <w:ind w:left="113" w:right="113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4D2A8E8F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4ABE341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013A369E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4E0492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19121F39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674485F0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 h</w:t>
            </w:r>
          </w:p>
        </w:tc>
        <w:tc>
          <w:tcPr>
            <w:tcW w:w="145" w:type="dxa"/>
          </w:tcPr>
          <w:p w14:paraId="4AD34189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2585F1CC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  <w:vAlign w:val="center"/>
          </w:tcPr>
          <w:p w14:paraId="1E99EE76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125DE60F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287.82</w:t>
            </w:r>
          </w:p>
        </w:tc>
        <w:tc>
          <w:tcPr>
            <w:tcW w:w="130" w:type="dxa"/>
          </w:tcPr>
          <w:p w14:paraId="374F81FA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003A13F7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4F1C8A6D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4F74B12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6E07C0BC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3A79EC46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726A1C8F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503ED569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1EEDE9A5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28291CE9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46D270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5403EA94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54B0C14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1B1B2CB7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7C8F2CF6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 h</w:t>
            </w:r>
          </w:p>
        </w:tc>
        <w:tc>
          <w:tcPr>
            <w:tcW w:w="145" w:type="dxa"/>
          </w:tcPr>
          <w:p w14:paraId="1BBCDA52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3710467E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  <w:vAlign w:val="center"/>
          </w:tcPr>
          <w:p w14:paraId="066D2D4A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256F175F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395.19</w:t>
            </w:r>
          </w:p>
        </w:tc>
        <w:tc>
          <w:tcPr>
            <w:tcW w:w="130" w:type="dxa"/>
          </w:tcPr>
          <w:p w14:paraId="31E066C9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08D40D9B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4A1AABF4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7C4395C4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47D57025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623C23AA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38312400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6A3A6B78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158E0CF1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05932D55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3EB6B2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52F3B9EF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30D59F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Artemesia tridentata</w:t>
            </w:r>
          </w:p>
        </w:tc>
        <w:tc>
          <w:tcPr>
            <w:tcW w:w="144" w:type="dxa"/>
          </w:tcPr>
          <w:p w14:paraId="4B801FC2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0D4F3E01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h</w:t>
            </w:r>
          </w:p>
        </w:tc>
        <w:tc>
          <w:tcPr>
            <w:tcW w:w="145" w:type="dxa"/>
          </w:tcPr>
          <w:p w14:paraId="340A6EC0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0F47930B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  <w:vAlign w:val="center"/>
          </w:tcPr>
          <w:p w14:paraId="47E0D7ED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17C86B27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6.98</w:t>
            </w:r>
          </w:p>
        </w:tc>
        <w:tc>
          <w:tcPr>
            <w:tcW w:w="130" w:type="dxa"/>
          </w:tcPr>
          <w:p w14:paraId="7EC378A7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2BF8956E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7A89730D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060FAE9D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22AA7E4D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01BC0B78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2610B69D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172A3FA8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5E39C18B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68C2E15D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4C8DE5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6EEC4D40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5C7FE4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49A3408B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16EFF1EF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 h</w:t>
            </w:r>
          </w:p>
        </w:tc>
        <w:tc>
          <w:tcPr>
            <w:tcW w:w="145" w:type="dxa"/>
          </w:tcPr>
          <w:p w14:paraId="0E2124B6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288A0727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  <w:vAlign w:val="center"/>
          </w:tcPr>
          <w:p w14:paraId="52411D03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2702DE9F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5.67</w:t>
            </w:r>
          </w:p>
        </w:tc>
        <w:tc>
          <w:tcPr>
            <w:tcW w:w="130" w:type="dxa"/>
          </w:tcPr>
          <w:p w14:paraId="34234E22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4979360F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4A1BB0C5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23594ECF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34311B7D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5AF85E67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054A8703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3C70D9D8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4AD8C109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7872482A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347618D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74764672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7976A7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66C9CC97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66BABAA8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 h</w:t>
            </w:r>
          </w:p>
        </w:tc>
        <w:tc>
          <w:tcPr>
            <w:tcW w:w="145" w:type="dxa"/>
          </w:tcPr>
          <w:p w14:paraId="2497BE43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6C6AD426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  <w:vAlign w:val="center"/>
          </w:tcPr>
          <w:p w14:paraId="59599E67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5E1EC522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5.91</w:t>
            </w:r>
          </w:p>
        </w:tc>
        <w:tc>
          <w:tcPr>
            <w:tcW w:w="130" w:type="dxa"/>
          </w:tcPr>
          <w:p w14:paraId="5D7DA2E2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37DEA9C5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7423B318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89A9955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7DF8FDDC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542FD2AA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49B19368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3FF1F3ED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5061FDDF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5A553C03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EC1D6D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0731AC61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AEA72F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2250746B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038EE525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 h</w:t>
            </w:r>
          </w:p>
        </w:tc>
        <w:tc>
          <w:tcPr>
            <w:tcW w:w="145" w:type="dxa"/>
          </w:tcPr>
          <w:p w14:paraId="1BF97FBB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4DA5E0C1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  <w:vAlign w:val="center"/>
          </w:tcPr>
          <w:p w14:paraId="6FAC3250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3C131DF9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8.58</w:t>
            </w:r>
          </w:p>
        </w:tc>
        <w:tc>
          <w:tcPr>
            <w:tcW w:w="130" w:type="dxa"/>
          </w:tcPr>
          <w:p w14:paraId="4471BD7D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5A7F2AB1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5B95B0AD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8A7B7AA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753DADED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5A464DA4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561D5FD3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740CB51E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40278F82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48B941D9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1FF096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125D5A4D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5DEB1B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081127F4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15367783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 h</w:t>
            </w:r>
          </w:p>
        </w:tc>
        <w:tc>
          <w:tcPr>
            <w:tcW w:w="145" w:type="dxa"/>
          </w:tcPr>
          <w:p w14:paraId="65939515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69CB452E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  <w:vAlign w:val="center"/>
          </w:tcPr>
          <w:p w14:paraId="3629EDE6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01985186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9.06</w:t>
            </w:r>
          </w:p>
        </w:tc>
        <w:tc>
          <w:tcPr>
            <w:tcW w:w="130" w:type="dxa"/>
          </w:tcPr>
          <w:p w14:paraId="4B7C214D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74165379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178D3FB9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20D24BF0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3EB804B6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3499A1BE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04DED7E2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7C9B2E98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268D2CB2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10F8789E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37F19C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283CA798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F6355B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3569B44F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333702C8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 h</w:t>
            </w:r>
          </w:p>
        </w:tc>
        <w:tc>
          <w:tcPr>
            <w:tcW w:w="145" w:type="dxa"/>
          </w:tcPr>
          <w:p w14:paraId="60728274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24038724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  <w:vAlign w:val="center"/>
          </w:tcPr>
          <w:p w14:paraId="3664323E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3CE836E9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47.67</w:t>
            </w:r>
          </w:p>
        </w:tc>
        <w:tc>
          <w:tcPr>
            <w:tcW w:w="130" w:type="dxa"/>
          </w:tcPr>
          <w:p w14:paraId="338F5FF0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1E60451E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6E485BF3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68FC6120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3526FF8A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34260EBA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330FB4E3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7CEE1238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68577E05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7F8A68F1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E8F1AA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328BFA60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10F2D7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08410444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414D563B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4EF1F1BF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32D3FDD6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  <w:vAlign w:val="center"/>
          </w:tcPr>
          <w:p w14:paraId="09BDBF3B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4F5DEEA8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61999405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5BD080B8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68E70B2D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02A4B29D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0364EEC8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5229158C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0D2C70BF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235BBAC8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543DEF72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6717C10D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560B5B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Zhuang et al. 2015</w:t>
            </w:r>
          </w:p>
        </w:tc>
        <w:tc>
          <w:tcPr>
            <w:tcW w:w="129" w:type="dxa"/>
          </w:tcPr>
          <w:p w14:paraId="20FE70A9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34CBA0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Erodium oxyrrhynchum</w:t>
            </w:r>
          </w:p>
        </w:tc>
        <w:tc>
          <w:tcPr>
            <w:tcW w:w="144" w:type="dxa"/>
          </w:tcPr>
          <w:p w14:paraId="707496DC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43CC58AD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24 h </w:t>
            </w:r>
          </w:p>
        </w:tc>
        <w:tc>
          <w:tcPr>
            <w:tcW w:w="145" w:type="dxa"/>
          </w:tcPr>
          <w:p w14:paraId="1172CE46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7C601CB5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6.63</w:t>
            </w:r>
          </w:p>
        </w:tc>
        <w:tc>
          <w:tcPr>
            <w:tcW w:w="129" w:type="dxa"/>
          </w:tcPr>
          <w:p w14:paraId="0E3A3E53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6B759F49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5.07</w:t>
            </w:r>
          </w:p>
        </w:tc>
        <w:tc>
          <w:tcPr>
            <w:tcW w:w="130" w:type="dxa"/>
          </w:tcPr>
          <w:p w14:paraId="1A6CA902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559C845F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Glu: 6.21</w:t>
            </w:r>
          </w:p>
        </w:tc>
        <w:tc>
          <w:tcPr>
            <w:tcW w:w="130" w:type="dxa"/>
          </w:tcPr>
          <w:p w14:paraId="708F17C3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C8F7938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672A2A0A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1.31</w:t>
            </w:r>
          </w:p>
        </w:tc>
        <w:tc>
          <w:tcPr>
            <w:tcW w:w="129" w:type="dxa"/>
          </w:tcPr>
          <w:p w14:paraId="579BB386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0B42F91E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0.94</w:t>
            </w:r>
          </w:p>
        </w:tc>
      </w:tr>
      <w:tr w:rsidR="00803FDE" w:rsidRPr="00DE4A78" w14:paraId="014BB8A9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11195E0E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1539F8EF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0FA4FD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2F3978A5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D619CC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12A8885F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66844F25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7CDD25D7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4B019C6B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  <w:vAlign w:val="center"/>
          </w:tcPr>
          <w:p w14:paraId="17DAA3B1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39C68994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1098C929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5069EDEE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0AD99A9B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590CE94D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5F5F0344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5B0D2ECE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23C96C48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48F80EC4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50F7EF34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52A0867E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546497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Aanderud et al. 2018</w:t>
            </w:r>
          </w:p>
        </w:tc>
        <w:tc>
          <w:tcPr>
            <w:tcW w:w="129" w:type="dxa"/>
          </w:tcPr>
          <w:p w14:paraId="07A3E660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5C9AB8B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Achnatherum hymenoides</w:t>
            </w:r>
          </w:p>
        </w:tc>
        <w:tc>
          <w:tcPr>
            <w:tcW w:w="144" w:type="dxa"/>
          </w:tcPr>
          <w:p w14:paraId="14C6D5F4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2B0ABF0B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 h</w:t>
            </w:r>
          </w:p>
        </w:tc>
        <w:tc>
          <w:tcPr>
            <w:tcW w:w="145" w:type="dxa"/>
          </w:tcPr>
          <w:p w14:paraId="564FD4D3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4FA47599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6.70</w:t>
            </w:r>
          </w:p>
        </w:tc>
        <w:tc>
          <w:tcPr>
            <w:tcW w:w="129" w:type="dxa"/>
          </w:tcPr>
          <w:p w14:paraId="73404B57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049743DE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1.73</w:t>
            </w:r>
          </w:p>
        </w:tc>
        <w:tc>
          <w:tcPr>
            <w:tcW w:w="130" w:type="dxa"/>
            <w:vAlign w:val="center"/>
          </w:tcPr>
          <w:p w14:paraId="3A13477B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10AA1D7E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693A1C26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7556D28A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1ED7F830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3.88</w:t>
            </w:r>
          </w:p>
        </w:tc>
        <w:tc>
          <w:tcPr>
            <w:tcW w:w="129" w:type="dxa"/>
          </w:tcPr>
          <w:p w14:paraId="5E590D3F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195E127D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418EEF31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6F5B485F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1BF4562E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9AEB52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5D425CA3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5E8CDBA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5F2943B7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4D17B9F1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22453310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53C49E7D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  <w:vAlign w:val="center"/>
          </w:tcPr>
          <w:p w14:paraId="39010BA9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78291B99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5C14A82D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1F84C042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42D06BC2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50C2CBC4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5C0FF352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6AF677D0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0C5F5D67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09B2FCBD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237AFC2D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402907DD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1F8800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Carvajal Janke &amp; Coe 2021</w:t>
            </w:r>
          </w:p>
        </w:tc>
        <w:tc>
          <w:tcPr>
            <w:tcW w:w="129" w:type="dxa"/>
          </w:tcPr>
          <w:p w14:paraId="31B10BE4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2203E4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Larrea tridentata</w:t>
            </w:r>
          </w:p>
        </w:tc>
        <w:tc>
          <w:tcPr>
            <w:tcW w:w="144" w:type="dxa"/>
          </w:tcPr>
          <w:p w14:paraId="63FC33E8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5D602711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 h</w:t>
            </w:r>
          </w:p>
        </w:tc>
        <w:tc>
          <w:tcPr>
            <w:tcW w:w="145" w:type="dxa"/>
          </w:tcPr>
          <w:p w14:paraId="4CC7A492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22015660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10.45</w:t>
            </w:r>
          </w:p>
        </w:tc>
        <w:tc>
          <w:tcPr>
            <w:tcW w:w="129" w:type="dxa"/>
            <w:vAlign w:val="center"/>
          </w:tcPr>
          <w:p w14:paraId="285B527B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5277F599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5F15E245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65965C49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545F59F3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690A9BA9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5702A12C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1AEDFBB7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36DE5015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7B47FBBB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3296A099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579BE16D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23F641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08AAE56C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F30107E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11F5645A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0E179B7A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 h</w:t>
            </w:r>
          </w:p>
        </w:tc>
        <w:tc>
          <w:tcPr>
            <w:tcW w:w="145" w:type="dxa"/>
          </w:tcPr>
          <w:p w14:paraId="3AB45570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333E736B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8.46</w:t>
            </w:r>
          </w:p>
        </w:tc>
        <w:tc>
          <w:tcPr>
            <w:tcW w:w="129" w:type="dxa"/>
            <w:vAlign w:val="center"/>
          </w:tcPr>
          <w:p w14:paraId="7DDE9F84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609A8E60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2454E9CB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6899E051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723F7FE1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0919CFA1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3E3F14C0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150BEB9C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055A7BB1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76A233E6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13912B40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4334E288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E362A8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544CAC69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7F08C5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50803220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610FD72E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 d</w:t>
            </w:r>
          </w:p>
        </w:tc>
        <w:tc>
          <w:tcPr>
            <w:tcW w:w="145" w:type="dxa"/>
          </w:tcPr>
          <w:p w14:paraId="37BEEC95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3286E70C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690.94</w:t>
            </w:r>
          </w:p>
        </w:tc>
        <w:tc>
          <w:tcPr>
            <w:tcW w:w="129" w:type="dxa"/>
            <w:vAlign w:val="center"/>
          </w:tcPr>
          <w:p w14:paraId="7C5A85CE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37CC36DC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306155B0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21210A85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0B9D5208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2D60BBD9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73133D7C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442AAD17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343F2CB0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5F4C9F20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47AE0833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7A7D59ED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5EFCB4A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4B56A8D4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697A9C7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13590C31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5A355F8F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</w:tcPr>
          <w:p w14:paraId="4C9FCDC9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29A673E2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71B87319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4C2489A8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30C1CA5F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157D7E46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0A61FC27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6C132AE6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3661A561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5B123C66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65A3FDCD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803FDE" w:rsidRPr="00DE4A78" w14:paraId="2A27C354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19817FEB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1815266D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6FE515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Adelizzi et al. 2022</w:t>
            </w:r>
          </w:p>
        </w:tc>
        <w:tc>
          <w:tcPr>
            <w:tcW w:w="129" w:type="dxa"/>
          </w:tcPr>
          <w:p w14:paraId="25B44D64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09CB6D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Bouteloua eriopoda</w:t>
            </w:r>
          </w:p>
        </w:tc>
        <w:tc>
          <w:tcPr>
            <w:tcW w:w="144" w:type="dxa"/>
          </w:tcPr>
          <w:p w14:paraId="3FCDBCC2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52CF461A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 h</w:t>
            </w:r>
          </w:p>
        </w:tc>
        <w:tc>
          <w:tcPr>
            <w:tcW w:w="145" w:type="dxa"/>
          </w:tcPr>
          <w:p w14:paraId="74C1354C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3326AD5B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1.82</w:t>
            </w:r>
          </w:p>
        </w:tc>
        <w:tc>
          <w:tcPr>
            <w:tcW w:w="129" w:type="dxa"/>
          </w:tcPr>
          <w:p w14:paraId="6DD54290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29678B98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**</w:t>
            </w:r>
          </w:p>
        </w:tc>
        <w:tc>
          <w:tcPr>
            <w:tcW w:w="130" w:type="dxa"/>
          </w:tcPr>
          <w:p w14:paraId="046314AC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681CC4C7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32B5EC46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0835F514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1907A3DC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5525ED1D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2B06423C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803FDE" w:rsidRPr="00DE4A78" w14:paraId="551BFC6E" w14:textId="77777777" w:rsidTr="00F863E6">
        <w:tc>
          <w:tcPr>
            <w:tcW w:w="432" w:type="dxa"/>
            <w:vMerge/>
            <w:tcBorders>
              <w:right w:val="single" w:sz="4" w:space="0" w:color="auto"/>
            </w:tcBorders>
          </w:tcPr>
          <w:p w14:paraId="527D2496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left w:val="single" w:sz="4" w:space="0" w:color="auto"/>
            </w:tcBorders>
          </w:tcPr>
          <w:p w14:paraId="25F17BBD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left w:val="nil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24D50E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</w:tcPr>
          <w:p w14:paraId="6C0E5A4B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AAD1C6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</w:tcPr>
          <w:p w14:paraId="1D3E93BD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</w:tcPr>
          <w:p w14:paraId="04B6886A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d</w:t>
            </w:r>
          </w:p>
        </w:tc>
        <w:tc>
          <w:tcPr>
            <w:tcW w:w="145" w:type="dxa"/>
          </w:tcPr>
          <w:p w14:paraId="699BFA4F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</w:tcPr>
          <w:p w14:paraId="1FDEA48F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9.76</w:t>
            </w:r>
          </w:p>
        </w:tc>
        <w:tc>
          <w:tcPr>
            <w:tcW w:w="129" w:type="dxa"/>
          </w:tcPr>
          <w:p w14:paraId="3B5BBF17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</w:tcPr>
          <w:p w14:paraId="49BEB796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**</w:t>
            </w:r>
          </w:p>
        </w:tc>
        <w:tc>
          <w:tcPr>
            <w:tcW w:w="130" w:type="dxa"/>
          </w:tcPr>
          <w:p w14:paraId="3495D45A" w14:textId="77777777" w:rsidR="00803FDE" w:rsidRPr="00DE4A78" w:rsidRDefault="00803FDE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</w:tcPr>
          <w:p w14:paraId="730058E2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30" w:type="dxa"/>
          </w:tcPr>
          <w:p w14:paraId="6F5ECE49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</w:tcPr>
          <w:p w14:paraId="231CADD9" w14:textId="77777777" w:rsidR="00803FDE" w:rsidRPr="00DE4A78" w:rsidRDefault="00803FDE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</w:tcPr>
          <w:p w14:paraId="1E4623E4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  <w:tc>
          <w:tcPr>
            <w:tcW w:w="129" w:type="dxa"/>
          </w:tcPr>
          <w:p w14:paraId="03DBB54D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</w:tcPr>
          <w:p w14:paraId="1EC70BCA" w14:textId="77777777" w:rsidR="00803FDE" w:rsidRPr="00DE4A78" w:rsidRDefault="00803FDE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E4A7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--</w:t>
            </w:r>
          </w:p>
        </w:tc>
      </w:tr>
      <w:tr w:rsidR="00F863E6" w:rsidRPr="00DE4A78" w14:paraId="04062806" w14:textId="77777777" w:rsidTr="00F863E6">
        <w:tc>
          <w:tcPr>
            <w:tcW w:w="432" w:type="dxa"/>
            <w:tcBorders>
              <w:bottom w:val="single" w:sz="4" w:space="0" w:color="auto"/>
            </w:tcBorders>
          </w:tcPr>
          <w:p w14:paraId="2DAFDCB5" w14:textId="77777777" w:rsidR="00F863E6" w:rsidRPr="00DE4A78" w:rsidRDefault="00F863E6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bottom w:val="single" w:sz="4" w:space="0" w:color="auto"/>
            </w:tcBorders>
          </w:tcPr>
          <w:p w14:paraId="4EB2CFF0" w14:textId="77777777" w:rsidR="00F863E6" w:rsidRPr="00DE4A78" w:rsidRDefault="00F863E6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12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E00F44" w14:textId="77777777" w:rsidR="00F863E6" w:rsidRPr="00DE4A78" w:rsidRDefault="00F863E6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  <w:tcBorders>
              <w:bottom w:val="single" w:sz="4" w:space="0" w:color="auto"/>
            </w:tcBorders>
          </w:tcPr>
          <w:p w14:paraId="7AB67ED0" w14:textId="77777777" w:rsidR="00F863E6" w:rsidRPr="00DE4A78" w:rsidRDefault="00F863E6" w:rsidP="00F863E6">
            <w:pPr>
              <w:contextualSpacing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106" w:type="dxa"/>
            <w:tcBorders>
              <w:bottom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2BECF8" w14:textId="77777777" w:rsidR="00F863E6" w:rsidRPr="00DE4A78" w:rsidRDefault="00F863E6" w:rsidP="00F863E6">
            <w:pPr>
              <w:contextualSpacing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144" w:type="dxa"/>
            <w:tcBorders>
              <w:bottom w:val="single" w:sz="4" w:space="0" w:color="auto"/>
            </w:tcBorders>
          </w:tcPr>
          <w:p w14:paraId="1E2EC63B" w14:textId="77777777" w:rsidR="00F863E6" w:rsidRPr="00DE4A78" w:rsidRDefault="00F863E6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03777AA3" w14:textId="77777777" w:rsidR="00F863E6" w:rsidRPr="00DE4A78" w:rsidRDefault="00F863E6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5" w:type="dxa"/>
            <w:tcBorders>
              <w:bottom w:val="single" w:sz="4" w:space="0" w:color="auto"/>
            </w:tcBorders>
          </w:tcPr>
          <w:p w14:paraId="19A87158" w14:textId="77777777" w:rsidR="00F863E6" w:rsidRPr="00DE4A78" w:rsidRDefault="00F863E6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9" w:type="dxa"/>
            <w:tcBorders>
              <w:bottom w:val="single" w:sz="4" w:space="0" w:color="auto"/>
            </w:tcBorders>
          </w:tcPr>
          <w:p w14:paraId="6E11044C" w14:textId="77777777" w:rsidR="00F863E6" w:rsidRPr="00DE4A78" w:rsidRDefault="00F863E6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  <w:tcBorders>
              <w:bottom w:val="single" w:sz="4" w:space="0" w:color="auto"/>
            </w:tcBorders>
          </w:tcPr>
          <w:p w14:paraId="1DDED4D1" w14:textId="77777777" w:rsidR="00F863E6" w:rsidRPr="00DE4A78" w:rsidRDefault="00F863E6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73" w:type="dxa"/>
            <w:tcBorders>
              <w:bottom w:val="single" w:sz="4" w:space="0" w:color="auto"/>
            </w:tcBorders>
          </w:tcPr>
          <w:p w14:paraId="08971D7C" w14:textId="77777777" w:rsidR="00F863E6" w:rsidRPr="00DE4A78" w:rsidRDefault="00F863E6" w:rsidP="00F863E6">
            <w:pPr>
              <w:contextualSpacing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  <w:tcBorders>
              <w:bottom w:val="single" w:sz="4" w:space="0" w:color="auto"/>
            </w:tcBorders>
          </w:tcPr>
          <w:p w14:paraId="2852E36F" w14:textId="77777777" w:rsidR="00F863E6" w:rsidRPr="00DE4A78" w:rsidRDefault="00F863E6" w:rsidP="00F863E6">
            <w:pPr>
              <w:contextualSpacing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65" w:type="dxa"/>
            <w:tcBorders>
              <w:bottom w:val="single" w:sz="4" w:space="0" w:color="auto"/>
            </w:tcBorders>
          </w:tcPr>
          <w:p w14:paraId="0EEBD472" w14:textId="77777777" w:rsidR="00F863E6" w:rsidRPr="00DE4A78" w:rsidRDefault="00F863E6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  <w:tcBorders>
              <w:bottom w:val="single" w:sz="4" w:space="0" w:color="auto"/>
            </w:tcBorders>
          </w:tcPr>
          <w:p w14:paraId="0841D8F5" w14:textId="77777777" w:rsidR="00F863E6" w:rsidRPr="00DE4A78" w:rsidRDefault="00F863E6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0" w:type="dxa"/>
            <w:tcBorders>
              <w:bottom w:val="single" w:sz="4" w:space="0" w:color="auto"/>
            </w:tcBorders>
          </w:tcPr>
          <w:p w14:paraId="612CE3AD" w14:textId="77777777" w:rsidR="00F863E6" w:rsidRPr="00DE4A78" w:rsidRDefault="00F863E6" w:rsidP="00F863E6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47" w:type="dxa"/>
            <w:tcBorders>
              <w:bottom w:val="single" w:sz="4" w:space="0" w:color="auto"/>
            </w:tcBorders>
          </w:tcPr>
          <w:p w14:paraId="1227584A" w14:textId="77777777" w:rsidR="00F863E6" w:rsidRPr="00DE4A78" w:rsidRDefault="00F863E6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9" w:type="dxa"/>
            <w:tcBorders>
              <w:bottom w:val="single" w:sz="4" w:space="0" w:color="auto"/>
            </w:tcBorders>
          </w:tcPr>
          <w:p w14:paraId="0A72CCB4" w14:textId="77777777" w:rsidR="00F863E6" w:rsidRPr="00DE4A78" w:rsidRDefault="00F863E6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7123C33E" w14:textId="77777777" w:rsidR="00F863E6" w:rsidRPr="00DE4A78" w:rsidRDefault="00F863E6" w:rsidP="00F863E6">
            <w:pPr>
              <w:contextualSpacing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</w:tbl>
    <w:p w14:paraId="1540687E" w14:textId="0F7E0C30" w:rsidR="00DE4A78" w:rsidRPr="00DE4A78" w:rsidRDefault="00DE4A78" w:rsidP="00DE4A78">
      <w:pPr>
        <w:spacing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  <w:sectPr w:rsidR="00DE4A78" w:rsidRPr="00DE4A78" w:rsidSect="00D513C4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x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Rate </w:t>
      </w:r>
      <w:r w:rsidR="00803FDE">
        <w:rPr>
          <w:rFonts w:ascii="Times New Roman" w:hAnsi="Times New Roman" w:cs="Times New Roman"/>
          <w:color w:val="000000" w:themeColor="text1"/>
          <w:sz w:val="24"/>
          <w:szCs w:val="24"/>
        </w:rPr>
        <w:t>wa</w:t>
      </w:r>
      <w:r w:rsidR="00F863E6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reported by plot area in this study (mg N m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-2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62F570F4" w14:textId="77777777" w:rsidR="00DE4A78" w:rsidRPr="00DE4A78" w:rsidRDefault="00DE4A78" w:rsidP="00DE4A78">
      <w:pPr>
        <w:spacing w:line="48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21AB110" wp14:editId="6507A2C1">
            <wp:extent cx="4834810" cy="5249590"/>
            <wp:effectExtent l="0" t="0" r="0" b="0"/>
            <wp:docPr id="222" name="image3.png" descr="A picture containing shoji, outdoor, building, person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A picture containing shoji, outdoor, building, person&#10;&#10;Description automatically generated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34810" cy="52495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CFB2FE8" w14:textId="0CCB2712" w:rsidR="00DE4A78" w:rsidRPr="00DE4A78" w:rsidRDefault="00DE4A78" w:rsidP="00DE4A78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 S1.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Percentage (%) of total leaf samples considered enriched (sample δ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N &gt; cutoff value) and unenriched (sample δ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 &lt; cutoff value) at each timepoint (12, 24, 48 hours post application) for each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 tracer </w:t>
      </w:r>
      <w:sdt>
        <w:sdtPr>
          <w:rPr>
            <w:rFonts w:ascii="Times New Roman" w:hAnsi="Times New Roman" w:cs="Times New Roman"/>
            <w:color w:val="000000" w:themeColor="text1"/>
            <w:sz w:val="24"/>
            <w:szCs w:val="24"/>
          </w:rPr>
          <w:tag w:val="goog_rdk_391"/>
          <w:id w:val="-1284730109"/>
        </w:sdtPr>
        <w:sdtContent>
          <w:sdt>
            <w:sdt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g w:val="goog_rdk_360"/>
              <w:id w:val="1005167450"/>
            </w:sdtPr>
            <w:sdtContent>
              <w:r w:rsidR="00DB39E3" w:rsidRPr="00DB39E3">
                <w:rPr>
                  <w:rFonts w:ascii="Times New Roman" w:eastAsia="Arial Unicode MS" w:hAnsi="Times New Roman" w:cs="Times New Roman"/>
                  <w:bCs/>
                  <w:color w:val="000000" w:themeColor="text1"/>
                  <w:sz w:val="24"/>
                  <w:szCs w:val="24"/>
                </w:rPr>
                <w:t>×</w:t>
              </w:r>
            </w:sdtContent>
          </w:sdt>
        </w:sdtContent>
      </w:sdt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species group. Sample size (</w:t>
      </w:r>
      <w:r w:rsidRPr="00DE4A7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n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) is provided above each bar. Natural abundance and enrichment cutoff δ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N values for each species are provided in Table 1. Note that zero percent indicates that no samples were enriched, and 100 percent indicates that all samples were enriched.</w:t>
      </w:r>
    </w:p>
    <w:p w14:paraId="4B69CD5E" w14:textId="77777777" w:rsidR="00DE4A78" w:rsidRPr="00DE4A78" w:rsidRDefault="00DE4A78" w:rsidP="00DE4A78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4F8732E" w14:textId="77777777" w:rsidR="00DE4A78" w:rsidRPr="00DE4A78" w:rsidRDefault="00DE4A78" w:rsidP="00DE4A78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6771FF" w14:textId="77777777" w:rsidR="00DE4A78" w:rsidRPr="00DE4A78" w:rsidRDefault="00DE4A78" w:rsidP="00DE4A78">
      <w:pPr>
        <w:spacing w:line="48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0FBAE30" wp14:editId="02564CBF">
            <wp:extent cx="5302250" cy="4545076"/>
            <wp:effectExtent l="0" t="0" r="0" b="8255"/>
            <wp:docPr id="1585633933" name="Picture 1" descr="A graph of different plan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633933" name="Picture 1" descr="A graph of different plants&#10;&#10;Description automatically generated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44" r="14161"/>
                    <a:stretch/>
                  </pic:blipFill>
                  <pic:spPr bwMode="auto">
                    <a:xfrm>
                      <a:off x="0" y="0"/>
                      <a:ext cx="5304258" cy="45467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8D05A6" w14:textId="05686C8F" w:rsidR="00DE4A78" w:rsidRPr="00DE4A78" w:rsidRDefault="00DE4A78" w:rsidP="00DE4A78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 S2.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Mean N uptake rates ± standard error (µmol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 per g dw per h) of each </w:t>
      </w:r>
      <w:r w:rsidRPr="00DE4A78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N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tracer </w:t>
      </w:r>
      <w:sdt>
        <w:sdtPr>
          <w:rPr>
            <w:rFonts w:ascii="Times New Roman" w:hAnsi="Times New Roman" w:cs="Times New Roman"/>
            <w:color w:val="000000" w:themeColor="text1"/>
            <w:sz w:val="24"/>
            <w:szCs w:val="24"/>
          </w:rPr>
          <w:tag w:val="goog_rdk_360"/>
          <w:id w:val="1084339533"/>
        </w:sdtPr>
        <w:sdtContent>
          <w:sdt>
            <w:sdt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ag w:val="goog_rdk_360"/>
              <w:id w:val="-1090853521"/>
            </w:sdtPr>
            <w:sdtContent>
              <w:r w:rsidR="00DB39E3" w:rsidRPr="00DB39E3">
                <w:rPr>
                  <w:rFonts w:ascii="Times New Roman" w:eastAsia="Arial Unicode MS" w:hAnsi="Times New Roman" w:cs="Times New Roman"/>
                  <w:bCs/>
                  <w:color w:val="000000" w:themeColor="text1"/>
                  <w:sz w:val="24"/>
                  <w:szCs w:val="24"/>
                </w:rPr>
                <w:t>×</w:t>
              </w:r>
            </w:sdtContent>
          </w:sdt>
        </w:sdtContent>
      </w:sdt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species group averaged across all 3 post-addition time points (</w:t>
      </w:r>
      <w:r w:rsidRPr="00DE4A78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N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= 220). Sample size</w:t>
      </w:r>
      <w:r w:rsidR="00DB39E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values can be found in Table S1.</w:t>
      </w:r>
    </w:p>
    <w:p w14:paraId="161E8C1F" w14:textId="77777777" w:rsidR="00DE4A78" w:rsidRPr="00DE4A78" w:rsidRDefault="00DE4A78" w:rsidP="00DE4A78">
      <w:pPr>
        <w:spacing w:line="48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sectPr w:rsidR="00DE4A78" w:rsidRPr="00DE4A78" w:rsidSect="00AB7E3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CF23A6F" w14:textId="77777777" w:rsidR="00DE4A78" w:rsidRPr="00DE4A78" w:rsidRDefault="00DE4A78" w:rsidP="00DE4A78">
      <w:pPr>
        <w:spacing w:line="48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Table S3 References</w:t>
      </w:r>
    </w:p>
    <w:p w14:paraId="63B87E80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Brown, R. F., Sala, O. E., Sinsabaugh, R. L. &amp; Collins, S. L. (2022). Temporal effects of monsoon rainfall pulses on plant available nitrogen in a chihuahuan desert grassland.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Journal of Geophysical Research. Biogeosciences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127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(6).</w:t>
      </w:r>
    </w:p>
    <w:p w14:paraId="37D9EDF6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Holguin, J., Collins, S. L. &amp; McLaren, J. R. (2022). Belowground responses to altered precipitation regimes in two semi-arid grasslands.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Soil Biology &amp; Biochemistry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171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, 108725.</w:t>
      </w:r>
    </w:p>
    <w:p w14:paraId="3E8ABAB4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Kwiecinski, J. V., Stricker, E., Sinsabaugh, R. L. &amp; Collins, S. L. (2020). Rainfall pulses increased short-term biocrust chlorophyll but not fungal abundance or N availability in a long-term dryland rainfall manipulation experiment.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Soil Biology &amp; Biochemistry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142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107693. </w:t>
      </w:r>
    </w:p>
    <w:p w14:paraId="6B29580A" w14:textId="77777777" w:rsidR="00DE4A78" w:rsidRPr="00DE4A78" w:rsidRDefault="00DE4A78" w:rsidP="00DE4A78">
      <w:pPr>
        <w:shd w:val="clear" w:color="auto" w:fill="FFFFFF"/>
        <w:spacing w:before="100" w:beforeAutospacing="1" w:after="100" w:afterAutospacing="1"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Stricker, E., Adelizzi, R.Z., O'Brien, E.A., &amp; Hoelrich, M. (2022). Effect of foot disturbance to cyanobacteria-dominated biocrusts on microbes and nitrogen in Chihuhuahan grassland and shrubland.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Environmental Data Initiative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. doi:10.6073/pasta/040dcef4073b1b63691b4392acc50f93</w:t>
      </w:r>
    </w:p>
    <w:p w14:paraId="2C2370DE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Stursova, M., Crenshaw, C. L. &amp; Sinsabaugh, R. L. (2006). Microbial responses to long-term N deposition in a semiarid grassland.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Microbial Ecology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51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(1), 90–98. </w:t>
      </w:r>
    </w:p>
    <w:p w14:paraId="66ADCA97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Zeglin, L. H., Stursova, M., Sinsabaugh, R. L. &amp; Collins, S. L. (2007). Microbial responses to nitrogen addition in three contrasting grassland ecosystems.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Oecologia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154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(2), 349–359. </w:t>
      </w:r>
    </w:p>
    <w:p w14:paraId="3441E9CF" w14:textId="77777777" w:rsidR="00DE4A78" w:rsidRPr="00DE4A78" w:rsidRDefault="00DE4A78" w:rsidP="00DE4A78">
      <w:pPr>
        <w:spacing w:line="48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AEBA6C0" w14:textId="77777777" w:rsidR="00E904CB" w:rsidRDefault="00E904CB" w:rsidP="00DE4A78">
      <w:pPr>
        <w:spacing w:line="48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17A5CF8" w14:textId="77777777" w:rsidR="00E904CB" w:rsidRDefault="00E904CB" w:rsidP="00DE4A78">
      <w:pPr>
        <w:spacing w:line="48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D9DA08B" w14:textId="77777777" w:rsidR="00E904CB" w:rsidRDefault="00E904CB" w:rsidP="00DE4A78">
      <w:pPr>
        <w:spacing w:line="48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FB373B4" w14:textId="2E4D7C13" w:rsidR="00DE4A78" w:rsidRPr="00DE4A78" w:rsidRDefault="00DE4A78" w:rsidP="00DE4A78">
      <w:pPr>
        <w:spacing w:line="48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Table S4 References</w:t>
      </w:r>
    </w:p>
    <w:p w14:paraId="026AA180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Aanderud, Z. T., &amp; Bledsoe, C. S. (2009). Preferences for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N-ammonium,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 -nitrate, and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 -glycine differ among dominant exotic and subordinate native grasses from a California oak woodland.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Environmental and Experimental Botany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 65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(2), 205–209.</w:t>
      </w:r>
    </w:p>
    <w:p w14:paraId="4FC26E8F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Aanderud, Z. T., Smart, T. B., Wu, N., Taylor, A. S., Zhang, Y., &amp; Belnap, J. (2018). Fungal loop transfer of nitrogen depends on biocrust constituents and nitrogen form.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Biogeosciences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15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(12), 3831–3840.</w:t>
      </w:r>
    </w:p>
    <w:p w14:paraId="71185398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Adelizzi, R., O’Brien, E. A., Hoellrich, M., Rudgers, J. A., Mann, M., Fernandes, V. M. C., Darrouzet-Nardi, A., &amp; Stricker, E. (2022). Disturbance to biocrusts decreased cyanobacteria, N-fixer abundance, and grass leaf N but increased fungal abundance.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Ecology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103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(4), e3656.</w:t>
      </w:r>
    </w:p>
    <w:p w14:paraId="4D4BD16C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BassiriRad, H., &amp; Caldwell, M. M. (1992). Root growth, osmotic adjustment and NO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uptake during and after a period of drought in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Artemisia tridentata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Functional Plant Biology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FPB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19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(5), 493–500.</w:t>
      </w:r>
    </w:p>
    <w:p w14:paraId="70AE08F4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Bassirirad, H., Caldwell, M. M., &amp; Bilbrough, C. (1993). Effects of soil temperature and nitrogen status on kinetics of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NO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uptake by roots of field-grown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Agropyron desertorum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(Fisch. ex Link) Schult.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The New Phytologist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123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(3), 485–489.</w:t>
      </w:r>
    </w:p>
    <w:p w14:paraId="5F9A67FC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BassiriRad, H., Reynolds, J. F., Virginia, R. A., &amp; Brunelle, M. H. (1997). Growth and root NO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−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PO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3-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uptake capacity of three desert species in response to atmospheric CO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2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enrichment.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Australian Journal of Plant Physiology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24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, 354–358.</w:t>
      </w:r>
    </w:p>
    <w:p w14:paraId="41940564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BassiriRad, H., Tremmel, D. C., Virginia, R. A., Reynolds, J. F., de Soyza, A. G., &amp; Brunell, M. H. (1999). Short-term patterns in water and nitrogen acquisition by two desert shrubs following a simulated summer rain.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Plant Ecology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145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, 27–36.</w:t>
      </w:r>
    </w:p>
    <w:p w14:paraId="669F94CF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Booth, M. S., Caldwell, M. M., &amp; Stark, J. M. (2003). Overlapping resource use in three Great Basin species: implications for community invasibility and vegetation dynamics.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Journal of Ecology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91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(1), 36-48.</w:t>
      </w:r>
    </w:p>
    <w:p w14:paraId="131CADFB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Carvajal Janke, N., &amp; Coe, K. K. (2021). Evidence for a fungal loop in shrublands.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Journal of Ecology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109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(4), 1842–1857.</w:t>
      </w:r>
    </w:p>
    <w:p w14:paraId="4E4B356C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Cui, M., &amp; Caldwell, M. M. (1997). A large ephemeral release of nitrogen upon wetting of dry soil and corresponding root responses in the field.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Plant and Soil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191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, 291–299.</w:t>
      </w:r>
    </w:p>
    <w:p w14:paraId="364D55C3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Gherardi, L. A., Sala, O. E., &amp; Yahdjian, L. (2013). Preference for different inorganic nitrogen forms among plant functional types and species of the Patagonian steppe.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Oecologia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173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(3), 1075–1081.</w:t>
      </w:r>
    </w:p>
    <w:p w14:paraId="4FDFF866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Green, L. E., Porras-Alfaro, A., &amp; Sinsabaugh, R. L. (2008). Translocation of nitrogen and carbon integrates biotic crust and grass production in desert grassland.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Journal of Ecology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96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(5), 1076–1085.</w:t>
      </w:r>
    </w:p>
    <w:p w14:paraId="5E4943BC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Ivans, C. Y., Leffler, A. J., Spaulding, U., Stark, J. M., Ryel, R. J., &amp; Caldwell, M. M. (2003). Root responses and nitrogen acquisition by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Artemisia tridentata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Agropyron desertorum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following small summer rainfall events.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Oecologia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134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(3), 317–324.</w:t>
      </w:r>
    </w:p>
    <w:p w14:paraId="3BB8659A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Jackson, R. B., &amp; Reynolds, H. L. (1996). Nitrate and ammonium uptake for single- and mixed-species communities grown at elevated CO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Oecologia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105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, 74–80.</w:t>
      </w:r>
    </w:p>
    <w:p w14:paraId="2C1EAAC6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James, J. J., Aanderud, Z. T., &amp; Richards, J. H. (2006). Seasonal timing of N pulses influences N capture in a saltbush scrub community.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Journal of Arid Environments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67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(4), 688–700.</w:t>
      </w:r>
    </w:p>
    <w:p w14:paraId="2F8A4200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James, J. J., Davies, K. W., Sheley, R. L., &amp; Aanderud, Z. T. (2008). Linking nitrogen partitioning and species abundance to invasion resistance in the Great Basin.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Oecologia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156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(3), 637–648.</w:t>
      </w:r>
    </w:p>
    <w:p w14:paraId="6612CC32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James, J. J., Mangold, J. M., Sheley, R. L., &amp; Svejcar, T. (2009). Root plasticity of native and invasive Great Basin species in response to soil nitrogen heterogeneity.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Plant Ecology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202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(2), 211–220.</w:t>
      </w:r>
    </w:p>
    <w:p w14:paraId="7A307DF7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James, J. J., &amp; Richards, J. H. (2006). Plant nitrogen capture in pulse-driven systems: interactions between root responses and soil processes.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Journal of Ecology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94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(4), 765–777.</w:t>
      </w:r>
    </w:p>
    <w:p w14:paraId="315D6AD6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Jankju-Borzelabad, M., &amp; Griffiths, H. (2006). Competition for pulsed resources: an experimental study of establishment and coexistence for an arid-land grass.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Oecologia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148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(4), 555–563.</w:t>
      </w:r>
    </w:p>
    <w:p w14:paraId="67D86231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Jin, V. L., &amp; Evans, R. D. (2010). Elevated CO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increases plant uptake of organic and inorganic N in the desert shrub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Larrea tridentata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Oecologia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163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(1), 257–266.</w:t>
      </w:r>
    </w:p>
    <w:p w14:paraId="733BD275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Leffler, A. J., Monaco, T. A., &amp; James, J. J. (2011). Morphological and physiological traits account for similar nitrate uptake by crested wheatgrass and cheatgrass uptake.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Natural Resources and Environmental Issues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17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(10), 63–70.</w:t>
      </w:r>
    </w:p>
    <w:p w14:paraId="5905B87B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Ouyang, S., Tian, Y., Liu, Q., Zhang, L., Wang, R., &amp; Xu, X. (2016). Nitrogen competition between three dominant plant species and microbes in a temperate grassland.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Plant and Soil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408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(1), 121–132.</w:t>
      </w:r>
    </w:p>
    <w:p w14:paraId="4B8328C4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Wang, R., Tian, Y., Ouyang, S., Xu, X., Xu, F., &amp; Zhang, Y. (2016). Nitrogen acquisition strategies used by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Leymus chinensis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Stipa grandis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temperate steppes.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Biology and Fertility of Soils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52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(7), 951–961.</w:t>
      </w:r>
    </w:p>
    <w:p w14:paraId="01BFB821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Yang, Z., Li, Y., Wang, Y., Cheng, J., &amp; Li, F. Y. (2022). Preferences for different nitrogen forms in three dominant plants in a semi-arid grassland under different grazing intensities.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Agriculture, Ecosystems &amp; Environment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333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, 107959.</w:t>
      </w:r>
    </w:p>
    <w:p w14:paraId="3307840F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Yoder, C. K., Vivin, P., Defalco, L. A., Seemann, J. R., &amp; Nowak, R. S. (2000). Root growth and function of three Mojave Desert grasses in response to elevated atmospheric CO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2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concentration.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The New Phytologist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145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, 245–256.</w:t>
      </w:r>
    </w:p>
    <w:p w14:paraId="42620486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Zhuang, W., Downing, A., &amp; Zhang, Y. (2015). The influence of biological soil crusts on 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15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 translocation in soil and vascular plant in a temperate desert of northwestern China.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Journal of Plant Ecology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8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(4), 420–428.</w:t>
      </w:r>
    </w:p>
    <w:p w14:paraId="455467B0" w14:textId="77777777" w:rsidR="00DE4A78" w:rsidRPr="00DE4A78" w:rsidRDefault="00DE4A78" w:rsidP="00DE4A78">
      <w:pPr>
        <w:spacing w:line="480" w:lineRule="auto"/>
        <w:ind w:left="720" w:hanging="720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Zhuang, W., Li, J., Yu, F., Dong, Z., &amp; Guo, H. (2020). Seasonal nitrogen uptake strategies in a temperate desert ecosystem depends on N form and plant species.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Plant Biology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DE4A78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22</w:t>
      </w:r>
      <w:r w:rsidRPr="00DE4A78">
        <w:rPr>
          <w:rFonts w:ascii="Times New Roman" w:hAnsi="Times New Roman" w:cs="Times New Roman"/>
          <w:color w:val="000000" w:themeColor="text1"/>
          <w:sz w:val="24"/>
          <w:szCs w:val="24"/>
        </w:rPr>
        <w:t>(3), 386–393.</w:t>
      </w:r>
    </w:p>
    <w:p w14:paraId="0240FF64" w14:textId="77777777" w:rsidR="00DE4A78" w:rsidRPr="00DE4A78" w:rsidRDefault="00DE4A78">
      <w:pPr>
        <w:rPr>
          <w:rFonts w:ascii="Times New Roman" w:hAnsi="Times New Roman" w:cs="Times New Roman"/>
          <w:sz w:val="24"/>
          <w:szCs w:val="24"/>
        </w:rPr>
      </w:pPr>
    </w:p>
    <w:sectPr w:rsidR="00DE4A78" w:rsidRPr="00DE4A78" w:rsidSect="00AB7E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7D965" w14:textId="77777777" w:rsidR="0016279E" w:rsidRDefault="0016279E" w:rsidP="00DE4A78">
      <w:pPr>
        <w:spacing w:after="0" w:line="240" w:lineRule="auto"/>
      </w:pPr>
      <w:r>
        <w:separator/>
      </w:r>
    </w:p>
  </w:endnote>
  <w:endnote w:type="continuationSeparator" w:id="0">
    <w:p w14:paraId="70498AF1" w14:textId="77777777" w:rsidR="0016279E" w:rsidRDefault="0016279E" w:rsidP="00DE4A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Unicode MS">
    <w:altName w:val="Arial"/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302575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3E9C47" w14:textId="001E5B68" w:rsidR="00E904CB" w:rsidRDefault="00E904C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5A05D75" w14:textId="77777777" w:rsidR="00DE4A78" w:rsidRDefault="00DE4A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66E700" w14:textId="6263A954" w:rsidR="00DE4A78" w:rsidRDefault="00DE4A78">
    <w:pPr>
      <w:pStyle w:val="Footer"/>
      <w:jc w:val="right"/>
    </w:pPr>
  </w:p>
  <w:p w14:paraId="0F730549" w14:textId="77777777" w:rsidR="00DE4A78" w:rsidRPr="00DE4A78" w:rsidRDefault="00DE4A78">
    <w:pPr>
      <w:pStyle w:val="Footer"/>
      <w:rPr>
        <w:rFonts w:cs="Times New Roman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683384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201C63C" w14:textId="77777777" w:rsidR="00DE4A78" w:rsidRDefault="00DE4A7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91EF092" w14:textId="77777777" w:rsidR="00DE4A78" w:rsidRPr="00DE4A78" w:rsidRDefault="00DE4A78">
    <w:pPr>
      <w:pStyle w:val="Footer"/>
      <w:rPr>
        <w:rFonts w:cs="Times New Roman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E6A0EA" w14:textId="77777777" w:rsidR="0016279E" w:rsidRDefault="0016279E" w:rsidP="00DE4A78">
      <w:pPr>
        <w:spacing w:after="0" w:line="240" w:lineRule="auto"/>
      </w:pPr>
      <w:r>
        <w:separator/>
      </w:r>
    </w:p>
  </w:footnote>
  <w:footnote w:type="continuationSeparator" w:id="0">
    <w:p w14:paraId="35B90D32" w14:textId="77777777" w:rsidR="0016279E" w:rsidRDefault="0016279E" w:rsidP="00DE4A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2A2F62" w14:textId="59D517A5" w:rsidR="00DE4A78" w:rsidRDefault="00DE4A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937EB"/>
    <w:multiLevelType w:val="multilevel"/>
    <w:tmpl w:val="109C7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4951A2"/>
    <w:multiLevelType w:val="multilevel"/>
    <w:tmpl w:val="109C7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D548AD"/>
    <w:multiLevelType w:val="multilevel"/>
    <w:tmpl w:val="B0786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49782B"/>
    <w:multiLevelType w:val="multilevel"/>
    <w:tmpl w:val="9CD06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71490E"/>
    <w:multiLevelType w:val="multilevel"/>
    <w:tmpl w:val="C4463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794980"/>
    <w:multiLevelType w:val="multilevel"/>
    <w:tmpl w:val="F55EA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2826E6"/>
    <w:multiLevelType w:val="multilevel"/>
    <w:tmpl w:val="0A280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7819BE"/>
    <w:multiLevelType w:val="multilevel"/>
    <w:tmpl w:val="83783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150A23"/>
    <w:multiLevelType w:val="hybridMultilevel"/>
    <w:tmpl w:val="EC3E8A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1620F0"/>
    <w:multiLevelType w:val="multilevel"/>
    <w:tmpl w:val="A232D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DB6C0D"/>
    <w:multiLevelType w:val="multilevel"/>
    <w:tmpl w:val="F28EB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D1B4ED9"/>
    <w:multiLevelType w:val="multilevel"/>
    <w:tmpl w:val="2A8ED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E3F0634"/>
    <w:multiLevelType w:val="hybridMultilevel"/>
    <w:tmpl w:val="376696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354844"/>
    <w:multiLevelType w:val="multilevel"/>
    <w:tmpl w:val="1432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87E2A47"/>
    <w:multiLevelType w:val="hybridMultilevel"/>
    <w:tmpl w:val="56845D6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DC7BA2"/>
    <w:multiLevelType w:val="hybridMultilevel"/>
    <w:tmpl w:val="83A26FF0"/>
    <w:lvl w:ilvl="0" w:tplc="45D8DCF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9179C3"/>
    <w:multiLevelType w:val="multilevel"/>
    <w:tmpl w:val="2738E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26D1285"/>
    <w:multiLevelType w:val="multilevel"/>
    <w:tmpl w:val="50ECE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2C07E59"/>
    <w:multiLevelType w:val="hybridMultilevel"/>
    <w:tmpl w:val="0178B8F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EB229A"/>
    <w:multiLevelType w:val="hybridMultilevel"/>
    <w:tmpl w:val="3F24B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5418C6"/>
    <w:multiLevelType w:val="hybridMultilevel"/>
    <w:tmpl w:val="61BE2CF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C226EC"/>
    <w:multiLevelType w:val="multilevel"/>
    <w:tmpl w:val="D2D86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B2C0E85"/>
    <w:multiLevelType w:val="multilevel"/>
    <w:tmpl w:val="819A7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29834835">
    <w:abstractNumId w:val="6"/>
  </w:num>
  <w:num w:numId="2" w16cid:durableId="918709215">
    <w:abstractNumId w:val="16"/>
  </w:num>
  <w:num w:numId="3" w16cid:durableId="822088884">
    <w:abstractNumId w:val="7"/>
  </w:num>
  <w:num w:numId="4" w16cid:durableId="352609020">
    <w:abstractNumId w:val="1"/>
  </w:num>
  <w:num w:numId="5" w16cid:durableId="1170097127">
    <w:abstractNumId w:val="4"/>
  </w:num>
  <w:num w:numId="6" w16cid:durableId="1255826097">
    <w:abstractNumId w:val="11"/>
  </w:num>
  <w:num w:numId="7" w16cid:durableId="897469954">
    <w:abstractNumId w:val="19"/>
  </w:num>
  <w:num w:numId="8" w16cid:durableId="250891649">
    <w:abstractNumId w:val="14"/>
  </w:num>
  <w:num w:numId="9" w16cid:durableId="2072531074">
    <w:abstractNumId w:val="10"/>
  </w:num>
  <w:num w:numId="10" w16cid:durableId="845631941">
    <w:abstractNumId w:val="0"/>
  </w:num>
  <w:num w:numId="11" w16cid:durableId="1917857408">
    <w:abstractNumId w:val="13"/>
  </w:num>
  <w:num w:numId="12" w16cid:durableId="1926961017">
    <w:abstractNumId w:val="12"/>
  </w:num>
  <w:num w:numId="13" w16cid:durableId="1700231486">
    <w:abstractNumId w:val="9"/>
  </w:num>
  <w:num w:numId="14" w16cid:durableId="350380454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5" w16cid:durableId="1875075424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6" w16cid:durableId="313678711">
    <w:abstractNumId w:val="2"/>
  </w:num>
  <w:num w:numId="17" w16cid:durableId="783429863">
    <w:abstractNumId w:val="22"/>
  </w:num>
  <w:num w:numId="18" w16cid:durableId="1790079404">
    <w:abstractNumId w:val="21"/>
  </w:num>
  <w:num w:numId="19" w16cid:durableId="954289067">
    <w:abstractNumId w:val="5"/>
  </w:num>
  <w:num w:numId="20" w16cid:durableId="1888712627">
    <w:abstractNumId w:val="18"/>
  </w:num>
  <w:num w:numId="21" w16cid:durableId="120805959">
    <w:abstractNumId w:val="20"/>
  </w:num>
  <w:num w:numId="22" w16cid:durableId="1395198541">
    <w:abstractNumId w:val="15"/>
  </w:num>
  <w:num w:numId="23" w16cid:durableId="959267169">
    <w:abstractNumId w:val="8"/>
  </w:num>
  <w:num w:numId="24" w16cid:durableId="158422011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A78"/>
    <w:rsid w:val="000151DD"/>
    <w:rsid w:val="000B75F3"/>
    <w:rsid w:val="00107104"/>
    <w:rsid w:val="0016279E"/>
    <w:rsid w:val="00183B18"/>
    <w:rsid w:val="00187BC2"/>
    <w:rsid w:val="001B0EF8"/>
    <w:rsid w:val="002470F2"/>
    <w:rsid w:val="002B215F"/>
    <w:rsid w:val="002F7B6F"/>
    <w:rsid w:val="00321E48"/>
    <w:rsid w:val="0034659C"/>
    <w:rsid w:val="00394B22"/>
    <w:rsid w:val="003C1C3B"/>
    <w:rsid w:val="003D3178"/>
    <w:rsid w:val="00416C5A"/>
    <w:rsid w:val="004270EE"/>
    <w:rsid w:val="00490CC0"/>
    <w:rsid w:val="004A4267"/>
    <w:rsid w:val="004D4032"/>
    <w:rsid w:val="004E7EDC"/>
    <w:rsid w:val="00557011"/>
    <w:rsid w:val="007033E0"/>
    <w:rsid w:val="00711234"/>
    <w:rsid w:val="007438BA"/>
    <w:rsid w:val="007A2526"/>
    <w:rsid w:val="00803E7C"/>
    <w:rsid w:val="00803FDE"/>
    <w:rsid w:val="0082418E"/>
    <w:rsid w:val="00826B58"/>
    <w:rsid w:val="008314F3"/>
    <w:rsid w:val="0084366A"/>
    <w:rsid w:val="008E11FF"/>
    <w:rsid w:val="008E2BB2"/>
    <w:rsid w:val="0090734F"/>
    <w:rsid w:val="00985C9A"/>
    <w:rsid w:val="00A4580D"/>
    <w:rsid w:val="00A63DAA"/>
    <w:rsid w:val="00AD55E6"/>
    <w:rsid w:val="00B40EB6"/>
    <w:rsid w:val="00B61B91"/>
    <w:rsid w:val="00B943C1"/>
    <w:rsid w:val="00BC7D52"/>
    <w:rsid w:val="00BE1407"/>
    <w:rsid w:val="00C01946"/>
    <w:rsid w:val="00C229B9"/>
    <w:rsid w:val="00C44E8B"/>
    <w:rsid w:val="00C45398"/>
    <w:rsid w:val="00D175A3"/>
    <w:rsid w:val="00D24A6E"/>
    <w:rsid w:val="00D31E30"/>
    <w:rsid w:val="00D93F57"/>
    <w:rsid w:val="00DB39E3"/>
    <w:rsid w:val="00DB6242"/>
    <w:rsid w:val="00DE4A78"/>
    <w:rsid w:val="00E10F44"/>
    <w:rsid w:val="00E44FA9"/>
    <w:rsid w:val="00E904CB"/>
    <w:rsid w:val="00E95A14"/>
    <w:rsid w:val="00EC3864"/>
    <w:rsid w:val="00EE2E0B"/>
    <w:rsid w:val="00F2005B"/>
    <w:rsid w:val="00F24BC6"/>
    <w:rsid w:val="00F34B1A"/>
    <w:rsid w:val="00F540B7"/>
    <w:rsid w:val="00F863E6"/>
    <w:rsid w:val="00FA0DF3"/>
    <w:rsid w:val="00FE3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299EDF"/>
  <w15:chartTrackingRefBased/>
  <w15:docId w15:val="{37252CE2-BB01-46AB-96B9-6812CFF24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2BB2"/>
  </w:style>
  <w:style w:type="paragraph" w:styleId="Heading1">
    <w:name w:val="heading 1"/>
    <w:basedOn w:val="Normal"/>
    <w:next w:val="Normal"/>
    <w:link w:val="Heading1Char"/>
    <w:uiPriority w:val="9"/>
    <w:qFormat/>
    <w:rsid w:val="00DE4A78"/>
    <w:pPr>
      <w:keepNext/>
      <w:keepLines/>
      <w:spacing w:before="480" w:after="120"/>
      <w:outlineLvl w:val="0"/>
    </w:pPr>
    <w:rPr>
      <w:rFonts w:ascii="Times New Roman" w:eastAsia="Calibri" w:hAnsi="Times New Roman" w:cs="Calibri"/>
      <w:b/>
      <w:kern w:val="0"/>
      <w:sz w:val="48"/>
      <w:szCs w:val="48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4A78"/>
    <w:pPr>
      <w:keepNext/>
      <w:keepLines/>
      <w:spacing w:before="360" w:after="80"/>
      <w:outlineLvl w:val="1"/>
    </w:pPr>
    <w:rPr>
      <w:rFonts w:ascii="Times New Roman" w:eastAsia="Calibri" w:hAnsi="Times New Roman" w:cs="Calibri"/>
      <w:b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4A78"/>
    <w:pPr>
      <w:keepNext/>
      <w:keepLines/>
      <w:spacing w:before="280" w:after="80"/>
      <w:outlineLvl w:val="2"/>
    </w:pPr>
    <w:rPr>
      <w:rFonts w:ascii="Times New Roman" w:eastAsia="Calibri" w:hAnsi="Times New Roman" w:cs="Calibri"/>
      <w:b/>
      <w:kern w:val="0"/>
      <w:sz w:val="28"/>
      <w:szCs w:val="28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4A78"/>
    <w:pPr>
      <w:keepNext/>
      <w:keepLines/>
      <w:spacing w:before="240" w:after="40"/>
      <w:outlineLvl w:val="3"/>
    </w:pPr>
    <w:rPr>
      <w:rFonts w:ascii="Times New Roman" w:eastAsia="Calibri" w:hAnsi="Times New Roman" w:cs="Calibri"/>
      <w:b/>
      <w:kern w:val="0"/>
      <w:sz w:val="24"/>
      <w:szCs w:val="24"/>
      <w14:ligatures w14:val="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4A78"/>
    <w:pPr>
      <w:keepNext/>
      <w:keepLines/>
      <w:spacing w:before="220" w:after="40"/>
      <w:outlineLvl w:val="4"/>
    </w:pPr>
    <w:rPr>
      <w:rFonts w:ascii="Times New Roman" w:eastAsia="Calibri" w:hAnsi="Times New Roman" w:cs="Calibri"/>
      <w:b/>
      <w:kern w:val="0"/>
      <w:sz w:val="24"/>
      <w14:ligatures w14:val="non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4A78"/>
    <w:pPr>
      <w:keepNext/>
      <w:keepLines/>
      <w:spacing w:before="200" w:after="40"/>
      <w:outlineLvl w:val="5"/>
    </w:pPr>
    <w:rPr>
      <w:rFonts w:ascii="Times New Roman" w:eastAsia="Calibri" w:hAnsi="Times New Roman" w:cs="Calibri"/>
      <w:b/>
      <w:kern w:val="0"/>
      <w:sz w:val="20"/>
      <w:szCs w:val="20"/>
      <w14:ligatures w14:val="none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E4A7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basedOn w:val="Normal"/>
    <w:link w:val="Normal1Char"/>
    <w:qFormat/>
    <w:rsid w:val="00A4580D"/>
    <w:rPr>
      <w:rFonts w:ascii="Times New Roman" w:eastAsia="Calibri" w:hAnsi="Times New Roman" w:cs="Calibri"/>
      <w:sz w:val="24"/>
    </w:rPr>
  </w:style>
  <w:style w:type="character" w:customStyle="1" w:styleId="Normal1Char">
    <w:name w:val="Normal1 Char"/>
    <w:basedOn w:val="DefaultParagraphFont"/>
    <w:link w:val="Normal1"/>
    <w:rsid w:val="00A4580D"/>
    <w:rPr>
      <w:rFonts w:ascii="Times New Roman" w:eastAsia="Calibri" w:hAnsi="Times New Roman" w:cs="Calibri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E4A78"/>
    <w:rPr>
      <w:rFonts w:ascii="Times New Roman" w:eastAsia="Calibri" w:hAnsi="Times New Roman" w:cs="Calibri"/>
      <w:b/>
      <w:kern w:val="0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4A78"/>
    <w:rPr>
      <w:rFonts w:ascii="Times New Roman" w:eastAsia="Calibri" w:hAnsi="Times New Roman" w:cs="Calibri"/>
      <w:b/>
      <w:kern w:val="0"/>
      <w:sz w:val="36"/>
      <w:szCs w:val="3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4A78"/>
    <w:rPr>
      <w:rFonts w:ascii="Times New Roman" w:eastAsia="Calibri" w:hAnsi="Times New Roman" w:cs="Calibri"/>
      <w:b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4A78"/>
    <w:rPr>
      <w:rFonts w:ascii="Times New Roman" w:eastAsia="Calibri" w:hAnsi="Times New Roman" w:cs="Calibri"/>
      <w:b/>
      <w:kern w:val="0"/>
      <w:sz w:val="24"/>
      <w:szCs w:val="24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4A78"/>
    <w:rPr>
      <w:rFonts w:ascii="Times New Roman" w:eastAsia="Calibri" w:hAnsi="Times New Roman" w:cs="Calibri"/>
      <w:b/>
      <w:kern w:val="0"/>
      <w:sz w:val="24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4A78"/>
    <w:rPr>
      <w:rFonts w:ascii="Times New Roman" w:eastAsia="Calibri" w:hAnsi="Times New Roman" w:cs="Calibri"/>
      <w:b/>
      <w:kern w:val="0"/>
      <w:sz w:val="20"/>
      <w:szCs w:val="20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rsid w:val="00DE4A78"/>
    <w:rPr>
      <w:rFonts w:asciiTheme="majorHAnsi" w:eastAsiaTheme="majorEastAsia" w:hAnsiTheme="majorHAnsi" w:cstheme="majorBidi"/>
      <w:i/>
      <w:iCs/>
      <w:color w:val="1F3763" w:themeColor="accent1" w:themeShade="7F"/>
      <w:kern w:val="0"/>
      <w:sz w:val="24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DE4A78"/>
    <w:pPr>
      <w:keepNext/>
      <w:keepLines/>
      <w:spacing w:before="480" w:after="120"/>
    </w:pPr>
    <w:rPr>
      <w:rFonts w:ascii="Times New Roman" w:eastAsia="Calibri" w:hAnsi="Times New Roman" w:cs="Calibri"/>
      <w:b/>
      <w:kern w:val="0"/>
      <w:sz w:val="72"/>
      <w:szCs w:val="72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DE4A78"/>
    <w:rPr>
      <w:rFonts w:ascii="Times New Roman" w:eastAsia="Calibri" w:hAnsi="Times New Roman" w:cs="Calibri"/>
      <w:b/>
      <w:kern w:val="0"/>
      <w:sz w:val="72"/>
      <w:szCs w:val="72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4A78"/>
    <w:pPr>
      <w:keepNext/>
      <w:keepLines/>
      <w:spacing w:before="360" w:after="80"/>
    </w:pPr>
    <w:rPr>
      <w:rFonts w:ascii="Georgia" w:eastAsia="Georgia" w:hAnsi="Georgia" w:cs="Georgia"/>
      <w:i/>
      <w:color w:val="666666"/>
      <w:kern w:val="0"/>
      <w:sz w:val="48"/>
      <w:szCs w:val="48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sid w:val="00DE4A78"/>
    <w:rPr>
      <w:rFonts w:ascii="Georgia" w:eastAsia="Georgia" w:hAnsi="Georgia" w:cs="Georgia"/>
      <w:i/>
      <w:color w:val="666666"/>
      <w:kern w:val="0"/>
      <w:sz w:val="48"/>
      <w:szCs w:val="48"/>
      <w14:ligatures w14:val="none"/>
    </w:rPr>
  </w:style>
  <w:style w:type="paragraph" w:styleId="CommentText">
    <w:name w:val="annotation text"/>
    <w:basedOn w:val="Normal"/>
    <w:link w:val="CommentTextChar"/>
    <w:uiPriority w:val="99"/>
    <w:unhideWhenUsed/>
    <w:rsid w:val="00DE4A78"/>
    <w:pPr>
      <w:spacing w:line="240" w:lineRule="auto"/>
    </w:pPr>
    <w:rPr>
      <w:rFonts w:ascii="Times New Roman" w:eastAsia="Calibri" w:hAnsi="Times New Roman" w:cs="Calibri"/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E4A78"/>
    <w:rPr>
      <w:rFonts w:ascii="Times New Roman" w:eastAsia="Calibri" w:hAnsi="Times New Roman" w:cs="Calibri"/>
      <w:kern w:val="0"/>
      <w:sz w:val="20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DE4A78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4A78"/>
    <w:pPr>
      <w:spacing w:after="0" w:line="240" w:lineRule="auto"/>
    </w:pPr>
    <w:rPr>
      <w:rFonts w:ascii="Segoe UI" w:eastAsia="Calibri" w:hAnsi="Segoe UI" w:cs="Segoe UI"/>
      <w:kern w:val="0"/>
      <w:sz w:val="18"/>
      <w:szCs w:val="18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4A78"/>
    <w:rPr>
      <w:rFonts w:ascii="Segoe UI" w:eastAsia="Calibri" w:hAnsi="Segoe UI" w:cs="Segoe UI"/>
      <w:kern w:val="0"/>
      <w:sz w:val="18"/>
      <w:szCs w:val="18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4A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4A78"/>
    <w:rPr>
      <w:rFonts w:ascii="Times New Roman" w:eastAsia="Calibri" w:hAnsi="Times New Roman" w:cs="Calibri"/>
      <w:b/>
      <w:bCs/>
      <w:kern w:val="0"/>
      <w:sz w:val="20"/>
      <w:szCs w:val="20"/>
      <w14:ligatures w14:val="none"/>
    </w:rPr>
  </w:style>
  <w:style w:type="paragraph" w:styleId="NoSpacing">
    <w:name w:val="No Spacing"/>
    <w:uiPriority w:val="1"/>
    <w:qFormat/>
    <w:rsid w:val="00DE4A78"/>
    <w:pPr>
      <w:spacing w:after="0" w:line="240" w:lineRule="auto"/>
    </w:pPr>
    <w:rPr>
      <w:rFonts w:ascii="Calibri" w:eastAsia="Calibri" w:hAnsi="Calibri" w:cs="Calibri"/>
      <w:kern w:val="0"/>
      <w:sz w:val="24"/>
      <w:szCs w:val="24"/>
      <w14:ligatures w14:val="none"/>
    </w:rPr>
  </w:style>
  <w:style w:type="paragraph" w:styleId="Revision">
    <w:name w:val="Revision"/>
    <w:hidden/>
    <w:uiPriority w:val="99"/>
    <w:semiHidden/>
    <w:rsid w:val="00DE4A78"/>
    <w:pPr>
      <w:spacing w:after="0" w:line="240" w:lineRule="auto"/>
    </w:pPr>
    <w:rPr>
      <w:rFonts w:ascii="Calibri" w:eastAsia="Calibri" w:hAnsi="Calibri" w:cs="Calibri"/>
      <w:kern w:val="0"/>
      <w:sz w:val="24"/>
      <w:szCs w:val="24"/>
      <w14:ligatures w14:val="none"/>
    </w:rPr>
  </w:style>
  <w:style w:type="character" w:styleId="LineNumber">
    <w:name w:val="line number"/>
    <w:basedOn w:val="DefaultParagraphFont"/>
    <w:uiPriority w:val="99"/>
    <w:unhideWhenUsed/>
    <w:qFormat/>
    <w:rsid w:val="00DE4A78"/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DE4A7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E4A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Emphasis">
    <w:name w:val="Emphasis"/>
    <w:basedOn w:val="DefaultParagraphFont"/>
    <w:uiPriority w:val="20"/>
    <w:qFormat/>
    <w:rsid w:val="00DE4A78"/>
    <w:rPr>
      <w:i/>
      <w:iCs/>
    </w:rPr>
  </w:style>
  <w:style w:type="paragraph" w:styleId="ListParagraph">
    <w:name w:val="List Paragraph"/>
    <w:basedOn w:val="Normal"/>
    <w:uiPriority w:val="34"/>
    <w:qFormat/>
    <w:rsid w:val="00DE4A78"/>
    <w:pPr>
      <w:ind w:left="720"/>
      <w:contextualSpacing/>
    </w:pPr>
    <w:rPr>
      <w:rFonts w:ascii="Times New Roman" w:eastAsia="Calibri" w:hAnsi="Times New Roman" w:cs="Calibri"/>
      <w:kern w:val="0"/>
      <w:sz w:val="24"/>
      <w14:ligatures w14:val="none"/>
    </w:rPr>
  </w:style>
  <w:style w:type="character" w:customStyle="1" w:styleId="hlfld-contribauthor">
    <w:name w:val="hlfld-contribauthor"/>
    <w:basedOn w:val="DefaultParagraphFont"/>
    <w:rsid w:val="00DE4A78"/>
  </w:style>
  <w:style w:type="character" w:customStyle="1" w:styleId="journalname">
    <w:name w:val="journalname"/>
    <w:basedOn w:val="DefaultParagraphFont"/>
    <w:rsid w:val="00DE4A78"/>
  </w:style>
  <w:style w:type="character" w:customStyle="1" w:styleId="year">
    <w:name w:val="year"/>
    <w:basedOn w:val="DefaultParagraphFont"/>
    <w:rsid w:val="00DE4A78"/>
  </w:style>
  <w:style w:type="character" w:customStyle="1" w:styleId="volume">
    <w:name w:val="volume"/>
    <w:basedOn w:val="DefaultParagraphFont"/>
    <w:rsid w:val="00DE4A78"/>
  </w:style>
  <w:style w:type="character" w:customStyle="1" w:styleId="issue">
    <w:name w:val="issue"/>
    <w:basedOn w:val="DefaultParagraphFont"/>
    <w:rsid w:val="00DE4A78"/>
  </w:style>
  <w:style w:type="character" w:customStyle="1" w:styleId="page">
    <w:name w:val="page"/>
    <w:basedOn w:val="DefaultParagraphFont"/>
    <w:rsid w:val="00DE4A78"/>
  </w:style>
  <w:style w:type="paragraph" w:styleId="Header">
    <w:name w:val="header"/>
    <w:basedOn w:val="Normal"/>
    <w:link w:val="HeaderChar"/>
    <w:uiPriority w:val="99"/>
    <w:unhideWhenUsed/>
    <w:rsid w:val="00DE4A78"/>
    <w:pPr>
      <w:tabs>
        <w:tab w:val="center" w:pos="4680"/>
        <w:tab w:val="right" w:pos="9360"/>
      </w:tabs>
      <w:spacing w:after="0" w:line="240" w:lineRule="auto"/>
    </w:pPr>
    <w:rPr>
      <w:rFonts w:ascii="Times New Roman" w:eastAsia="Calibri" w:hAnsi="Times New Roman" w:cs="Calibri"/>
      <w:kern w:val="0"/>
      <w:sz w:val="24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DE4A78"/>
    <w:rPr>
      <w:rFonts w:ascii="Times New Roman" w:eastAsia="Calibri" w:hAnsi="Times New Roman" w:cs="Calibri"/>
      <w:kern w:val="0"/>
      <w:sz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E4A78"/>
    <w:pPr>
      <w:tabs>
        <w:tab w:val="center" w:pos="4680"/>
        <w:tab w:val="right" w:pos="9360"/>
      </w:tabs>
      <w:spacing w:after="0" w:line="240" w:lineRule="auto"/>
    </w:pPr>
    <w:rPr>
      <w:rFonts w:ascii="Times New Roman" w:eastAsia="Calibri" w:hAnsi="Times New Roman" w:cs="Calibri"/>
      <w:kern w:val="0"/>
      <w:sz w:val="24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DE4A78"/>
    <w:rPr>
      <w:rFonts w:ascii="Times New Roman" w:eastAsia="Calibri" w:hAnsi="Times New Roman" w:cs="Calibri"/>
      <w:kern w:val="0"/>
      <w:sz w:val="24"/>
      <w14:ligatures w14:val="none"/>
    </w:rPr>
  </w:style>
  <w:style w:type="table" w:styleId="TableGrid">
    <w:name w:val="Table Grid"/>
    <w:basedOn w:val="TableNormal"/>
    <w:uiPriority w:val="39"/>
    <w:rsid w:val="00DE4A7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b7n4n4jqg">
    <w:name w:val="markb7n4n4jqg"/>
    <w:basedOn w:val="DefaultParagraphFont"/>
    <w:rsid w:val="00DE4A78"/>
  </w:style>
  <w:style w:type="character" w:customStyle="1" w:styleId="cf01">
    <w:name w:val="cf01"/>
    <w:basedOn w:val="DefaultParagraphFont"/>
    <w:rsid w:val="00DE4A78"/>
    <w:rPr>
      <w:rFonts w:ascii="Segoe UI" w:hAnsi="Segoe UI" w:cs="Segoe UI" w:hint="default"/>
      <w:sz w:val="18"/>
      <w:szCs w:val="18"/>
      <w:shd w:val="clear" w:color="auto" w:fill="FFFFFF"/>
    </w:rPr>
  </w:style>
  <w:style w:type="character" w:customStyle="1" w:styleId="cf11">
    <w:name w:val="cf11"/>
    <w:basedOn w:val="DefaultParagraphFont"/>
    <w:rsid w:val="00DE4A78"/>
    <w:rPr>
      <w:rFonts w:ascii="Segoe UI" w:hAnsi="Segoe UI" w:cs="Segoe UI" w:hint="default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E4A78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DE4A78"/>
    <w:rPr>
      <w:b/>
      <w:bCs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E4A78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DE4A78"/>
    <w:rPr>
      <w:color w:val="808080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DE4A7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E4A78"/>
    <w:rPr>
      <w:color w:val="954F72" w:themeColor="followedHyperlink"/>
      <w:u w:val="single"/>
    </w:rPr>
  </w:style>
  <w:style w:type="character" w:customStyle="1" w:styleId="text">
    <w:name w:val="text"/>
    <w:basedOn w:val="DefaultParagraphFont"/>
    <w:rsid w:val="00DE4A78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E4A78"/>
    <w:pPr>
      <w:spacing w:after="0" w:line="240" w:lineRule="auto"/>
    </w:pPr>
    <w:rPr>
      <w:rFonts w:ascii="Consolas" w:eastAsia="Times New Roman" w:hAnsi="Consolas" w:cs="Times New Roman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E4A78"/>
    <w:rPr>
      <w:rFonts w:ascii="Consolas" w:eastAsia="Times New Roman" w:hAnsi="Consolas" w:cs="Times New Roman"/>
      <w:kern w:val="0"/>
      <w:sz w:val="20"/>
      <w:szCs w:val="20"/>
      <w14:ligatures w14:val="none"/>
    </w:rPr>
  </w:style>
  <w:style w:type="paragraph" w:styleId="BodyText">
    <w:name w:val="Body Text"/>
    <w:basedOn w:val="Normal"/>
    <w:link w:val="BodyTextChar"/>
    <w:uiPriority w:val="99"/>
    <w:semiHidden/>
    <w:unhideWhenUsed/>
    <w:rsid w:val="00DE4A78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DE4A78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pf0">
    <w:name w:val="pf0"/>
    <w:basedOn w:val="Normal"/>
    <w:rsid w:val="00DE4A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DE4A78"/>
  </w:style>
  <w:style w:type="character" w:customStyle="1" w:styleId="eop">
    <w:name w:val="eop"/>
    <w:basedOn w:val="DefaultParagraphFont"/>
    <w:rsid w:val="00DE4A78"/>
  </w:style>
  <w:style w:type="character" w:styleId="PageNumber">
    <w:name w:val="page number"/>
    <w:basedOn w:val="DefaultParagraphFont"/>
    <w:uiPriority w:val="99"/>
    <w:semiHidden/>
    <w:unhideWhenUsed/>
    <w:rsid w:val="00DE4A78"/>
  </w:style>
  <w:style w:type="character" w:styleId="UnresolvedMention">
    <w:name w:val="Unresolved Mention"/>
    <w:basedOn w:val="DefaultParagraphFont"/>
    <w:uiPriority w:val="99"/>
    <w:semiHidden/>
    <w:unhideWhenUsed/>
    <w:rsid w:val="00DE4A78"/>
    <w:rPr>
      <w:color w:val="605E5C"/>
      <w:shd w:val="clear" w:color="auto" w:fill="E1DFDD"/>
    </w:rPr>
  </w:style>
  <w:style w:type="paragraph" w:customStyle="1" w:styleId="subhead">
    <w:name w:val="subhead"/>
    <w:basedOn w:val="Heading2"/>
    <w:next w:val="Heading2"/>
    <w:link w:val="subheadChar"/>
    <w:autoRedefine/>
    <w:qFormat/>
    <w:rsid w:val="00DE4A78"/>
    <w:pPr>
      <w:spacing w:line="480" w:lineRule="auto"/>
    </w:pPr>
    <w:rPr>
      <w:sz w:val="24"/>
    </w:rPr>
  </w:style>
  <w:style w:type="character" w:customStyle="1" w:styleId="subheadChar">
    <w:name w:val="subhead Char"/>
    <w:basedOn w:val="Normal1Char"/>
    <w:link w:val="subhead"/>
    <w:rsid w:val="00DE4A78"/>
    <w:rPr>
      <w:rFonts w:ascii="Times New Roman" w:eastAsia="Calibri" w:hAnsi="Times New Roman" w:cs="Calibri"/>
      <w:b/>
      <w:kern w:val="0"/>
      <w:sz w:val="24"/>
      <w:szCs w:val="3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5" Type="http://schemas.openxmlformats.org/officeDocument/2006/relationships/image" Target="media/image2.png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ea9322e-17b3-4d12-b06a-7f880564ff9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8A8BDA6526A144899FFD97501DB6BC" ma:contentTypeVersion="17" ma:contentTypeDescription="Create a new document." ma:contentTypeScope="" ma:versionID="72d67ec73e47190b5fa90b0a139422d0">
  <xsd:schema xmlns:xsd="http://www.w3.org/2001/XMLSchema" xmlns:xs="http://www.w3.org/2001/XMLSchema" xmlns:p="http://schemas.microsoft.com/office/2006/metadata/properties" xmlns:ns3="2f40a0ee-df4c-4df7-8a04-73ded810c317" xmlns:ns4="aea9322e-17b3-4d12-b06a-7f880564ff90" targetNamespace="http://schemas.microsoft.com/office/2006/metadata/properties" ma:root="true" ma:fieldsID="ea20f4b904c9103d1b83744fb66377c9" ns3:_="" ns4:_="">
    <xsd:import namespace="2f40a0ee-df4c-4df7-8a04-73ded810c317"/>
    <xsd:import namespace="aea9322e-17b3-4d12-b06a-7f880564ff9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40a0ee-df4c-4df7-8a04-73ded810c31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a9322e-17b3-4d12-b06a-7f880564ff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E285B21-E8E9-4764-982A-54B105EFCA42}">
  <ds:schemaRefs>
    <ds:schemaRef ds:uri="http://schemas.microsoft.com/office/2006/metadata/properties"/>
    <ds:schemaRef ds:uri="http://schemas.microsoft.com/office/infopath/2007/PartnerControls"/>
    <ds:schemaRef ds:uri="aea9322e-17b3-4d12-b06a-7f880564ff90"/>
  </ds:schemaRefs>
</ds:datastoreItem>
</file>

<file path=customXml/itemProps2.xml><?xml version="1.0" encoding="utf-8"?>
<ds:datastoreItem xmlns:ds="http://schemas.openxmlformats.org/officeDocument/2006/customXml" ds:itemID="{024CBD1C-C7BD-41AA-A379-260EBA397F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40a0ee-df4c-4df7-8a04-73ded810c317"/>
    <ds:schemaRef ds:uri="aea9322e-17b3-4d12-b06a-7f880564ff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01D3C0B-52AA-4729-90F4-26A406691FE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21</Pages>
  <Words>3557</Words>
  <Characters>20275</Characters>
  <Application>Microsoft Office Word</Application>
  <DocSecurity>0</DocSecurity>
  <Lines>168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Cort, Catherine E</dc:creator>
  <cp:keywords/>
  <dc:description/>
  <cp:lastModifiedBy>Cort, Catherine E</cp:lastModifiedBy>
  <cp:revision>5</cp:revision>
  <cp:lastPrinted>2023-12-22T21:14:00Z</cp:lastPrinted>
  <dcterms:created xsi:type="dcterms:W3CDTF">2023-12-22T19:38:00Z</dcterms:created>
  <dcterms:modified xsi:type="dcterms:W3CDTF">2023-12-22T21:52:00Z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0x0101002F8A8BDA6526A144899FFD97501DB6BC</vt:lpwstr>
  </property>
  <property fmtid="{D5CDD505-2E9C-101B-9397-08002B2CF9AE}" pid="3" name="MSIP_Label_b73649dc-6fee-4eb8-a128-734c3c842ea8_Enabled">
    <vt:lpwstr>true</vt:lpwstr>
  </property>
  <property fmtid="{D5CDD505-2E9C-101B-9397-08002B2CF9AE}" pid="4" name="MSIP_Label_b73649dc-6fee-4eb8-a128-734c3c842ea8_SetDate">
    <vt:lpwstr>2023-12-20T23:39:09Z</vt:lpwstr>
  </property>
  <property fmtid="{D5CDD505-2E9C-101B-9397-08002B2CF9AE}" pid="5" name="MSIP_Label_b73649dc-6fee-4eb8-a128-734c3c842ea8_Method">
    <vt:lpwstr>Standard</vt:lpwstr>
  </property>
  <property fmtid="{D5CDD505-2E9C-101B-9397-08002B2CF9AE}" pid="6" name="MSIP_Label_b73649dc-6fee-4eb8-a128-734c3c842ea8_Name">
    <vt:lpwstr>defa4170-0d19-0005-0004-bc88714345d2</vt:lpwstr>
  </property>
  <property fmtid="{D5CDD505-2E9C-101B-9397-08002B2CF9AE}" pid="7" name="MSIP_Label_b73649dc-6fee-4eb8-a128-734c3c842ea8_SiteId">
    <vt:lpwstr>857c21d2-1a16-43a4-90cf-d57f3fab9d2f</vt:lpwstr>
  </property>
  <property fmtid="{D5CDD505-2E9C-101B-9397-08002B2CF9AE}" pid="8" name="MSIP_Label_b73649dc-6fee-4eb8-a128-734c3c842ea8_ActionId">
    <vt:lpwstr>d99bf1c8-dfe6-49b6-b986-4b36e73249be</vt:lpwstr>
  </property>
  <property fmtid="{D5CDD505-2E9C-101B-9397-08002B2CF9AE}" pid="9" name="MSIP_Label_b73649dc-6fee-4eb8-a128-734c3c842ea8_ContentBits">
    <vt:lpwstr>0</vt:lpwstr>
  </property>
</Properties>
</file>