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7105" w:rsidRPr="00EA7B3B" w:rsidRDefault="00AC5E2E" w:rsidP="00FC0BE2">
      <w:pPr>
        <w:jc w:val="center"/>
        <w:rPr>
          <w:rFonts w:ascii="Arial" w:hAnsi="Arial" w:cs="Arial"/>
          <w:b/>
          <w:sz w:val="26"/>
          <w:szCs w:val="26"/>
          <w:lang w:val="en-US"/>
        </w:rPr>
      </w:pPr>
      <w:r w:rsidRPr="00EA7B3B">
        <w:rPr>
          <w:rFonts w:ascii="Arial" w:hAnsi="Arial" w:cs="Arial"/>
          <w:b/>
          <w:sz w:val="26"/>
          <w:szCs w:val="26"/>
          <w:lang w:val="en-US"/>
        </w:rPr>
        <w:t>Interview guide</w:t>
      </w:r>
    </w:p>
    <w:p w:rsidR="00AC5E2E" w:rsidRPr="00421ACB" w:rsidRDefault="00AC5E2E" w:rsidP="00FC0BE2">
      <w:pPr>
        <w:jc w:val="center"/>
        <w:rPr>
          <w:rFonts w:ascii="Arial" w:hAnsi="Arial" w:cs="Arial"/>
          <w:lang w:val="en-US"/>
        </w:rPr>
      </w:pPr>
      <w:r w:rsidRPr="00421ACB">
        <w:rPr>
          <w:rFonts w:ascii="Arial" w:hAnsi="Arial" w:cs="Arial"/>
          <w:lang w:val="en-US"/>
        </w:rPr>
        <w:t>Design of an early warning system for in-hospital emergencies in adults in Austrian central and specialized hospitals</w:t>
      </w:r>
    </w:p>
    <w:p w:rsidR="00AC5E2E" w:rsidRPr="00421ACB" w:rsidRDefault="00AC5E2E" w:rsidP="00FC0BE2">
      <w:pPr>
        <w:jc w:val="center"/>
        <w:rPr>
          <w:rFonts w:ascii="Arial" w:hAnsi="Arial" w:cs="Arial"/>
          <w:lang w:val="en-US"/>
        </w:rPr>
      </w:pPr>
      <w:r w:rsidRPr="00421ACB">
        <w:rPr>
          <w:rFonts w:ascii="Arial" w:hAnsi="Arial" w:cs="Arial"/>
          <w:lang w:val="en-US"/>
        </w:rPr>
        <w:t xml:space="preserve">Priv.-Doz. Dr. </w:t>
      </w:r>
      <w:proofErr w:type="spellStart"/>
      <w:r w:rsidRPr="00421ACB">
        <w:rPr>
          <w:rFonts w:ascii="Arial" w:hAnsi="Arial" w:cs="Arial"/>
          <w:lang w:val="en-US"/>
        </w:rPr>
        <w:t>Benedikt</w:t>
      </w:r>
      <w:proofErr w:type="spellEnd"/>
      <w:r w:rsidRPr="00421ACB">
        <w:rPr>
          <w:rFonts w:ascii="Arial" w:hAnsi="Arial" w:cs="Arial"/>
          <w:lang w:val="en-US"/>
        </w:rPr>
        <w:t xml:space="preserve"> </w:t>
      </w:r>
      <w:proofErr w:type="spellStart"/>
      <w:r w:rsidRPr="00421ACB">
        <w:rPr>
          <w:rFonts w:ascii="Arial" w:hAnsi="Arial" w:cs="Arial"/>
          <w:lang w:val="en-US"/>
        </w:rPr>
        <w:t>Treml</w:t>
      </w:r>
      <w:proofErr w:type="spellEnd"/>
    </w:p>
    <w:p w:rsidR="00421ACB" w:rsidRPr="00421ACB" w:rsidRDefault="00421ACB">
      <w:pPr>
        <w:rPr>
          <w:rFonts w:ascii="Arial" w:hAnsi="Arial" w:cs="Arial"/>
          <w:lang w:val="en-US"/>
        </w:rPr>
      </w:pPr>
    </w:p>
    <w:tbl>
      <w:tblPr>
        <w:tblStyle w:val="Tabellenraster"/>
        <w:tblW w:w="0" w:type="auto"/>
        <w:tblLook w:val="04A0" w:firstRow="1" w:lastRow="0" w:firstColumn="1" w:lastColumn="0" w:noHBand="0" w:noVBand="1"/>
      </w:tblPr>
      <w:tblGrid>
        <w:gridCol w:w="9062"/>
      </w:tblGrid>
      <w:tr w:rsidR="00421ACB" w:rsidRPr="00FC0BE2" w:rsidTr="00FC0BE2">
        <w:tc>
          <w:tcPr>
            <w:tcW w:w="9062" w:type="dxa"/>
            <w:shd w:val="clear" w:color="auto" w:fill="D9D9D9" w:themeFill="background1" w:themeFillShade="D9"/>
          </w:tcPr>
          <w:p w:rsidR="00421ACB" w:rsidRPr="00FC0BE2" w:rsidRDefault="00421ACB" w:rsidP="00A846B1">
            <w:pPr>
              <w:spacing w:line="360" w:lineRule="auto"/>
              <w:jc w:val="center"/>
              <w:rPr>
                <w:rFonts w:ascii="Arial" w:hAnsi="Arial" w:cs="Arial"/>
                <w:b/>
                <w:sz w:val="24"/>
                <w:szCs w:val="24"/>
                <w:lang w:val="en-US"/>
              </w:rPr>
            </w:pPr>
            <w:r w:rsidRPr="00FC0BE2">
              <w:rPr>
                <w:rFonts w:ascii="Arial" w:hAnsi="Arial" w:cs="Arial"/>
                <w:b/>
                <w:sz w:val="24"/>
                <w:szCs w:val="24"/>
                <w:lang w:val="en-US"/>
              </w:rPr>
              <w:t>Concept</w:t>
            </w:r>
          </w:p>
        </w:tc>
      </w:tr>
      <w:tr w:rsidR="00421ACB" w:rsidRPr="00EA7B3B" w:rsidTr="00421ACB">
        <w:tc>
          <w:tcPr>
            <w:tcW w:w="9062" w:type="dxa"/>
          </w:tcPr>
          <w:p w:rsidR="00421ACB" w:rsidRDefault="00421ACB" w:rsidP="00A846B1">
            <w:pPr>
              <w:spacing w:line="360" w:lineRule="auto"/>
              <w:rPr>
                <w:rFonts w:ascii="Arial" w:hAnsi="Arial" w:cs="Arial"/>
                <w:u w:val="single"/>
                <w:lang w:val="en-US"/>
              </w:rPr>
            </w:pPr>
            <w:r w:rsidRPr="00FC0BE2">
              <w:rPr>
                <w:rFonts w:ascii="Arial" w:hAnsi="Arial" w:cs="Arial"/>
                <w:u w:val="single"/>
                <w:lang w:val="en-US"/>
              </w:rPr>
              <w:t>Topic and content of the expert interviews</w:t>
            </w:r>
          </w:p>
          <w:p w:rsidR="00FC0BE2" w:rsidRPr="00FC0BE2" w:rsidRDefault="00FC0BE2" w:rsidP="00A846B1">
            <w:pPr>
              <w:spacing w:line="360" w:lineRule="auto"/>
              <w:rPr>
                <w:rFonts w:ascii="Arial" w:hAnsi="Arial" w:cs="Arial"/>
                <w:u w:val="single"/>
                <w:lang w:val="en-US"/>
              </w:rPr>
            </w:pPr>
          </w:p>
          <w:p w:rsidR="00421ACB" w:rsidRPr="00E615B7" w:rsidRDefault="00421ACB" w:rsidP="00A846B1">
            <w:pPr>
              <w:spacing w:line="360" w:lineRule="auto"/>
              <w:rPr>
                <w:rFonts w:ascii="Arial" w:hAnsi="Arial" w:cs="Arial"/>
                <w:lang w:val="en-US"/>
              </w:rPr>
            </w:pPr>
            <w:r w:rsidRPr="00E615B7">
              <w:rPr>
                <w:rFonts w:ascii="Arial" w:hAnsi="Arial" w:cs="Arial"/>
                <w:lang w:val="en-US"/>
              </w:rPr>
              <w:t xml:space="preserve">In-hospital emergencies, especially cardiac arrest, are still associated with high mortality. </w:t>
            </w:r>
            <w:r w:rsidR="008E2B8D" w:rsidRPr="00E615B7">
              <w:rPr>
                <w:rFonts w:ascii="Arial" w:hAnsi="Arial" w:cs="Arial"/>
                <w:lang w:val="en-US"/>
              </w:rPr>
              <w:t xml:space="preserve">A plethora of early warning </w:t>
            </w:r>
            <w:r w:rsidRPr="00E615B7">
              <w:rPr>
                <w:rFonts w:ascii="Arial" w:hAnsi="Arial" w:cs="Arial"/>
                <w:lang w:val="en-US"/>
              </w:rPr>
              <w:t xml:space="preserve">systems </w:t>
            </w:r>
            <w:r w:rsidR="008E2B8D" w:rsidRPr="00E615B7">
              <w:rPr>
                <w:rFonts w:ascii="Arial" w:hAnsi="Arial" w:cs="Arial"/>
                <w:lang w:val="en-US"/>
              </w:rPr>
              <w:t xml:space="preserve">seek </w:t>
            </w:r>
            <w:r w:rsidRPr="00E615B7">
              <w:rPr>
                <w:rFonts w:ascii="Arial" w:hAnsi="Arial" w:cs="Arial"/>
                <w:lang w:val="en-US"/>
              </w:rPr>
              <w:t xml:space="preserve">for early detection of such critically ill patients. However, it is unclear to what extent such established and validated early warning systems can be transferred to the Austrian healthcare system. Furthermore, it is unclear whether they will be </w:t>
            </w:r>
            <w:r w:rsidR="008E2B8D" w:rsidRPr="00E615B7">
              <w:rPr>
                <w:rFonts w:ascii="Arial" w:hAnsi="Arial" w:cs="Arial"/>
                <w:lang w:val="en-US"/>
              </w:rPr>
              <w:t>implemented a</w:t>
            </w:r>
            <w:r w:rsidRPr="00E615B7">
              <w:rPr>
                <w:rFonts w:ascii="Arial" w:hAnsi="Arial" w:cs="Arial"/>
                <w:lang w:val="en-US"/>
              </w:rPr>
              <w:t xml:space="preserve">cross Austrian hospitals. </w:t>
            </w:r>
          </w:p>
          <w:p w:rsidR="00421ACB" w:rsidRPr="00E615B7" w:rsidRDefault="00421ACB" w:rsidP="00A846B1">
            <w:pPr>
              <w:spacing w:line="360" w:lineRule="auto"/>
              <w:rPr>
                <w:rFonts w:ascii="Arial" w:hAnsi="Arial" w:cs="Arial"/>
                <w:lang w:val="en-US"/>
              </w:rPr>
            </w:pPr>
            <w:r w:rsidRPr="00E615B7">
              <w:rPr>
                <w:rFonts w:ascii="Arial" w:hAnsi="Arial" w:cs="Arial"/>
                <w:lang w:val="en-US"/>
              </w:rPr>
              <w:t>With the help of this guideline, experts in in-hospital emergency medicine in Austrian</w:t>
            </w:r>
            <w:r w:rsidR="008E2B8D" w:rsidRPr="00E615B7">
              <w:rPr>
                <w:rFonts w:ascii="Arial" w:hAnsi="Arial" w:cs="Arial"/>
                <w:lang w:val="en-US"/>
              </w:rPr>
              <w:t xml:space="preserve"> medical </w:t>
            </w:r>
            <w:r w:rsidRPr="00E615B7">
              <w:rPr>
                <w:rFonts w:ascii="Arial" w:hAnsi="Arial" w:cs="Arial"/>
                <w:lang w:val="en-US"/>
              </w:rPr>
              <w:t>cent</w:t>
            </w:r>
            <w:r w:rsidR="008E2B8D" w:rsidRPr="00E615B7">
              <w:rPr>
                <w:rFonts w:ascii="Arial" w:hAnsi="Arial" w:cs="Arial"/>
                <w:lang w:val="en-US"/>
              </w:rPr>
              <w:t>e</w:t>
            </w:r>
            <w:r w:rsidRPr="00E615B7">
              <w:rPr>
                <w:rFonts w:ascii="Arial" w:hAnsi="Arial" w:cs="Arial"/>
                <w:lang w:val="en-US"/>
              </w:rPr>
              <w:t>r</w:t>
            </w:r>
            <w:r w:rsidR="008E2B8D" w:rsidRPr="00E615B7">
              <w:rPr>
                <w:rFonts w:ascii="Arial" w:hAnsi="Arial" w:cs="Arial"/>
                <w:lang w:val="en-US"/>
              </w:rPr>
              <w:t>s an</w:t>
            </w:r>
            <w:r w:rsidRPr="00E615B7">
              <w:rPr>
                <w:rFonts w:ascii="Arial" w:hAnsi="Arial" w:cs="Arial"/>
                <w:lang w:val="en-US"/>
              </w:rPr>
              <w:t xml:space="preserve">d specialized hospitals will be interviewed. The aim is to examine how early warning systems for in-hospital emergencies at Austrian </w:t>
            </w:r>
            <w:r w:rsidR="008E2B8D" w:rsidRPr="00E615B7">
              <w:rPr>
                <w:rFonts w:ascii="Arial" w:hAnsi="Arial" w:cs="Arial"/>
                <w:lang w:val="en-US"/>
              </w:rPr>
              <w:t xml:space="preserve">medical centers </w:t>
            </w:r>
            <w:r w:rsidRPr="00E615B7">
              <w:rPr>
                <w:rFonts w:ascii="Arial" w:hAnsi="Arial" w:cs="Arial"/>
                <w:lang w:val="en-US"/>
              </w:rPr>
              <w:t>and specialized hospitals can recognize emergencies at an early stage. Furthermore, it will be examined whether the use of</w:t>
            </w:r>
            <w:bookmarkStart w:id="0" w:name="_GoBack"/>
            <w:bookmarkEnd w:id="0"/>
            <w:r w:rsidRPr="00E615B7">
              <w:rPr>
                <w:rFonts w:ascii="Arial" w:hAnsi="Arial" w:cs="Arial"/>
                <w:lang w:val="en-US"/>
              </w:rPr>
              <w:t xml:space="preserve"> the internationally established “MEWS” early warning system in the Austrian healthcare system </w:t>
            </w:r>
            <w:r w:rsidR="008E2B8D" w:rsidRPr="00E615B7">
              <w:rPr>
                <w:rFonts w:ascii="Arial" w:hAnsi="Arial" w:cs="Arial"/>
                <w:lang w:val="en-US"/>
              </w:rPr>
              <w:t xml:space="preserve">is suitable </w:t>
            </w:r>
            <w:r w:rsidRPr="00E615B7">
              <w:rPr>
                <w:rFonts w:ascii="Arial" w:hAnsi="Arial" w:cs="Arial"/>
                <w:lang w:val="en-US"/>
              </w:rPr>
              <w:t xml:space="preserve">to address local differences and make MEWS more effective. </w:t>
            </w:r>
          </w:p>
          <w:p w:rsidR="00421ACB" w:rsidRPr="00E615B7" w:rsidRDefault="00421ACB" w:rsidP="00A846B1">
            <w:pPr>
              <w:spacing w:line="360" w:lineRule="auto"/>
              <w:rPr>
                <w:rFonts w:ascii="Arial" w:hAnsi="Arial" w:cs="Arial"/>
                <w:lang w:val="en-US"/>
              </w:rPr>
            </w:pPr>
          </w:p>
          <w:p w:rsidR="00421ACB" w:rsidRPr="00E615B7" w:rsidRDefault="00421ACB" w:rsidP="00A846B1">
            <w:pPr>
              <w:spacing w:line="360" w:lineRule="auto"/>
              <w:rPr>
                <w:rFonts w:ascii="Arial" w:hAnsi="Arial" w:cs="Arial"/>
                <w:u w:val="single"/>
                <w:lang w:val="en-US"/>
              </w:rPr>
            </w:pPr>
            <w:r w:rsidRPr="00E615B7">
              <w:rPr>
                <w:rFonts w:ascii="Arial" w:hAnsi="Arial" w:cs="Arial"/>
                <w:u w:val="single"/>
                <w:lang w:val="en-US"/>
              </w:rPr>
              <w:t>Target group</w:t>
            </w:r>
          </w:p>
          <w:p w:rsidR="00FC0BE2" w:rsidRPr="00E615B7" w:rsidRDefault="00FC0BE2" w:rsidP="00A846B1">
            <w:pPr>
              <w:spacing w:line="360" w:lineRule="auto"/>
              <w:rPr>
                <w:rFonts w:ascii="Arial" w:hAnsi="Arial" w:cs="Arial"/>
                <w:u w:val="single"/>
                <w:lang w:val="en-US"/>
              </w:rPr>
            </w:pPr>
          </w:p>
          <w:p w:rsidR="00421ACB" w:rsidRPr="00421ACB" w:rsidRDefault="00421ACB" w:rsidP="00A846B1">
            <w:pPr>
              <w:spacing w:line="360" w:lineRule="auto"/>
              <w:rPr>
                <w:rFonts w:ascii="Arial" w:hAnsi="Arial" w:cs="Arial"/>
                <w:lang w:val="en-US"/>
              </w:rPr>
            </w:pPr>
            <w:r w:rsidRPr="00E615B7">
              <w:rPr>
                <w:rFonts w:ascii="Arial" w:hAnsi="Arial" w:cs="Arial"/>
                <w:lang w:val="en-US"/>
              </w:rPr>
              <w:t xml:space="preserve">Nurses and physicians who work as experts for in-hospital emergency medicine in an Austrian </w:t>
            </w:r>
            <w:r w:rsidR="008E2B8D" w:rsidRPr="00E615B7">
              <w:rPr>
                <w:rFonts w:ascii="Arial" w:hAnsi="Arial" w:cs="Arial"/>
                <w:lang w:val="en-US"/>
              </w:rPr>
              <w:t xml:space="preserve">medical </w:t>
            </w:r>
            <w:r w:rsidRPr="00E615B7">
              <w:rPr>
                <w:rFonts w:ascii="Arial" w:hAnsi="Arial" w:cs="Arial"/>
                <w:lang w:val="en-US"/>
              </w:rPr>
              <w:t>cen</w:t>
            </w:r>
            <w:r w:rsidR="008E2B8D" w:rsidRPr="00E615B7">
              <w:rPr>
                <w:rFonts w:ascii="Arial" w:hAnsi="Arial" w:cs="Arial"/>
                <w:lang w:val="en-US"/>
              </w:rPr>
              <w:t>ter</w:t>
            </w:r>
            <w:r w:rsidRPr="00E615B7">
              <w:rPr>
                <w:rFonts w:ascii="Arial" w:hAnsi="Arial" w:cs="Arial"/>
                <w:lang w:val="en-US"/>
              </w:rPr>
              <w:t xml:space="preserve"> or</w:t>
            </w:r>
            <w:r w:rsidRPr="00421ACB">
              <w:rPr>
                <w:rFonts w:ascii="Arial" w:hAnsi="Arial" w:cs="Arial"/>
                <w:lang w:val="en-US"/>
              </w:rPr>
              <w:t xml:space="preserve"> specialized hospital. </w:t>
            </w:r>
          </w:p>
          <w:p w:rsidR="00421ACB" w:rsidRPr="00421ACB" w:rsidRDefault="00421ACB" w:rsidP="00A846B1">
            <w:pPr>
              <w:spacing w:line="360" w:lineRule="auto"/>
              <w:rPr>
                <w:rFonts w:ascii="Arial" w:hAnsi="Arial" w:cs="Arial"/>
                <w:lang w:val="en-US"/>
              </w:rPr>
            </w:pPr>
          </w:p>
        </w:tc>
      </w:tr>
    </w:tbl>
    <w:p w:rsidR="00421ACB" w:rsidRPr="00421ACB" w:rsidRDefault="00421ACB">
      <w:pPr>
        <w:rPr>
          <w:rFonts w:ascii="Arial" w:hAnsi="Arial" w:cs="Arial"/>
          <w:lang w:val="en-US"/>
        </w:rPr>
      </w:pPr>
    </w:p>
    <w:p w:rsidR="00AC5E2E" w:rsidRPr="00421ACB" w:rsidRDefault="00AC5E2E">
      <w:pPr>
        <w:rPr>
          <w:rFonts w:ascii="Arial" w:hAnsi="Arial" w:cs="Arial"/>
          <w:lang w:val="en-US"/>
        </w:rPr>
      </w:pPr>
    </w:p>
    <w:tbl>
      <w:tblPr>
        <w:tblStyle w:val="Tabellenraster"/>
        <w:tblW w:w="0" w:type="auto"/>
        <w:tblLook w:val="04A0" w:firstRow="1" w:lastRow="0" w:firstColumn="1" w:lastColumn="0" w:noHBand="0" w:noVBand="1"/>
      </w:tblPr>
      <w:tblGrid>
        <w:gridCol w:w="1413"/>
        <w:gridCol w:w="7649"/>
      </w:tblGrid>
      <w:tr w:rsidR="00FC0BE2" w:rsidRPr="00421ACB" w:rsidTr="00A846B1">
        <w:tc>
          <w:tcPr>
            <w:tcW w:w="9062" w:type="dxa"/>
            <w:gridSpan w:val="2"/>
            <w:shd w:val="clear" w:color="auto" w:fill="D9D9D9" w:themeFill="background1" w:themeFillShade="D9"/>
          </w:tcPr>
          <w:p w:rsidR="00FC0BE2" w:rsidRPr="00FC0BE2" w:rsidRDefault="00FC0BE2" w:rsidP="00A846B1">
            <w:pPr>
              <w:spacing w:line="360" w:lineRule="auto"/>
              <w:jc w:val="center"/>
              <w:rPr>
                <w:rFonts w:ascii="Arial" w:hAnsi="Arial" w:cs="Arial"/>
                <w:b/>
                <w:sz w:val="24"/>
                <w:szCs w:val="24"/>
                <w:lang w:val="en-US"/>
              </w:rPr>
            </w:pPr>
            <w:r w:rsidRPr="00FC0BE2">
              <w:rPr>
                <w:rFonts w:ascii="Arial" w:hAnsi="Arial" w:cs="Arial"/>
                <w:b/>
                <w:sz w:val="24"/>
                <w:szCs w:val="24"/>
                <w:lang w:val="en-US"/>
              </w:rPr>
              <w:t>Interview guide</w:t>
            </w:r>
          </w:p>
        </w:tc>
      </w:tr>
      <w:tr w:rsidR="00AC5E2E" w:rsidRPr="00EA7B3B" w:rsidTr="00A846B1">
        <w:tc>
          <w:tcPr>
            <w:tcW w:w="1413" w:type="dxa"/>
          </w:tcPr>
          <w:p w:rsidR="00AC5E2E" w:rsidRPr="00A846B1" w:rsidRDefault="00AC5E2E" w:rsidP="00A846B1">
            <w:pPr>
              <w:spacing w:line="360" w:lineRule="auto"/>
              <w:rPr>
                <w:rFonts w:ascii="Arial" w:hAnsi="Arial" w:cs="Arial"/>
                <w:b/>
                <w:lang w:val="en-US"/>
              </w:rPr>
            </w:pPr>
            <w:r w:rsidRPr="00A846B1">
              <w:rPr>
                <w:rFonts w:ascii="Arial" w:hAnsi="Arial" w:cs="Arial"/>
                <w:b/>
                <w:lang w:val="en-US"/>
              </w:rPr>
              <w:t>Beginning</w:t>
            </w:r>
          </w:p>
        </w:tc>
        <w:tc>
          <w:tcPr>
            <w:tcW w:w="7649" w:type="dxa"/>
          </w:tcPr>
          <w:p w:rsidR="00AC5E2E" w:rsidRPr="00421ACB" w:rsidRDefault="00BA4AB3" w:rsidP="00A846B1">
            <w:pPr>
              <w:pStyle w:val="Listenabsatz"/>
              <w:numPr>
                <w:ilvl w:val="0"/>
                <w:numId w:val="4"/>
              </w:numPr>
              <w:spacing w:line="360" w:lineRule="auto"/>
              <w:rPr>
                <w:rFonts w:ascii="Arial" w:hAnsi="Arial" w:cs="Arial"/>
                <w:lang w:val="en-US"/>
              </w:rPr>
            </w:pPr>
            <w:r w:rsidRPr="00421ACB">
              <w:rPr>
                <w:rFonts w:ascii="Arial" w:hAnsi="Arial" w:cs="Arial"/>
                <w:lang w:val="en-US"/>
              </w:rPr>
              <w:t>Outline of the topic</w:t>
            </w:r>
          </w:p>
          <w:p w:rsidR="00BA4AB3" w:rsidRPr="00421ACB" w:rsidRDefault="00BA4AB3" w:rsidP="00A846B1">
            <w:pPr>
              <w:pStyle w:val="Listenabsatz"/>
              <w:numPr>
                <w:ilvl w:val="0"/>
                <w:numId w:val="4"/>
              </w:numPr>
              <w:spacing w:line="360" w:lineRule="auto"/>
              <w:rPr>
                <w:rFonts w:ascii="Arial" w:hAnsi="Arial" w:cs="Arial"/>
                <w:lang w:val="en-US"/>
              </w:rPr>
            </w:pPr>
            <w:r w:rsidRPr="00421ACB">
              <w:rPr>
                <w:rFonts w:ascii="Arial" w:hAnsi="Arial" w:cs="Arial"/>
                <w:lang w:val="en-US"/>
              </w:rPr>
              <w:t>Duration and procedure of the interview</w:t>
            </w:r>
          </w:p>
          <w:p w:rsidR="00BA4AB3" w:rsidRPr="00421ACB" w:rsidRDefault="00BA4AB3" w:rsidP="00A846B1">
            <w:pPr>
              <w:pStyle w:val="Listenabsatz"/>
              <w:numPr>
                <w:ilvl w:val="0"/>
                <w:numId w:val="4"/>
              </w:numPr>
              <w:spacing w:line="360" w:lineRule="auto"/>
              <w:rPr>
                <w:rFonts w:ascii="Arial" w:hAnsi="Arial" w:cs="Arial"/>
                <w:lang w:val="en-US"/>
              </w:rPr>
            </w:pPr>
            <w:r w:rsidRPr="00421ACB">
              <w:rPr>
                <w:rFonts w:ascii="Arial" w:hAnsi="Arial" w:cs="Arial"/>
                <w:lang w:val="en-US"/>
              </w:rPr>
              <w:t>Data protection agreement for the protection of personal data</w:t>
            </w:r>
          </w:p>
        </w:tc>
      </w:tr>
      <w:tr w:rsidR="00AC5E2E" w:rsidRPr="00EA7B3B" w:rsidTr="00A846B1">
        <w:tc>
          <w:tcPr>
            <w:tcW w:w="1413" w:type="dxa"/>
            <w:shd w:val="clear" w:color="auto" w:fill="F2F2F2" w:themeFill="background1" w:themeFillShade="F2"/>
          </w:tcPr>
          <w:p w:rsidR="00AC5E2E" w:rsidRPr="00A846B1" w:rsidRDefault="00BA4AB3" w:rsidP="00A846B1">
            <w:pPr>
              <w:spacing w:line="360" w:lineRule="auto"/>
              <w:rPr>
                <w:rFonts w:ascii="Arial" w:hAnsi="Arial" w:cs="Arial"/>
                <w:b/>
                <w:lang w:val="en-US"/>
              </w:rPr>
            </w:pPr>
            <w:r w:rsidRPr="00A846B1">
              <w:rPr>
                <w:rFonts w:ascii="Arial" w:hAnsi="Arial" w:cs="Arial"/>
                <w:b/>
                <w:lang w:val="en-US"/>
              </w:rPr>
              <w:t>Question 1</w:t>
            </w:r>
          </w:p>
        </w:tc>
        <w:tc>
          <w:tcPr>
            <w:tcW w:w="7649" w:type="dxa"/>
            <w:shd w:val="clear" w:color="auto" w:fill="F2F2F2" w:themeFill="background1" w:themeFillShade="F2"/>
          </w:tcPr>
          <w:p w:rsidR="00AC5E2E" w:rsidRPr="00421ACB" w:rsidRDefault="00BA4AB3" w:rsidP="00A846B1">
            <w:pPr>
              <w:spacing w:line="360" w:lineRule="auto"/>
              <w:rPr>
                <w:rFonts w:ascii="Arial" w:hAnsi="Arial" w:cs="Arial"/>
                <w:lang w:val="en-US"/>
              </w:rPr>
            </w:pPr>
            <w:r w:rsidRPr="00421ACB">
              <w:rPr>
                <w:rFonts w:ascii="Arial" w:hAnsi="Arial" w:cs="Arial"/>
                <w:lang w:val="en-US"/>
              </w:rPr>
              <w:t>How long have you been involved in in-hospital emergency medicine and what is your area of responsibility?</w:t>
            </w:r>
          </w:p>
        </w:tc>
      </w:tr>
      <w:tr w:rsidR="00AC5E2E" w:rsidRPr="00EA7B3B" w:rsidTr="00A846B1">
        <w:tc>
          <w:tcPr>
            <w:tcW w:w="1413" w:type="dxa"/>
            <w:shd w:val="clear" w:color="auto" w:fill="F2F2F2" w:themeFill="background1" w:themeFillShade="F2"/>
          </w:tcPr>
          <w:p w:rsidR="00AC5E2E" w:rsidRPr="00A846B1" w:rsidRDefault="00BA4AB3" w:rsidP="00A846B1">
            <w:pPr>
              <w:spacing w:line="360" w:lineRule="auto"/>
              <w:rPr>
                <w:rFonts w:ascii="Arial" w:hAnsi="Arial" w:cs="Arial"/>
                <w:b/>
                <w:lang w:val="en-US"/>
              </w:rPr>
            </w:pPr>
            <w:r w:rsidRPr="00A846B1">
              <w:rPr>
                <w:rFonts w:ascii="Arial" w:hAnsi="Arial" w:cs="Arial"/>
                <w:b/>
                <w:lang w:val="en-US"/>
              </w:rPr>
              <w:t>Queries</w:t>
            </w:r>
          </w:p>
        </w:tc>
        <w:tc>
          <w:tcPr>
            <w:tcW w:w="7649" w:type="dxa"/>
            <w:shd w:val="clear" w:color="auto" w:fill="F2F2F2" w:themeFill="background1" w:themeFillShade="F2"/>
          </w:tcPr>
          <w:p w:rsidR="00AC5E2E" w:rsidRPr="00421ACB" w:rsidRDefault="00BA4AB3" w:rsidP="00A846B1">
            <w:pPr>
              <w:pStyle w:val="Listenabsatz"/>
              <w:numPr>
                <w:ilvl w:val="0"/>
                <w:numId w:val="6"/>
              </w:numPr>
              <w:spacing w:line="360" w:lineRule="auto"/>
              <w:rPr>
                <w:rFonts w:ascii="Arial" w:hAnsi="Arial" w:cs="Arial"/>
                <w:lang w:val="en-US"/>
              </w:rPr>
            </w:pPr>
            <w:r w:rsidRPr="00421ACB">
              <w:rPr>
                <w:rFonts w:ascii="Arial" w:hAnsi="Arial" w:cs="Arial"/>
                <w:lang w:val="en-US"/>
              </w:rPr>
              <w:t>In which specialty do you work in your hospital?</w:t>
            </w:r>
          </w:p>
        </w:tc>
      </w:tr>
      <w:tr w:rsidR="00AC5E2E" w:rsidRPr="00EA7B3B" w:rsidTr="00A846B1">
        <w:tc>
          <w:tcPr>
            <w:tcW w:w="1413" w:type="dxa"/>
          </w:tcPr>
          <w:p w:rsidR="00AC5E2E" w:rsidRPr="00A846B1" w:rsidRDefault="00BA4AB3" w:rsidP="00A846B1">
            <w:pPr>
              <w:spacing w:line="360" w:lineRule="auto"/>
              <w:rPr>
                <w:rFonts w:ascii="Arial" w:hAnsi="Arial" w:cs="Arial"/>
                <w:b/>
                <w:lang w:val="en-US"/>
              </w:rPr>
            </w:pPr>
            <w:r w:rsidRPr="00A846B1">
              <w:rPr>
                <w:rFonts w:ascii="Arial" w:hAnsi="Arial" w:cs="Arial"/>
                <w:b/>
                <w:lang w:val="en-US"/>
              </w:rPr>
              <w:lastRenderedPageBreak/>
              <w:t>Question 2</w:t>
            </w:r>
          </w:p>
        </w:tc>
        <w:tc>
          <w:tcPr>
            <w:tcW w:w="7649" w:type="dxa"/>
          </w:tcPr>
          <w:p w:rsidR="00AC5E2E" w:rsidRPr="00421ACB" w:rsidRDefault="00BA4AB3" w:rsidP="00A846B1">
            <w:pPr>
              <w:spacing w:line="360" w:lineRule="auto"/>
              <w:rPr>
                <w:rFonts w:ascii="Arial" w:hAnsi="Arial" w:cs="Arial"/>
                <w:lang w:val="en-US"/>
              </w:rPr>
            </w:pPr>
            <w:r w:rsidRPr="00421ACB">
              <w:rPr>
                <w:rFonts w:ascii="Arial" w:hAnsi="Arial" w:cs="Arial"/>
                <w:lang w:val="en-US"/>
              </w:rPr>
              <w:t>What structures are in place in your hospital concerning in-hospital emergency medicine?</w:t>
            </w:r>
          </w:p>
        </w:tc>
      </w:tr>
      <w:tr w:rsidR="00AC5E2E" w:rsidRPr="00EA7B3B" w:rsidTr="00A846B1">
        <w:tc>
          <w:tcPr>
            <w:tcW w:w="1413" w:type="dxa"/>
          </w:tcPr>
          <w:p w:rsidR="00AC5E2E" w:rsidRPr="00A846B1" w:rsidRDefault="00BA4AB3" w:rsidP="00A846B1">
            <w:pPr>
              <w:spacing w:line="360" w:lineRule="auto"/>
              <w:rPr>
                <w:rFonts w:ascii="Arial" w:hAnsi="Arial" w:cs="Arial"/>
                <w:b/>
                <w:lang w:val="en-US"/>
              </w:rPr>
            </w:pPr>
            <w:r w:rsidRPr="00A846B1">
              <w:rPr>
                <w:rFonts w:ascii="Arial" w:hAnsi="Arial" w:cs="Arial"/>
                <w:b/>
                <w:lang w:val="en-US"/>
              </w:rPr>
              <w:t>Queries</w:t>
            </w:r>
          </w:p>
        </w:tc>
        <w:tc>
          <w:tcPr>
            <w:tcW w:w="7649" w:type="dxa"/>
          </w:tcPr>
          <w:p w:rsidR="00AC5E2E" w:rsidRPr="00421ACB" w:rsidRDefault="00BA4AB3" w:rsidP="00A846B1">
            <w:pPr>
              <w:pStyle w:val="Listenabsatz"/>
              <w:numPr>
                <w:ilvl w:val="0"/>
                <w:numId w:val="5"/>
              </w:numPr>
              <w:spacing w:line="360" w:lineRule="auto"/>
              <w:rPr>
                <w:rFonts w:ascii="Arial" w:hAnsi="Arial" w:cs="Arial"/>
                <w:lang w:val="en-US"/>
              </w:rPr>
            </w:pPr>
            <w:r w:rsidRPr="00421ACB">
              <w:rPr>
                <w:rFonts w:ascii="Arial" w:hAnsi="Arial" w:cs="Arial"/>
                <w:lang w:val="en-US"/>
              </w:rPr>
              <w:t>If an early warning system is in place: which early warning system for in-hospital emergencies do you use and when was it introduced?</w:t>
            </w:r>
          </w:p>
          <w:p w:rsidR="00BA4AB3" w:rsidRPr="00421ACB" w:rsidRDefault="00BA4AB3" w:rsidP="00A846B1">
            <w:pPr>
              <w:pStyle w:val="Listenabsatz"/>
              <w:numPr>
                <w:ilvl w:val="0"/>
                <w:numId w:val="5"/>
              </w:numPr>
              <w:spacing w:line="360" w:lineRule="auto"/>
              <w:rPr>
                <w:rFonts w:ascii="Arial" w:hAnsi="Arial" w:cs="Arial"/>
                <w:lang w:val="en-US"/>
              </w:rPr>
            </w:pPr>
            <w:r w:rsidRPr="00421ACB">
              <w:rPr>
                <w:rFonts w:ascii="Arial" w:hAnsi="Arial" w:cs="Arial"/>
                <w:lang w:val="en-US"/>
              </w:rPr>
              <w:t>If no early warning system is in place: do you have plans to implement an early warning system?</w:t>
            </w:r>
          </w:p>
        </w:tc>
      </w:tr>
      <w:tr w:rsidR="00AC5E2E" w:rsidRPr="00EA7B3B" w:rsidTr="00A846B1">
        <w:tc>
          <w:tcPr>
            <w:tcW w:w="1413" w:type="dxa"/>
            <w:shd w:val="clear" w:color="auto" w:fill="F2F2F2" w:themeFill="background1" w:themeFillShade="F2"/>
          </w:tcPr>
          <w:p w:rsidR="00AC5E2E" w:rsidRPr="00A846B1" w:rsidRDefault="00BA4AB3" w:rsidP="00A846B1">
            <w:pPr>
              <w:spacing w:line="360" w:lineRule="auto"/>
              <w:rPr>
                <w:rFonts w:ascii="Arial" w:hAnsi="Arial" w:cs="Arial"/>
                <w:b/>
                <w:lang w:val="en-US"/>
              </w:rPr>
            </w:pPr>
            <w:r w:rsidRPr="00A846B1">
              <w:rPr>
                <w:rFonts w:ascii="Arial" w:hAnsi="Arial" w:cs="Arial"/>
                <w:b/>
                <w:lang w:val="en-US"/>
              </w:rPr>
              <w:t>Question 3</w:t>
            </w:r>
          </w:p>
        </w:tc>
        <w:tc>
          <w:tcPr>
            <w:tcW w:w="7649" w:type="dxa"/>
            <w:shd w:val="clear" w:color="auto" w:fill="F2F2F2" w:themeFill="background1" w:themeFillShade="F2"/>
          </w:tcPr>
          <w:p w:rsidR="00AC5E2E" w:rsidRPr="00421ACB" w:rsidRDefault="00BA4AB3" w:rsidP="00A846B1">
            <w:pPr>
              <w:spacing w:line="360" w:lineRule="auto"/>
              <w:rPr>
                <w:rFonts w:ascii="Arial" w:hAnsi="Arial" w:cs="Arial"/>
                <w:lang w:val="en-US"/>
              </w:rPr>
            </w:pPr>
            <w:r w:rsidRPr="00421ACB">
              <w:rPr>
                <w:rFonts w:ascii="Arial" w:hAnsi="Arial" w:cs="Arial"/>
                <w:lang w:val="en-US"/>
              </w:rPr>
              <w:t>What criteria do you use to raise the alarm in the event of an in-hospital emergency?</w:t>
            </w:r>
          </w:p>
        </w:tc>
      </w:tr>
      <w:tr w:rsidR="00AC5E2E" w:rsidRPr="00EA7B3B" w:rsidTr="00A846B1">
        <w:tc>
          <w:tcPr>
            <w:tcW w:w="1413" w:type="dxa"/>
          </w:tcPr>
          <w:p w:rsidR="00AC5E2E" w:rsidRPr="00A846B1" w:rsidRDefault="00BA4AB3" w:rsidP="00A846B1">
            <w:pPr>
              <w:spacing w:line="360" w:lineRule="auto"/>
              <w:rPr>
                <w:rFonts w:ascii="Arial" w:hAnsi="Arial" w:cs="Arial"/>
                <w:b/>
                <w:lang w:val="en-US"/>
              </w:rPr>
            </w:pPr>
            <w:r w:rsidRPr="00A846B1">
              <w:rPr>
                <w:rFonts w:ascii="Arial" w:hAnsi="Arial" w:cs="Arial"/>
                <w:b/>
                <w:lang w:val="en-US"/>
              </w:rPr>
              <w:t>Question 4</w:t>
            </w:r>
          </w:p>
        </w:tc>
        <w:tc>
          <w:tcPr>
            <w:tcW w:w="7649" w:type="dxa"/>
          </w:tcPr>
          <w:p w:rsidR="00AC5E2E" w:rsidRPr="00421ACB" w:rsidRDefault="00BA4AB3" w:rsidP="00A846B1">
            <w:pPr>
              <w:spacing w:line="360" w:lineRule="auto"/>
              <w:rPr>
                <w:rFonts w:ascii="Arial" w:hAnsi="Arial" w:cs="Arial"/>
                <w:lang w:val="en-US"/>
              </w:rPr>
            </w:pPr>
            <w:r w:rsidRPr="00421ACB">
              <w:rPr>
                <w:rFonts w:ascii="Arial" w:hAnsi="Arial" w:cs="Arial"/>
                <w:lang w:val="en-US"/>
              </w:rPr>
              <w:t>Do you carry out quality control for in-hospital emergencies?</w:t>
            </w:r>
          </w:p>
        </w:tc>
      </w:tr>
      <w:tr w:rsidR="00BA4AB3" w:rsidRPr="00EA7B3B" w:rsidTr="00A846B1">
        <w:tc>
          <w:tcPr>
            <w:tcW w:w="1413" w:type="dxa"/>
          </w:tcPr>
          <w:p w:rsidR="00BA4AB3" w:rsidRPr="00A846B1" w:rsidRDefault="00BA4AB3" w:rsidP="00A846B1">
            <w:pPr>
              <w:spacing w:line="360" w:lineRule="auto"/>
              <w:rPr>
                <w:rFonts w:ascii="Arial" w:hAnsi="Arial" w:cs="Arial"/>
                <w:b/>
                <w:lang w:val="en-US"/>
              </w:rPr>
            </w:pPr>
            <w:r w:rsidRPr="00A846B1">
              <w:rPr>
                <w:rFonts w:ascii="Arial" w:hAnsi="Arial" w:cs="Arial"/>
                <w:b/>
                <w:lang w:val="en-US"/>
              </w:rPr>
              <w:t>Queries</w:t>
            </w:r>
          </w:p>
        </w:tc>
        <w:tc>
          <w:tcPr>
            <w:tcW w:w="7649" w:type="dxa"/>
          </w:tcPr>
          <w:p w:rsidR="00BA4AB3" w:rsidRPr="00A846B1" w:rsidRDefault="00BA4AB3" w:rsidP="00A846B1">
            <w:pPr>
              <w:pStyle w:val="Listenabsatz"/>
              <w:numPr>
                <w:ilvl w:val="0"/>
                <w:numId w:val="7"/>
              </w:numPr>
              <w:spacing w:line="360" w:lineRule="auto"/>
              <w:rPr>
                <w:rFonts w:ascii="Arial" w:hAnsi="Arial" w:cs="Arial"/>
                <w:lang w:val="en-US"/>
              </w:rPr>
            </w:pPr>
            <w:r w:rsidRPr="00A846B1">
              <w:rPr>
                <w:rFonts w:ascii="Arial" w:hAnsi="Arial" w:cs="Arial"/>
                <w:lang w:val="en-US"/>
              </w:rPr>
              <w:t>Are there any problems and/or obstacles that could lead to delayed emergency calls?</w:t>
            </w:r>
          </w:p>
        </w:tc>
      </w:tr>
      <w:tr w:rsidR="00BA4AB3" w:rsidRPr="00EA7B3B" w:rsidTr="00A846B1">
        <w:tc>
          <w:tcPr>
            <w:tcW w:w="1413" w:type="dxa"/>
            <w:shd w:val="clear" w:color="auto" w:fill="F2F2F2" w:themeFill="background1" w:themeFillShade="F2"/>
          </w:tcPr>
          <w:p w:rsidR="00BA4AB3" w:rsidRPr="00A846B1" w:rsidRDefault="00BA4AB3" w:rsidP="00A846B1">
            <w:pPr>
              <w:spacing w:line="360" w:lineRule="auto"/>
              <w:rPr>
                <w:rFonts w:ascii="Arial" w:hAnsi="Arial" w:cs="Arial"/>
                <w:b/>
                <w:lang w:val="en-US"/>
              </w:rPr>
            </w:pPr>
            <w:r w:rsidRPr="00A846B1">
              <w:rPr>
                <w:rFonts w:ascii="Arial" w:hAnsi="Arial" w:cs="Arial"/>
                <w:b/>
                <w:lang w:val="en-US"/>
              </w:rPr>
              <w:t>Question 5</w:t>
            </w:r>
          </w:p>
        </w:tc>
        <w:tc>
          <w:tcPr>
            <w:tcW w:w="7649" w:type="dxa"/>
            <w:shd w:val="clear" w:color="auto" w:fill="F2F2F2" w:themeFill="background1" w:themeFillShade="F2"/>
          </w:tcPr>
          <w:p w:rsidR="00BA4AB3" w:rsidRPr="00421ACB" w:rsidRDefault="00BA4AB3" w:rsidP="00A846B1">
            <w:pPr>
              <w:spacing w:line="360" w:lineRule="auto"/>
              <w:rPr>
                <w:rFonts w:ascii="Arial" w:hAnsi="Arial" w:cs="Arial"/>
                <w:lang w:val="en-US"/>
              </w:rPr>
            </w:pPr>
            <w:r w:rsidRPr="00421ACB">
              <w:rPr>
                <w:rFonts w:ascii="Arial" w:hAnsi="Arial" w:cs="Arial"/>
                <w:lang w:val="en-US"/>
              </w:rPr>
              <w:t>What problems exist (could exist) when using the internationally established early warning system “MEWS” in the Austrian health system</w:t>
            </w:r>
          </w:p>
        </w:tc>
      </w:tr>
      <w:tr w:rsidR="00BA4AB3" w:rsidRPr="00EA7B3B" w:rsidTr="00A846B1">
        <w:tc>
          <w:tcPr>
            <w:tcW w:w="1413" w:type="dxa"/>
          </w:tcPr>
          <w:p w:rsidR="00BA4AB3" w:rsidRPr="00A846B1" w:rsidRDefault="00BA4AB3" w:rsidP="00A846B1">
            <w:pPr>
              <w:spacing w:line="360" w:lineRule="auto"/>
              <w:rPr>
                <w:rFonts w:ascii="Arial" w:hAnsi="Arial" w:cs="Arial"/>
                <w:b/>
                <w:lang w:val="en-US"/>
              </w:rPr>
            </w:pPr>
            <w:r w:rsidRPr="00A846B1">
              <w:rPr>
                <w:rFonts w:ascii="Arial" w:hAnsi="Arial" w:cs="Arial"/>
                <w:b/>
                <w:lang w:val="en-US"/>
              </w:rPr>
              <w:t>Question 6</w:t>
            </w:r>
          </w:p>
        </w:tc>
        <w:tc>
          <w:tcPr>
            <w:tcW w:w="7649" w:type="dxa"/>
          </w:tcPr>
          <w:p w:rsidR="00BA4AB3" w:rsidRPr="00421ACB" w:rsidRDefault="00BA4AB3" w:rsidP="00A846B1">
            <w:pPr>
              <w:spacing w:line="360" w:lineRule="auto"/>
              <w:rPr>
                <w:rFonts w:ascii="Arial" w:hAnsi="Arial" w:cs="Arial"/>
                <w:lang w:val="en-US"/>
              </w:rPr>
            </w:pPr>
            <w:r w:rsidRPr="00421ACB">
              <w:rPr>
                <w:rFonts w:ascii="Arial" w:hAnsi="Arial" w:cs="Arial"/>
                <w:lang w:val="en-US"/>
              </w:rPr>
              <w:t>Are you aware of any other early warning systems for in-hospital emergencies than those already discussed?</w:t>
            </w:r>
          </w:p>
        </w:tc>
      </w:tr>
      <w:tr w:rsidR="00BA4AB3" w:rsidRPr="00EA7B3B" w:rsidTr="00A846B1">
        <w:tc>
          <w:tcPr>
            <w:tcW w:w="1413" w:type="dxa"/>
            <w:shd w:val="clear" w:color="auto" w:fill="F2F2F2" w:themeFill="background1" w:themeFillShade="F2"/>
          </w:tcPr>
          <w:p w:rsidR="00BA4AB3" w:rsidRPr="00A846B1" w:rsidRDefault="00BA4AB3" w:rsidP="00A846B1">
            <w:pPr>
              <w:spacing w:line="360" w:lineRule="auto"/>
              <w:rPr>
                <w:rFonts w:ascii="Arial" w:hAnsi="Arial" w:cs="Arial"/>
                <w:b/>
                <w:lang w:val="en-US"/>
              </w:rPr>
            </w:pPr>
            <w:r w:rsidRPr="00A846B1">
              <w:rPr>
                <w:rFonts w:ascii="Arial" w:hAnsi="Arial" w:cs="Arial"/>
                <w:b/>
                <w:lang w:val="en-US"/>
              </w:rPr>
              <w:t>Question 7</w:t>
            </w:r>
          </w:p>
        </w:tc>
        <w:tc>
          <w:tcPr>
            <w:tcW w:w="7649" w:type="dxa"/>
            <w:shd w:val="clear" w:color="auto" w:fill="F2F2F2" w:themeFill="background1" w:themeFillShade="F2"/>
          </w:tcPr>
          <w:p w:rsidR="00BA4AB3" w:rsidRPr="00421ACB" w:rsidRDefault="00421ACB" w:rsidP="00A846B1">
            <w:pPr>
              <w:spacing w:line="360" w:lineRule="auto"/>
              <w:rPr>
                <w:rFonts w:ascii="Arial" w:hAnsi="Arial" w:cs="Arial"/>
                <w:lang w:val="en-US"/>
              </w:rPr>
            </w:pPr>
            <w:r w:rsidRPr="00421ACB">
              <w:rPr>
                <w:rFonts w:ascii="Arial" w:hAnsi="Arial" w:cs="Arial"/>
                <w:lang w:val="en-US"/>
              </w:rPr>
              <w:t>From your point of view and the point of view of the alerting staff/emergency teams, what does it need, so that early warning systems for in-hospital emergencies be accepted?</w:t>
            </w:r>
          </w:p>
        </w:tc>
      </w:tr>
      <w:tr w:rsidR="00421ACB" w:rsidRPr="00EA7B3B" w:rsidTr="00A846B1">
        <w:tc>
          <w:tcPr>
            <w:tcW w:w="1413" w:type="dxa"/>
          </w:tcPr>
          <w:p w:rsidR="00421ACB" w:rsidRPr="00A846B1" w:rsidRDefault="00421ACB" w:rsidP="00A846B1">
            <w:pPr>
              <w:spacing w:line="360" w:lineRule="auto"/>
              <w:rPr>
                <w:rFonts w:ascii="Arial" w:hAnsi="Arial" w:cs="Arial"/>
                <w:b/>
                <w:lang w:val="en-US"/>
              </w:rPr>
            </w:pPr>
            <w:r w:rsidRPr="00A846B1">
              <w:rPr>
                <w:rFonts w:ascii="Arial" w:hAnsi="Arial" w:cs="Arial"/>
                <w:b/>
                <w:lang w:val="en-US"/>
              </w:rPr>
              <w:t>Question 8</w:t>
            </w:r>
          </w:p>
        </w:tc>
        <w:tc>
          <w:tcPr>
            <w:tcW w:w="7649" w:type="dxa"/>
          </w:tcPr>
          <w:p w:rsidR="00421ACB" w:rsidRPr="00421ACB" w:rsidRDefault="00421ACB" w:rsidP="00A846B1">
            <w:pPr>
              <w:spacing w:line="360" w:lineRule="auto"/>
              <w:rPr>
                <w:rFonts w:ascii="Arial" w:hAnsi="Arial" w:cs="Arial"/>
                <w:lang w:val="en-US"/>
              </w:rPr>
            </w:pPr>
            <w:r w:rsidRPr="00421ACB">
              <w:rPr>
                <w:rFonts w:ascii="Arial" w:hAnsi="Arial" w:cs="Arial"/>
                <w:lang w:val="en-US"/>
              </w:rPr>
              <w:t>What role does the management play in in-hospital emergency medicine?</w:t>
            </w:r>
          </w:p>
        </w:tc>
      </w:tr>
      <w:tr w:rsidR="00421ACB" w:rsidRPr="00EA7B3B" w:rsidTr="00A846B1">
        <w:tc>
          <w:tcPr>
            <w:tcW w:w="1413" w:type="dxa"/>
            <w:shd w:val="clear" w:color="auto" w:fill="F2F2F2" w:themeFill="background1" w:themeFillShade="F2"/>
          </w:tcPr>
          <w:p w:rsidR="00421ACB" w:rsidRPr="00A846B1" w:rsidRDefault="00421ACB" w:rsidP="00A846B1">
            <w:pPr>
              <w:spacing w:line="360" w:lineRule="auto"/>
              <w:rPr>
                <w:rFonts w:ascii="Arial" w:hAnsi="Arial" w:cs="Arial"/>
                <w:b/>
                <w:lang w:val="en-US"/>
              </w:rPr>
            </w:pPr>
            <w:r w:rsidRPr="00A846B1">
              <w:rPr>
                <w:rFonts w:ascii="Arial" w:hAnsi="Arial" w:cs="Arial"/>
                <w:b/>
                <w:lang w:val="en-US"/>
              </w:rPr>
              <w:t>Question 9</w:t>
            </w:r>
          </w:p>
        </w:tc>
        <w:tc>
          <w:tcPr>
            <w:tcW w:w="7649" w:type="dxa"/>
            <w:shd w:val="clear" w:color="auto" w:fill="F2F2F2" w:themeFill="background1" w:themeFillShade="F2"/>
          </w:tcPr>
          <w:p w:rsidR="00421ACB" w:rsidRPr="00421ACB" w:rsidRDefault="00421ACB" w:rsidP="00A846B1">
            <w:pPr>
              <w:spacing w:line="360" w:lineRule="auto"/>
              <w:rPr>
                <w:rFonts w:ascii="Arial" w:hAnsi="Arial" w:cs="Arial"/>
                <w:lang w:val="en-US"/>
              </w:rPr>
            </w:pPr>
            <w:r w:rsidRPr="00421ACB">
              <w:rPr>
                <w:rFonts w:ascii="Arial" w:hAnsi="Arial" w:cs="Arial"/>
                <w:lang w:val="en-US"/>
              </w:rPr>
              <w:t xml:space="preserve">Has the SARS-CoV-2 pandemic led to a change in in-hospital emergencies? </w:t>
            </w:r>
          </w:p>
        </w:tc>
      </w:tr>
      <w:tr w:rsidR="00421ACB" w:rsidRPr="00EA7B3B" w:rsidTr="00A846B1">
        <w:tc>
          <w:tcPr>
            <w:tcW w:w="1413" w:type="dxa"/>
          </w:tcPr>
          <w:p w:rsidR="00421ACB" w:rsidRPr="00A846B1" w:rsidRDefault="00421ACB" w:rsidP="00A846B1">
            <w:pPr>
              <w:spacing w:line="360" w:lineRule="auto"/>
              <w:rPr>
                <w:rFonts w:ascii="Arial" w:hAnsi="Arial" w:cs="Arial"/>
                <w:b/>
                <w:lang w:val="en-US"/>
              </w:rPr>
            </w:pPr>
            <w:r w:rsidRPr="00A846B1">
              <w:rPr>
                <w:rFonts w:ascii="Arial" w:hAnsi="Arial" w:cs="Arial"/>
                <w:b/>
                <w:lang w:val="en-US"/>
              </w:rPr>
              <w:t>Closing</w:t>
            </w:r>
          </w:p>
        </w:tc>
        <w:tc>
          <w:tcPr>
            <w:tcW w:w="7649" w:type="dxa"/>
          </w:tcPr>
          <w:p w:rsidR="00421ACB" w:rsidRPr="00A846B1" w:rsidRDefault="00A846B1" w:rsidP="00A846B1">
            <w:pPr>
              <w:pStyle w:val="Listenabsatz"/>
              <w:numPr>
                <w:ilvl w:val="0"/>
                <w:numId w:val="8"/>
              </w:numPr>
              <w:spacing w:line="360" w:lineRule="auto"/>
              <w:rPr>
                <w:rFonts w:ascii="Arial" w:hAnsi="Arial" w:cs="Arial"/>
                <w:lang w:val="en-US"/>
              </w:rPr>
            </w:pPr>
            <w:r>
              <w:rPr>
                <w:rFonts w:ascii="Arial" w:hAnsi="Arial" w:cs="Arial"/>
                <w:lang w:val="en-US"/>
              </w:rPr>
              <w:t>Further information about data analysis</w:t>
            </w:r>
          </w:p>
        </w:tc>
      </w:tr>
    </w:tbl>
    <w:p w:rsidR="00AC5E2E" w:rsidRPr="00421ACB" w:rsidRDefault="00AC5E2E">
      <w:pPr>
        <w:rPr>
          <w:rFonts w:ascii="Arial" w:hAnsi="Arial" w:cs="Arial"/>
          <w:lang w:val="en-US"/>
        </w:rPr>
      </w:pPr>
    </w:p>
    <w:p w:rsidR="00421ACB" w:rsidRPr="00421ACB" w:rsidRDefault="00421ACB">
      <w:pPr>
        <w:rPr>
          <w:rFonts w:ascii="Arial" w:hAnsi="Arial" w:cs="Arial"/>
          <w:lang w:val="en-US"/>
        </w:rPr>
      </w:pPr>
    </w:p>
    <w:tbl>
      <w:tblPr>
        <w:tblStyle w:val="Tabellenraster"/>
        <w:tblW w:w="0" w:type="auto"/>
        <w:tblLook w:val="04A0" w:firstRow="1" w:lastRow="0" w:firstColumn="1" w:lastColumn="0" w:noHBand="0" w:noVBand="1"/>
      </w:tblPr>
      <w:tblGrid>
        <w:gridCol w:w="4531"/>
        <w:gridCol w:w="4531"/>
      </w:tblGrid>
      <w:tr w:rsidR="00A846B1" w:rsidRPr="00421ACB" w:rsidTr="00A846B1">
        <w:tc>
          <w:tcPr>
            <w:tcW w:w="9062" w:type="dxa"/>
            <w:gridSpan w:val="2"/>
            <w:shd w:val="clear" w:color="auto" w:fill="D9D9D9" w:themeFill="background1" w:themeFillShade="D9"/>
          </w:tcPr>
          <w:p w:rsidR="00A846B1" w:rsidRPr="00A846B1" w:rsidRDefault="00A846B1" w:rsidP="00A846B1">
            <w:pPr>
              <w:spacing w:line="360" w:lineRule="auto"/>
              <w:jc w:val="center"/>
              <w:rPr>
                <w:rFonts w:ascii="Arial" w:hAnsi="Arial" w:cs="Arial"/>
                <w:b/>
                <w:sz w:val="24"/>
                <w:szCs w:val="24"/>
                <w:lang w:val="en-US"/>
              </w:rPr>
            </w:pPr>
            <w:r w:rsidRPr="00A846B1">
              <w:rPr>
                <w:rFonts w:ascii="Arial" w:hAnsi="Arial" w:cs="Arial"/>
                <w:b/>
                <w:sz w:val="24"/>
                <w:szCs w:val="24"/>
                <w:lang w:val="en-US"/>
              </w:rPr>
              <w:t>Sociodemographic data</w:t>
            </w:r>
          </w:p>
        </w:tc>
      </w:tr>
      <w:tr w:rsidR="00421ACB" w:rsidRPr="00A846B1" w:rsidTr="00421ACB">
        <w:tc>
          <w:tcPr>
            <w:tcW w:w="4531" w:type="dxa"/>
          </w:tcPr>
          <w:p w:rsidR="00421ACB" w:rsidRPr="00A846B1" w:rsidRDefault="00421ACB" w:rsidP="00A846B1">
            <w:pPr>
              <w:spacing w:line="360" w:lineRule="auto"/>
              <w:jc w:val="center"/>
              <w:rPr>
                <w:rFonts w:ascii="Arial" w:hAnsi="Arial" w:cs="Arial"/>
                <w:b/>
                <w:lang w:val="en-US"/>
              </w:rPr>
            </w:pPr>
            <w:r w:rsidRPr="00A846B1">
              <w:rPr>
                <w:rFonts w:ascii="Arial" w:hAnsi="Arial" w:cs="Arial"/>
                <w:b/>
                <w:lang w:val="en-US"/>
              </w:rPr>
              <w:t>Variable</w:t>
            </w:r>
          </w:p>
        </w:tc>
        <w:tc>
          <w:tcPr>
            <w:tcW w:w="4531" w:type="dxa"/>
          </w:tcPr>
          <w:p w:rsidR="00421ACB" w:rsidRPr="00A846B1" w:rsidRDefault="00421ACB" w:rsidP="00A846B1">
            <w:pPr>
              <w:spacing w:line="360" w:lineRule="auto"/>
              <w:jc w:val="center"/>
              <w:rPr>
                <w:rFonts w:ascii="Arial" w:hAnsi="Arial" w:cs="Arial"/>
                <w:b/>
                <w:lang w:val="en-US"/>
              </w:rPr>
            </w:pPr>
            <w:r w:rsidRPr="00A846B1">
              <w:rPr>
                <w:rFonts w:ascii="Arial" w:hAnsi="Arial" w:cs="Arial"/>
                <w:b/>
                <w:lang w:val="en-US"/>
              </w:rPr>
              <w:t>Characteristics</w:t>
            </w:r>
          </w:p>
        </w:tc>
      </w:tr>
      <w:tr w:rsidR="00421ACB" w:rsidRPr="00421ACB" w:rsidTr="00421ACB">
        <w:tc>
          <w:tcPr>
            <w:tcW w:w="4531" w:type="dxa"/>
          </w:tcPr>
          <w:p w:rsidR="00421ACB" w:rsidRPr="00421ACB" w:rsidRDefault="00421ACB" w:rsidP="00A846B1">
            <w:pPr>
              <w:spacing w:line="360" w:lineRule="auto"/>
              <w:rPr>
                <w:rFonts w:ascii="Arial" w:hAnsi="Arial" w:cs="Arial"/>
                <w:lang w:val="en-US"/>
              </w:rPr>
            </w:pPr>
            <w:r w:rsidRPr="00421ACB">
              <w:rPr>
                <w:rFonts w:ascii="Arial" w:hAnsi="Arial" w:cs="Arial"/>
                <w:lang w:val="en-US"/>
              </w:rPr>
              <w:t>Gender</w:t>
            </w:r>
          </w:p>
        </w:tc>
        <w:tc>
          <w:tcPr>
            <w:tcW w:w="4531" w:type="dxa"/>
          </w:tcPr>
          <w:p w:rsidR="00421ACB" w:rsidRPr="00421ACB" w:rsidRDefault="00421ACB" w:rsidP="00A846B1">
            <w:pPr>
              <w:spacing w:line="360" w:lineRule="auto"/>
              <w:rPr>
                <w:rFonts w:ascii="Arial" w:hAnsi="Arial" w:cs="Arial"/>
                <w:lang w:val="en-US"/>
              </w:rPr>
            </w:pPr>
            <w:r w:rsidRPr="00421ACB">
              <w:rPr>
                <w:rFonts w:ascii="Arial" w:hAnsi="Arial" w:cs="Arial"/>
                <w:lang w:val="en-US"/>
              </w:rPr>
              <w:t>Male/female/diverse</w:t>
            </w:r>
          </w:p>
        </w:tc>
      </w:tr>
      <w:tr w:rsidR="00421ACB" w:rsidRPr="00421ACB" w:rsidTr="00421ACB">
        <w:tc>
          <w:tcPr>
            <w:tcW w:w="4531" w:type="dxa"/>
          </w:tcPr>
          <w:p w:rsidR="00421ACB" w:rsidRPr="00421ACB" w:rsidRDefault="00421ACB" w:rsidP="00A846B1">
            <w:pPr>
              <w:spacing w:line="360" w:lineRule="auto"/>
              <w:rPr>
                <w:rFonts w:ascii="Arial" w:hAnsi="Arial" w:cs="Arial"/>
                <w:lang w:val="en-US"/>
              </w:rPr>
            </w:pPr>
            <w:r w:rsidRPr="00421ACB">
              <w:rPr>
                <w:rFonts w:ascii="Arial" w:hAnsi="Arial" w:cs="Arial"/>
                <w:lang w:val="en-US"/>
              </w:rPr>
              <w:t>Age</w:t>
            </w:r>
          </w:p>
        </w:tc>
        <w:tc>
          <w:tcPr>
            <w:tcW w:w="4531" w:type="dxa"/>
          </w:tcPr>
          <w:p w:rsidR="00421ACB" w:rsidRPr="00A846B1" w:rsidRDefault="00421ACB" w:rsidP="00A846B1">
            <w:pPr>
              <w:pStyle w:val="Listenabsatz"/>
              <w:numPr>
                <w:ilvl w:val="0"/>
                <w:numId w:val="10"/>
              </w:numPr>
              <w:spacing w:line="360" w:lineRule="auto"/>
              <w:rPr>
                <w:rFonts w:ascii="Arial" w:hAnsi="Arial" w:cs="Arial"/>
                <w:lang w:val="en-US"/>
              </w:rPr>
            </w:pPr>
            <w:r w:rsidRPr="00A846B1">
              <w:rPr>
                <w:rFonts w:ascii="Arial" w:hAnsi="Arial" w:cs="Arial"/>
                <w:lang w:val="en-US"/>
              </w:rPr>
              <w:t>20 – 30 years</w:t>
            </w:r>
          </w:p>
          <w:p w:rsidR="00421ACB" w:rsidRPr="00A846B1" w:rsidRDefault="00421ACB" w:rsidP="00A846B1">
            <w:pPr>
              <w:pStyle w:val="Listenabsatz"/>
              <w:numPr>
                <w:ilvl w:val="0"/>
                <w:numId w:val="10"/>
              </w:numPr>
              <w:spacing w:line="360" w:lineRule="auto"/>
              <w:rPr>
                <w:rFonts w:ascii="Arial" w:hAnsi="Arial" w:cs="Arial"/>
                <w:lang w:val="en-US"/>
              </w:rPr>
            </w:pPr>
            <w:r w:rsidRPr="00A846B1">
              <w:rPr>
                <w:rFonts w:ascii="Arial" w:hAnsi="Arial" w:cs="Arial"/>
                <w:lang w:val="en-US"/>
              </w:rPr>
              <w:t>31 – 40 years</w:t>
            </w:r>
          </w:p>
          <w:p w:rsidR="00421ACB" w:rsidRPr="00A846B1" w:rsidRDefault="00421ACB" w:rsidP="00A846B1">
            <w:pPr>
              <w:pStyle w:val="Listenabsatz"/>
              <w:numPr>
                <w:ilvl w:val="0"/>
                <w:numId w:val="10"/>
              </w:numPr>
              <w:spacing w:line="360" w:lineRule="auto"/>
              <w:rPr>
                <w:rFonts w:ascii="Arial" w:hAnsi="Arial" w:cs="Arial"/>
                <w:lang w:val="en-US"/>
              </w:rPr>
            </w:pPr>
            <w:r w:rsidRPr="00A846B1">
              <w:rPr>
                <w:rFonts w:ascii="Arial" w:hAnsi="Arial" w:cs="Arial"/>
                <w:lang w:val="en-US"/>
              </w:rPr>
              <w:t>41 – 50 years</w:t>
            </w:r>
          </w:p>
          <w:p w:rsidR="00421ACB" w:rsidRPr="00A846B1" w:rsidRDefault="00421ACB" w:rsidP="00A846B1">
            <w:pPr>
              <w:pStyle w:val="Listenabsatz"/>
              <w:numPr>
                <w:ilvl w:val="0"/>
                <w:numId w:val="10"/>
              </w:numPr>
              <w:spacing w:line="360" w:lineRule="auto"/>
              <w:rPr>
                <w:rFonts w:ascii="Arial" w:hAnsi="Arial" w:cs="Arial"/>
                <w:lang w:val="en-US"/>
              </w:rPr>
            </w:pPr>
            <w:r w:rsidRPr="00A846B1">
              <w:rPr>
                <w:rFonts w:ascii="Arial" w:hAnsi="Arial" w:cs="Arial"/>
                <w:lang w:val="en-US"/>
              </w:rPr>
              <w:t>51 – 60 years</w:t>
            </w:r>
          </w:p>
          <w:p w:rsidR="00421ACB" w:rsidRPr="00A846B1" w:rsidRDefault="00421ACB" w:rsidP="00A846B1">
            <w:pPr>
              <w:pStyle w:val="Listenabsatz"/>
              <w:numPr>
                <w:ilvl w:val="0"/>
                <w:numId w:val="10"/>
              </w:numPr>
              <w:spacing w:line="360" w:lineRule="auto"/>
              <w:rPr>
                <w:rFonts w:ascii="Arial" w:hAnsi="Arial" w:cs="Arial"/>
                <w:lang w:val="en-US"/>
              </w:rPr>
            </w:pPr>
            <w:r w:rsidRPr="00A846B1">
              <w:rPr>
                <w:rFonts w:ascii="Arial" w:hAnsi="Arial" w:cs="Arial"/>
                <w:lang w:val="en-US"/>
              </w:rPr>
              <w:t>Older than 60 years</w:t>
            </w:r>
          </w:p>
        </w:tc>
      </w:tr>
      <w:tr w:rsidR="00421ACB" w:rsidRPr="00421ACB" w:rsidTr="00421ACB">
        <w:tc>
          <w:tcPr>
            <w:tcW w:w="4531" w:type="dxa"/>
          </w:tcPr>
          <w:p w:rsidR="00421ACB" w:rsidRPr="00421ACB" w:rsidRDefault="00421ACB" w:rsidP="00A846B1">
            <w:pPr>
              <w:spacing w:line="360" w:lineRule="auto"/>
              <w:rPr>
                <w:rFonts w:ascii="Arial" w:hAnsi="Arial" w:cs="Arial"/>
                <w:lang w:val="en-US"/>
              </w:rPr>
            </w:pPr>
            <w:r w:rsidRPr="00421ACB">
              <w:rPr>
                <w:rFonts w:ascii="Arial" w:hAnsi="Arial" w:cs="Arial"/>
                <w:lang w:val="en-US"/>
              </w:rPr>
              <w:t>Profession</w:t>
            </w:r>
          </w:p>
        </w:tc>
        <w:tc>
          <w:tcPr>
            <w:tcW w:w="4531" w:type="dxa"/>
          </w:tcPr>
          <w:p w:rsidR="00421ACB" w:rsidRPr="00421ACB" w:rsidRDefault="00421ACB" w:rsidP="00A846B1">
            <w:pPr>
              <w:spacing w:line="360" w:lineRule="auto"/>
              <w:rPr>
                <w:rFonts w:ascii="Arial" w:hAnsi="Arial" w:cs="Arial"/>
                <w:lang w:val="en-US"/>
              </w:rPr>
            </w:pPr>
            <w:r w:rsidRPr="00421ACB">
              <w:rPr>
                <w:rFonts w:ascii="Arial" w:hAnsi="Arial" w:cs="Arial"/>
                <w:lang w:val="en-US"/>
              </w:rPr>
              <w:t>Nurse/Physician/Others</w:t>
            </w:r>
          </w:p>
        </w:tc>
      </w:tr>
      <w:tr w:rsidR="00421ACB" w:rsidRPr="00421ACB" w:rsidTr="00421ACB">
        <w:tc>
          <w:tcPr>
            <w:tcW w:w="4531" w:type="dxa"/>
          </w:tcPr>
          <w:p w:rsidR="00421ACB" w:rsidRPr="00421ACB" w:rsidRDefault="00421ACB" w:rsidP="00A846B1">
            <w:pPr>
              <w:spacing w:line="360" w:lineRule="auto"/>
              <w:rPr>
                <w:rFonts w:ascii="Arial" w:hAnsi="Arial" w:cs="Arial"/>
                <w:lang w:val="en-US"/>
              </w:rPr>
            </w:pPr>
            <w:r w:rsidRPr="00421ACB">
              <w:rPr>
                <w:rFonts w:ascii="Arial" w:hAnsi="Arial" w:cs="Arial"/>
                <w:lang w:val="en-US"/>
              </w:rPr>
              <w:t>Work experience</w:t>
            </w:r>
          </w:p>
        </w:tc>
        <w:tc>
          <w:tcPr>
            <w:tcW w:w="4531" w:type="dxa"/>
          </w:tcPr>
          <w:p w:rsidR="00421ACB" w:rsidRPr="00A846B1" w:rsidRDefault="00421ACB" w:rsidP="00A846B1">
            <w:pPr>
              <w:pStyle w:val="Listenabsatz"/>
              <w:numPr>
                <w:ilvl w:val="0"/>
                <w:numId w:val="9"/>
              </w:numPr>
              <w:spacing w:line="360" w:lineRule="auto"/>
              <w:rPr>
                <w:rFonts w:ascii="Arial" w:hAnsi="Arial" w:cs="Arial"/>
                <w:lang w:val="en-US"/>
              </w:rPr>
            </w:pPr>
            <w:r w:rsidRPr="00A846B1">
              <w:rPr>
                <w:rFonts w:ascii="Arial" w:hAnsi="Arial" w:cs="Arial"/>
                <w:lang w:val="en-US"/>
              </w:rPr>
              <w:t>Up to 3 years</w:t>
            </w:r>
          </w:p>
          <w:p w:rsidR="00421ACB" w:rsidRPr="00A846B1" w:rsidRDefault="00421ACB" w:rsidP="00A846B1">
            <w:pPr>
              <w:pStyle w:val="Listenabsatz"/>
              <w:numPr>
                <w:ilvl w:val="0"/>
                <w:numId w:val="9"/>
              </w:numPr>
              <w:spacing w:line="360" w:lineRule="auto"/>
              <w:rPr>
                <w:rFonts w:ascii="Arial" w:hAnsi="Arial" w:cs="Arial"/>
                <w:lang w:val="en-US"/>
              </w:rPr>
            </w:pPr>
            <w:r w:rsidRPr="00A846B1">
              <w:rPr>
                <w:rFonts w:ascii="Arial" w:hAnsi="Arial" w:cs="Arial"/>
                <w:lang w:val="en-US"/>
              </w:rPr>
              <w:t>Between 4 and 7 years</w:t>
            </w:r>
          </w:p>
          <w:p w:rsidR="00421ACB" w:rsidRPr="00A846B1" w:rsidRDefault="00421ACB" w:rsidP="00A846B1">
            <w:pPr>
              <w:pStyle w:val="Listenabsatz"/>
              <w:numPr>
                <w:ilvl w:val="0"/>
                <w:numId w:val="9"/>
              </w:numPr>
              <w:spacing w:line="360" w:lineRule="auto"/>
              <w:rPr>
                <w:rFonts w:ascii="Arial" w:hAnsi="Arial" w:cs="Arial"/>
                <w:lang w:val="en-US"/>
              </w:rPr>
            </w:pPr>
            <w:r w:rsidRPr="00A846B1">
              <w:rPr>
                <w:rFonts w:ascii="Arial" w:hAnsi="Arial" w:cs="Arial"/>
                <w:lang w:val="en-US"/>
              </w:rPr>
              <w:t>Between 8 and 15 years</w:t>
            </w:r>
          </w:p>
          <w:p w:rsidR="00421ACB" w:rsidRPr="00A846B1" w:rsidRDefault="00421ACB" w:rsidP="00A846B1">
            <w:pPr>
              <w:pStyle w:val="Listenabsatz"/>
              <w:numPr>
                <w:ilvl w:val="0"/>
                <w:numId w:val="9"/>
              </w:numPr>
              <w:spacing w:line="360" w:lineRule="auto"/>
              <w:rPr>
                <w:rFonts w:ascii="Arial" w:hAnsi="Arial" w:cs="Arial"/>
                <w:lang w:val="en-US"/>
              </w:rPr>
            </w:pPr>
            <w:r w:rsidRPr="00A846B1">
              <w:rPr>
                <w:rFonts w:ascii="Arial" w:hAnsi="Arial" w:cs="Arial"/>
                <w:lang w:val="en-US"/>
              </w:rPr>
              <w:lastRenderedPageBreak/>
              <w:t>More than 16 years</w:t>
            </w:r>
          </w:p>
        </w:tc>
      </w:tr>
      <w:tr w:rsidR="00421ACB" w:rsidRPr="00421ACB" w:rsidTr="00421ACB">
        <w:tc>
          <w:tcPr>
            <w:tcW w:w="4531" w:type="dxa"/>
          </w:tcPr>
          <w:p w:rsidR="00421ACB" w:rsidRPr="00421ACB" w:rsidRDefault="00421ACB" w:rsidP="00A846B1">
            <w:pPr>
              <w:spacing w:line="360" w:lineRule="auto"/>
              <w:rPr>
                <w:rFonts w:ascii="Arial" w:hAnsi="Arial" w:cs="Arial"/>
                <w:lang w:val="en-US"/>
              </w:rPr>
            </w:pPr>
            <w:r w:rsidRPr="00421ACB">
              <w:rPr>
                <w:rFonts w:ascii="Arial" w:hAnsi="Arial" w:cs="Arial"/>
                <w:lang w:val="en-US"/>
              </w:rPr>
              <w:lastRenderedPageBreak/>
              <w:t>Experience in in-hospital emergency medicine</w:t>
            </w:r>
          </w:p>
        </w:tc>
        <w:tc>
          <w:tcPr>
            <w:tcW w:w="4531" w:type="dxa"/>
          </w:tcPr>
          <w:p w:rsidR="00421ACB" w:rsidRPr="00A846B1" w:rsidRDefault="00421ACB" w:rsidP="00A846B1">
            <w:pPr>
              <w:pStyle w:val="Listenabsatz"/>
              <w:numPr>
                <w:ilvl w:val="0"/>
                <w:numId w:val="11"/>
              </w:numPr>
              <w:spacing w:line="360" w:lineRule="auto"/>
              <w:rPr>
                <w:rFonts w:ascii="Arial" w:hAnsi="Arial" w:cs="Arial"/>
                <w:lang w:val="en-US"/>
              </w:rPr>
            </w:pPr>
            <w:r w:rsidRPr="00A846B1">
              <w:rPr>
                <w:rFonts w:ascii="Arial" w:hAnsi="Arial" w:cs="Arial"/>
                <w:lang w:val="en-US"/>
              </w:rPr>
              <w:t>Between 3 and 5 years</w:t>
            </w:r>
          </w:p>
          <w:p w:rsidR="00421ACB" w:rsidRPr="00A846B1" w:rsidRDefault="00421ACB" w:rsidP="00A846B1">
            <w:pPr>
              <w:pStyle w:val="Listenabsatz"/>
              <w:numPr>
                <w:ilvl w:val="0"/>
                <w:numId w:val="11"/>
              </w:numPr>
              <w:spacing w:line="360" w:lineRule="auto"/>
              <w:rPr>
                <w:rFonts w:ascii="Arial" w:hAnsi="Arial" w:cs="Arial"/>
                <w:lang w:val="en-US"/>
              </w:rPr>
            </w:pPr>
            <w:r w:rsidRPr="00A846B1">
              <w:rPr>
                <w:rFonts w:ascii="Arial" w:hAnsi="Arial" w:cs="Arial"/>
                <w:lang w:val="en-US"/>
              </w:rPr>
              <w:t>Between 6 and 8 years</w:t>
            </w:r>
          </w:p>
          <w:p w:rsidR="00421ACB" w:rsidRPr="00A846B1" w:rsidRDefault="00421ACB" w:rsidP="00A846B1">
            <w:pPr>
              <w:pStyle w:val="Listenabsatz"/>
              <w:numPr>
                <w:ilvl w:val="0"/>
                <w:numId w:val="11"/>
              </w:numPr>
              <w:spacing w:line="360" w:lineRule="auto"/>
              <w:rPr>
                <w:rFonts w:ascii="Arial" w:hAnsi="Arial" w:cs="Arial"/>
                <w:lang w:val="en-US"/>
              </w:rPr>
            </w:pPr>
            <w:r w:rsidRPr="00A846B1">
              <w:rPr>
                <w:rFonts w:ascii="Arial" w:hAnsi="Arial" w:cs="Arial"/>
                <w:lang w:val="en-US"/>
              </w:rPr>
              <w:t>Between 9 and 11 years</w:t>
            </w:r>
          </w:p>
          <w:p w:rsidR="00421ACB" w:rsidRPr="00A846B1" w:rsidRDefault="00421ACB" w:rsidP="00A846B1">
            <w:pPr>
              <w:pStyle w:val="Listenabsatz"/>
              <w:numPr>
                <w:ilvl w:val="0"/>
                <w:numId w:val="11"/>
              </w:numPr>
              <w:spacing w:line="360" w:lineRule="auto"/>
              <w:rPr>
                <w:rFonts w:ascii="Arial" w:hAnsi="Arial" w:cs="Arial"/>
                <w:lang w:val="en-US"/>
              </w:rPr>
            </w:pPr>
            <w:r w:rsidRPr="00A846B1">
              <w:rPr>
                <w:rFonts w:ascii="Arial" w:hAnsi="Arial" w:cs="Arial"/>
                <w:lang w:val="en-US"/>
              </w:rPr>
              <w:t>More than 12 years</w:t>
            </w:r>
          </w:p>
        </w:tc>
      </w:tr>
    </w:tbl>
    <w:p w:rsidR="00421ACB" w:rsidRPr="00421ACB" w:rsidRDefault="00421ACB">
      <w:pPr>
        <w:rPr>
          <w:rFonts w:ascii="Arial" w:hAnsi="Arial" w:cs="Arial"/>
          <w:lang w:val="en-US"/>
        </w:rPr>
      </w:pPr>
    </w:p>
    <w:sectPr w:rsidR="00421ACB" w:rsidRPr="00421ACB">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A4240" w:rsidRDefault="00EA4240" w:rsidP="00A846B1">
      <w:pPr>
        <w:spacing w:after="0" w:line="240" w:lineRule="auto"/>
      </w:pPr>
      <w:r>
        <w:separator/>
      </w:r>
    </w:p>
  </w:endnote>
  <w:endnote w:type="continuationSeparator" w:id="0">
    <w:p w:rsidR="00EA4240" w:rsidRDefault="00EA4240" w:rsidP="00A846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A4240" w:rsidRDefault="00EA4240" w:rsidP="00A846B1">
      <w:pPr>
        <w:spacing w:after="0" w:line="240" w:lineRule="auto"/>
      </w:pPr>
      <w:r>
        <w:separator/>
      </w:r>
    </w:p>
  </w:footnote>
  <w:footnote w:type="continuationSeparator" w:id="0">
    <w:p w:rsidR="00EA4240" w:rsidRDefault="00EA4240" w:rsidP="00A846B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90460A"/>
    <w:multiLevelType w:val="hybridMultilevel"/>
    <w:tmpl w:val="43AA48F0"/>
    <w:lvl w:ilvl="0" w:tplc="04070017">
      <w:start w:val="1"/>
      <w:numFmt w:val="lowerLetter"/>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 w15:restartNumberingAfterBreak="0">
    <w:nsid w:val="38AF60FC"/>
    <w:multiLevelType w:val="hybridMultilevel"/>
    <w:tmpl w:val="E19A82C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41910A11"/>
    <w:multiLevelType w:val="hybridMultilevel"/>
    <w:tmpl w:val="633ED478"/>
    <w:lvl w:ilvl="0" w:tplc="04070017">
      <w:start w:val="1"/>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483E47AF"/>
    <w:multiLevelType w:val="hybridMultilevel"/>
    <w:tmpl w:val="95F2F1CA"/>
    <w:lvl w:ilvl="0" w:tplc="04070017">
      <w:start w:val="1"/>
      <w:numFmt w:val="lowerLetter"/>
      <w:lvlText w:val="%1)"/>
      <w:lvlJc w:val="left"/>
      <w:pPr>
        <w:ind w:left="360" w:hanging="360"/>
      </w:pPr>
      <w:rPr>
        <w:rFont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48EE148B"/>
    <w:multiLevelType w:val="hybridMultilevel"/>
    <w:tmpl w:val="76DA0184"/>
    <w:lvl w:ilvl="0" w:tplc="04070017">
      <w:start w:val="1"/>
      <w:numFmt w:val="lowerLetter"/>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5" w15:restartNumberingAfterBreak="0">
    <w:nsid w:val="498702E3"/>
    <w:multiLevelType w:val="hybridMultilevel"/>
    <w:tmpl w:val="D344849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51D40AF8"/>
    <w:multiLevelType w:val="hybridMultilevel"/>
    <w:tmpl w:val="E626E74E"/>
    <w:lvl w:ilvl="0" w:tplc="04070017">
      <w:start w:val="1"/>
      <w:numFmt w:val="lowerLetter"/>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7" w15:restartNumberingAfterBreak="0">
    <w:nsid w:val="7366676B"/>
    <w:multiLevelType w:val="hybridMultilevel"/>
    <w:tmpl w:val="9E86E86E"/>
    <w:lvl w:ilvl="0" w:tplc="0407000F">
      <w:start w:val="1"/>
      <w:numFmt w:val="decimal"/>
      <w:lvlText w:val="%1."/>
      <w:lvlJc w:val="left"/>
      <w:pPr>
        <w:ind w:left="360" w:hanging="360"/>
      </w:pPr>
      <w:rPr>
        <w:rFont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76E7460E"/>
    <w:multiLevelType w:val="hybridMultilevel"/>
    <w:tmpl w:val="96E203E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7B7932D7"/>
    <w:multiLevelType w:val="hybridMultilevel"/>
    <w:tmpl w:val="411A08E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7D224B4D"/>
    <w:multiLevelType w:val="hybridMultilevel"/>
    <w:tmpl w:val="1ED65CB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8"/>
  </w:num>
  <w:num w:numId="2">
    <w:abstractNumId w:val="5"/>
  </w:num>
  <w:num w:numId="3">
    <w:abstractNumId w:val="7"/>
  </w:num>
  <w:num w:numId="4">
    <w:abstractNumId w:val="3"/>
  </w:num>
  <w:num w:numId="5">
    <w:abstractNumId w:val="4"/>
  </w:num>
  <w:num w:numId="6">
    <w:abstractNumId w:val="6"/>
  </w:num>
  <w:num w:numId="7">
    <w:abstractNumId w:val="0"/>
  </w:num>
  <w:num w:numId="8">
    <w:abstractNumId w:val="2"/>
  </w:num>
  <w:num w:numId="9">
    <w:abstractNumId w:val="10"/>
  </w:num>
  <w:num w:numId="10">
    <w:abstractNumId w:val="9"/>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5E2E"/>
    <w:rsid w:val="000313DF"/>
    <w:rsid w:val="00074F3E"/>
    <w:rsid w:val="003D05F0"/>
    <w:rsid w:val="00421ACB"/>
    <w:rsid w:val="00587105"/>
    <w:rsid w:val="00687396"/>
    <w:rsid w:val="008E2B8D"/>
    <w:rsid w:val="00A846B1"/>
    <w:rsid w:val="00AC5E2E"/>
    <w:rsid w:val="00AE6B17"/>
    <w:rsid w:val="00BA4AB3"/>
    <w:rsid w:val="00BF18F3"/>
    <w:rsid w:val="00BF4FD0"/>
    <w:rsid w:val="00C83DAD"/>
    <w:rsid w:val="00D707D5"/>
    <w:rsid w:val="00D744BC"/>
    <w:rsid w:val="00E615B7"/>
    <w:rsid w:val="00EA4240"/>
    <w:rsid w:val="00EA7B3B"/>
    <w:rsid w:val="00FB311B"/>
    <w:rsid w:val="00FC0BE2"/>
    <w:rsid w:val="00FC59D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C4DF29C-4B96-43D3-83F2-F9FD11634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AC5E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BA4AB3"/>
    <w:pPr>
      <w:ind w:left="720"/>
      <w:contextualSpacing/>
    </w:pPr>
  </w:style>
  <w:style w:type="paragraph" w:styleId="Kopfzeile">
    <w:name w:val="header"/>
    <w:basedOn w:val="Standard"/>
    <w:link w:val="KopfzeileZchn"/>
    <w:uiPriority w:val="99"/>
    <w:unhideWhenUsed/>
    <w:rsid w:val="00A846B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846B1"/>
  </w:style>
  <w:style w:type="paragraph" w:styleId="Fuzeile">
    <w:name w:val="footer"/>
    <w:basedOn w:val="Standard"/>
    <w:link w:val="FuzeileZchn"/>
    <w:uiPriority w:val="99"/>
    <w:unhideWhenUsed/>
    <w:rsid w:val="00A846B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846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519</Words>
  <Characters>2835</Characters>
  <Application>Microsoft Office Word</Application>
  <DocSecurity>0</DocSecurity>
  <Lines>97</Lines>
  <Paragraphs>64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Lydia Bauernfeind</dc:creator>
  <cp:keywords/>
  <dc:description/>
  <cp:lastModifiedBy>Lydia Bauernfeind</cp:lastModifiedBy>
  <cp:revision>3</cp:revision>
  <dcterms:created xsi:type="dcterms:W3CDTF">2023-12-30T00:44:00Z</dcterms:created>
  <dcterms:modified xsi:type="dcterms:W3CDTF">2023-12-30T00:44:00Z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cc28b7bb-8aac-4e60-9cf3-e3e78edb8713</vt:lpwstr>
  </property>
</Properties>
</file>