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2072FC" w14:textId="77777777" w:rsidR="008B78B8" w:rsidRDefault="008B78B8" w:rsidP="008B78B8">
      <w:pPr>
        <w:pBdr>
          <w:top w:val="nil"/>
          <w:left w:val="nil"/>
          <w:bottom w:val="nil"/>
          <w:right w:val="nil"/>
          <w:between w:val="nil"/>
        </w:pBdr>
        <w:spacing w:after="140" w:line="48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0E824C3" w14:textId="77777777" w:rsidR="008B78B8" w:rsidRPr="00D33895" w:rsidRDefault="008B78B8" w:rsidP="008B78B8">
      <w:pPr>
        <w:pBdr>
          <w:top w:val="nil"/>
          <w:left w:val="nil"/>
          <w:bottom w:val="nil"/>
          <w:right w:val="nil"/>
          <w:between w:val="nil"/>
        </w:pBdr>
        <w:spacing w:after="14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D33895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Table 1: </w:t>
      </w:r>
      <w:proofErr w:type="gramStart"/>
      <w:r w:rsidRPr="00D33895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Peak-callers</w:t>
      </w:r>
      <w:proofErr w:type="gramEnd"/>
      <w:r w:rsidRPr="00D33895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 used for comparison in this study along with their key features and output formats.</w:t>
      </w:r>
    </w:p>
    <w:tbl>
      <w:tblPr>
        <w:tblW w:w="96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4320"/>
        <w:gridCol w:w="4058"/>
      </w:tblGrid>
      <w:tr w:rsidR="008B78B8" w14:paraId="5831445F" w14:textId="77777777" w:rsidTr="00265AC6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D70004" w14:textId="77777777" w:rsidR="008B78B8" w:rsidRPr="00D33895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D33895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Tool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28759E" w14:textId="77777777" w:rsidR="008B78B8" w:rsidRPr="00D33895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D33895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Key feature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34F1E9" w14:textId="77777777" w:rsidR="008B78B8" w:rsidRPr="00D33895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D33895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Output</w:t>
            </w:r>
          </w:p>
        </w:tc>
      </w:tr>
      <w:tr w:rsidR="008B78B8" w14:paraId="63AE02CE" w14:textId="77777777" w:rsidTr="00265AC6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18CA59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MACS (2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17B05E" w14:textId="77777777" w:rsidR="008B78B8" w:rsidRDefault="008B78B8" w:rsidP="008B78B8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Uses bimodal distribution of reads to model fragment length </w:t>
            </w:r>
          </w:p>
          <w:p w14:paraId="4ED5DFB0" w14:textId="77777777" w:rsidR="008B78B8" w:rsidRDefault="008B78B8" w:rsidP="008B78B8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Uses dynamic Poisson distribution to compare test and control samples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F33F19" w14:textId="77777777" w:rsidR="008B78B8" w:rsidRDefault="008B78B8" w:rsidP="008B78B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Peak position </w:t>
            </w:r>
          </w:p>
          <w:p w14:paraId="77C88BF4" w14:textId="77777777" w:rsidR="008B78B8" w:rsidRDefault="008B78B8" w:rsidP="008B78B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p-value (based on pileup height at peak summit) and q value (against random Poisson distribution with local lambda)</w:t>
            </w:r>
          </w:p>
        </w:tc>
      </w:tr>
      <w:tr w:rsidR="008B78B8" w14:paraId="40AEC92E" w14:textId="77777777" w:rsidTr="00265AC6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AE79B8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1805C5D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GEM (18)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64316E" w14:textId="77777777" w:rsidR="008B78B8" w:rsidRDefault="008B78B8" w:rsidP="008B78B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Uses a generative probabilistic model to assign positions to the reads after each iteration</w:t>
            </w:r>
          </w:p>
          <w:p w14:paraId="32C9140A" w14:textId="77777777" w:rsidR="008B78B8" w:rsidRDefault="008B78B8" w:rsidP="008B78B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Reciprocally</w:t>
            </w:r>
            <w:r>
              <w:rPr>
                <w:rFonts w:ascii="Times New Roman" w:eastAsia="Times New Roman" w:hAnsi="Times New Roman" w:cs="Times New Roman"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links binding event discovery and motif discovery</w:t>
            </w:r>
          </w:p>
          <w:p w14:paraId="67129D9F" w14:textId="77777777" w:rsidR="008B78B8" w:rsidRDefault="008B78B8" w:rsidP="008B78B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Resolves closely spaced binding events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35BC5F" w14:textId="77777777" w:rsidR="008B78B8" w:rsidRDefault="008B78B8" w:rsidP="008B78B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Binding events file (including location, IP strength, fold enrichment, p-value is computed from the Binomial test when control data is available, p-value computed from Poisson test in the absence of control data, divergence of the IP reads from the empirical read distribution, fraction of noise,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KmerGroup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and p-value associated to the K-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and strand), </w:t>
            </w:r>
          </w:p>
          <w:p w14:paraId="388859A9" w14:textId="77777777" w:rsidR="008B78B8" w:rsidRDefault="008B78B8" w:rsidP="008B78B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Motif files </w:t>
            </w:r>
          </w:p>
          <w:p w14:paraId="61E4775E" w14:textId="77777777" w:rsidR="008B78B8" w:rsidRDefault="008B78B8" w:rsidP="008B78B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set memory motifs </w:t>
            </w:r>
          </w:p>
          <w:p w14:paraId="14C43C39" w14:textId="77777777" w:rsidR="008B78B8" w:rsidRDefault="008B78B8" w:rsidP="008B78B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HTML output</w:t>
            </w:r>
          </w:p>
          <w:p w14:paraId="47471FD6" w14:textId="77777777" w:rsidR="008B78B8" w:rsidRDefault="008B78B8" w:rsidP="008B78B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Read distribution file</w:t>
            </w:r>
          </w:p>
          <w:p w14:paraId="0E9D3960" w14:textId="77777777" w:rsidR="008B78B8" w:rsidRDefault="008B78B8" w:rsidP="008B78B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The spatial distribution between primary and secondary motifs</w:t>
            </w:r>
          </w:p>
        </w:tc>
      </w:tr>
      <w:tr w:rsidR="008B78B8" w14:paraId="6D508FF6" w14:textId="77777777" w:rsidTr="00265AC6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68B11F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75FA9B6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Peakzilla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(22)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FE6E7B" w14:textId="77777777" w:rsidR="008B78B8" w:rsidRDefault="008B78B8" w:rsidP="008B78B8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Estimates all parameters from the data itself</w:t>
            </w:r>
          </w:p>
          <w:p w14:paraId="0AE1237A" w14:textId="77777777" w:rsidR="008B78B8" w:rsidRDefault="008B78B8" w:rsidP="008B78B8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Uses bimodal distribution of reads to calculate fragment length and predict binding sites</w:t>
            </w:r>
          </w:p>
          <w:p w14:paraId="7A1ABB09" w14:textId="77777777" w:rsidR="008B78B8" w:rsidRDefault="008B78B8" w:rsidP="008B78B8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Resolves closely spaced binding events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863F8E" w14:textId="77777777" w:rsidR="008B78B8" w:rsidRDefault="008B78B8" w:rsidP="008B78B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Peak file with exact position, summit, score (based on read distribution in peaks that fits bimodal tag distribution and chi-square test), FDR, fold enrichment.</w:t>
            </w:r>
          </w:p>
          <w:p w14:paraId="2F410B05" w14:textId="77777777" w:rsidR="008B78B8" w:rsidRDefault="008B78B8" w:rsidP="008B78B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Negative peaks in the presence of control.</w:t>
            </w:r>
          </w:p>
        </w:tc>
      </w:tr>
      <w:tr w:rsidR="008B78B8" w14:paraId="34DB517B" w14:textId="77777777" w:rsidTr="00265AC6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AFC5B4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040759D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Genetrack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(20) 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ECDF1B" w14:textId="77777777" w:rsidR="008B78B8" w:rsidRDefault="008B78B8" w:rsidP="008B78B8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Rapid data smoothing using Gaussian smoothing </w:t>
            </w:r>
          </w:p>
          <w:p w14:paraId="5137C4D5" w14:textId="77777777" w:rsidR="008B78B8" w:rsidRDefault="008B78B8" w:rsidP="008B78B8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Peak detection by selecting the highest peak in a local maximum with an exclusion zone of up to a few hundred bp</w:t>
            </w:r>
          </w:p>
          <w:p w14:paraId="6386F7CB" w14:textId="77777777" w:rsidR="008B78B8" w:rsidRDefault="008B78B8" w:rsidP="008B78B8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Combines strand information in a composite value </w:t>
            </w:r>
          </w:p>
          <w:p w14:paraId="4BDD0D79" w14:textId="77777777" w:rsidR="008B78B8" w:rsidRDefault="008B78B8" w:rsidP="008B78B8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Requires manual pairing of border peaks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5AB5EB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0501E5D8" w14:textId="77777777" w:rsidR="008B78B8" w:rsidRDefault="008B78B8" w:rsidP="008B78B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Gff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file with chromosome, peak exclusion zone, tag sum, strand information and standard deviation of reads in the peak exclusion zone</w:t>
            </w:r>
          </w:p>
        </w:tc>
      </w:tr>
      <w:tr w:rsidR="008B78B8" w14:paraId="7D0F04BE" w14:textId="77777777" w:rsidTr="00265AC6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D1B67F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45305AB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MACE (21)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0D61AA" w14:textId="77777777" w:rsidR="008B78B8" w:rsidRDefault="008B78B8" w:rsidP="008B78B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Normalizes and corrects sequencing data for any biases</w:t>
            </w:r>
          </w:p>
          <w:p w14:paraId="0C688A02" w14:textId="77777777" w:rsidR="008B78B8" w:rsidRDefault="008B78B8" w:rsidP="008B78B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Consolidates signal to noise ratio by reducing noise</w:t>
            </w:r>
          </w:p>
          <w:p w14:paraId="21831AA3" w14:textId="77777777" w:rsidR="008B78B8" w:rsidRDefault="008B78B8" w:rsidP="008B78B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Detects border peaks using the Chebyshev Inequality and pairs them using Gale-Shapley stable matching algorithm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A1A3A0" w14:textId="77777777" w:rsidR="008B78B8" w:rsidRDefault="008B78B8" w:rsidP="008B78B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BED file containing border pairs of the binding event, the method for detecting each border pair and corresponding p-value (composite p-value of two borders in a pair)</w:t>
            </w:r>
          </w:p>
        </w:tc>
      </w:tr>
      <w:tr w:rsidR="008B78B8" w14:paraId="6596496E" w14:textId="77777777" w:rsidTr="00265AC6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35E223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2312EF5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color w:val="00000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Exoprofiler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17)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E34978" w14:textId="77777777" w:rsidR="008B78B8" w:rsidRDefault="008B78B8" w:rsidP="008B78B8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Useful to detect different types of footprints</w:t>
            </w:r>
          </w:p>
          <w:p w14:paraId="1186399E" w14:textId="77777777" w:rsidR="008B78B8" w:rsidRDefault="008B78B8" w:rsidP="008B78B8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The peaks are scanned against the motif database to find the highest scoring peaks</w:t>
            </w:r>
          </w:p>
          <w:p w14:paraId="655D1EA4" w14:textId="77777777" w:rsidR="008B78B8" w:rsidRDefault="008B78B8" w:rsidP="008B78B8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High scoring peaks are then used to calculate 5’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ChIP-exo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coverage of reads relative to the TFBS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center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to find the protein-DNA crosslink boundaries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6D54EA" w14:textId="77777777" w:rsidR="008B78B8" w:rsidRDefault="008B78B8" w:rsidP="008B78B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Heat map of 5’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ChIP-exo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coverage</w:t>
            </w:r>
          </w:p>
          <w:p w14:paraId="3D5F7EF5" w14:textId="77777777" w:rsidR="008B78B8" w:rsidRDefault="008B78B8" w:rsidP="008B78B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Footprint profile of 5’ coverage of all reads</w:t>
            </w:r>
          </w:p>
          <w:p w14:paraId="139650B4" w14:textId="77777777" w:rsidR="008B78B8" w:rsidRDefault="008B78B8" w:rsidP="008B78B8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Footprint profile of the 5’ coverage of reads on both strands matching the scanned motif (output of motif permutation)</w:t>
            </w:r>
          </w:p>
          <w:p w14:paraId="08A2B8C0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B78B8" w14:paraId="780D9D2C" w14:textId="77777777" w:rsidTr="00265AC6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8BFD31" w14:textId="77777777" w:rsidR="008B78B8" w:rsidRDefault="008B78B8" w:rsidP="00265A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480" w:lineRule="auto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ChExMix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(25)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7D20CA" w14:textId="77777777" w:rsidR="008B78B8" w:rsidRDefault="008B78B8" w:rsidP="008B78B8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Probabilistic mixture model for characterizing different modes of DNA-protein interactions</w:t>
            </w:r>
          </w:p>
          <w:p w14:paraId="155F8CA6" w14:textId="77777777" w:rsidR="008B78B8" w:rsidRDefault="008B78B8" w:rsidP="008B78B8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Expectation Maximization (EM) algorithm for estimating binding subtype probability for each binding event 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A376AE" w14:textId="77777777" w:rsidR="008B78B8" w:rsidRDefault="008B78B8" w:rsidP="008B78B8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Event subtype file (reports total read count, signal fraction, binding coordinate, fold enrichment, event subtype, binding sequence,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log[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2]p-value(log likelihood score of subtype specificity for a motif hit))</w:t>
            </w:r>
          </w:p>
          <w:p w14:paraId="530CA86F" w14:textId="77777777" w:rsidR="008B78B8" w:rsidRDefault="008B78B8" w:rsidP="008B78B8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Motif file </w:t>
            </w:r>
          </w:p>
          <w:p w14:paraId="27A67F25" w14:textId="77777777" w:rsidR="008B78B8" w:rsidRDefault="008B78B8" w:rsidP="008B78B8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Peak-peak distance histogram</w:t>
            </w:r>
          </w:p>
          <w:p w14:paraId="39687998" w14:textId="77777777" w:rsidR="008B78B8" w:rsidRDefault="008B78B8" w:rsidP="008B78B8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Peak-motif distance histogram</w:t>
            </w:r>
          </w:p>
        </w:tc>
      </w:tr>
    </w:tbl>
    <w:p w14:paraId="3D53A2D6" w14:textId="77777777" w:rsidR="008B78B8" w:rsidRDefault="008B78B8" w:rsidP="008B78B8">
      <w:pPr>
        <w:pBdr>
          <w:top w:val="nil"/>
          <w:left w:val="nil"/>
          <w:bottom w:val="nil"/>
          <w:right w:val="nil"/>
          <w:between w:val="nil"/>
        </w:pBdr>
        <w:spacing w:after="140" w:line="48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4C9ABD57" w14:textId="77777777" w:rsidR="008B78B8" w:rsidRDefault="008B78B8" w:rsidP="008B78B8">
      <w:p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D33895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Table 2. MEME output for MACE, MACS, </w:t>
      </w:r>
      <w:proofErr w:type="spellStart"/>
      <w:r w:rsidRPr="00D33895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Genetrack</w:t>
      </w:r>
      <w:proofErr w:type="spellEnd"/>
      <w:r w:rsidRPr="00D33895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 and </w:t>
      </w:r>
      <w:proofErr w:type="spellStart"/>
      <w:r w:rsidRPr="00D33895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Peakzilla</w:t>
      </w:r>
      <w:proofErr w:type="spellEnd"/>
      <w:r w:rsidRPr="00D33895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 and motifs reported directly by </w:t>
      </w:r>
      <w:proofErr w:type="spellStart"/>
      <w:r w:rsidRPr="00D33895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ChExMix</w:t>
      </w:r>
      <w:proofErr w:type="spellEnd"/>
      <w:r w:rsidRPr="00D33895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 and GEM</w:t>
      </w:r>
    </w:p>
    <w:p w14:paraId="675E8506" w14:textId="77777777" w:rsidR="008B78B8" w:rsidRPr="00D33895" w:rsidRDefault="008B78B8" w:rsidP="008B78B8">
      <w:p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tbl>
      <w:tblPr>
        <w:tblW w:w="88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41"/>
        <w:gridCol w:w="5171"/>
        <w:gridCol w:w="2156"/>
      </w:tblGrid>
      <w:tr w:rsidR="008B78B8" w14:paraId="76138C3C" w14:textId="77777777" w:rsidTr="00265AC6"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222FE4" w14:textId="77777777" w:rsidR="008B78B8" w:rsidRPr="00D33895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D33895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Dataset</w:t>
            </w: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940935" w14:textId="77777777" w:rsidR="008B78B8" w:rsidRPr="00D33895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D33895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First Motif hit reported by MEME</w:t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3205C2" w14:textId="77777777" w:rsidR="008B78B8" w:rsidRPr="00D33895" w:rsidRDefault="008B78B8" w:rsidP="00265AC6">
            <w:pPr>
              <w:spacing w:after="140"/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D33895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Match to reported binding sites</w:t>
            </w:r>
          </w:p>
        </w:tc>
      </w:tr>
      <w:tr w:rsidR="008B78B8" w14:paraId="305ED58E" w14:textId="77777777" w:rsidTr="00265AC6">
        <w:tc>
          <w:tcPr>
            <w:tcW w:w="15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F7D2CE" w14:textId="77777777" w:rsidR="008B78B8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IMR90</w:t>
            </w: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5F1029" w14:textId="77777777" w:rsidR="008B78B8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ChExMix</w:t>
            </w:r>
            <w:proofErr w:type="spellEnd"/>
          </w:p>
          <w:p w14:paraId="75FBE13D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3345FF9A" wp14:editId="1F6B8E3D">
                  <wp:extent cx="2781300" cy="1171575"/>
                  <wp:effectExtent l="0" t="0" r="0" b="0"/>
                  <wp:docPr id="4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1171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FCD406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GBS</w:t>
            </w:r>
          </w:p>
        </w:tc>
      </w:tr>
      <w:tr w:rsidR="008B78B8" w14:paraId="6AF0017B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33673A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0BF036" w14:textId="77777777" w:rsidR="008B78B8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GEM</w:t>
            </w:r>
          </w:p>
          <w:p w14:paraId="210B4726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7C3C8516" wp14:editId="38CA8F69">
                  <wp:extent cx="1381125" cy="714375"/>
                  <wp:effectExtent l="0" t="0" r="0" b="0"/>
                  <wp:docPr id="8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B53646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Half site of GBS</w:t>
            </w:r>
          </w:p>
        </w:tc>
      </w:tr>
      <w:tr w:rsidR="008B78B8" w14:paraId="6BEFB2D6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75B4A9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434343"/>
            </w:tcBorders>
            <w:shd w:val="clear" w:color="auto" w:fill="auto"/>
            <w:vAlign w:val="center"/>
          </w:tcPr>
          <w:p w14:paraId="02A07D4F" w14:textId="77777777" w:rsidR="008B78B8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MACE</w:t>
            </w:r>
          </w:p>
          <w:p w14:paraId="61F3DEDE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4DEC70B5" wp14:editId="02ACA720">
                  <wp:extent cx="2781300" cy="695325"/>
                  <wp:effectExtent l="0" t="0" r="0" b="0"/>
                  <wp:docPr id="1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6953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434343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B9DA11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FOSL1</w:t>
            </w:r>
          </w:p>
        </w:tc>
      </w:tr>
      <w:tr w:rsidR="008B78B8" w14:paraId="53883136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ACB4D3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A1F0E0" w14:textId="77777777" w:rsidR="008B78B8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MACS</w:t>
            </w:r>
          </w:p>
          <w:p w14:paraId="38A27C45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34942229" wp14:editId="31EF46D4">
                  <wp:extent cx="3228975" cy="304800"/>
                  <wp:effectExtent l="0" t="0" r="0" b="0"/>
                  <wp:docPr id="15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8975" cy="304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863410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HSF1</w:t>
            </w:r>
          </w:p>
        </w:tc>
      </w:tr>
      <w:tr w:rsidR="008B78B8" w14:paraId="7F62E8AC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D4D7EF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6CB435" w14:textId="77777777" w:rsidR="008B78B8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Peakzilla</w:t>
            </w:r>
            <w:proofErr w:type="spellEnd"/>
          </w:p>
          <w:p w14:paraId="5F4A1A90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437D0BE1" wp14:editId="2F3DA0EA">
                  <wp:extent cx="2781300" cy="1171575"/>
                  <wp:effectExtent l="0" t="0" r="0" b="0"/>
                  <wp:docPr id="11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1171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E9E0D4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GBS</w:t>
            </w:r>
          </w:p>
        </w:tc>
      </w:tr>
      <w:tr w:rsidR="008B78B8" w14:paraId="235FFDDA" w14:textId="77777777" w:rsidTr="00265AC6">
        <w:tc>
          <w:tcPr>
            <w:tcW w:w="15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850F84" w14:textId="77777777" w:rsidR="008B78B8" w:rsidRPr="00C85FAC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C85FA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K562</w:t>
            </w: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B0E656" w14:textId="77777777" w:rsidR="008B78B8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ChExMix</w:t>
            </w:r>
            <w:proofErr w:type="spellEnd"/>
          </w:p>
          <w:p w14:paraId="2C81519A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6A52F33E" wp14:editId="0B4A813F">
                  <wp:extent cx="2781300" cy="390525"/>
                  <wp:effectExtent l="0" t="0" r="0" b="0"/>
                  <wp:docPr id="5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390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244B0C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GATA</w:t>
            </w:r>
          </w:p>
        </w:tc>
      </w:tr>
      <w:tr w:rsidR="008B78B8" w14:paraId="508A9570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9A5CA7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E13EF2" w14:textId="77777777" w:rsidR="008B78B8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GEM</w:t>
            </w:r>
          </w:p>
          <w:p w14:paraId="7C38A04E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444CFAB2" wp14:editId="583A49F7">
                  <wp:extent cx="1381125" cy="714375"/>
                  <wp:effectExtent l="0" t="0" r="0" b="0"/>
                  <wp:docPr id="3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6ABABC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GATA</w:t>
            </w:r>
          </w:p>
        </w:tc>
      </w:tr>
      <w:tr w:rsidR="008B78B8" w14:paraId="401382AB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93CD0A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2DF34B" w14:textId="77777777" w:rsidR="008B78B8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MACE</w:t>
            </w:r>
          </w:p>
          <w:p w14:paraId="41DB450F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4F3477A0" wp14:editId="2ADE085F">
                  <wp:extent cx="2781300" cy="904875"/>
                  <wp:effectExtent l="0" t="0" r="0" b="0"/>
                  <wp:docPr id="7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904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F52EDD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SP1-like</w:t>
            </w:r>
          </w:p>
        </w:tc>
      </w:tr>
      <w:tr w:rsidR="008B78B8" w14:paraId="158412E6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889E4E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2DFB6A" w14:textId="77777777" w:rsidR="008B78B8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MACS</w:t>
            </w:r>
          </w:p>
          <w:p w14:paraId="0212ECA0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22F3F6C9" wp14:editId="044F416F">
                  <wp:extent cx="2009775" cy="1152525"/>
                  <wp:effectExtent l="0" t="0" r="0" b="0"/>
                  <wp:docPr id="14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1152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0C64CF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GATA</w:t>
            </w:r>
          </w:p>
        </w:tc>
      </w:tr>
      <w:tr w:rsidR="008B78B8" w14:paraId="388AB4AF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D5C6CB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3806ED" w14:textId="77777777" w:rsidR="008B78B8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Peakzilla</w:t>
            </w:r>
            <w:proofErr w:type="spellEnd"/>
          </w:p>
          <w:p w14:paraId="4A6EA03E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6F8DEC94" wp14:editId="32B9DEE1">
                  <wp:extent cx="1895475" cy="1171575"/>
                  <wp:effectExtent l="0" t="0" r="0" b="0"/>
                  <wp:docPr id="9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75" cy="1171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0644D1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GATA</w:t>
            </w:r>
          </w:p>
        </w:tc>
      </w:tr>
      <w:tr w:rsidR="008B78B8" w14:paraId="6FC8C640" w14:textId="77777777" w:rsidTr="00265AC6">
        <w:tc>
          <w:tcPr>
            <w:tcW w:w="15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425E3D" w14:textId="77777777" w:rsidR="008B78B8" w:rsidRPr="00C85FAC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C85FA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lastRenderedPageBreak/>
              <w:t>U2OS</w:t>
            </w: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261AA2" w14:textId="77777777" w:rsidR="008B78B8" w:rsidRPr="00C85FAC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proofErr w:type="spellStart"/>
            <w:r w:rsidRPr="00C85FA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ChExMix</w:t>
            </w:r>
            <w:proofErr w:type="spellEnd"/>
          </w:p>
          <w:p w14:paraId="25D895D7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1FA833FC" wp14:editId="12DF00A6">
                  <wp:extent cx="2781300" cy="1171575"/>
                  <wp:effectExtent l="0" t="0" r="0" b="0"/>
                  <wp:docPr id="6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1171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F91C8C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GBS</w:t>
            </w:r>
          </w:p>
        </w:tc>
      </w:tr>
      <w:tr w:rsidR="008B78B8" w14:paraId="47F372FF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6A8994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2CA93E" w14:textId="77777777" w:rsidR="008B78B8" w:rsidRPr="00C85FAC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C85FA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GEM</w:t>
            </w:r>
          </w:p>
          <w:p w14:paraId="7A656505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10289954" wp14:editId="008EE7C3">
                  <wp:extent cx="1381125" cy="714375"/>
                  <wp:effectExtent l="0" t="0" r="0" b="0"/>
                  <wp:docPr id="1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E1652F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Half site of GBS</w:t>
            </w:r>
          </w:p>
        </w:tc>
      </w:tr>
      <w:tr w:rsidR="008B78B8" w14:paraId="60DBCC3C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8F7FF2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2C428D" w14:textId="77777777" w:rsidR="008B78B8" w:rsidRPr="00C85FAC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proofErr w:type="spellStart"/>
            <w:r w:rsidRPr="00C85FA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Genetrack</w:t>
            </w:r>
            <w:proofErr w:type="spellEnd"/>
          </w:p>
          <w:p w14:paraId="1201FAAF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055DD8D1" wp14:editId="7C538D82">
                  <wp:extent cx="2781300" cy="1171575"/>
                  <wp:effectExtent l="0" t="0" r="0" b="0"/>
                  <wp:docPr id="12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1171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FACEC8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GBS</w:t>
            </w:r>
          </w:p>
        </w:tc>
      </w:tr>
      <w:tr w:rsidR="008B78B8" w14:paraId="60DDB4BB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37041E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A5E970" w14:textId="77777777" w:rsidR="008B78B8" w:rsidRPr="00C85FAC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C85FA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MACE</w:t>
            </w:r>
          </w:p>
          <w:p w14:paraId="4FF92EF3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2C68B9C8" wp14:editId="48AC0A7E">
                  <wp:extent cx="2781300" cy="1171575"/>
                  <wp:effectExtent l="0" t="0" r="0" b="0"/>
                  <wp:docPr id="2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1171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8B0223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GBS</w:t>
            </w:r>
          </w:p>
        </w:tc>
      </w:tr>
      <w:tr w:rsidR="008B78B8" w14:paraId="0CE025B5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6B56BB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EB13E3" w14:textId="77777777" w:rsidR="008B78B8" w:rsidRPr="00C85FAC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C85FA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MACS</w:t>
            </w:r>
          </w:p>
          <w:p w14:paraId="196697AD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0B1B5FA4" wp14:editId="3430BE37">
                  <wp:extent cx="2781300" cy="1171575"/>
                  <wp:effectExtent l="0" t="0" r="0" b="0"/>
                  <wp:docPr id="1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1171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D581C5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GBS</w:t>
            </w:r>
          </w:p>
        </w:tc>
      </w:tr>
      <w:tr w:rsidR="008B78B8" w14:paraId="3AF710A3" w14:textId="77777777" w:rsidTr="00265AC6">
        <w:tc>
          <w:tcPr>
            <w:tcW w:w="15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133AA4" w14:textId="77777777" w:rsidR="008B78B8" w:rsidRDefault="008B78B8" w:rsidP="00265AC6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BD6DAA" w14:textId="77777777" w:rsidR="008B78B8" w:rsidRPr="00C85FAC" w:rsidRDefault="008B78B8" w:rsidP="00265AC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proofErr w:type="spellStart"/>
            <w:r w:rsidRPr="00C85FAC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Peakzilla</w:t>
            </w:r>
            <w:proofErr w:type="spellEnd"/>
          </w:p>
          <w:p w14:paraId="0824BC32" w14:textId="77777777" w:rsidR="008B78B8" w:rsidRDefault="008B78B8" w:rsidP="00265AC6">
            <w:pPr>
              <w:contextualSpacing/>
              <w:jc w:val="both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4CFE2131" wp14:editId="4C4C2D24">
                  <wp:extent cx="2781300" cy="1219200"/>
                  <wp:effectExtent l="0" t="0" r="0" b="0"/>
                  <wp:docPr id="1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1219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548ECD" w14:textId="77777777" w:rsidR="008B78B8" w:rsidRDefault="008B78B8" w:rsidP="00265AC6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GBS</w:t>
            </w:r>
          </w:p>
        </w:tc>
      </w:tr>
    </w:tbl>
    <w:p w14:paraId="78C73A1C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1194C"/>
    <w:multiLevelType w:val="multilevel"/>
    <w:tmpl w:val="5A7496FA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325232A4"/>
    <w:multiLevelType w:val="multilevel"/>
    <w:tmpl w:val="DE26FF82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38653AC2"/>
    <w:multiLevelType w:val="multilevel"/>
    <w:tmpl w:val="DEC00F70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387D5D39"/>
    <w:multiLevelType w:val="multilevel"/>
    <w:tmpl w:val="38429CC6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3A687908"/>
    <w:multiLevelType w:val="multilevel"/>
    <w:tmpl w:val="F55A33FC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3E770D35"/>
    <w:multiLevelType w:val="multilevel"/>
    <w:tmpl w:val="B8F417DC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454D6A2A"/>
    <w:multiLevelType w:val="multilevel"/>
    <w:tmpl w:val="570CBA7A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4E3809D8"/>
    <w:multiLevelType w:val="multilevel"/>
    <w:tmpl w:val="B9FEFC10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4F687C77"/>
    <w:multiLevelType w:val="multilevel"/>
    <w:tmpl w:val="6812186E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53C57214"/>
    <w:multiLevelType w:val="multilevel"/>
    <w:tmpl w:val="8AE02228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59A84950"/>
    <w:multiLevelType w:val="multilevel"/>
    <w:tmpl w:val="AB2683C4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1" w15:restartNumberingAfterBreak="0">
    <w:nsid w:val="6E724D10"/>
    <w:multiLevelType w:val="multilevel"/>
    <w:tmpl w:val="63701F40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705A76C0"/>
    <w:multiLevelType w:val="multilevel"/>
    <w:tmpl w:val="E25A154C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75AF11FE"/>
    <w:multiLevelType w:val="multilevel"/>
    <w:tmpl w:val="BE845BD6"/>
    <w:lvl w:ilvl="0">
      <w:start w:val="1"/>
      <w:numFmt w:val="decimal"/>
      <w:lvlText w:val="%1."/>
      <w:lvlJc w:val="left"/>
      <w:pPr>
        <w:ind w:left="707" w:hanging="282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2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num w:numId="1">
    <w:abstractNumId w:val="12"/>
  </w:num>
  <w:num w:numId="2">
    <w:abstractNumId w:val="1"/>
  </w:num>
  <w:num w:numId="3">
    <w:abstractNumId w:val="10"/>
  </w:num>
  <w:num w:numId="4">
    <w:abstractNumId w:val="2"/>
  </w:num>
  <w:num w:numId="5">
    <w:abstractNumId w:val="7"/>
  </w:num>
  <w:num w:numId="6">
    <w:abstractNumId w:val="4"/>
  </w:num>
  <w:num w:numId="7">
    <w:abstractNumId w:val="9"/>
  </w:num>
  <w:num w:numId="8">
    <w:abstractNumId w:val="11"/>
  </w:num>
  <w:num w:numId="9">
    <w:abstractNumId w:val="0"/>
  </w:num>
  <w:num w:numId="10">
    <w:abstractNumId w:val="6"/>
  </w:num>
  <w:num w:numId="11">
    <w:abstractNumId w:val="3"/>
  </w:num>
  <w:num w:numId="12">
    <w:abstractNumId w:val="13"/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8B8"/>
    <w:rsid w:val="000731CB"/>
    <w:rsid w:val="00275F92"/>
    <w:rsid w:val="0029568F"/>
    <w:rsid w:val="00317F7C"/>
    <w:rsid w:val="003517B1"/>
    <w:rsid w:val="0060409E"/>
    <w:rsid w:val="00615B5F"/>
    <w:rsid w:val="00783965"/>
    <w:rsid w:val="008B78B8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EE26A"/>
  <w15:chartTrackingRefBased/>
  <w15:docId w15:val="{D38F7031-2EE4-4F43-82EB-2A30CC8F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8B8"/>
    <w:pPr>
      <w:spacing w:line="240" w:lineRule="auto"/>
    </w:pPr>
    <w:rPr>
      <w:rFonts w:ascii="Liberation Serif" w:eastAsia="Liberation Serif" w:hAnsi="Liberation Serif" w:cs="Liberation Serif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2019-08-15T23:32:00Z</dcterms:created>
  <dcterms:modified xsi:type="dcterms:W3CDTF">2019-08-15T23:32:00Z</dcterms:modified>
</cp:coreProperties>
</file>