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宋体"/>
          <w:b/>
          <w:bCs/>
          <w:sz w:val="24"/>
          <w:szCs w:val="24"/>
        </w:rPr>
      </w:pPr>
      <w:r>
        <w:rPr>
          <w:rFonts w:hint="eastAsia" w:ascii="Times New Roman" w:hAnsi="Times New Roman" w:eastAsia="宋体"/>
          <w:b/>
          <w:bCs/>
          <w:sz w:val="24"/>
          <w:szCs w:val="24"/>
        </w:rPr>
        <w:t>Supplementary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file：</w:t>
      </w:r>
    </w:p>
    <w:p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Legend：</w:t>
      </w:r>
    </w:p>
    <w:p>
      <w:pPr>
        <w:rPr>
          <w:rFonts w:ascii="Times New Roman" w:hAnsi="Times New Roman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S1</w:t>
      </w:r>
      <w:r>
        <w:rPr>
          <w:rFonts w:ascii="Times New Roman" w:hAnsi="Times New Roman" w:eastAsia="宋体"/>
          <w:sz w:val="24"/>
          <w:szCs w:val="24"/>
        </w:rPr>
        <w:t xml:space="preserve"> 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Association between the number of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 and bipolar disorder and major depression in the age subgroups.</w:t>
      </w:r>
    </w:p>
    <w:p>
      <w:pPr>
        <w:rPr>
          <w:rFonts w:ascii="Times New Roman" w:hAnsi="Times New Roman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2 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Association between the number of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 and bipolar disorder and major depression in the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BMI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 subgroups.</w:t>
      </w:r>
    </w:p>
    <w:p>
      <w:pPr>
        <w:rPr>
          <w:rFonts w:ascii="Times New Roman" w:hAnsi="Times New Roman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3 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Association between the number of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 and bipolar disorder and major depression in the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</w:rPr>
        <w:t>Annual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</w:rPr>
        <w:t>household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</w:rPr>
        <w:t>income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>subgroups.</w:t>
      </w:r>
    </w:p>
    <w:p>
      <w:pPr>
        <w:rPr>
          <w:rFonts w:ascii="Times New Roman" w:hAnsi="Times New Roman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4 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Association between the number of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 and bipolar disorder and major depression in the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 xml:space="preserve">Smoking status 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>subgroups.</w:t>
      </w:r>
    </w:p>
    <w:p>
      <w:pPr>
        <w:rPr>
          <w:rFonts w:ascii="Times New Roman" w:hAnsi="Times New Roman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5 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Association between the number of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 and bipolar disorder and major depression in the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</w:rPr>
        <w:t>Frequency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</w:rPr>
        <w:t>of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</w:rPr>
        <w:t>alcohol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</w:rPr>
        <w:t>intake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>subgroups.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Times New Roman" w:hAnsi="Times New Roman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Association between the number of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 and bipolar disorder and major depression in the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</w:rPr>
        <w:t>Oral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</w:rPr>
        <w:t>contraceptives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>subgroups.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Times New Roman" w:hAnsi="Times New Roman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7 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Association between the number of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 and bipolar disorder and major depression in the </w:t>
      </w:r>
      <w:r>
        <w:rPr>
          <w:rFonts w:hint="default" w:ascii="Times New Roman" w:hAnsi="Times New Roman" w:eastAsia="宋体"/>
          <w:b w:val="0"/>
          <w:bCs w:val="0"/>
          <w:sz w:val="24"/>
          <w:szCs w:val="24"/>
          <w:lang w:val="en-US" w:eastAsia="zh-CN"/>
        </w:rPr>
        <w:t>spontaneous abortion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 xml:space="preserve">s 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>subgroups.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Times New Roman" w:hAnsi="Times New Roman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8 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Association between the number of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 xml:space="preserve"> and bipolar disorder and major depression in the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 xml:space="preserve">live births </w:t>
      </w:r>
      <w:r>
        <w:rPr>
          <w:rFonts w:ascii="Times New Roman" w:hAnsi="Times New Roman" w:eastAsia="宋体"/>
          <w:b w:val="0"/>
          <w:bCs w:val="0"/>
          <w:sz w:val="24"/>
          <w:szCs w:val="24"/>
        </w:rPr>
        <w:t>subgroups.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9</w:t>
      </w:r>
      <w:r>
        <w:rPr>
          <w:rFonts w:ascii="Times New Roman" w:hAnsi="Times New Roman" w:eastAsia="宋体"/>
          <w:sz w:val="24"/>
          <w:szCs w:val="24"/>
        </w:rPr>
        <w:t xml:space="preserve"> Association between the number of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sz w:val="24"/>
          <w:szCs w:val="24"/>
        </w:rPr>
        <w:t xml:space="preserve"> and bipolar disorder and major depression in the 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sensitivity analysis</w:t>
      </w:r>
      <w:r>
        <w:rPr>
          <w:rFonts w:ascii="Times New Roman" w:hAnsi="Times New Roman" w:eastAsia="宋体"/>
          <w:sz w:val="24"/>
          <w:szCs w:val="24"/>
        </w:rPr>
        <w:t>.</w:t>
      </w:r>
    </w:p>
    <w:p>
      <w:pPr>
        <w:jc w:val="left"/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upplementary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T</w:t>
      </w:r>
      <w:r>
        <w:rPr>
          <w:rFonts w:ascii="Times New Roman" w:hAnsi="Times New Roman" w:eastAsia="宋体"/>
          <w:b/>
          <w:bCs/>
          <w:sz w:val="24"/>
          <w:szCs w:val="24"/>
        </w:rPr>
        <w:t>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10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Multinomial logistic regression models of the Association</w:t>
      </w:r>
    </w:p>
    <w:p>
      <w:pPr>
        <w:jc w:val="left"/>
        <w:rPr>
          <w:rFonts w:hint="default" w:ascii="Times New Roman" w:hAns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between the number of Induced abortions with major depression, relative to Non-MD.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Balance test of the respective variables between the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two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groups (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N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on-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I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A,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IA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) after inverse probability weighting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propensity scores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matching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>
      <w:p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Supplementary Figure S2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Histogram of the distribution of the number of induced abortions in the total population.</w:t>
      </w:r>
    </w:p>
    <w:p>
      <w:p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Supplementary Figure S3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Proportion of bipolar disorder and major depression between the Non-IA and IA groups</w:t>
      </w:r>
    </w:p>
    <w:p>
      <w:p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4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Forestplot of the subgroup analysis in the crude Multivariate adjustment model.</w:t>
      </w:r>
    </w:p>
    <w:p>
      <w:pPr>
        <w:jc w:val="both"/>
        <w:rPr>
          <w:rFonts w:hint="default" w:ascii="Times New Roman" w:hAns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5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Forestplot of the subgroup analysis in the PSM Multivariate adjustment model.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default" w:ascii="Times New Roman" w:hAns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Number and combinations of missing values.</w:t>
      </w:r>
    </w:p>
    <w:p>
      <w:pPr>
        <w:jc w:val="left"/>
        <w:rPr>
          <w:rFonts w:ascii="Times New Roman" w:hAnsi="Times New Roman" w:eastAsia="宋体"/>
          <w:b w:val="0"/>
          <w:bCs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Supplementary Figure S7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The odds ratios for the subgroup analysis.</w:t>
      </w: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S1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Association between the number of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and bipolar disorder and major depression in the age subgroups.</w:t>
      </w:r>
    </w:p>
    <w:tbl>
      <w:tblPr>
        <w:tblStyle w:val="3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1382"/>
        <w:gridCol w:w="746"/>
        <w:gridCol w:w="1595"/>
        <w:gridCol w:w="746"/>
        <w:gridCol w:w="1499"/>
        <w:gridCol w:w="84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00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50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24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Multivariate-adjusted Logistic Regression</w:t>
            </w:r>
          </w:p>
        </w:tc>
        <w:tc>
          <w:tcPr>
            <w:tcW w:w="137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IPTW-multivariate adjusted Logistic Regression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PSM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-multivariate adjusted Logistic Regression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Age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&lt; 55, y (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6,3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69 ; PSM: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261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1.17(1.06-1.29)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0.002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1.15(1.06-1.23)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1.23(1.04-1.46)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1.17(1.06-1.30)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0.003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1.15(1.07-1.24)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1.25(1.06-1.48)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1.10(0.99-1.22)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0.071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1.15(1.06-1.24)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1.25(1.06-1.49)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0" w:name="OLE_LINK55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1.25(1.08-1.44)</w:t>
            </w:r>
            <w:bookmarkEnd w:id="0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0.003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1" w:name="OLE_LINK16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1.17(1.08-1.26)</w:t>
            </w:r>
            <w:bookmarkEnd w:id="1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2" w:name="OLE_LINK35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  <w:bookmarkEnd w:id="2"/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3" w:name="OLE_LINK36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1.26(1.06-1.50)</w:t>
            </w:r>
            <w:bookmarkEnd w:id="3"/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Age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等线" w:cs="宋体"/>
                <w:b/>
                <w:bCs/>
                <w:color w:val="000000"/>
                <w:kern w:val="0"/>
                <w:sz w:val="18"/>
                <w:szCs w:val="18"/>
              </w:rPr>
              <w:t>≥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55, y (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6,8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31 ; PSM: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051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1.30(1.17-1.43)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1.30(1.21-1.40)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1.24(1.04-1.48)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1.31(1.19-1.45)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4" w:name="OLE_LINK1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1.31(1.22-1.41)</w:t>
            </w:r>
            <w:bookmarkEnd w:id="4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1.25(1.05-1.50)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1.25(1.13-1.38)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1.32(1.23-1.42)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1.25(1.04-1.50)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bookmarkStart w:id="5" w:name="OLE_LINK56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1.34(1.16-1.54)</w:t>
            </w:r>
            <w:bookmarkEnd w:id="5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6" w:name="OLE_LINK17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1.32(1.23-1.42)</w:t>
            </w:r>
            <w:bookmarkEnd w:id="6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7" w:name="OLE_LINK37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1.21(1.01-1.46)</w:t>
            </w:r>
            <w:bookmarkEnd w:id="7"/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0.040</w:t>
            </w:r>
          </w:p>
        </w:tc>
      </w:tr>
    </w:tbl>
    <w:p>
      <w:pPr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18"/>
          <w:szCs w:val="18"/>
        </w:rPr>
        <w:t>Notes:model 1 was unadjusted; model 2 was adjusted for age, education, annual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household income, employment status, ethnicity, and TDI; model 3 with additional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adjustment for BMI, smoking status, frequency of alcohol intake, and MET upon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model2; model 4 with additional adjustment for diabetes, hypertension, cancer,living birth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</w:rPr>
        <w:t xml:space="preserve">, oral contraceptives, age at menarche, 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>spontaneous abortion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and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bilateral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oophorectomy upon model 3.</w:t>
      </w: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2 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Association between the number of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and bipolar disorder and major depression in the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BMI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subgroups.</w:t>
      </w:r>
    </w:p>
    <w:tbl>
      <w:tblPr>
        <w:tblStyle w:val="3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859"/>
        <w:gridCol w:w="1394"/>
        <w:gridCol w:w="735"/>
        <w:gridCol w:w="12"/>
        <w:gridCol w:w="1559"/>
        <w:gridCol w:w="784"/>
        <w:gridCol w:w="1486"/>
        <w:gridCol w:w="842"/>
        <w:gridCol w:w="1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pct"/>
          <w:trHeight w:val="144" w:hRule="atLeast"/>
        </w:trPr>
        <w:tc>
          <w:tcPr>
            <w:tcW w:w="49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both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504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I</w:t>
            </w: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24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Multivariate-adjusted Logistic Regression</w:t>
            </w:r>
          </w:p>
        </w:tc>
        <w:tc>
          <w:tcPr>
            <w:tcW w:w="1381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IPTW-multivariate adjusted Logistic Regression</w:t>
            </w:r>
          </w:p>
        </w:tc>
        <w:tc>
          <w:tcPr>
            <w:tcW w:w="1366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PSM</w:t>
            </w: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-multivariate adjusted Logistic Regression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pct"/>
          <w:trHeight w:val="90" w:hRule="atLeast"/>
        </w:trPr>
        <w:tc>
          <w:tcPr>
            <w:tcW w:w="3626" w:type="pct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 xml:space="preserve">BMI </w:t>
            </w:r>
            <w:bookmarkStart w:id="8" w:name="OLE_LINK2"/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>&lt; 25, kg/m</w:t>
            </w:r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bookmarkEnd w:id="8"/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>n = 5,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597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/>
              </w:rPr>
              <w:t xml:space="preserve">; PSM: </w:t>
            </w: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kern w:val="0"/>
                <w:sz w:val="18"/>
                <w:szCs w:val="18"/>
              </w:rPr>
              <w:t xml:space="preserve">n =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kern w:val="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/>
              </w:rPr>
              <w:t>848</w:t>
            </w:r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3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1.14(1.02-1.27)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0.021</w:t>
            </w: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1.11(1.02-1.20)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0.012</w:t>
            </w: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1.07(0.89-1.29)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0.477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1.08(0.96-1.20)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0.200</w:t>
            </w: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1.10(1.01-1.19)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0.031</w:t>
            </w: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1.04(0.86-1.26)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0.678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1.00(0.89-1.12)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0.976</w:t>
            </w: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1.10(1.01-1.19)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0.029</w:t>
            </w: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1.02(0.84-1.24)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0.821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9" w:name="OLE_LINK57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1.10(0.94-1.28)</w:t>
            </w:r>
            <w:bookmarkEnd w:id="9"/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0.253</w:t>
            </w: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10" w:name="OLE_LINK18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1.12(1.03-1.22)</w:t>
            </w:r>
            <w:bookmarkEnd w:id="10"/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0.011</w:t>
            </w: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11" w:name="OLE_LINK38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1.03(0.84-1.25)</w:t>
            </w:r>
            <w:bookmarkEnd w:id="11"/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0.793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pct"/>
          <w:trHeight w:val="90" w:hRule="atLeast"/>
        </w:trPr>
        <w:tc>
          <w:tcPr>
            <w:tcW w:w="3626" w:type="pct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>BMI 25 ~ 30, kg/m</w:t>
            </w:r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>n = 4,6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86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/>
              </w:rPr>
              <w:t xml:space="preserve">; PSM: </w:t>
            </w: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kern w:val="0"/>
                <w:sz w:val="18"/>
                <w:szCs w:val="18"/>
              </w:rPr>
              <w:t xml:space="preserve">n =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kern w:val="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/>
              </w:rPr>
              <w:t>499</w:t>
            </w:r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3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1.39(1.24-1.57)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1.31(1.20-1.43)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1.31(1.07-1.61)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0.009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1.38(1.22-1.56)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1.33(1.22-1.45)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1.37(1.11-1.68)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0.003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1.31(1.16-1.48)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1.31(1.20-1.43)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1.34(1.08-1.65)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0.007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12" w:name="OLE_LINK58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1.36(1.15-1.61)</w:t>
            </w:r>
            <w:bookmarkEnd w:id="12"/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13" w:name="OLE_LINK19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1.31(1.20-1.43)</w:t>
            </w:r>
            <w:bookmarkEnd w:id="13"/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14" w:name="OLE_LINK39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1.34(1.09-1.66)</w:t>
            </w:r>
            <w:bookmarkEnd w:id="14"/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0.006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pct"/>
          <w:trHeight w:val="90" w:hRule="atLeast"/>
        </w:trPr>
        <w:tc>
          <w:tcPr>
            <w:tcW w:w="3626" w:type="pct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 xml:space="preserve">BMI </w:t>
            </w:r>
            <w:r>
              <w:rPr>
                <w:rFonts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>≥</w:t>
            </w:r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 xml:space="preserve"> 30, kg/m</w:t>
            </w:r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>n = 2,9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/>
              </w:rPr>
              <w:t xml:space="preserve">; PSM: </w:t>
            </w: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kern w:val="0"/>
                <w:sz w:val="18"/>
                <w:szCs w:val="18"/>
              </w:rPr>
              <w:t xml:space="preserve">n =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/>
              </w:rPr>
              <w:t>965</w:t>
            </w:r>
            <w:r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3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1.31(1.13-1.51)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1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1.38(1.24-1.53)</w:t>
            </w:r>
          </w:p>
        </w:tc>
        <w:tc>
          <w:tcPr>
            <w:tcW w:w="458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87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1.48(1.15-1.91)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0.002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8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7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1.31(1.12-1.52)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91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1.36(1.22-1.52)</w:t>
            </w:r>
          </w:p>
        </w:tc>
        <w:tc>
          <w:tcPr>
            <w:tcW w:w="458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87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1.52(1.17-1.97)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0.002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8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7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1.24(1.06-1.45)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0.006</w:t>
            </w:r>
          </w:p>
        </w:tc>
        <w:tc>
          <w:tcPr>
            <w:tcW w:w="91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1.34(1.20-1.50)</w:t>
            </w:r>
          </w:p>
        </w:tc>
        <w:tc>
          <w:tcPr>
            <w:tcW w:w="458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87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1.59(1.22-2.08)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8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7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15" w:name="OLE_LINK59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1.59(1.29-1.97)</w:t>
            </w:r>
            <w:bookmarkEnd w:id="15"/>
          </w:p>
        </w:tc>
        <w:tc>
          <w:tcPr>
            <w:tcW w:w="438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1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16" w:name="OLE_LINK20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1.42(1.27-1.59)</w:t>
            </w:r>
            <w:bookmarkEnd w:id="16"/>
          </w:p>
        </w:tc>
        <w:tc>
          <w:tcPr>
            <w:tcW w:w="458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87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17" w:name="OLE_LINK40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1.65(1.26-2.17)</w:t>
            </w:r>
            <w:bookmarkEnd w:id="17"/>
          </w:p>
        </w:tc>
        <w:tc>
          <w:tcPr>
            <w:tcW w:w="501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</w:tr>
    </w:tbl>
    <w:p>
      <w:pPr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18"/>
          <w:szCs w:val="18"/>
        </w:rPr>
        <w:t>Notes:model 1 was unadjusted; model 2 was adjusted for age, education, annual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household income, employment status, ethnicity, and TDI; model 3 with additional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adjustment for BMI, smoking status, frequency of alcohol intake, and MET upon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model2; model 4 with additional adjustment for diabetes, hypertension, cancer,living birth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</w:rPr>
        <w:t xml:space="preserve">, oral contraceptives, age at menarche, 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>spontaneous abortion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and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bilateral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oophorectomy upon model 3.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bidi w:val="0"/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3 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Association between the number of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and bipolar disorder and major depression in the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Annual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household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income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bCs/>
          <w:sz w:val="24"/>
          <w:szCs w:val="24"/>
        </w:rPr>
        <w:t>subgroups.</w:t>
      </w:r>
    </w:p>
    <w:tbl>
      <w:tblPr>
        <w:tblStyle w:val="3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1383"/>
        <w:gridCol w:w="746"/>
        <w:gridCol w:w="1596"/>
        <w:gridCol w:w="748"/>
        <w:gridCol w:w="1549"/>
        <w:gridCol w:w="79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50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25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Multivariate-adjusted Logistic Regression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IPTW-multivariate adjusted Logistic Regression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PSM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-multivariate adjusted Logistic Regression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625" w:type="pct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bookmarkStart w:id="18" w:name="OLE_LINK3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Annual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household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income</w:t>
            </w:r>
            <w:bookmarkEnd w:id="18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bookmarkStart w:id="19" w:name="OLE_LINK4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&lt; £31,000</w:t>
            </w:r>
            <w:bookmarkEnd w:id="19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631; PSM: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822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1.22(1.09-1.35)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1.17(1.08-1.26)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1.17(0.98-1.41)</w:t>
            </w:r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1.14(1.02-1.27)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0.020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1.13(1.04-1.22)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0.002</w:t>
            </w: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1.15(0.95-1.39)</w:t>
            </w:r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0.144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1.09(0.97-1.22)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0.142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1.13(1.05-1.23)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0.002</w:t>
            </w: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1.16(0.96-1.41)</w:t>
            </w:r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0.130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20" w:name="OLE_LINK60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1.20(1.03-1.40)</w:t>
            </w:r>
            <w:bookmarkEnd w:id="20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0.017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21" w:name="OLE_LINK21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1.17(1.08-1.27)</w:t>
            </w:r>
            <w:bookmarkEnd w:id="21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22" w:name="OLE_LINK41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1.14(0.94-1.38)</w:t>
            </w:r>
            <w:bookmarkEnd w:id="22"/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0.196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625" w:type="pct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Annual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household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income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 ≥ £31,000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7,569; PSM: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490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1.29(1.18-1.42)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1.31(1.22-1.40)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1.28(1.09-1.50)</w:t>
            </w:r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1.28(1.16-1.41)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1.31(1.23-1.41)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1.30(1.10-1.53)</w:t>
            </w:r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1.20(1.09-1.33)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1.30(1.21-1.40)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1.30(1.10-1.53)</w:t>
            </w:r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23" w:name="OLE_LINK61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1.35(1.18-1.54)</w:t>
            </w:r>
            <w:bookmarkEnd w:id="23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24" w:name="OLE_LINK22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1.32(1.23-1.42)</w:t>
            </w:r>
            <w:bookmarkEnd w:id="24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0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25" w:name="OLE_LINK42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1.32(1.11-1.55)</w:t>
            </w:r>
            <w:bookmarkEnd w:id="25"/>
          </w:p>
        </w:tc>
        <w:tc>
          <w:tcPr>
            <w:tcW w:w="4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0.001</w:t>
            </w:r>
          </w:p>
        </w:tc>
      </w:tr>
    </w:tbl>
    <w:p>
      <w:pPr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18"/>
          <w:szCs w:val="18"/>
        </w:rPr>
        <w:t>Notes:model 1 was unadjusted; model 2 was adjusted for age, education, annual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household income, employment status, ethnicity, and TDI; model 3 with additional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adjustment for BMI, smoking status, frequency of alcohol intake, and MET upon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model2; model 4 with additional adjustment for diabetes, hypertension, cancer,living birth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</w:rPr>
        <w:t xml:space="preserve">, oral contraceptives, age at menarche, 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>spontaneous abortion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and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bilateral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oophorectomy upon model 3.</w:t>
      </w: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4 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Association between the number of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and bipolar disorder and major depression in the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Smoking status </w:t>
      </w:r>
      <w:r>
        <w:rPr>
          <w:rFonts w:ascii="Times New Roman" w:hAnsi="Times New Roman" w:eastAsia="宋体"/>
          <w:b/>
          <w:bCs/>
          <w:sz w:val="24"/>
          <w:szCs w:val="24"/>
        </w:rPr>
        <w:t>subgroups.</w:t>
      </w:r>
    </w:p>
    <w:tbl>
      <w:tblPr>
        <w:tblStyle w:val="3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1383"/>
        <w:gridCol w:w="746"/>
        <w:gridCol w:w="1596"/>
        <w:gridCol w:w="748"/>
        <w:gridCol w:w="1566"/>
        <w:gridCol w:w="77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500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50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25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Multivariate-adjusted Logistic Regression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IPTW-multivariate adjusted Logistic Regression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PSM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-multivariate adjusted Logistic Regression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625" w:type="pct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bookmarkStart w:id="26" w:name="OLE_LINK5"/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Smoking status</w:t>
            </w:r>
            <w:bookmarkEnd w:id="26"/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 xml:space="preserve"> :</w:t>
            </w:r>
            <w:bookmarkStart w:id="27" w:name="OLE_LINK6"/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Never</w:t>
            </w:r>
            <w:bookmarkEnd w:id="27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354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; PSM: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211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1.18(1.07-1.30)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1.24(1.16-1.33)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1.18(0.99-1.41)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1.20(1.08-1.32)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1.23(1.15-1.32)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1.21(1.01-1.44)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1.20(1.08-1.32)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1.24(1.16-1.33)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1.20(1.01-1.43)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28" w:name="OLE_LINK62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1.27(1.10-1.46)</w:t>
            </w:r>
            <w:bookmarkEnd w:id="28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29" w:name="OLE_LINK23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1.25(1.17-1.34)</w:t>
            </w:r>
            <w:bookmarkEnd w:id="29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30" w:name="OLE_LINK43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1.20(1.01-1.44)</w:t>
            </w:r>
            <w:bookmarkEnd w:id="30"/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Smoking status :</w:t>
            </w:r>
            <w:bookmarkStart w:id="31" w:name="OLE_LINK8"/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Previous</w:t>
            </w:r>
            <w:bookmarkEnd w:id="31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541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; PSM: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578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1.18(1.05-1.33)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0.006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1.27(1.16-1.38)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1.31(1.07-1.60)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1.14(1.01-1.28)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0.040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1.26(1.15-1.38)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1.32(1.08-1.62)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1.16(1.03-1.31)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0.017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1.28(1.17-1.41)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1.37(1.12-1.68)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32" w:name="OLE_LINK63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1.34(1.14-1.59)</w:t>
            </w:r>
            <w:bookmarkEnd w:id="32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33" w:name="OLE_LINK24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1.34(1.22-1.47)</w:t>
            </w:r>
            <w:bookmarkEnd w:id="33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34" w:name="OLE_LINK44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1.35(1.09-1.65)</w:t>
            </w:r>
            <w:bookmarkEnd w:id="34"/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Smoking status :</w:t>
            </w:r>
            <w:bookmarkStart w:id="35" w:name="OLE_LINK7"/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Current</w:t>
            </w:r>
            <w:bookmarkEnd w:id="35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305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; PSM: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523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1.06(0.84-1.34)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0.612</w:t>
            </w:r>
          </w:p>
        </w:tc>
        <w:tc>
          <w:tcPr>
            <w:tcW w:w="9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0.98(0.83-1.15)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0.789</w:t>
            </w:r>
          </w:p>
        </w:tc>
        <w:tc>
          <w:tcPr>
            <w:tcW w:w="919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1.16(0.82-1.65)</w:t>
            </w:r>
          </w:p>
        </w:tc>
        <w:tc>
          <w:tcPr>
            <w:tcW w:w="45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0.396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1.01(0.79-1.27)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0.960</w:t>
            </w:r>
          </w:p>
        </w:tc>
        <w:tc>
          <w:tcPr>
            <w:tcW w:w="9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0.98(0.83-1.16)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0.810</w:t>
            </w:r>
          </w:p>
        </w:tc>
        <w:tc>
          <w:tcPr>
            <w:tcW w:w="919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1.17(0.82-1.67)</w:t>
            </w:r>
          </w:p>
        </w:tc>
        <w:tc>
          <w:tcPr>
            <w:tcW w:w="45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0.386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1.02(0.81-1.30)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0.843</w:t>
            </w:r>
          </w:p>
        </w:tc>
        <w:tc>
          <w:tcPr>
            <w:tcW w:w="9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0.95(0.80-1.12)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0.538</w:t>
            </w:r>
          </w:p>
        </w:tc>
        <w:tc>
          <w:tcPr>
            <w:tcW w:w="919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1.21(0.85-1.74)</w:t>
            </w:r>
          </w:p>
        </w:tc>
        <w:tc>
          <w:tcPr>
            <w:tcW w:w="45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0.293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36" w:name="OLE_LINK64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1.26(0.92-1.72)</w:t>
            </w:r>
            <w:bookmarkEnd w:id="36"/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0.151</w:t>
            </w:r>
          </w:p>
        </w:tc>
        <w:tc>
          <w:tcPr>
            <w:tcW w:w="9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37" w:name="OLE_LINK25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0.99(0.83-1.18)</w:t>
            </w:r>
            <w:bookmarkEnd w:id="37"/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0.890</w:t>
            </w:r>
          </w:p>
        </w:tc>
        <w:tc>
          <w:tcPr>
            <w:tcW w:w="919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38" w:name="OLE_LINK45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1.26(0.87-1.84)</w:t>
            </w:r>
            <w:bookmarkEnd w:id="38"/>
          </w:p>
        </w:tc>
        <w:tc>
          <w:tcPr>
            <w:tcW w:w="45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0.217</w:t>
            </w:r>
          </w:p>
        </w:tc>
      </w:tr>
    </w:tbl>
    <w:p>
      <w:pPr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18"/>
          <w:szCs w:val="18"/>
        </w:rPr>
        <w:t>Notes:model 1 was unadjusted; model 2 was adjusted for age, education, annual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household income, employment status, ethnicity, and TDI; model 3 with additional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adjustment for BMI, smoking status, frequency of alcohol intake, and MET upon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model2; model 4 with additional adjustment for diabetes, hypertension, cancer,living birth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</w:rPr>
        <w:t xml:space="preserve">, oral contraceptives, age at menarche, 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>spontaneous abortion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and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bilateral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oophorectomy upon model 3.</w:t>
      </w: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5 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Association between the number of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and bipolar disorder and major depression in the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Frequency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of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alcohol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intake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bCs/>
          <w:sz w:val="24"/>
          <w:szCs w:val="24"/>
        </w:rPr>
        <w:t>subgroups.</w:t>
      </w:r>
    </w:p>
    <w:tbl>
      <w:tblPr>
        <w:tblStyle w:val="3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849"/>
        <w:gridCol w:w="1341"/>
        <w:gridCol w:w="806"/>
        <w:gridCol w:w="1593"/>
        <w:gridCol w:w="743"/>
        <w:gridCol w:w="1575"/>
        <w:gridCol w:w="76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500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50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25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Multivariate-adjusted Logistic Regression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IPTW-multivariate adjusted Logistic Regression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PSM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-multivariate adjusted Logistic Regression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</w:t>
            </w:r>
            <w:bookmarkStart w:id="39" w:name="OLE_LINK9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Frequency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of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alcohol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intake</w:t>
            </w:r>
            <w:bookmarkEnd w:id="39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:</w:t>
            </w:r>
            <w:bookmarkStart w:id="40" w:name="OLE_LINK10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&lt; 3 times/week or never</w:t>
            </w:r>
            <w:bookmarkEnd w:id="40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895; PSM: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629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1.30(1.19-1.42)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1.22(1.14-1.30)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1.25(1.07-1.45)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1.29(1.17-1.41)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1.22(1.14-1.30)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1.26(1.08-1.47)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1.21(1.10-1.33)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1.21(1.13-1.30)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1.26(1.08-1.48)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41" w:name="OLE_LINK65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1.28(1.12-1.46)</w:t>
            </w:r>
            <w:bookmarkEnd w:id="41"/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42" w:name="OLE_LINK26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1.23(1.15-1.32)</w:t>
            </w:r>
            <w:bookmarkEnd w:id="42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43" w:name="OLE_LINK46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1.26(1.07-1.48)</w:t>
            </w:r>
            <w:bookmarkEnd w:id="43"/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Frequency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of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alcohol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intake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:</w:t>
            </w:r>
            <w:bookmarkStart w:id="44" w:name="OLE_LINK11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≥ 3 times/week</w:t>
            </w:r>
            <w:bookmarkEnd w:id="44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5,305; PSM: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683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1.21(1.08-1.35)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1.26(1.16-1.37)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1.22(1.00-1.48)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1.15(1.03-1.29)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0.013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1.26(1.16-1.37)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1.22(1.00-1.48)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1.09(0.98-1.23)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0.124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1.26(1.16-1.37)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1.22(0.99-1.49)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7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45" w:name="OLE_LINK66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1.31(1.12-1.54)</w:t>
            </w:r>
            <w:bookmarkEnd w:id="45"/>
          </w:p>
        </w:tc>
        <w:tc>
          <w:tcPr>
            <w:tcW w:w="474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46" w:name="OLE_LINK27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1.29(1.18-1.40)</w:t>
            </w:r>
            <w:bookmarkEnd w:id="46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0.040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47" w:name="OLE_LINK47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1.20(0.98-1.46)</w:t>
            </w:r>
            <w:bookmarkEnd w:id="47"/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0.083</w:t>
            </w:r>
          </w:p>
        </w:tc>
      </w:tr>
    </w:tbl>
    <w:p>
      <w:pPr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18"/>
          <w:szCs w:val="18"/>
        </w:rPr>
        <w:t>Notes:model 1 was unadjusted; model 2 was adjusted for age, education, annual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household income, employment status, ethnicity, and TDI; model 3 with additional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adjustment for BMI, smoking status, frequency of alcohol intake, and MET upon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model2; model 4 with additional adjustment for diabetes, hypertension, cancer,living birth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</w:rPr>
        <w:t xml:space="preserve">, oral contraceptives, age at menarche, 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>spontaneous abortion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and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bilateral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oophorectomy upon model 3.</w:t>
      </w: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6 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Association between the number of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and bipolar disorder and major depression in the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Oral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contraceptives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bCs/>
          <w:sz w:val="24"/>
          <w:szCs w:val="24"/>
        </w:rPr>
        <w:t>subgroups.</w:t>
      </w:r>
    </w:p>
    <w:tbl>
      <w:tblPr>
        <w:tblStyle w:val="3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1383"/>
        <w:gridCol w:w="746"/>
        <w:gridCol w:w="1596"/>
        <w:gridCol w:w="748"/>
        <w:gridCol w:w="1556"/>
        <w:gridCol w:w="78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500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50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25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Multivariate-adjusted Logistic Regression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IPTW-multivariate adjusted Logistic Regression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PSM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-multivariate adjusted Logistic Regression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625" w:type="pct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</w:t>
            </w:r>
            <w:bookmarkStart w:id="48" w:name="OLE_LINK12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Oral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contraceptives</w:t>
            </w:r>
            <w:bookmarkEnd w:id="48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:No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520; PSM: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520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Model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1.22(0.98-1.52)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0.077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1.30(1.10-1.52)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0.002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1.51(1.02-2.22)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1.26(0.99-1.59)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0.058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1.30(01.11-1.53)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0.002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1.50(1.02-2.23)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1.17(0.92-1.49)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0.197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1.26(1.07-1.49)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0.006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1.51(1.02-2.24)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49" w:name="OLE_LINK67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1.22(0.90-1.66)</w:t>
            </w:r>
            <w:bookmarkEnd w:id="49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0.205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50" w:name="OLE_LINK28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1.27(1.07-1.50)</w:t>
            </w:r>
            <w:bookmarkEnd w:id="50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0.005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51" w:name="OLE_LINK48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1.54(1.04-2.31)</w:t>
            </w:r>
            <w:bookmarkEnd w:id="51"/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625" w:type="pct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Oral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contraceptives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:Yes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11,680; PSM: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792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1.24(1.15-1.33)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1.22(1.16-1.29)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1.21(1.06-1.37)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1.21(1.12-1.30)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1.22(1.16-1.29)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1.23(1.08-1.40)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1.15(1.06-1.24)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1.23(1.16-1.30)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1.23(1.08-1.41)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52" w:name="OLE_LINK68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1.30(1.17-1.45)</w:t>
            </w:r>
            <w:bookmarkEnd w:id="52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53" w:name="OLE_LINK29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1.25(1.18-1.32)</w:t>
            </w:r>
            <w:bookmarkEnd w:id="53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54" w:name="OLE_LINK49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1.23(1.08-1.40)</w:t>
            </w:r>
            <w:bookmarkEnd w:id="54"/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0.002</w:t>
            </w:r>
          </w:p>
        </w:tc>
      </w:tr>
    </w:tbl>
    <w:p>
      <w:pPr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18"/>
          <w:szCs w:val="18"/>
        </w:rPr>
        <w:t>Notes:model 1 was unadjusted; model 2 was adjusted for age, education, annual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household income, employment status, ethnicity, and TDI; model 3 with additional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adjustment for BMI, smoking status, frequency of alcohol intake, and MET upon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model2; model 4 with additional adjustment for diabetes, hypertension, cancer,living birth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</w:rPr>
        <w:t xml:space="preserve">, oral contraceptives, age at menarche, 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>spontaneous abortion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and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bilateral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oophorectomy upon model 3.</w:t>
      </w: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7 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Association between the number of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and bipolar disorder and major depression in the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Spontaneous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abortion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bCs/>
          <w:sz w:val="24"/>
          <w:szCs w:val="24"/>
        </w:rPr>
        <w:t>subgroups.</w:t>
      </w:r>
    </w:p>
    <w:tbl>
      <w:tblPr>
        <w:tblStyle w:val="3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1383"/>
        <w:gridCol w:w="746"/>
        <w:gridCol w:w="1596"/>
        <w:gridCol w:w="748"/>
        <w:gridCol w:w="1566"/>
        <w:gridCol w:w="77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500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50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25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Multivariate-adjusted Logistic Regression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IPTW-multivariate adjusted Logistic Regression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PSM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-multivariate adjusted Logistic Regression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625" w:type="pct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bookmarkStart w:id="55" w:name="OLE_LINK13"/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Spontaneous abortion</w:t>
            </w:r>
            <w:bookmarkEnd w:id="55"/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 xml:space="preserve"> :</w:t>
            </w:r>
            <w:bookmarkStart w:id="56" w:name="OLE_LINK14"/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Non-SA</w:t>
            </w:r>
            <w:bookmarkEnd w:id="56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081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; PSM: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611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1.43(1.12-1.83)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0.004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1.16(1.06-1.26)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0.001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1.30(0.93-1.80)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0.123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1.31(1.02-1.69)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0.034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1.13(1.03-1.24)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0.007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1.16(0.82-1.65)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0.404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1.27(0.99-1.65)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0.061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1.11(1.02-1.22)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0.021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1.16(0.81-1.66)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0.424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57" w:name="OLE_LINK69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1.26(0.98-1.63)</w:t>
            </w:r>
            <w:bookmarkEnd w:id="57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0.077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58" w:name="OLE_LINK30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1.17(1.06-1.28)</w:t>
            </w:r>
            <w:bookmarkEnd w:id="58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0.002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59" w:name="OLE_LINK50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1.20(0.82-1.76)</w:t>
            </w:r>
            <w:bookmarkEnd w:id="59"/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0.345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Spontaneous abortion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 xml:space="preserve"> :OSA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285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; PSM: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312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1.44(1.28-1.60)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1.33(1.24-1.42)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1.27(1.11-1.46)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1.42(1.27-1.59)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1.33(1.24-1.42)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1.30(1.13-1.50)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1.32(1.18-1.49)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0.017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1.34(1.25-1.43)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1.29(1.12-1.49)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60" w:name="OLE_LINK70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1.31(1.17-1.48)</w:t>
            </w:r>
            <w:bookmarkEnd w:id="60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61" w:name="OLE_LINK31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1.34(1.25-1.44)</w:t>
            </w:r>
            <w:bookmarkEnd w:id="61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62" w:name="OLE_LINK51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1.30(1.13-1.50)</w:t>
            </w:r>
            <w:bookmarkEnd w:id="62"/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Spontaneous abortion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 xml:space="preserve"> :RSA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834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; PSM: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389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1.13(0.83-1.55)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0.441</w:t>
            </w:r>
          </w:p>
        </w:tc>
        <w:tc>
          <w:tcPr>
            <w:tcW w:w="9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1.01(0.83-1.23)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0.900</w:t>
            </w:r>
          </w:p>
        </w:tc>
        <w:tc>
          <w:tcPr>
            <w:tcW w:w="919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0.88(0.59-1.31)</w:t>
            </w:r>
          </w:p>
        </w:tc>
        <w:tc>
          <w:tcPr>
            <w:tcW w:w="45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0.528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1.12(0.81-1.55)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0.487</w:t>
            </w:r>
          </w:p>
        </w:tc>
        <w:tc>
          <w:tcPr>
            <w:tcW w:w="9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1.06(0.87-1.30)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0.547</w:t>
            </w:r>
          </w:p>
        </w:tc>
        <w:tc>
          <w:tcPr>
            <w:tcW w:w="919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0.91(0.60-1.38)</w:t>
            </w:r>
          </w:p>
        </w:tc>
        <w:tc>
          <w:tcPr>
            <w:tcW w:w="45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0.656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1.16(0.83-1.62)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0.382</w:t>
            </w:r>
          </w:p>
        </w:tc>
        <w:tc>
          <w:tcPr>
            <w:tcW w:w="9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1.12(0.91-1.39)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0.273</w:t>
            </w:r>
          </w:p>
        </w:tc>
        <w:tc>
          <w:tcPr>
            <w:tcW w:w="919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1.45(0.68-1.62)</w:t>
            </w:r>
          </w:p>
        </w:tc>
        <w:tc>
          <w:tcPr>
            <w:tcW w:w="45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0.841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5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63" w:name="OLE_LINK71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1.14(0.81-1.60)</w:t>
            </w:r>
            <w:bookmarkEnd w:id="63"/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0.454</w:t>
            </w:r>
          </w:p>
        </w:tc>
        <w:tc>
          <w:tcPr>
            <w:tcW w:w="9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64" w:name="OLE_LINK32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1.15(0.93-1.42)</w:t>
            </w:r>
            <w:bookmarkEnd w:id="64"/>
          </w:p>
        </w:tc>
        <w:tc>
          <w:tcPr>
            <w:tcW w:w="437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0.212</w:t>
            </w:r>
          </w:p>
        </w:tc>
        <w:tc>
          <w:tcPr>
            <w:tcW w:w="919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65" w:name="OLE_LINK52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1.08(0.69-1.71)</w:t>
            </w:r>
            <w:bookmarkEnd w:id="65"/>
          </w:p>
        </w:tc>
        <w:tc>
          <w:tcPr>
            <w:tcW w:w="455" w:type="pct"/>
            <w:tcBorders>
              <w:tl2br w:val="nil"/>
              <w:tr2bl w:val="nil"/>
            </w:tcBorders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0.732</w:t>
            </w:r>
          </w:p>
        </w:tc>
      </w:tr>
    </w:tbl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8 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Association between the number of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and bipolar disorder and major depression in the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Living births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bCs/>
          <w:sz w:val="24"/>
          <w:szCs w:val="24"/>
        </w:rPr>
        <w:t>subgroups.</w:t>
      </w:r>
    </w:p>
    <w:tbl>
      <w:tblPr>
        <w:tblStyle w:val="3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1383"/>
        <w:gridCol w:w="746"/>
        <w:gridCol w:w="1596"/>
        <w:gridCol w:w="748"/>
        <w:gridCol w:w="1556"/>
        <w:gridCol w:w="78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500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50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25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bookmarkStart w:id="66" w:name="OLE_LINK74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Multivariate-adjusted Logistic Regression</w:t>
            </w:r>
            <w:bookmarkEnd w:id="66"/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IPTW-multivariate adjusted Logistic Regression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PSM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-multivariate adjusted Logistic Regression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ORs (95%CI)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625" w:type="pct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</w:t>
            </w:r>
            <w:bookmarkStart w:id="67" w:name="OLE_LINK15"/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Living births</w:t>
            </w:r>
            <w:bookmarkEnd w:id="67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:No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766; PSM: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465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Model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0.78(0.63-0.97)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0.023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0.98(0.83-1.14)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0.756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0.85(0.59-1.22)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0.377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0.73(0.59-0.90)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0.004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0.90(0.76-1.06)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0.211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0.78(0.53-1.15)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0.209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0.70(0.56-0.87)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0.002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0.82(0.69-0.97)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0.020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0.73(0.49-1.09)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0.128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68" w:name="OLE_LINK72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0.93(0.66-1.33)</w:t>
            </w:r>
            <w:bookmarkEnd w:id="68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0.700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69" w:name="OLE_LINK33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0.95(0.79-1.16)</w:t>
            </w:r>
            <w:bookmarkEnd w:id="69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0.633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70" w:name="OLE_LINK53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0.80(0.52-1.23)</w:t>
            </w:r>
            <w:bookmarkEnd w:id="70"/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0.318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625" w:type="pct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Living births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:Yes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IPTW: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11,434; PSM: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847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375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1.31(1.21-1.41)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1.26(1.19-1.33)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1.29(1.13-1.47)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1.30(1.20-1.40)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1.27(1.20-1.34)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1.32(1.16-1.50)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1.22(1.13-1.33)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1.27(1.20-1.35)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1.32(1.16-1.51)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8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71" w:name="OLE_LINK73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1.33(1.20-1.48)</w:t>
            </w:r>
            <w:bookmarkEnd w:id="71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9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72" w:name="OLE_LINK34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1.28(1.21-1.36)</w:t>
            </w:r>
            <w:bookmarkEnd w:id="72"/>
          </w:p>
        </w:tc>
        <w:tc>
          <w:tcPr>
            <w:tcW w:w="437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&lt;0.001</w:t>
            </w:r>
          </w:p>
        </w:tc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bookmarkStart w:id="73" w:name="OLE_LINK54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1.31(1.15-1.50)</w:t>
            </w:r>
            <w:bookmarkEnd w:id="73"/>
          </w:p>
        </w:tc>
        <w:tc>
          <w:tcPr>
            <w:tcW w:w="46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  <w:t>0.002</w:t>
            </w:r>
          </w:p>
        </w:tc>
      </w:tr>
    </w:tbl>
    <w:p>
      <w:pPr>
        <w:bidi w:val="0"/>
        <w:jc w:val="both"/>
        <w:rPr>
          <w:rFonts w:ascii="Times New Roman" w:hAnsi="Times New Roman" w:eastAsia="宋体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18"/>
          <w:szCs w:val="18"/>
        </w:rPr>
        <w:t>Notes:model 1 was unadjusted; model 2 was adjusted for age, education, annual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household income, employment status, ethnicity, and TDI; model 3 with additional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adjustment for BMI, smoking status, frequency of alcohol intake, and MET upon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model2; model 4 with additional adjustment for diabetes, hypertension, cancer,living birth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</w:rPr>
        <w:t xml:space="preserve">, oral contraceptives, age at menarche, 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>spontaneous abortion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and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bilateral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oophorectomy upon model 3.</w:t>
      </w: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upplementary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T</w:t>
      </w:r>
      <w:r>
        <w:rPr>
          <w:rFonts w:ascii="Times New Roman" w:hAnsi="Times New Roman" w:eastAsia="宋体"/>
          <w:b/>
          <w:bCs/>
          <w:sz w:val="24"/>
          <w:szCs w:val="24"/>
        </w:rPr>
        <w:t>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9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Association between the number of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Induced abortions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and bipolar disorder and major depression in the 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sensitivity analysis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.</w:t>
      </w:r>
    </w:p>
    <w:tbl>
      <w:tblPr>
        <w:tblStyle w:val="4"/>
        <w:tblW w:w="90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1177"/>
        <w:gridCol w:w="1716"/>
        <w:gridCol w:w="1121"/>
        <w:gridCol w:w="1716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Model</w:t>
            </w:r>
          </w:p>
        </w:tc>
        <w:tc>
          <w:tcPr>
            <w:tcW w:w="1177" w:type="dxa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2837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Logistic model</w:t>
            </w:r>
          </w:p>
        </w:tc>
        <w:tc>
          <w:tcPr>
            <w:tcW w:w="3182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</w:rPr>
              <w:t>IPTW-adjusted Logistic model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OR(95%CI)</w:t>
            </w:r>
          </w:p>
        </w:tc>
        <w:tc>
          <w:tcPr>
            <w:tcW w:w="112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171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OR(95%CI)</w:t>
            </w:r>
          </w:p>
        </w:tc>
        <w:tc>
          <w:tcPr>
            <w:tcW w:w="146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21" w:type="dxa"/>
            <w:gridSpan w:val="6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>Multiple imputation data sets (m = 10, N = 21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,259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Model 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1.36(1.29-1.44)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1.22(1.18-1.28)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Model 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1.24(1.16-1.32)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1.23(1.18-1.29)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Model 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1.17(1.09-1.26)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1.27(1.21-1.34)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Model 4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superscript"/>
                <w:lang w:val="en-US" w:eastAsia="zh-CN"/>
              </w:rPr>
              <w:t>a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1.28(1.16-1.42)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1.28(1.21-1.35)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8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 xml:space="preserve">People without cancer (N =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lang w:val="en-US" w:eastAsia="zh-CN"/>
              </w:rPr>
              <w:t>10,412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Model 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1.29(1.20-1.40)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1.26(1.19-1.34)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Model 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1.26(1.17-1.37)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1.27(1.19-1.34)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Model 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1.19(1.10-1.30)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1.26(1.19-1.34)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Model 4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superscript"/>
                <w:lang w:val="en-US" w:eastAsia="zh-CN"/>
              </w:rPr>
              <w:t>b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Non-IA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1.28(1.16-1.42)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1.28(1.16-1.42)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</w:tr>
    </w:tbl>
    <w:p>
      <w:pPr>
        <w:bidi w:val="0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Notes:model 1 was unadjusted; model 2 was adjusted for age, education, annual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household income, employment status, ethnicity, and TDI; model 3 with additional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adjustment for BMI, smoking status, frequency of alcohol intake, and MET upon model2; model 4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</w:t>
      </w:r>
      <w:r>
        <w:rPr>
          <w:rFonts w:hint="default" w:ascii="Times New Roman" w:hAnsi="Times New Roman" w:cs="Times New Roman"/>
          <w:sz w:val="18"/>
          <w:szCs w:val="18"/>
        </w:rPr>
        <w:t xml:space="preserve"> with additional adjustment for diabetes, hypertension, cancer, living birth, oral contraceptives, age at menarche,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spontaneous abortion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and bilateral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oophorectomy upon model 3.model 4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</w:t>
      </w:r>
      <w:r>
        <w:rPr>
          <w:rFonts w:hint="default" w:ascii="Times New Roman" w:hAnsi="Times New Roman" w:cs="Times New Roman"/>
          <w:sz w:val="18"/>
          <w:szCs w:val="18"/>
        </w:rPr>
        <w:t xml:space="preserve"> with additional adjustment for diabetes, hypertension, living birth, oral contraceptives, age at menarche,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spontaneous abortion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and bilateral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oophorectomy upon model 3</w:t>
      </w:r>
    </w:p>
    <w:p>
      <w:pPr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bookmarkStart w:id="74" w:name="_GoBack"/>
      <w:bookmarkEnd w:id="74"/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>S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upplementary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T</w:t>
      </w:r>
      <w:r>
        <w:rPr>
          <w:rFonts w:ascii="Times New Roman" w:hAnsi="Times New Roman" w:eastAsia="宋体"/>
          <w:b/>
          <w:bCs/>
          <w:sz w:val="24"/>
          <w:szCs w:val="24"/>
        </w:rPr>
        <w:t>able S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10 Multinomial logistic regression models of the association between the number of Induced abortions with major depression, relative to Non-MD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056"/>
        <w:gridCol w:w="1341"/>
        <w:gridCol w:w="621"/>
        <w:gridCol w:w="1341"/>
        <w:gridCol w:w="723"/>
        <w:gridCol w:w="1341"/>
        <w:gridCol w:w="72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0" w:type="auto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Model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A</w:t>
            </w:r>
          </w:p>
        </w:tc>
        <w:tc>
          <w:tcPr>
            <w:tcW w:w="0" w:type="auto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Signle MD</w:t>
            </w:r>
          </w:p>
        </w:tc>
        <w:tc>
          <w:tcPr>
            <w:tcW w:w="0" w:type="auto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Moderate MD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Severe MD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RRRs(95%CI)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RRRs(95%CI)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RRRs(95%CI)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gridSpan w:val="8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Multivariate-adjusted Logistic Regression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Model 1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1.06(0.94-1.20)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0.332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1.19(1.09-1.30)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1.44(1.28-1.61)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Model 2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1.08(0.95-1.22)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1.17(1.07-1.28)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1.36(1.21-1.54)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Model 3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1.02(0.90-1.15)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1.13(1.03-1.24)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1.26(1.12-1.42)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0.99(0.82-1.18)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1.26(1.11-1.43)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1.41(1.20-1.66)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gridSpan w:val="8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IPTW-adjusted Logistic Regression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Model 1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0.91(0.83-0.99)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1.29(1.21-1.38)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1.30(1.19-1.41)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Model 2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0.91(0.83-0.99)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1.29(1.20-1.38)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1.30(1.20-1.42)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Model 3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0.90(0.82-0.98)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1.29(1.21-1.38)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1.29(1.19-1.41)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0.88(0.81-0.97)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1.33(1.24-1.42)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1.30(1.19-1.42)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gridSpan w:val="8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PSM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-adjusted Logistic Regression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Model 1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0.96(0.77-1.18)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0.675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1.20(1.03-1.41)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0.020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1.40(1.15-1.70)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Model 2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0.97(0.79-1.21)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0.814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1.22(1.04-1.43)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0.013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1.40(1.15-1.70)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Model 3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0.98(0.79-1.21)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0.824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1.23(1.05-1.44)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0.011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1.40(1.15-1.71)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IA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IA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0.97(0.78-1.20)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0.793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1.23(1.05-1.44)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0.011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1.39(1.14-1.69)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0.001</w:t>
            </w:r>
          </w:p>
        </w:tc>
      </w:tr>
    </w:tbl>
    <w:p>
      <w:pPr>
        <w:bidi w:val="0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Notes:Non-MD(no episode),Signle MD(Only 1 episode),Moderate MD(≥2 episodes),Severe MD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(Episode lasted ≥2 weeks).</w:t>
      </w:r>
      <w:r>
        <w:rPr>
          <w:rFonts w:hint="default" w:ascii="Times New Roman" w:hAnsi="Times New Roman" w:cs="Times New Roman"/>
          <w:sz w:val="18"/>
          <w:szCs w:val="18"/>
        </w:rPr>
        <w:t>model 1 was unadjusted; model 2 was adjusted for age, education, annual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household income, employment status, ethnicity, and TDI; model 3 with additional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adjustment for BMI, smoking status, frequency of alcohol intake, and MET upon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model2; model 4 with additional adjustment for diabetes, hypertension, cancer,living birth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</w:rPr>
        <w:t xml:space="preserve">, oral contraceptives, age at menarche,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spontaneous abortion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and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bilateral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oophorectomy upon model 3.</w:t>
      </w: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b/>
          <w:bCs/>
          <w:sz w:val="24"/>
          <w:szCs w:val="24"/>
          <w:lang w:eastAsia="zh-CN"/>
        </w:rPr>
        <w:drawing>
          <wp:inline distT="0" distB="0" distL="114300" distR="114300">
            <wp:extent cx="5272405" cy="4415155"/>
            <wp:effectExtent l="0" t="0" r="635" b="4445"/>
            <wp:docPr id="1" name="图片 1" descr="sm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md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1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eastAsia="zh-CN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Balance test of the respective variables between the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two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groups (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>on-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A,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after inverse probability weighting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propensity scores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matching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Equilibrium was considered better with an SMD &lt; 0.1.</w:t>
      </w: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72405" cy="3771265"/>
            <wp:effectExtent l="0" t="0" r="635" b="8255"/>
            <wp:docPr id="7" name="图片 7" descr="分布图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分布图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Supplementary Figure S2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Histogram of the distribution of the number of induced abortions in the total population.</w:t>
      </w: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71135" cy="4328795"/>
            <wp:effectExtent l="0" t="0" r="1905" b="14605"/>
            <wp:docPr id="8" name="图片 8" descr="卡方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卡方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32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Supplementary Figure S3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Proportion of bipolar disorder and major depression between the Non-IA and IA groups</w:t>
      </w: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</w:p>
    <w:p>
      <w:pPr>
        <w:rPr>
          <w:rFonts w:ascii="Times New Roman" w:hAnsi="Times New Roman" w:eastAsia="宋体"/>
          <w:b/>
          <w:bCs/>
          <w:sz w:val="24"/>
          <w:szCs w:val="24"/>
        </w:rPr>
      </w:pPr>
      <w:r>
        <w:rPr>
          <w:rFonts w:hint="eastAsia" w:ascii="Times New Roman" w:hAnsi="Times New Roman" w:eastAsia="宋体"/>
          <w:b/>
          <w:bCs/>
          <w:sz w:val="24"/>
          <w:szCs w:val="24"/>
          <w:lang w:eastAsia="zh-CN"/>
        </w:rPr>
        <w:drawing>
          <wp:inline distT="0" distB="0" distL="114300" distR="114300">
            <wp:extent cx="5273040" cy="4533900"/>
            <wp:effectExtent l="0" t="0" r="0" b="7620"/>
            <wp:docPr id="2" name="图片 2" descr="Figure S2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 Forestplot of the subgroup analysis in the crude Multivariate adjustment model.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Association between the IA and BDMD in subgroups. The ORs with 95% CI, P values, and P for interaction were calculated by IPTW-multivariate adjustment. Adjusting sociodemographic characteristics, lifestyle factors, and clinical factors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.</w:t>
      </w: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73040" cy="4533900"/>
            <wp:effectExtent l="0" t="0" r="0" b="7620"/>
            <wp:docPr id="3" name="图片 3" descr="Figure S3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5 Forestplot of the subgroup analysis in the PSM Multivariate adjustment model.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Association between the IA and BDMD in subgroups. The ORs with 95% CI, P values, and P for interaction were calculated by IPTW-multivariate adjustment. Adjusting sociodemographic characteristics, lifestyle factors, and clinical factors.</w:t>
      </w: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4785" cy="3536950"/>
            <wp:effectExtent l="0" t="0" r="8255" b="13970"/>
            <wp:docPr id="4" name="图片 4" descr="Figure S4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4_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default" w:ascii="Times New Roman" w:hAns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Number and combinations of missing values.</w:t>
      </w: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57800" cy="4206240"/>
            <wp:effectExtent l="0" t="0" r="0" b="0"/>
            <wp:docPr id="5" name="图片 5" descr="Figure S5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5_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Supplementary Figure S7 The odds ratios for the subgroup analysis.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ORs with 95% CI and P values were calculated by IPTW-multivariate adjustment. Adjusting sociodemographic characteristics, lifestyle factors, and clinical factors.IPTW, inverse probability of treatment weight.</w:t>
      </w: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Theme="minorEastAsia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2NzJiN2I4ZDZjMDY5NWE3ZTQ3MjM0NjBkNWViZDcifQ=="/>
  </w:docVars>
  <w:rsids>
    <w:rsidRoot w:val="4B673776"/>
    <w:rsid w:val="00CA2170"/>
    <w:rsid w:val="00E97BA8"/>
    <w:rsid w:val="04140195"/>
    <w:rsid w:val="0684226F"/>
    <w:rsid w:val="0C547E10"/>
    <w:rsid w:val="127B54E8"/>
    <w:rsid w:val="159E5D29"/>
    <w:rsid w:val="19A72E5C"/>
    <w:rsid w:val="1B2564D6"/>
    <w:rsid w:val="1C7B3CB3"/>
    <w:rsid w:val="1EE522A7"/>
    <w:rsid w:val="296E0EE1"/>
    <w:rsid w:val="2A102CD1"/>
    <w:rsid w:val="2A481669"/>
    <w:rsid w:val="34C10AA0"/>
    <w:rsid w:val="35B01F39"/>
    <w:rsid w:val="43395E72"/>
    <w:rsid w:val="43FE0C16"/>
    <w:rsid w:val="4B673776"/>
    <w:rsid w:val="526D58FD"/>
    <w:rsid w:val="559B307D"/>
    <w:rsid w:val="56BA4A9B"/>
    <w:rsid w:val="58215CD4"/>
    <w:rsid w:val="6A1C2751"/>
    <w:rsid w:val="6B144C6A"/>
    <w:rsid w:val="6C9E0E0B"/>
    <w:rsid w:val="6F337140"/>
    <w:rsid w:val="78CD0CAD"/>
    <w:rsid w:val="7A211F57"/>
    <w:rsid w:val="7F02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2023-09-27T06:52:00Z</dcterms:created>
  <dc:creator>under</dc:creator>
  <cp:lastModifiedBy>文档存本地丢失不负责</cp:lastModifiedBy>
  <dcterms:modified xsi:type="dcterms:W3CDTF">2023-12-20T08:44:03Z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7E6F03B703674298B6711B7A3E46866B_13</vt:lpwstr>
  </property>
</Properties>
</file>