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3-Accent3"/>
        <w:tblW w:w="0" w:type="auto"/>
        <w:jc w:val="center"/>
        <w:tblLook w:val="04A0" w:firstRow="1" w:lastRow="0" w:firstColumn="1" w:lastColumn="0" w:noHBand="0" w:noVBand="1"/>
      </w:tblPr>
      <w:tblGrid>
        <w:gridCol w:w="900"/>
        <w:gridCol w:w="2700"/>
        <w:gridCol w:w="1080"/>
        <w:gridCol w:w="1170"/>
        <w:gridCol w:w="1530"/>
      </w:tblGrid>
      <w:tr w:rsidR="00F0412F" w:rsidRPr="00162EED" w:rsidTr="00770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right w:val="single" w:sz="4" w:space="0" w:color="auto"/>
            </w:tcBorders>
          </w:tcPr>
          <w:p w:rsidR="00F0412F" w:rsidRPr="004F3F8A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</w:pPr>
            <w:r w:rsidRPr="004F3F8A"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  <w:t>Entry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F0412F" w:rsidRPr="004F3F8A" w:rsidRDefault="00F0412F" w:rsidP="00770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</w:pPr>
            <w:r w:rsidRPr="004F3F8A"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  <w:t>Sulfoxide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0412F" w:rsidRPr="004F3F8A" w:rsidRDefault="00F0412F" w:rsidP="00770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</w:pPr>
            <w:r w:rsidRPr="004F3F8A"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  <w:t>Time (h)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0412F" w:rsidRPr="004F3F8A" w:rsidRDefault="00F0412F" w:rsidP="00770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</w:pPr>
            <w:r w:rsidRPr="004F3F8A"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  <w:t>Yield (%)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F0412F" w:rsidRPr="004F3F8A" w:rsidRDefault="00F0412F" w:rsidP="00770E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</w:pPr>
            <w:proofErr w:type="spellStart"/>
            <w:r w:rsidRPr="004F3F8A"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  <w:t>Mp</w:t>
            </w:r>
            <w:proofErr w:type="spellEnd"/>
            <w:r w:rsidRPr="004F3F8A"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  <w:t xml:space="preserve"> </w:t>
            </w:r>
            <w:r w:rsidRPr="004F3F8A">
              <w:rPr>
                <w:rFonts w:asciiTheme="majorBidi" w:hAnsiTheme="majorBidi" w:cstheme="majorBidi"/>
                <w:b w:val="0"/>
                <w:bCs w:val="0"/>
                <w:color w:val="auto"/>
                <w:vertAlign w:val="superscript"/>
                <w:lang w:bidi="fa-IR"/>
              </w:rPr>
              <w:t>[Ref]</w:t>
            </w:r>
            <w:r w:rsidRPr="004F3F8A"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  <w:t xml:space="preserve"> (</w:t>
            </w:r>
            <w:r w:rsidRPr="004F3F8A">
              <w:rPr>
                <w:rFonts w:ascii="Calibri" w:hAnsi="Calibri" w:cstheme="majorBidi"/>
                <w:b w:val="0"/>
                <w:bCs w:val="0"/>
                <w:color w:val="auto"/>
                <w:lang w:bidi="fa-IR"/>
              </w:rPr>
              <w:t>°</w:t>
            </w:r>
            <w:r w:rsidRPr="004F3F8A">
              <w:rPr>
                <w:rFonts w:asciiTheme="majorBidi" w:hAnsiTheme="majorBidi" w:cstheme="majorBidi"/>
                <w:b w:val="0"/>
                <w:bCs w:val="0"/>
                <w:color w:val="auto"/>
                <w:lang w:bidi="fa-IR"/>
              </w:rPr>
              <w:t>C)</w:t>
            </w:r>
          </w:p>
        </w:tc>
      </w:tr>
      <w:tr w:rsidR="00F0412F" w:rsidRPr="00162EED" w:rsidTr="0077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62EED">
              <w:object w:dxaOrig="1356" w:dyaOrig="1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6pt;height:46.4pt" o:ole="">
                  <v:imagedata r:id="rId4" o:title=""/>
                </v:shape>
                <o:OLEObject Type="Embed" ProgID="ChemDraw.Document.6.0" ShapeID="_x0000_i1025" DrawAspect="Content" ObjectID="_1764442314" r:id="rId5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1.5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93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29-30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&lt;EndNote&gt;&lt;Cite&gt;&lt;Author&gt;Kermanshahi&lt;/Author&gt;&lt;Year&gt;2019&lt;/Year&gt;&lt;RecNum&gt;38&lt;/RecNum&gt;&lt;DisplayText&gt;&lt;style face="superscript"&gt;35&lt;/style&gt;&lt;/DisplayText&gt;&lt;record&gt;&lt;rec-number&gt;38&lt;/rec-number&gt;&lt;foreign-keys&gt;&lt;key app="EN" db-id="szav922t2rwwv7eswduxpdt5xspwavswzfe5" timestamp="1700851583"&gt;38&lt;/key&gt;&lt;/foreign-keys&gt;&lt;ref-type name="Journal Article"&gt;17&lt;/ref-type&gt;&lt;contributors&gt;&lt;authors&gt;&lt;author&gt;Kermanshahi, Mohammad Ghanbari&lt;/author&gt;&lt;author&gt;Bahrami, Kiumars&lt;/author&gt;&lt;/authors&gt;&lt;/contributors&gt;&lt;titles&gt;&lt;title&gt;Fe 3 O 4@ BNPs@ SiO 2–SO 3 H as a highly chemoselective heterogeneous magnetic nanocatalyst for the oxidation of sulfides to sulfoxides or sulfones&lt;/title&gt;&lt;secondary-title&gt;RSC advances&lt;/secondary-title&gt;&lt;/titles&gt;&lt;periodical&gt;&lt;full-title&gt;RSC advances&lt;/full-title&gt;&lt;abbr-1&gt;RSC Adv.&lt;/abbr-1&gt;&lt;/periodical&gt;&lt;pages&gt;36103-36112&lt;/pages&gt;&lt;volume&gt;9&lt;/volume&gt;&lt;number&gt;62&lt;/number&gt;&lt;dates&gt;&lt;year&gt;2019&lt;/year&gt;&lt;/dates&gt;&lt;urls&gt;&lt;/urls&gt;&lt;/record&gt;&lt;/Cite&gt;&lt;/EndNote&gt;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35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62EED">
              <w:object w:dxaOrig="1577" w:dyaOrig="1030">
                <v:shape id="_x0000_i1026" type="#_x0000_t75" style="width:68.55pt;height:45pt" o:ole="">
                  <v:imagedata r:id="rId6" o:title=""/>
                </v:shape>
                <o:OLEObject Type="Embed" ProgID="ChemDraw.Document.6.0" ShapeID="_x0000_i1026" DrawAspect="Content" ObjectID="_1764442315" r:id="rId7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95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69-71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&lt;EndNote&gt;&lt;Cite&gt;&lt;Author&gt;Kermanshahi&lt;/Author&gt;&lt;Year&gt;2019&lt;/Year&gt;&lt;RecNum&gt;38&lt;/RecNum&gt;&lt;DisplayText&gt;&lt;style face="superscript"&gt;35&lt;/style&gt;&lt;/DisplayText&gt;&lt;record&gt;&lt;rec-number&gt;38&lt;/rec-number&gt;&lt;foreign-keys&gt;&lt;key app="EN" db-id="szav922t2rwwv7eswduxpdt5xspwavswzfe5" timestamp="1700851583"&gt;38&lt;/key&gt;&lt;/foreign-keys&gt;&lt;ref-type name="Journal Article"&gt;17&lt;/ref-type&gt;&lt;contributors&gt;&lt;authors&gt;&lt;author&gt;Kermanshahi, Mohammad Ghanbari&lt;/author&gt;&lt;author&gt;Bahrami, Kiumars&lt;/author&gt;&lt;/authors&gt;&lt;/contributors&gt;&lt;titles&gt;&lt;title&gt;Fe 3 O 4@ BNPs@ SiO 2–SO 3 H as a highly chemoselective heterogeneous magnetic nanocatalyst for the oxidation of sulfides to sulfoxides or sulfones&lt;/title&gt;&lt;secondary-title&gt;RSC advances&lt;/secondary-title&gt;&lt;/titles&gt;&lt;periodical&gt;&lt;full-title&gt;RSC advances&lt;/full-title&gt;&lt;abbr-1&gt;RSC Adv.&lt;/abbr-1&gt;&lt;/periodical&gt;&lt;pages&gt;36103-36112&lt;/pages&gt;&lt;volume&gt;9&lt;/volume&gt;&lt;number&gt;62&lt;/number&gt;&lt;dates&gt;&lt;year&gt;2019&lt;/year&gt;&lt;/dates&gt;&lt;urls&gt;&lt;/urls&gt;&lt;/record&gt;&lt;/Cite&gt;&lt;/EndNote&gt;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35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62EED">
              <w:object w:dxaOrig="1826" w:dyaOrig="1090">
                <v:shape id="_x0000_i1027" type="#_x0000_t75" style="width:79.6pt;height:47.1pt" o:ole="">
                  <v:imagedata r:id="rId8" o:title=""/>
                </v:shape>
                <o:OLEObject Type="Embed" ProgID="ChemDraw.Document.6.0" ShapeID="_x0000_i1027" DrawAspect="Content" ObjectID="_1764442316" r:id="rId9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98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121-123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&lt;EndNote&gt;&lt;Cite&gt;&lt;Author&gt;Kermanshahi&lt;/Author&gt;&lt;Year&gt;2019&lt;/Year&gt;&lt;RecNum&gt;38&lt;/RecNum&gt;&lt;DisplayText&gt;&lt;style face="superscript"&gt;35&lt;/style&gt;&lt;/DisplayText&gt;&lt;record&gt;&lt;rec-number&gt;38&lt;/rec-number&gt;&lt;foreign-keys&gt;&lt;key app="EN" db-id="szav922t2rwwv7eswduxpdt5xspwavswzfe5" timestamp="1700851583"&gt;38&lt;/key&gt;&lt;/foreign-keys&gt;&lt;ref-type name="Journal Article"&gt;17&lt;/ref-type&gt;&lt;contributors&gt;&lt;authors&gt;&lt;author&gt;Kermanshahi, Mohammad Ghanbari&lt;/author&gt;&lt;author&gt;Bahrami, Kiumars&lt;/author&gt;&lt;/authors&gt;&lt;/contributors&gt;&lt;titles&gt;&lt;title&gt;Fe 3 O 4@ BNPs@ SiO 2–SO 3 H as a highly chemoselective heterogeneous magnetic nanocatalyst for the oxidation of sulfides to sulfoxides or sulfones&lt;/title&gt;&lt;secondary-title&gt;RSC advances&lt;/secondary-title&gt;&lt;/titles&gt;&lt;periodical&gt;&lt;full-title&gt;RSC advances&lt;/full-title&gt;&lt;abbr-1&gt;RSC Adv.&lt;/abbr-1&gt;&lt;/periodical&gt;&lt;pages&gt;36103-36112&lt;/pages&gt;&lt;volume&gt;9&lt;/volume&gt;&lt;number&gt;62&lt;/number&gt;&lt;dates&gt;&lt;year&gt;2019&lt;/year&gt;&lt;/dates&gt;&lt;urls&gt;&lt;/urls&gt;&lt;/record&gt;&lt;/Cite&gt;&lt;/EndNote&gt;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35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62EED">
              <w:object w:dxaOrig="2354" w:dyaOrig="1207">
                <v:shape id="_x0000_i1028" type="#_x0000_t75" style="width:103.15pt;height:52.6pt" o:ole="">
                  <v:imagedata r:id="rId10" o:title=""/>
                </v:shape>
                <o:OLEObject Type="Embed" ProgID="ChemDraw.Document.6.0" ShapeID="_x0000_i1028" DrawAspect="Content" ObjectID="_1764442317" r:id="rId11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1.5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95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122-124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&lt;EndNote&gt;&lt;Cite&gt;&lt;Author&gt;Bahrami&lt;/Author&gt;&lt;Year&gt;2010&lt;/Year&gt;&lt;RecNum&gt;55&lt;/RecNum&gt;&lt;DisplayText&gt;&lt;style face="superscript"&gt;52&lt;/style&gt;&lt;/DisplayText&gt;&lt;record&gt;&lt;rec-number&gt;55&lt;/rec-number&gt;&lt;foreign-keys&gt;&lt;key app="EN" db-id="szav922t2rwwv7eswduxpdt5xspwavswzfe5" timestamp="1700863041"&gt;55&lt;/key&gt;&lt;/foreign-keys&gt;&lt;ref-type name="Journal Article"&gt;17&lt;/ref-type&gt;&lt;contributors&gt;&lt;authors&gt;&lt;author&gt;Bahrami, Kiumars&lt;/author&gt;&lt;author&gt;Khodaei, Mohammad M&lt;/author&gt;&lt;author&gt;Sheikh Arabi, Mehdi&lt;/author&gt;&lt;/authors&gt;&lt;/contributors&gt;&lt;titles&gt;&lt;title&gt;TAPC-promoted oxidation of sulfides and deoxygenation of sulfoxides&lt;/title&gt;&lt;secondary-title&gt;The Journal of organic chemistry&lt;/secondary-title&gt;&lt;/titles&gt;&lt;periodical&gt;&lt;full-title&gt;The Journal of Organic Chemistry&lt;/full-title&gt;&lt;abbr-1&gt;J. Org. Chem.&lt;/abbr-1&gt;&lt;/periodical&gt;&lt;pages&gt;6208-6213&lt;/pages&gt;&lt;volume&gt;75&lt;/volume&gt;&lt;number&gt;18&lt;/number&gt;&lt;dates&gt;&lt;year&gt;2010&lt;/year&gt;&lt;/dates&gt;&lt;isbn&gt;0022-3263&lt;/isbn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52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5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62EED">
              <w:object w:dxaOrig="2237" w:dyaOrig="1162">
                <v:shape id="_x0000_i1029" type="#_x0000_t75" style="width:100.4pt;height:52.6pt" o:ole="">
                  <v:imagedata r:id="rId12" o:title=""/>
                </v:shape>
                <o:OLEObject Type="Embed" ProgID="ChemDraw.Document.6.0" ShapeID="_x0000_i1029" DrawAspect="Content" ObjectID="_1764442318" r:id="rId13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94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141-143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&lt;EndNote&gt;&lt;Cite&gt;&lt;Author&gt;Mohammadpoor-Baltork&lt;/Author&gt;&lt;Year&gt;2005&lt;/Year&gt;&lt;RecNum&gt;56&lt;/RecNum&gt;&lt;DisplayText&gt;&lt;style face="superscript"&gt;53&lt;/style&gt;&lt;/DisplayText&gt;&lt;record&gt;&lt;rec-number&gt;56&lt;/rec-number&gt;&lt;foreign-keys&gt;&lt;key app="EN" db-id="szav922t2rwwv7eswduxpdt5xspwavswzfe5" timestamp="1700863374"&gt;56&lt;/key&gt;&lt;/foreign-keys&gt;&lt;ref-type name="Journal Article"&gt;17&lt;/ref-type&gt;&lt;contributors&gt;&lt;authors&gt;&lt;author&gt;Mohammadpoor-Baltork, Iraj&lt;/author&gt;&lt;author&gt;Memarian, Hamid R&lt;/author&gt;&lt;author&gt;Bahrami, Kiumars&lt;/author&gt;&lt;/authors&gt;&lt;/contributors&gt;&lt;titles&gt;&lt;title&gt;3-Carboxypyridinium chlorochromate aluminium chloride An efficient and inexpensive reagent system for the selective oxidation of sulfides to sulfoxides and sulfones in solution and under microwave irradiation&lt;/title&gt;&lt;secondary-title&gt;Canadian journal of chemistry&lt;/secondary-title&gt;&lt;/titles&gt;&lt;periodical&gt;&lt;full-title&gt;Canadian journal of chemistry&lt;/full-title&gt;&lt;abbr-1&gt;Can. J. Chem.&lt;/abbr-1&gt;&lt;/periodical&gt;&lt;pages&gt;115-121&lt;/pages&gt;&lt;volume&gt;83&lt;/volume&gt;&lt;number&gt;2&lt;/number&gt;&lt;dates&gt;&lt;year&gt;2005&lt;/year&gt;&lt;/dates&gt;&lt;isbn&gt;0008-4042&lt;/isbn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53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6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62EED">
              <w:object w:dxaOrig="2484" w:dyaOrig="727">
                <v:shape id="_x0000_i1030" type="#_x0000_t75" style="width:113.55pt;height:33.25pt" o:ole="">
                  <v:imagedata r:id="rId14" o:title=""/>
                </v:shape>
                <o:OLEObject Type="Embed" ProgID="ChemDraw.Document.6.0" ShapeID="_x0000_i1030" DrawAspect="Content" ObjectID="_1764442319" r:id="rId15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94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137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&lt;EndNote&gt;&lt;Cite&gt;&lt;Author&gt;Kermanshahi&lt;/Author&gt;&lt;Year&gt;2019&lt;/Year&gt;&lt;RecNum&gt;38&lt;/RecNum&gt;&lt;DisplayText&gt;&lt;style face="superscript"&gt;35&lt;/style&gt;&lt;/DisplayText&gt;&lt;record&gt;&lt;rec-number&gt;38&lt;/rec-number&gt;&lt;foreign-keys&gt;&lt;key app="EN" db-id="szav922t2rwwv7eswduxpdt5xspwavswzfe5" timestamp="1700851583"&gt;38&lt;/key&gt;&lt;/foreign-keys&gt;&lt;ref-type name="Journal Article"&gt;17&lt;/ref-type&gt;&lt;contributors&gt;&lt;authors&gt;&lt;author&gt;Kermanshahi, Mohammad Ghanbari&lt;/author&gt;&lt;author&gt;Bahrami, Kiumars&lt;/author&gt;&lt;/authors&gt;&lt;/contributors&gt;&lt;titles&gt;&lt;title&gt;Fe 3 O 4@ BNPs@ SiO 2–SO 3 H as a highly chemoselective heterogeneous magnetic nanocatalyst for the oxidation of sulfides to sulfoxides or sulfones&lt;/title&gt;&lt;secondary-title&gt;RSC advances&lt;/secondary-title&gt;&lt;/titles&gt;&lt;periodical&gt;&lt;full-title&gt;RSC advances&lt;/full-title&gt;&lt;abbr-1&gt;RSC Adv.&lt;/abbr-1&gt;&lt;/periodical&gt;&lt;pages&gt;36103-36112&lt;/pages&gt;&lt;volume&gt;9&lt;/volume&gt;&lt;number&gt;62&lt;/number&gt;&lt;dates&gt;&lt;year&gt;2019&lt;/year&gt;&lt;/dates&gt;&lt;urls&gt;&lt;/urls&gt;&lt;/record&gt;&lt;/Cite&gt;&lt;/EndNote&gt;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35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7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2EED">
              <w:object w:dxaOrig="2229" w:dyaOrig="1161">
                <v:shape id="_x0000_i1031" type="#_x0000_t75" style="width:103.85pt;height:54pt" o:ole="">
                  <v:imagedata r:id="rId16" o:title=""/>
                </v:shape>
                <o:OLEObject Type="Embed" ProgID="ChemDraw.Document.6.0" ShapeID="_x0000_i1031" DrawAspect="Content" ObjectID="_1764442320" r:id="rId17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1.5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92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131-133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&lt;EndNote&gt;&lt;Cite&gt;&lt;Author&gt;Mohammadpoor-Baltork&lt;/Author&gt;&lt;Year&gt;2005&lt;/Year&gt;&lt;RecNum&gt;57&lt;/RecNum&gt;&lt;DisplayText&gt;&lt;style face="superscript"&gt;53&lt;/style&gt;&lt;/DisplayText&gt;&lt;record&gt;&lt;rec-number&gt;57&lt;/rec-number&gt;&lt;foreign-keys&gt;&lt;key app="EN" db-id="szav922t2rwwv7eswduxpdt5xspwavswzfe5" timestamp="1700863529"&gt;57&lt;/key&gt;&lt;/foreign-keys&gt;&lt;ref-type name="Journal Article"&gt;17&lt;/ref-type&gt;&lt;contributors&gt;&lt;authors&gt;&lt;author&gt;Mohammadpoor-Baltork, Iraj&lt;/author&gt;&lt;author&gt;Memarian, Hamid R&lt;/author&gt;&lt;author&gt;Bahrami, Kiumars&lt;/author&gt;&lt;/authors&gt;&lt;/contributors&gt;&lt;titles&gt;&lt;title&gt;3-Carboxypyridinium chlorochromate aluminium chloride An efficient and inexpensive reagent system for the selective oxidation of sulfides to sulfoxides and sulfones in solution and under microwave irradiation&lt;/title&gt;&lt;secondary-title&gt;Canadian journal of chemistry&lt;/secondary-title&gt;&lt;/titles&gt;&lt;periodical&gt;&lt;full-title&gt;Canadian journal of chemistry&lt;/full-title&gt;&lt;abbr-1&gt;Can. J. Chem.&lt;/abbr-1&gt;&lt;/periodical&gt;&lt;pages&gt;115-121&lt;/pages&gt;&lt;volume&gt;83&lt;/volume&gt;&lt;number&gt;2&lt;/number&gt;&lt;dates&gt;&lt;year&gt;2005&lt;/year&gt;&lt;/dates&gt;&lt;isbn&gt;0008-4042&lt;/isbn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53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8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EED">
              <w:object w:dxaOrig="2362" w:dyaOrig="1174">
                <v:shape id="_x0000_i1032" type="#_x0000_t75" style="width:108.7pt;height:54.7pt" o:ole="">
                  <v:imagedata r:id="rId18" o:title=""/>
                </v:shape>
                <o:OLEObject Type="Embed" ProgID="ChemDraw.Document.6.0" ShapeID="_x0000_i1032" DrawAspect="Content" ObjectID="_1764442321" r:id="rId19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92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162-164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&lt;EndNote&gt;&lt;Cite&gt;&lt;Author&gt;Kermanshahi&lt;/Author&gt;&lt;Year&gt;2019&lt;/Year&gt;&lt;RecNum&gt;38&lt;/RecNum&gt;&lt;DisplayText&gt;&lt;style face="superscript"&gt;35&lt;/style&gt;&lt;/DisplayText&gt;&lt;record&gt;&lt;rec-number&gt;38&lt;/rec-number&gt;&lt;foreign-keys&gt;&lt;key app="EN" db-id="szav922t2rwwv7eswduxpdt5xspwavswzfe5" timestamp="1700851583"&gt;38&lt;/key&gt;&lt;/foreign-keys&gt;&lt;ref-type name="Journal Article"&gt;17&lt;/ref-type&gt;&lt;contributors&gt;&lt;authors&gt;&lt;author&gt;Kermanshahi, Mohammad Ghanbari&lt;/author&gt;&lt;author&gt;Bahrami, Kiumars&lt;/author&gt;&lt;/authors&gt;&lt;/contributors&gt;&lt;titles&gt;&lt;title&gt;Fe 3 O 4@ BNPs@ SiO 2–SO 3 H as a highly chemoselective heterogeneous magnetic nanocatalyst for the oxidation of sulfides to sulfoxides or sulfones&lt;/title&gt;&lt;secondary-title&gt;RSC advances&lt;/secondary-title&gt;&lt;/titles&gt;&lt;periodical&gt;&lt;full-title&gt;RSC advances&lt;/full-title&gt;&lt;abbr-1&gt;RSC Adv.&lt;/abbr-1&gt;&lt;/periodical&gt;&lt;pages&gt;36103-36112&lt;/pages&gt;&lt;volume&gt;9&lt;/volume&gt;&lt;number&gt;62&lt;/number&gt;&lt;dates&gt;&lt;year&gt;2019&lt;/year&gt;&lt;/dates&gt;&lt;urls&gt;&lt;/urls&gt;&lt;/record&gt;&lt;/Cite&gt;&lt;/EndNote&gt;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35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9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62EED">
              <w:object w:dxaOrig="2386" w:dyaOrig="998">
                <v:shape id="_x0000_i1033" type="#_x0000_t75" style="width:108.7pt;height:45pt" o:ole="">
                  <v:imagedata r:id="rId20" o:title=""/>
                </v:shape>
                <o:OLEObject Type="Embed" ProgID="ChemDraw.Document.6.0" ShapeID="_x0000_i1033" DrawAspect="Content" ObjectID="_1764442322" r:id="rId21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2.5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94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171-173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&lt;EndNote&gt;&lt;Cite&gt;&lt;Author&gt;Kermanshahi&lt;/Author&gt;&lt;Year&gt;2019&lt;/Year&gt;&lt;RecNum&gt;38&lt;/RecNum&gt;&lt;DisplayText&gt;&lt;style face="superscript"&gt;35&lt;/style&gt;&lt;/DisplayText&gt;&lt;record&gt;&lt;rec-number&gt;38&lt;/rec-number&gt;&lt;foreign-keys&gt;&lt;key app="EN" db-id="szav922t2rwwv7eswduxpdt5xspwavswzfe5" timestamp="1700851583"&gt;38&lt;/key&gt;&lt;/foreign-keys&gt;&lt;ref-type name="Journal Article"&gt;17&lt;/ref-type&gt;&lt;contributors&gt;&lt;authors&gt;&lt;author&gt;Kermanshahi, Mohammad Ghanbari&lt;/author&gt;&lt;author&gt;Bahrami, Kiumars&lt;/author&gt;&lt;/authors&gt;&lt;/contributors&gt;&lt;titles&gt;&lt;title&gt;Fe 3 O 4@ BNPs@ SiO 2–SO 3 H as a highly chemoselective heterogeneous magnetic nanocatalyst for the oxidation of sulfides to sulfoxides or sulfones&lt;/title&gt;&lt;secondary-title&gt;RSC advances&lt;/secondary-title&gt;&lt;/titles&gt;&lt;periodical&gt;&lt;full-title&gt;RSC advances&lt;/full-title&gt;&lt;abbr-1&gt;RSC Adv.&lt;/abbr-1&gt;&lt;/periodical&gt;&lt;pages&gt;36103-36112&lt;/pages&gt;&lt;volume&gt;9&lt;/volume&gt;&lt;number&gt;62&lt;/number&gt;&lt;dates&gt;&lt;year&gt;2019&lt;/year&gt;&lt;/dates&gt;&lt;urls&gt;&lt;/urls&gt;&lt;/record&gt;&lt;/Cite&gt;&lt;/EndNote&gt;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35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10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62EED">
              <w:object w:dxaOrig="1789" w:dyaOrig="1031">
                <v:shape id="_x0000_i1034" type="#_x0000_t75" style="width:79.6pt;height:45.7pt" o:ole="">
                  <v:imagedata r:id="rId22" o:title=""/>
                </v:shape>
                <o:OLEObject Type="Embed" ProgID="ChemDraw.Document.6.0" ShapeID="_x0000_i1034" DrawAspect="Content" ObjectID="_1764442323" r:id="rId23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2.5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92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110-112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&lt;EndNote&gt;&lt;Cite&gt;&lt;Author&gt;Kermanshahi&lt;/Author&gt;&lt;Year&gt;2019&lt;/Year&gt;&lt;RecNum&gt;38&lt;/RecNum&gt;&lt;DisplayText&gt;&lt;style face="superscript"&gt;35&lt;/style&gt;&lt;/DisplayText&gt;&lt;record&gt;&lt;rec-number&gt;38&lt;/rec-number&gt;&lt;foreign-keys&gt;&lt;key app="EN" db-id="szav922t2rwwv7eswduxpdt5xspwavswzfe5" timestamp="1700851583"&gt;38&lt;/key&gt;&lt;/foreign-keys&gt;&lt;ref-type name="Journal Article"&gt;17&lt;/ref-type&gt;&lt;contributors&gt;&lt;authors&gt;&lt;author&gt;Kermanshahi, Mohammad Ghanbari&lt;/author&gt;&lt;author&gt;Bahrami, Kiumars&lt;/author&gt;&lt;/authors&gt;&lt;/contributors&gt;&lt;titles&gt;&lt;title&gt;Fe 3 O 4@ BNPs@ SiO 2–SO 3 H as a highly chemoselective heterogeneous magnetic nanocatalyst for the oxidation of sulfides to sulfoxides or sulfones&lt;/title&gt;&lt;secondary-title&gt;RSC advances&lt;/secondary-title&gt;&lt;/titles&gt;&lt;periodical&gt;&lt;full-title&gt;RSC advances&lt;/full-title&gt;&lt;abbr-1&gt;RSC Adv.&lt;/abbr-1&gt;&lt;/periodical&gt;&lt;pages&gt;36103-36112&lt;/pages&gt;&lt;volume&gt;9&lt;/volume&gt;&lt;number&gt;62&lt;/number&gt;&lt;dates&gt;&lt;year&gt;2019&lt;/year&gt;&lt;/dates&gt;&lt;urls&gt;&lt;/urls&gt;&lt;/record&gt;&lt;/Cite&gt;&lt;/EndNote&gt;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35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11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1010920" cy="5803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94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150-152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&lt;EndNote&gt;&lt;Cite&gt;&lt;Author&gt;Kermanshahi&lt;/Author&gt;&lt;Year&gt;2019&lt;/Year&gt;&lt;RecNum&gt;38&lt;/RecNum&gt;&lt;DisplayText&gt;&lt;style face="superscript"&gt;35&lt;/style&gt;&lt;/DisplayText&gt;&lt;record&gt;&lt;rec-number&gt;38&lt;/rec-number&gt;&lt;foreign-keys&gt;&lt;key app="EN" db-id="szav922t2rwwv7eswduxpdt5xspwavswzfe5" timestamp="1700851583"&gt;38&lt;/key&gt;&lt;/foreign-keys&gt;&lt;ref-type name="Journal Article"&gt;17&lt;/ref-type&gt;&lt;contributors&gt;&lt;authors&gt;&lt;author&gt;Kermanshahi, Mohammad Ghanbari&lt;/author&gt;&lt;author&gt;Bahrami, Kiumars&lt;/author&gt;&lt;/authors&gt;&lt;/contributors&gt;&lt;titles&gt;&lt;title&gt;Fe 3 O 4@ BNPs@ SiO 2–SO 3 H as a highly chemoselective heterogeneous magnetic nanocatalyst for the oxidation of sulfides to sulfoxides or sulfones&lt;/title&gt;&lt;secondary-title&gt;RSC advances&lt;/secondary-title&gt;&lt;/titles&gt;&lt;periodical&gt;&lt;full-title&gt;RSC advances&lt;/full-title&gt;&lt;abbr-1&gt;RSC Adv.&lt;/abbr-1&gt;&lt;/periodical&gt;&lt;pages&gt;36103-36112&lt;/pages&gt;&lt;volume&gt;9&lt;/volume&gt;&lt;number&gt;62&lt;/number&gt;&lt;dates&gt;&lt;year&gt;2019&lt;/year&gt;&lt;/dates&gt;&lt;urls&gt;&lt;/urls&gt;&lt;/record&gt;&lt;/Cite&gt;&lt;/EndNote&gt;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35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single" w:sz="4" w:space="0" w:color="auto"/>
            </w:tcBorders>
            <w:vAlign w:val="center"/>
          </w:tcPr>
          <w:p w:rsidR="00F0412F" w:rsidRPr="0036696F" w:rsidRDefault="00F0412F" w:rsidP="00770E01">
            <w:pPr>
              <w:jc w:val="center"/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12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 w:rsidRPr="00162EED">
              <w:object w:dxaOrig="2071" w:dyaOrig="612">
                <v:shape id="_x0000_i1036" type="#_x0000_t75" style="width:96.25pt;height:28.4pt" o:ole="">
                  <v:imagedata r:id="rId25" o:title=""/>
                </v:shape>
                <o:OLEObject Type="Embed" ProgID="ChemDraw.Document.6.0" ShapeID="_x0000_i1036" DrawAspect="Content" ObjectID="_1764442324" r:id="rId26"/>
              </w:objec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1.5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95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F0412F" w:rsidRPr="00162EED" w:rsidRDefault="00F0412F" w:rsidP="0077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29-30 </w:t>
            </w:r>
            <w:r>
              <w:rPr>
                <w:rFonts w:asciiTheme="majorBidi" w:hAnsiTheme="majorBidi" w:cstheme="majorBidi"/>
                <w:lang w:bidi="fa-IR"/>
              </w:rPr>
              <w:fldChar w:fldCharType="begin"/>
            </w:r>
            <w:r>
              <w:rPr>
                <w:rFonts w:asciiTheme="majorBidi" w:hAnsiTheme="majorBidi" w:cstheme="majorBidi"/>
                <w:lang w:bidi="fa-IR"/>
              </w:rPr>
              <w:instrText xml:space="preserve"> ADDIN EN.CITE &lt;EndNote&gt;&lt;Cite&gt;&lt;Author&gt;Bahrami&lt;/Author&gt;&lt;Year&gt;2010&lt;/Year&gt;&lt;RecNum&gt;55&lt;/RecNum&gt;&lt;DisplayText&gt;&lt;style face="superscript"&gt;52&lt;/style&gt;&lt;/DisplayText&gt;&lt;record&gt;&lt;rec-number&gt;55&lt;/rec-number&gt;&lt;foreign-keys&gt;&lt;key app="EN" db-id="szav922t2rwwv7eswduxpdt5xspwavswzfe5" timestamp="1700863041"&gt;55&lt;/key&gt;&lt;/foreign-keys&gt;&lt;ref-type name="Journal Article"&gt;17&lt;/ref-type&gt;&lt;contributors&gt;&lt;authors&gt;&lt;author&gt;Bahrami, Kiumars&lt;/author&gt;&lt;author&gt;Khodaei, Mohammad M&lt;/author&gt;&lt;author&gt;Sheikh Arabi, Mehdi&lt;/author&gt;&lt;/authors&gt;&lt;/contributors&gt;&lt;titles&gt;&lt;title&gt;TAPC-promoted oxidation of sulfides and deoxygenation of sulfoxides&lt;/title&gt;&lt;secondary-title&gt;The Journal of organic chemistry&lt;/secondary-title&gt;&lt;/titles&gt;&lt;periodical&gt;&lt;full-title&gt;The Journal of Organic Chemistry&lt;/full-title&gt;&lt;abbr-1&gt;J. Org. Chem.&lt;/abbr-1&gt;&lt;/periodical&gt;&lt;pages&gt;6208-6213&lt;/pages&gt;&lt;volume&gt;75&lt;/volume&gt;&lt;number&gt;18&lt;/number&gt;&lt;dates&gt;&lt;year&gt;2010&lt;/year&gt;&lt;/dates&gt;&lt;isbn&gt;0022-3263&lt;/isbn&gt;&lt;urls&gt;&lt;/urls&gt;&lt;/record&gt;&lt;/Cite&gt;&lt;/EndNote&gt;</w:instrText>
            </w:r>
            <w:r>
              <w:rPr>
                <w:rFonts w:asciiTheme="majorBidi" w:hAnsiTheme="majorBidi" w:cstheme="majorBidi"/>
                <w:lang w:bidi="fa-IR"/>
              </w:rPr>
              <w:fldChar w:fldCharType="separate"/>
            </w:r>
            <w:r w:rsidRPr="00395D18">
              <w:rPr>
                <w:rFonts w:asciiTheme="majorBidi" w:hAnsiTheme="majorBidi" w:cstheme="majorBidi"/>
                <w:noProof/>
                <w:vertAlign w:val="superscript"/>
                <w:lang w:bidi="fa-IR"/>
              </w:rPr>
              <w:t>52</w:t>
            </w:r>
            <w:r>
              <w:rPr>
                <w:rFonts w:asciiTheme="majorBidi" w:hAnsiTheme="majorBidi" w:cstheme="majorBidi"/>
                <w:lang w:bidi="fa-IR"/>
              </w:rPr>
              <w:fldChar w:fldCharType="end"/>
            </w:r>
          </w:p>
        </w:tc>
      </w:tr>
      <w:tr w:rsidR="00F0412F" w:rsidRPr="00162EED" w:rsidTr="0077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gridSpan w:val="5"/>
            <w:tcBorders>
              <w:right w:val="single" w:sz="4" w:space="0" w:color="auto"/>
            </w:tcBorders>
          </w:tcPr>
          <w:p w:rsidR="00F0412F" w:rsidRPr="0036696F" w:rsidRDefault="00F0412F" w:rsidP="00770E01">
            <w:pPr>
              <w:rPr>
                <w:rFonts w:asciiTheme="majorBidi" w:hAnsiTheme="majorBidi" w:cstheme="majorBidi"/>
                <w:b w:val="0"/>
                <w:bCs w:val="0"/>
                <w:lang w:bidi="fa-IR"/>
              </w:rPr>
            </w:pPr>
            <w:r w:rsidRPr="0036696F">
              <w:rPr>
                <w:rFonts w:asciiTheme="majorBidi" w:hAnsiTheme="majorBidi" w:cstheme="majorBidi"/>
                <w:b w:val="0"/>
                <w:bCs w:val="0"/>
                <w:vertAlign w:val="superscript"/>
                <w:lang w:bidi="fa-IR"/>
              </w:rPr>
              <w:t xml:space="preserve">a </w:t>
            </w: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 xml:space="preserve">Reaction conditions: sulfide (1 </w:t>
            </w:r>
            <w:proofErr w:type="spellStart"/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mmol</w:t>
            </w:r>
            <w:proofErr w:type="spellEnd"/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), H</w:t>
            </w:r>
            <w:r w:rsidRPr="0036696F">
              <w:rPr>
                <w:rFonts w:asciiTheme="majorBidi" w:hAnsiTheme="majorBidi" w:cstheme="majorBidi"/>
                <w:b w:val="0"/>
                <w:bCs w:val="0"/>
                <w:vertAlign w:val="subscript"/>
                <w:lang w:bidi="fa-IR"/>
              </w:rPr>
              <w:t>2</w:t>
            </w: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O</w:t>
            </w:r>
            <w:r w:rsidRPr="0036696F">
              <w:rPr>
                <w:rFonts w:asciiTheme="majorBidi" w:hAnsiTheme="majorBidi" w:cstheme="majorBidi"/>
                <w:b w:val="0"/>
                <w:bCs w:val="0"/>
                <w:vertAlign w:val="subscript"/>
                <w:lang w:bidi="fa-IR"/>
              </w:rPr>
              <w:t>2</w:t>
            </w: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 xml:space="preserve"> (0.4 mL), Catalyst (0.05 g), </w:t>
            </w:r>
            <w:proofErr w:type="spellStart"/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EtOH</w:t>
            </w:r>
            <w:proofErr w:type="spellEnd"/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 xml:space="preserve">, 25 </w:t>
            </w:r>
            <w:r w:rsidRPr="0036696F">
              <w:rPr>
                <w:rFonts w:ascii="Calibri" w:hAnsi="Calibri" w:cstheme="majorBidi"/>
                <w:b w:val="0"/>
                <w:bCs w:val="0"/>
                <w:lang w:bidi="fa-IR"/>
              </w:rPr>
              <w:t>°</w:t>
            </w:r>
            <w:r w:rsidRPr="0036696F">
              <w:rPr>
                <w:rFonts w:asciiTheme="majorBidi" w:hAnsiTheme="majorBidi" w:cstheme="majorBidi"/>
                <w:b w:val="0"/>
                <w:bCs w:val="0"/>
                <w:lang w:bidi="fa-IR"/>
              </w:rPr>
              <w:t>C</w:t>
            </w:r>
          </w:p>
        </w:tc>
      </w:tr>
    </w:tbl>
    <w:p w:rsidR="00F0412F" w:rsidRPr="004F3F8A" w:rsidRDefault="00F0412F" w:rsidP="00F0412F">
      <w:pPr>
        <w:spacing w:before="12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E55AD">
        <w:rPr>
          <w:rFonts w:asciiTheme="majorBidi" w:hAnsiTheme="majorBidi" w:cstheme="majorBidi"/>
          <w:b/>
          <w:bCs/>
          <w:lang w:bidi="fa-IR"/>
        </w:rPr>
        <w:t xml:space="preserve">Table 2. </w:t>
      </w:r>
      <w:bookmarkStart w:id="0" w:name="_GoBack"/>
      <w:r w:rsidRPr="0035492C">
        <w:rPr>
          <w:rStyle w:val="fontstyle01"/>
          <w:rFonts w:asciiTheme="majorBidi" w:hAnsiTheme="majorBidi" w:cstheme="majorBidi" w:hint="default"/>
          <w:sz w:val="22"/>
          <w:szCs w:val="22"/>
        </w:rPr>
        <w:t>Oxidatio</w:t>
      </w:r>
      <w:bookmarkEnd w:id="0"/>
      <w:r w:rsidRPr="0035492C">
        <w:rPr>
          <w:rStyle w:val="fontstyle01"/>
          <w:rFonts w:asciiTheme="majorBidi" w:hAnsiTheme="majorBidi" w:cstheme="majorBidi" w:hint="default"/>
          <w:sz w:val="22"/>
          <w:szCs w:val="22"/>
        </w:rPr>
        <w:t>n of sulfides into sulfoxides catalyzed by Fe</w:t>
      </w:r>
      <w:r w:rsidRPr="0035492C">
        <w:rPr>
          <w:rStyle w:val="fontstyle01"/>
          <w:rFonts w:asciiTheme="majorBidi" w:hAnsiTheme="majorBidi" w:cstheme="majorBidi" w:hint="default"/>
          <w:sz w:val="22"/>
          <w:szCs w:val="22"/>
          <w:vertAlign w:val="subscript"/>
        </w:rPr>
        <w:t>3</w:t>
      </w:r>
      <w:r w:rsidRPr="0035492C">
        <w:rPr>
          <w:rStyle w:val="fontstyle01"/>
          <w:rFonts w:asciiTheme="majorBidi" w:hAnsiTheme="majorBidi" w:cstheme="majorBidi" w:hint="default"/>
          <w:sz w:val="22"/>
          <w:szCs w:val="22"/>
        </w:rPr>
        <w:t>O</w:t>
      </w:r>
      <w:r w:rsidRPr="0035492C">
        <w:rPr>
          <w:rStyle w:val="fontstyle01"/>
          <w:rFonts w:asciiTheme="majorBidi" w:hAnsiTheme="majorBidi" w:cstheme="majorBidi" w:hint="default"/>
          <w:sz w:val="22"/>
          <w:szCs w:val="22"/>
          <w:vertAlign w:val="subscript"/>
        </w:rPr>
        <w:t>4</w:t>
      </w:r>
      <w:r w:rsidRPr="0035492C">
        <w:rPr>
          <w:rStyle w:val="fontstyle01"/>
          <w:rFonts w:asciiTheme="majorBidi" w:hAnsiTheme="majorBidi" w:cstheme="majorBidi" w:hint="default"/>
          <w:sz w:val="22"/>
          <w:szCs w:val="22"/>
        </w:rPr>
        <w:t>@SiO</w:t>
      </w:r>
      <w:r w:rsidRPr="0035492C">
        <w:rPr>
          <w:rStyle w:val="fontstyle01"/>
          <w:rFonts w:asciiTheme="majorBidi" w:hAnsiTheme="majorBidi" w:cstheme="majorBidi" w:hint="default"/>
          <w:sz w:val="22"/>
          <w:szCs w:val="22"/>
          <w:vertAlign w:val="subscript"/>
        </w:rPr>
        <w:t>2</w:t>
      </w:r>
      <w:r w:rsidRPr="0035492C">
        <w:rPr>
          <w:rStyle w:val="fontstyle01"/>
          <w:rFonts w:asciiTheme="majorBidi" w:hAnsiTheme="majorBidi" w:cstheme="majorBidi" w:hint="default"/>
          <w:sz w:val="22"/>
          <w:szCs w:val="22"/>
        </w:rPr>
        <w:t>@CS.HCl.VO</w:t>
      </w:r>
      <w:r w:rsidRPr="0035492C">
        <w:rPr>
          <w:rStyle w:val="fontstyle01"/>
          <w:rFonts w:asciiTheme="majorBidi" w:hAnsiTheme="majorBidi" w:cstheme="majorBidi" w:hint="default"/>
          <w:sz w:val="22"/>
          <w:szCs w:val="22"/>
          <w:vertAlign w:val="subscript"/>
        </w:rPr>
        <w:t>3</w:t>
      </w:r>
      <w:r w:rsidRPr="0035492C">
        <w:rPr>
          <w:rFonts w:asciiTheme="majorBidi" w:hAnsiTheme="majorBidi" w:cstheme="majorBidi"/>
          <w:vertAlign w:val="superscript"/>
          <w:lang w:bidi="fa-IR"/>
        </w:rPr>
        <w:t>a</w:t>
      </w:r>
    </w:p>
    <w:p w:rsidR="00F0412F" w:rsidRDefault="00F0412F"/>
    <w:sectPr w:rsidR="00F0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Pro-Regular">
    <w:altName w:val="Arial Unicode MS"/>
    <w:panose1 w:val="00000000000000000000"/>
    <w:charset w:val="B2"/>
    <w:family w:val="roman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2F"/>
    <w:rsid w:val="001C249B"/>
    <w:rsid w:val="0035492C"/>
    <w:rsid w:val="00AC0610"/>
    <w:rsid w:val="00F0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FD53"/>
  <w15:chartTrackingRefBased/>
  <w15:docId w15:val="{FFD72AAA-2E56-4EA6-8DA2-5A0E55C2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3">
    <w:name w:val="List Table 3 Accent 3"/>
    <w:basedOn w:val="TableNormal"/>
    <w:uiPriority w:val="48"/>
    <w:rsid w:val="00F0412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fontstyle01">
    <w:name w:val="fontstyle01"/>
    <w:basedOn w:val="DefaultParagraphFont"/>
    <w:rsid w:val="00F0412F"/>
    <w:rPr>
      <w:rFonts w:cs="MinionPro-Regular" w:hint="cs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 ertebat</dc:creator>
  <cp:keywords/>
  <dc:description/>
  <cp:lastModifiedBy>asre ertebat</cp:lastModifiedBy>
  <cp:revision>2</cp:revision>
  <dcterms:created xsi:type="dcterms:W3CDTF">2023-12-18T18:31:00Z</dcterms:created>
  <dcterms:modified xsi:type="dcterms:W3CDTF">2023-12-18T18:33:00Z</dcterms:modified>
</cp:coreProperties>
</file>