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pPr w:leftFromText="141" w:rightFromText="141" w:vertAnchor="text" w:horzAnchor="margin" w:tblpXSpec="center" w:tblpY="-815"/>
        <w:tblW w:w="110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065"/>
      </w:tblGrid>
      <w:tr w:rsidR="00FB7C65" w:rsidRPr="00C30760" w14:paraId="009CEEF8" w14:textId="77777777" w:rsidTr="004232FA">
        <w:trPr>
          <w:trHeight w:val="649"/>
        </w:trPr>
        <w:tc>
          <w:tcPr>
            <w:tcW w:w="11065" w:type="dxa"/>
            <w:tcBorders>
              <w:top w:val="nil"/>
              <w:left w:val="nil"/>
              <w:right w:val="nil"/>
            </w:tcBorders>
            <w:vAlign w:val="center"/>
          </w:tcPr>
          <w:p w14:paraId="373ED5CD" w14:textId="77777777" w:rsidR="00FB7C65" w:rsidRPr="00C30760" w:rsidRDefault="00FB7C65" w:rsidP="004232FA">
            <w:pPr>
              <w:pStyle w:val="TableParagraph"/>
              <w:tabs>
                <w:tab w:val="left" w:pos="993"/>
              </w:tabs>
              <w:spacing w:line="480" w:lineRule="auto"/>
              <w:ind w:left="1134" w:right="279"/>
              <w:jc w:val="both"/>
              <w:rPr>
                <w:sz w:val="24"/>
              </w:rPr>
            </w:pPr>
            <w:r>
              <w:rPr>
                <w:b/>
                <w:bCs/>
                <w:sz w:val="24"/>
                <w:szCs w:val="24"/>
              </w:rPr>
              <w:t>Table 3. Scenario of patients with pleural effusion, according to the criteria proposed by Fabri et al (2019).</w:t>
            </w:r>
          </w:p>
        </w:tc>
      </w:tr>
      <w:tr w:rsidR="00FB7C65" w:rsidRPr="00C30760" w14:paraId="4D6DA907" w14:textId="77777777" w:rsidTr="004232FA">
        <w:trPr>
          <w:trHeight w:val="649"/>
        </w:trPr>
        <w:tc>
          <w:tcPr>
            <w:tcW w:w="11065" w:type="dxa"/>
            <w:vAlign w:val="center"/>
          </w:tcPr>
          <w:p w14:paraId="1F885D3D" w14:textId="77777777" w:rsidR="00FB7C65" w:rsidRPr="00C30760" w:rsidRDefault="00FB7C65" w:rsidP="004232FA">
            <w:pPr>
              <w:pStyle w:val="TableParagraph"/>
              <w:numPr>
                <w:ilvl w:val="0"/>
                <w:numId w:val="3"/>
              </w:numPr>
              <w:tabs>
                <w:tab w:val="left" w:pos="821"/>
              </w:tabs>
              <w:ind w:right="279"/>
              <w:rPr>
                <w:sz w:val="24"/>
              </w:rPr>
            </w:pPr>
            <w:r w:rsidRPr="00C30760">
              <w:rPr>
                <w:sz w:val="24"/>
              </w:rPr>
              <w:t>Target audience</w:t>
            </w:r>
          </w:p>
        </w:tc>
      </w:tr>
      <w:tr w:rsidR="00FB7C65" w:rsidRPr="00C30760" w14:paraId="19C3DBC8" w14:textId="77777777" w:rsidTr="004232FA">
        <w:trPr>
          <w:trHeight w:val="652"/>
        </w:trPr>
        <w:tc>
          <w:tcPr>
            <w:tcW w:w="11065" w:type="dxa"/>
          </w:tcPr>
          <w:p w14:paraId="02FA5BE8" w14:textId="77777777" w:rsidR="00FB7C65" w:rsidRPr="00C30760" w:rsidRDefault="00FB7C65" w:rsidP="004232FA">
            <w:pPr>
              <w:pStyle w:val="TableParagraph"/>
              <w:spacing w:before="7"/>
              <w:ind w:left="154" w:right="279"/>
              <w:jc w:val="both"/>
              <w:rPr>
                <w:sz w:val="20"/>
              </w:rPr>
            </w:pPr>
          </w:p>
          <w:p w14:paraId="59A493B8" w14:textId="77777777" w:rsidR="00FB7C65" w:rsidRPr="00C30760" w:rsidRDefault="00FB7C65" w:rsidP="004232FA">
            <w:pPr>
              <w:pStyle w:val="TableParagraph"/>
              <w:ind w:left="154" w:right="279"/>
              <w:jc w:val="both"/>
              <w:rPr>
                <w:sz w:val="24"/>
              </w:rPr>
            </w:pPr>
            <w:r>
              <w:rPr>
                <w:sz w:val="24"/>
              </w:rPr>
              <w:t>3rd-year</w:t>
            </w:r>
            <w:r w:rsidRPr="00C30760">
              <w:rPr>
                <w:sz w:val="24"/>
              </w:rPr>
              <w:t xml:space="preserve"> medical students</w:t>
            </w:r>
          </w:p>
        </w:tc>
      </w:tr>
      <w:tr w:rsidR="00FB7C65" w:rsidRPr="00C30760" w14:paraId="73A02E22" w14:textId="77777777" w:rsidTr="004232FA">
        <w:trPr>
          <w:trHeight w:val="4334"/>
        </w:trPr>
        <w:tc>
          <w:tcPr>
            <w:tcW w:w="11065" w:type="dxa"/>
          </w:tcPr>
          <w:p w14:paraId="09D33B49" w14:textId="77777777" w:rsidR="00FB7C65" w:rsidRPr="00C30760" w:rsidRDefault="00FB7C65" w:rsidP="004232FA">
            <w:pPr>
              <w:pStyle w:val="TableParagraph"/>
              <w:spacing w:before="7"/>
              <w:ind w:left="154" w:right="279"/>
              <w:jc w:val="both"/>
              <w:rPr>
                <w:sz w:val="20"/>
              </w:rPr>
            </w:pPr>
          </w:p>
          <w:p w14:paraId="079618C5" w14:textId="77777777" w:rsidR="00FB7C65" w:rsidRPr="00C30760" w:rsidRDefault="00FB7C65" w:rsidP="004232FA">
            <w:pPr>
              <w:pStyle w:val="TableParagraph"/>
              <w:numPr>
                <w:ilvl w:val="0"/>
                <w:numId w:val="3"/>
              </w:numPr>
              <w:tabs>
                <w:tab w:val="left" w:pos="821"/>
              </w:tabs>
              <w:ind w:right="279"/>
              <w:jc w:val="both"/>
              <w:rPr>
                <w:sz w:val="24"/>
              </w:rPr>
            </w:pPr>
            <w:r w:rsidRPr="00C30760">
              <w:rPr>
                <w:sz w:val="24"/>
              </w:rPr>
              <w:t>Primary objective</w:t>
            </w:r>
          </w:p>
          <w:p w14:paraId="2440E85A" w14:textId="77777777" w:rsidR="00FB7C65" w:rsidRPr="00C30760" w:rsidRDefault="00FB7C65" w:rsidP="004232FA">
            <w:pPr>
              <w:pStyle w:val="TableParagraph"/>
              <w:spacing w:before="9"/>
              <w:ind w:left="154" w:right="279"/>
              <w:jc w:val="both"/>
              <w:rPr>
                <w:sz w:val="32"/>
              </w:rPr>
            </w:pPr>
          </w:p>
          <w:p w14:paraId="691E93AB" w14:textId="77777777" w:rsidR="00FB7C65" w:rsidRDefault="00FB7C65" w:rsidP="004232FA">
            <w:pPr>
              <w:pStyle w:val="TableParagraph"/>
              <w:ind w:left="154" w:right="279"/>
              <w:jc w:val="both"/>
              <w:rPr>
                <w:sz w:val="24"/>
              </w:rPr>
            </w:pPr>
            <w:r w:rsidRPr="00C30760">
              <w:rPr>
                <w:sz w:val="24"/>
              </w:rPr>
              <w:t>The student is able to</w:t>
            </w:r>
            <w:r>
              <w:rPr>
                <w:sz w:val="24"/>
              </w:rPr>
              <w:t>:</w:t>
            </w:r>
            <w:r w:rsidRPr="00C30760">
              <w:rPr>
                <w:sz w:val="24"/>
              </w:rPr>
              <w:t xml:space="preserve"> </w:t>
            </w:r>
          </w:p>
          <w:p w14:paraId="5513F231" w14:textId="77777777" w:rsidR="00FB7C65" w:rsidRDefault="00FB7C65" w:rsidP="004232FA">
            <w:pPr>
              <w:pStyle w:val="TableParagraph"/>
              <w:ind w:left="154" w:right="279"/>
              <w:jc w:val="both"/>
              <w:rPr>
                <w:sz w:val="24"/>
              </w:rPr>
            </w:pPr>
          </w:p>
          <w:p w14:paraId="793F314A" w14:textId="77777777" w:rsidR="00FB7C65" w:rsidRPr="00C30760" w:rsidRDefault="00FB7C65" w:rsidP="004232FA">
            <w:pPr>
              <w:pStyle w:val="TableParagraph"/>
              <w:ind w:left="154" w:right="279"/>
              <w:jc w:val="both"/>
              <w:rPr>
                <w:sz w:val="24"/>
              </w:rPr>
            </w:pPr>
            <w:r>
              <w:rPr>
                <w:sz w:val="24"/>
              </w:rPr>
              <w:t>I</w:t>
            </w:r>
            <w:r w:rsidRPr="00C30760">
              <w:rPr>
                <w:sz w:val="24"/>
              </w:rPr>
              <w:t>ndicate and perform thoracic drainage in a patient with purulent pleural effusion</w:t>
            </w:r>
          </w:p>
          <w:p w14:paraId="0852EEE1" w14:textId="77777777" w:rsidR="00FB7C65" w:rsidRPr="00C30760" w:rsidRDefault="00FB7C65" w:rsidP="004232FA">
            <w:pPr>
              <w:pStyle w:val="TableParagraph"/>
              <w:ind w:left="154" w:right="279"/>
              <w:jc w:val="both"/>
              <w:rPr>
                <w:sz w:val="33"/>
              </w:rPr>
            </w:pPr>
          </w:p>
          <w:p w14:paraId="70A2DF1D" w14:textId="77777777" w:rsidR="00FB7C65" w:rsidRPr="00C30760" w:rsidRDefault="00FB7C65" w:rsidP="004232FA">
            <w:pPr>
              <w:pStyle w:val="TableParagraph"/>
              <w:numPr>
                <w:ilvl w:val="0"/>
                <w:numId w:val="3"/>
              </w:numPr>
              <w:tabs>
                <w:tab w:val="left" w:pos="821"/>
              </w:tabs>
              <w:ind w:right="279"/>
              <w:jc w:val="both"/>
              <w:rPr>
                <w:sz w:val="24"/>
              </w:rPr>
            </w:pPr>
            <w:r w:rsidRPr="00C30760">
              <w:rPr>
                <w:sz w:val="24"/>
              </w:rPr>
              <w:t xml:space="preserve">Secondary objectives. </w:t>
            </w:r>
            <w:r>
              <w:rPr>
                <w:sz w:val="24"/>
              </w:rPr>
              <w:t>The</w:t>
            </w:r>
            <w:r w:rsidRPr="00C30760">
              <w:rPr>
                <w:sz w:val="24"/>
              </w:rPr>
              <w:t xml:space="preserve"> student is able to:</w:t>
            </w:r>
          </w:p>
          <w:p w14:paraId="33565046" w14:textId="77777777" w:rsidR="00FB7C65" w:rsidRPr="00C30760" w:rsidRDefault="00FB7C65" w:rsidP="004232FA">
            <w:pPr>
              <w:pStyle w:val="TableParagraph"/>
              <w:spacing w:before="9"/>
              <w:ind w:left="154" w:right="279"/>
              <w:jc w:val="both"/>
              <w:rPr>
                <w:sz w:val="32"/>
              </w:rPr>
            </w:pPr>
          </w:p>
          <w:p w14:paraId="11526746" w14:textId="77777777" w:rsidR="00FB7C65" w:rsidRPr="00C30760" w:rsidRDefault="00FB7C65" w:rsidP="004232FA">
            <w:pPr>
              <w:pStyle w:val="TableParagraph"/>
              <w:ind w:left="154" w:right="279"/>
              <w:jc w:val="both"/>
              <w:rPr>
                <w:sz w:val="24"/>
              </w:rPr>
            </w:pPr>
            <w:r w:rsidRPr="00C30760">
              <w:rPr>
                <w:sz w:val="24"/>
              </w:rPr>
              <w:t>Identify the diagnosis and stratification of the type of parapneumonic effusion</w:t>
            </w:r>
          </w:p>
          <w:p w14:paraId="215093BE" w14:textId="77777777" w:rsidR="00FB7C65" w:rsidRPr="00C30760" w:rsidRDefault="00FB7C65" w:rsidP="004232FA">
            <w:pPr>
              <w:pStyle w:val="TableParagraph"/>
              <w:spacing w:before="9"/>
              <w:ind w:left="154" w:right="279"/>
              <w:jc w:val="both"/>
              <w:rPr>
                <w:sz w:val="32"/>
              </w:rPr>
            </w:pPr>
          </w:p>
          <w:p w14:paraId="2B40930D" w14:textId="77777777" w:rsidR="00FB7C65" w:rsidRPr="00C30760" w:rsidRDefault="00FB7C65" w:rsidP="004232FA">
            <w:pPr>
              <w:pStyle w:val="TableParagraph"/>
              <w:spacing w:line="360" w:lineRule="auto"/>
              <w:ind w:left="154" w:right="279"/>
              <w:jc w:val="both"/>
              <w:rPr>
                <w:sz w:val="24"/>
              </w:rPr>
            </w:pPr>
            <w:r w:rsidRPr="00C30760">
              <w:rPr>
                <w:sz w:val="24"/>
              </w:rPr>
              <w:t>Perform the thoracentesis procedure: choosing the necessary materials, positioning the patient, defining the puncture site, anesthesia, procedure sequence, collecting material for analysis</w:t>
            </w:r>
          </w:p>
          <w:p w14:paraId="675627F2" w14:textId="77777777" w:rsidR="00FB7C65" w:rsidRPr="00C30760" w:rsidRDefault="00FB7C65" w:rsidP="004232FA">
            <w:pPr>
              <w:pStyle w:val="TableParagraph"/>
              <w:spacing w:before="10"/>
              <w:ind w:left="154" w:right="279"/>
              <w:jc w:val="both"/>
              <w:rPr>
                <w:sz w:val="20"/>
              </w:rPr>
            </w:pPr>
          </w:p>
          <w:p w14:paraId="6F476107" w14:textId="77777777" w:rsidR="00FB7C65" w:rsidRDefault="00FB7C65" w:rsidP="004232FA">
            <w:pPr>
              <w:pStyle w:val="TableParagraph"/>
              <w:ind w:left="154" w:right="279"/>
              <w:jc w:val="both"/>
              <w:rPr>
                <w:sz w:val="24"/>
              </w:rPr>
            </w:pPr>
            <w:r w:rsidRPr="00C30760">
              <w:rPr>
                <w:sz w:val="24"/>
              </w:rPr>
              <w:t>Perform respiratory physical examination techniques for patients with pleural effusion: auscultation</w:t>
            </w:r>
          </w:p>
          <w:p w14:paraId="20623BE3" w14:textId="77777777" w:rsidR="00FB7C65" w:rsidRPr="00C30760" w:rsidRDefault="00FB7C65" w:rsidP="004232FA">
            <w:pPr>
              <w:pStyle w:val="TableParagraph"/>
              <w:ind w:left="154" w:right="279"/>
              <w:jc w:val="both"/>
              <w:rPr>
                <w:sz w:val="24"/>
              </w:rPr>
            </w:pPr>
          </w:p>
        </w:tc>
      </w:tr>
      <w:tr w:rsidR="00FB7C65" w:rsidRPr="00C30760" w14:paraId="7889C2BF" w14:textId="77777777" w:rsidTr="004232FA">
        <w:trPr>
          <w:trHeight w:val="651"/>
        </w:trPr>
        <w:tc>
          <w:tcPr>
            <w:tcW w:w="11065" w:type="dxa"/>
            <w:tcBorders>
              <w:bottom w:val="nil"/>
            </w:tcBorders>
            <w:vAlign w:val="center"/>
          </w:tcPr>
          <w:p w14:paraId="6316B0CE" w14:textId="77777777" w:rsidR="00FB7C65" w:rsidRPr="00C30760" w:rsidRDefault="00FB7C65" w:rsidP="004232FA">
            <w:pPr>
              <w:pStyle w:val="TableParagraph"/>
              <w:numPr>
                <w:ilvl w:val="0"/>
                <w:numId w:val="3"/>
              </w:numPr>
              <w:tabs>
                <w:tab w:val="left" w:pos="863"/>
              </w:tabs>
              <w:ind w:right="279"/>
              <w:rPr>
                <w:sz w:val="24"/>
              </w:rPr>
            </w:pPr>
            <w:r w:rsidRPr="00C30760">
              <w:rPr>
                <w:sz w:val="24"/>
              </w:rPr>
              <w:t>Resources needed</w:t>
            </w:r>
          </w:p>
        </w:tc>
      </w:tr>
      <w:tr w:rsidR="00FB7C65" w:rsidRPr="00C30760" w14:paraId="5AFE7548" w14:textId="77777777" w:rsidTr="004232FA">
        <w:trPr>
          <w:trHeight w:val="2216"/>
        </w:trPr>
        <w:tc>
          <w:tcPr>
            <w:tcW w:w="11065" w:type="dxa"/>
            <w:tcBorders>
              <w:top w:val="nil"/>
            </w:tcBorders>
          </w:tcPr>
          <w:p w14:paraId="58011983" w14:textId="77777777" w:rsidR="00FB7C65" w:rsidRPr="00C30760" w:rsidRDefault="00FB7C65" w:rsidP="004232FA">
            <w:pPr>
              <w:pStyle w:val="TableParagraph"/>
              <w:spacing w:before="8"/>
              <w:ind w:left="154" w:right="279"/>
              <w:jc w:val="both"/>
              <w:rPr>
                <w:sz w:val="20"/>
              </w:rPr>
            </w:pPr>
          </w:p>
          <w:p w14:paraId="3D3CA7CF" w14:textId="77777777" w:rsidR="00FB7C65" w:rsidRPr="00C30760" w:rsidRDefault="00FB7C65" w:rsidP="004232FA">
            <w:pPr>
              <w:pStyle w:val="TableParagraph"/>
              <w:spacing w:before="1" w:line="360" w:lineRule="auto"/>
              <w:ind w:left="154" w:right="279"/>
              <w:jc w:val="both"/>
              <w:rPr>
                <w:sz w:val="24"/>
              </w:rPr>
            </w:pPr>
            <w:r w:rsidRPr="00C30760">
              <w:rPr>
                <w:sz w:val="24"/>
              </w:rPr>
              <w:t xml:space="preserve">Simulated patient, a pair of shorts or jeans, a short-sleeved shirt, a pair of trainers, artistic make-up, </w:t>
            </w:r>
            <w:r>
              <w:rPr>
                <w:sz w:val="24"/>
              </w:rPr>
              <w:t xml:space="preserve">an </w:t>
            </w:r>
            <w:r w:rsidRPr="00C30760">
              <w:rPr>
                <w:sz w:val="24"/>
              </w:rPr>
              <w:t xml:space="preserve">identification bracelet, a stethoscope, </w:t>
            </w:r>
            <w:r>
              <w:rPr>
                <w:sz w:val="24"/>
              </w:rPr>
              <w:t xml:space="preserve">a </w:t>
            </w:r>
            <w:r w:rsidRPr="00C30760">
              <w:rPr>
                <w:sz w:val="24"/>
              </w:rPr>
              <w:t xml:space="preserve">complete venturi mask, </w:t>
            </w:r>
            <w:r>
              <w:rPr>
                <w:sz w:val="24"/>
              </w:rPr>
              <w:t xml:space="preserve">an </w:t>
            </w:r>
            <w:r w:rsidRPr="00C30760">
              <w:rPr>
                <w:sz w:val="24"/>
              </w:rPr>
              <w:t xml:space="preserve">oxygen mask with and without reservoir, </w:t>
            </w:r>
            <w:r>
              <w:rPr>
                <w:sz w:val="24"/>
              </w:rPr>
              <w:t xml:space="preserve">an </w:t>
            </w:r>
            <w:r w:rsidRPr="00C30760">
              <w:rPr>
                <w:sz w:val="24"/>
              </w:rPr>
              <w:t xml:space="preserve">oxygen catheter, </w:t>
            </w:r>
            <w:r>
              <w:rPr>
                <w:sz w:val="24"/>
              </w:rPr>
              <w:t xml:space="preserve">a </w:t>
            </w:r>
            <w:r w:rsidRPr="00C30760">
              <w:rPr>
                <w:sz w:val="24"/>
              </w:rPr>
              <w:t xml:space="preserve">laryngeal mask, mask valve bag, a low-fidelity thoracentesis simulator, a low-fidelity chest drainage simulator, procedure gloves, sterile gloves, sterile drapes, sterile apron, thoracentesis kit (antiseptic solution, gauze, glass with 1% lidocaine, 20mL syringe, aspiration needle, anesthesia needle, </w:t>
            </w:r>
            <w:proofErr w:type="spellStart"/>
            <w:r w:rsidRPr="00C30760">
              <w:rPr>
                <w:sz w:val="24"/>
              </w:rPr>
              <w:t>Jelco</w:t>
            </w:r>
            <w:proofErr w:type="spellEnd"/>
            <w:r w:rsidRPr="00C30760">
              <w:rPr>
                <w:sz w:val="24"/>
              </w:rPr>
              <w:t xml:space="preserve"> nº14, three-way stopcock, equipment, 3 sterile tubes for sample collection, collection bag), thoracic drainage kit, reclining stretcher, multiparametric monitor</w:t>
            </w:r>
          </w:p>
        </w:tc>
      </w:tr>
      <w:tr w:rsidR="00FB7C65" w:rsidRPr="00C30760" w14:paraId="10DDBD04" w14:textId="77777777" w:rsidTr="004232FA">
        <w:trPr>
          <w:trHeight w:val="707"/>
        </w:trPr>
        <w:tc>
          <w:tcPr>
            <w:tcW w:w="11065" w:type="dxa"/>
            <w:tcBorders>
              <w:bottom w:val="nil"/>
            </w:tcBorders>
            <w:vAlign w:val="center"/>
          </w:tcPr>
          <w:p w14:paraId="6EE63720" w14:textId="77777777" w:rsidR="00FB7C65" w:rsidRPr="00C30760" w:rsidRDefault="00FB7C65" w:rsidP="004232FA">
            <w:pPr>
              <w:pStyle w:val="TableParagraph"/>
              <w:numPr>
                <w:ilvl w:val="0"/>
                <w:numId w:val="3"/>
              </w:numPr>
              <w:tabs>
                <w:tab w:val="left" w:pos="821"/>
              </w:tabs>
              <w:ind w:right="279"/>
              <w:rPr>
                <w:sz w:val="24"/>
              </w:rPr>
            </w:pPr>
            <w:r w:rsidRPr="00C30760">
              <w:rPr>
                <w:sz w:val="24"/>
              </w:rPr>
              <w:t>Characterization of the actor</w:t>
            </w:r>
          </w:p>
        </w:tc>
      </w:tr>
      <w:tr w:rsidR="00FB7C65" w:rsidRPr="00C30760" w14:paraId="5DE3FDA6" w14:textId="77777777" w:rsidTr="004232FA">
        <w:trPr>
          <w:trHeight w:val="1010"/>
        </w:trPr>
        <w:tc>
          <w:tcPr>
            <w:tcW w:w="11065" w:type="dxa"/>
            <w:tcBorders>
              <w:top w:val="nil"/>
            </w:tcBorders>
          </w:tcPr>
          <w:p w14:paraId="25A8F5A2" w14:textId="77777777" w:rsidR="00FB7C65" w:rsidRPr="00C30760" w:rsidRDefault="00FB7C65" w:rsidP="004232FA">
            <w:pPr>
              <w:pStyle w:val="TableParagraph"/>
              <w:spacing w:before="49" w:line="410" w:lineRule="atLeast"/>
              <w:ind w:left="154" w:right="279"/>
              <w:jc w:val="both"/>
              <w:rPr>
                <w:sz w:val="24"/>
              </w:rPr>
            </w:pPr>
            <w:r w:rsidRPr="00C30760">
              <w:rPr>
                <w:sz w:val="24"/>
              </w:rPr>
              <w:t>The actor/patient is characterized by shorts or jeans, a short-sleeved shirt and trainers. In the scene, he/she is sitting up in bed, with an altered respiratory rate and paleness. Use artistic make-up to simulate the clinical condition.</w:t>
            </w:r>
          </w:p>
        </w:tc>
      </w:tr>
      <w:tr w:rsidR="00FB7C65" w:rsidRPr="00C30760" w14:paraId="238112B7" w14:textId="77777777" w:rsidTr="004232FA">
        <w:trPr>
          <w:trHeight w:val="6506"/>
        </w:trPr>
        <w:tc>
          <w:tcPr>
            <w:tcW w:w="11065" w:type="dxa"/>
          </w:tcPr>
          <w:p w14:paraId="0E86B32F" w14:textId="77777777" w:rsidR="00FB7C65" w:rsidRPr="00F2337C" w:rsidRDefault="00FB7C65" w:rsidP="004232FA">
            <w:pPr>
              <w:rPr>
                <w:sz w:val="24"/>
                <w:szCs w:val="24"/>
              </w:rPr>
            </w:pPr>
          </w:p>
          <w:p w14:paraId="6094B870" w14:textId="77777777" w:rsidR="00FB7C65" w:rsidRPr="002C774D" w:rsidRDefault="00FB7C65" w:rsidP="004232FA">
            <w:pPr>
              <w:ind w:left="154" w:right="279"/>
              <w:rPr>
                <w:noProof/>
                <w:sz w:val="24"/>
                <w:szCs w:val="24"/>
              </w:rPr>
            </w:pPr>
            <w:r w:rsidRPr="002C774D">
              <w:rPr>
                <w:sz w:val="24"/>
                <w:szCs w:val="24"/>
              </w:rPr>
              <w:t>Information for students</w:t>
            </w:r>
            <w:r w:rsidRPr="002C774D">
              <w:rPr>
                <w:noProof/>
                <w:sz w:val="24"/>
                <w:szCs w:val="24"/>
              </w:rPr>
              <w:t xml:space="preserve"> </w:t>
            </w:r>
          </w:p>
          <w:p w14:paraId="44747A87" w14:textId="77777777" w:rsidR="00FB7C65" w:rsidRPr="002C774D" w:rsidRDefault="00FB7C65" w:rsidP="004232FA">
            <w:pPr>
              <w:ind w:left="154" w:right="279"/>
              <w:rPr>
                <w:sz w:val="24"/>
                <w:szCs w:val="24"/>
              </w:rPr>
            </w:pPr>
          </w:p>
          <w:p w14:paraId="438D5EB7" w14:textId="77777777" w:rsidR="00FB7C65" w:rsidRDefault="00FB7C65" w:rsidP="004232FA">
            <w:pPr>
              <w:pStyle w:val="TableParagraph"/>
              <w:ind w:left="154" w:right="279"/>
              <w:jc w:val="both"/>
              <w:rPr>
                <w:sz w:val="24"/>
                <w:szCs w:val="24"/>
              </w:rPr>
            </w:pPr>
            <w:r w:rsidRPr="002C774D">
              <w:rPr>
                <w:sz w:val="24"/>
                <w:szCs w:val="24"/>
              </w:rPr>
              <w:t>You're a third-year student doing your internship in Internal Medicine at a tertiary hospital.</w:t>
            </w:r>
          </w:p>
          <w:p w14:paraId="21776BDF" w14:textId="77777777" w:rsidR="00FB7C65" w:rsidRPr="002C774D" w:rsidRDefault="00FB7C65" w:rsidP="004232FA">
            <w:pPr>
              <w:pStyle w:val="TableParagraph"/>
              <w:ind w:left="154" w:right="279"/>
              <w:jc w:val="both"/>
              <w:rPr>
                <w:sz w:val="24"/>
                <w:szCs w:val="24"/>
              </w:rPr>
            </w:pPr>
          </w:p>
          <w:p w14:paraId="7D72183C" w14:textId="77777777" w:rsidR="00FB7C65" w:rsidRPr="00C30760" w:rsidRDefault="00FB7C65" w:rsidP="004232FA">
            <w:pPr>
              <w:pStyle w:val="Corpodetexto"/>
              <w:spacing w:before="90" w:line="360" w:lineRule="auto"/>
              <w:ind w:left="154" w:right="279"/>
              <w:jc w:val="both"/>
            </w:pPr>
            <w:r w:rsidRPr="00C30760">
              <w:t xml:space="preserve">You have been called to the ward to see a </w:t>
            </w:r>
            <w:r>
              <w:t>42-year-old</w:t>
            </w:r>
            <w:r w:rsidRPr="00C30760">
              <w:t xml:space="preserve"> man who was admitted to the Emergency Department complaining of shortness of breath and chest pain for two days; he had already sought care at the Emergency Care Unit about two weeks previously for a fever and cough with expectoration. On admission, he was examined, additional tests were ordered and hospitalization was requested. Re-evaluate the patient, </w:t>
            </w:r>
            <w:r>
              <w:t>carry</w:t>
            </w:r>
            <w:r w:rsidRPr="00C30760">
              <w:t xml:space="preserve"> out a targeted anamnesis and physical examination </w:t>
            </w:r>
            <w:r>
              <w:t>interpret</w:t>
            </w:r>
            <w:r w:rsidRPr="00C30760">
              <w:t xml:space="preserve"> the tests requested, define the main diagnostic hypothesis</w:t>
            </w:r>
            <w:r>
              <w:t>,</w:t>
            </w:r>
            <w:r w:rsidRPr="00C30760">
              <w:t xml:space="preserve"> and carry out the necessary behavior to manage the individual's clinical condition.</w:t>
            </w:r>
          </w:p>
          <w:p w14:paraId="1D18A7EA" w14:textId="77777777" w:rsidR="00FB7C65" w:rsidRDefault="00FB7C65" w:rsidP="004232FA">
            <w:pPr>
              <w:pStyle w:val="Corpodetexto"/>
              <w:ind w:left="154" w:right="279"/>
              <w:jc w:val="both"/>
            </w:pPr>
            <w:r w:rsidRPr="00C30760">
              <w:t>The patient's current vital signs:</w:t>
            </w:r>
          </w:p>
          <w:p w14:paraId="55EE880F" w14:textId="77777777" w:rsidR="00FB7C65" w:rsidRPr="00C30760" w:rsidRDefault="00FB7C65" w:rsidP="004232FA">
            <w:pPr>
              <w:pStyle w:val="Corpodetexto"/>
              <w:ind w:left="154" w:right="279"/>
              <w:jc w:val="both"/>
            </w:pPr>
          </w:p>
          <w:p w14:paraId="3AE68F4D" w14:textId="77777777" w:rsidR="00FB7C65" w:rsidRPr="00C30760" w:rsidRDefault="00FB7C65" w:rsidP="004232FA">
            <w:pPr>
              <w:pStyle w:val="Corpodetexto"/>
              <w:ind w:left="154" w:right="279"/>
            </w:pPr>
            <w:r w:rsidRPr="00C30760">
              <w:t xml:space="preserve">Blood Pressure = 130x90 millimeters of mercury; </w:t>
            </w:r>
          </w:p>
          <w:p w14:paraId="3A144D5F" w14:textId="77777777" w:rsidR="00FB7C65" w:rsidRPr="00C30760" w:rsidRDefault="00FB7C65" w:rsidP="004232FA">
            <w:pPr>
              <w:pStyle w:val="Corpodetexto"/>
              <w:ind w:left="154" w:right="279"/>
            </w:pPr>
            <w:r w:rsidRPr="00C30760">
              <w:t>Oxygen saturation = 94%;</w:t>
            </w:r>
          </w:p>
          <w:p w14:paraId="37E90B88" w14:textId="77777777" w:rsidR="00FB7C65" w:rsidRPr="00C30760" w:rsidRDefault="00FB7C65" w:rsidP="004232FA">
            <w:pPr>
              <w:pStyle w:val="Corpodetexto"/>
              <w:spacing w:before="1"/>
              <w:ind w:left="154" w:right="279"/>
            </w:pPr>
            <w:r w:rsidRPr="00C30760">
              <w:t>Respiratory rate = 24 breaths per minute;</w:t>
            </w:r>
          </w:p>
          <w:p w14:paraId="026C27F8" w14:textId="77777777" w:rsidR="00FB7C65" w:rsidRPr="00C30760" w:rsidRDefault="00FB7C65" w:rsidP="004232FA">
            <w:pPr>
              <w:pStyle w:val="Corpodetexto"/>
              <w:spacing w:before="1"/>
              <w:ind w:left="154" w:right="279"/>
            </w:pPr>
            <w:r w:rsidRPr="00C30760">
              <w:t>Heart rate = 110 beats per minute;</w:t>
            </w:r>
          </w:p>
          <w:p w14:paraId="0A45F41E" w14:textId="77777777" w:rsidR="00FB7C65" w:rsidRPr="00C30760" w:rsidRDefault="00FB7C65" w:rsidP="004232FA">
            <w:pPr>
              <w:ind w:left="154" w:right="279"/>
              <w:rPr>
                <w:sz w:val="24"/>
                <w:szCs w:val="24"/>
              </w:rPr>
            </w:pPr>
            <w:r w:rsidRPr="00C30760">
              <w:rPr>
                <w:sz w:val="24"/>
                <w:szCs w:val="24"/>
              </w:rPr>
              <w:t xml:space="preserve">Temperature = 38.3°C </w:t>
            </w:r>
          </w:p>
          <w:tbl>
            <w:tblPr>
              <w:tblStyle w:val="TableNormal"/>
              <w:tblpPr w:leftFromText="141" w:rightFromText="141" w:vertAnchor="text" w:horzAnchor="margin" w:tblpXSpec="center" w:tblpY="5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5"/>
              <w:gridCol w:w="1072"/>
              <w:gridCol w:w="2613"/>
            </w:tblGrid>
            <w:tr w:rsidR="00FB7C65" w:rsidRPr="00C30760" w14:paraId="5B557B67" w14:textId="77777777" w:rsidTr="004232FA">
              <w:trPr>
                <w:trHeight w:val="572"/>
              </w:trPr>
              <w:tc>
                <w:tcPr>
                  <w:tcW w:w="4825" w:type="dxa"/>
                  <w:vAlign w:val="center"/>
                </w:tcPr>
                <w:p w14:paraId="38B2DE05" w14:textId="77777777" w:rsidR="00FB7C65" w:rsidRPr="00C30760" w:rsidRDefault="00FB7C65" w:rsidP="004232FA">
                  <w:pPr>
                    <w:pStyle w:val="TableParagraph"/>
                    <w:jc w:val="center"/>
                    <w:rPr>
                      <w:sz w:val="24"/>
                    </w:rPr>
                  </w:pPr>
                  <w:r w:rsidRPr="00C30760">
                    <w:rPr>
                      <w:sz w:val="24"/>
                    </w:rPr>
                    <w:t>Blood count</w:t>
                  </w:r>
                </w:p>
              </w:tc>
              <w:tc>
                <w:tcPr>
                  <w:tcW w:w="1072" w:type="dxa"/>
                  <w:vAlign w:val="center"/>
                </w:tcPr>
                <w:p w14:paraId="40FC3C59" w14:textId="77777777" w:rsidR="00FB7C65" w:rsidRPr="00C30760" w:rsidRDefault="00FB7C65" w:rsidP="004232FA">
                  <w:pPr>
                    <w:pStyle w:val="TableParagraph"/>
                    <w:jc w:val="center"/>
                    <w:rPr>
                      <w:sz w:val="24"/>
                    </w:rPr>
                  </w:pPr>
                  <w:r w:rsidRPr="00C30760">
                    <w:rPr>
                      <w:sz w:val="24"/>
                    </w:rPr>
                    <w:t>Values</w:t>
                  </w:r>
                </w:p>
              </w:tc>
              <w:tc>
                <w:tcPr>
                  <w:tcW w:w="2613" w:type="dxa"/>
                  <w:vAlign w:val="center"/>
                </w:tcPr>
                <w:p w14:paraId="27A40B62" w14:textId="77777777" w:rsidR="00FB7C65" w:rsidRPr="00C30760" w:rsidRDefault="00FB7C65" w:rsidP="004232FA">
                  <w:pPr>
                    <w:pStyle w:val="TableParagraph"/>
                    <w:jc w:val="center"/>
                    <w:rPr>
                      <w:sz w:val="24"/>
                    </w:rPr>
                  </w:pPr>
                  <w:r w:rsidRPr="00C30760">
                    <w:rPr>
                      <w:sz w:val="24"/>
                    </w:rPr>
                    <w:t>Reference values</w:t>
                  </w:r>
                </w:p>
              </w:tc>
            </w:tr>
            <w:tr w:rsidR="00FB7C65" w:rsidRPr="00C30760" w14:paraId="785EA79D" w14:textId="77777777" w:rsidTr="004232FA">
              <w:trPr>
                <w:trHeight w:val="68"/>
              </w:trPr>
              <w:tc>
                <w:tcPr>
                  <w:tcW w:w="4825" w:type="dxa"/>
                  <w:vAlign w:val="center"/>
                </w:tcPr>
                <w:p w14:paraId="796BFF39" w14:textId="77777777" w:rsidR="00FB7C65" w:rsidRPr="00C30760" w:rsidRDefault="00FB7C65" w:rsidP="004232FA">
                  <w:pPr>
                    <w:pStyle w:val="TableParagraph"/>
                    <w:rPr>
                      <w:sz w:val="24"/>
                    </w:rPr>
                  </w:pPr>
                  <w:r w:rsidRPr="00C30760">
                    <w:rPr>
                      <w:sz w:val="24"/>
                    </w:rPr>
                    <w:t>ERYTHROGRAM</w:t>
                  </w:r>
                </w:p>
              </w:tc>
              <w:tc>
                <w:tcPr>
                  <w:tcW w:w="1072" w:type="dxa"/>
                  <w:vAlign w:val="center"/>
                </w:tcPr>
                <w:p w14:paraId="3F2B219F" w14:textId="77777777" w:rsidR="00FB7C65" w:rsidRPr="00C30760" w:rsidRDefault="00FB7C65" w:rsidP="004232FA">
                  <w:pPr>
                    <w:pStyle w:val="TableParagraph"/>
                    <w:jc w:val="center"/>
                    <w:rPr>
                      <w:sz w:val="24"/>
                    </w:rPr>
                  </w:pPr>
                </w:p>
              </w:tc>
              <w:tc>
                <w:tcPr>
                  <w:tcW w:w="2613" w:type="dxa"/>
                  <w:vAlign w:val="center"/>
                </w:tcPr>
                <w:p w14:paraId="74B5AA99" w14:textId="77777777" w:rsidR="00FB7C65" w:rsidRPr="00C30760" w:rsidRDefault="00FB7C65" w:rsidP="004232FA">
                  <w:pPr>
                    <w:pStyle w:val="TableParagraph"/>
                    <w:jc w:val="center"/>
                    <w:rPr>
                      <w:sz w:val="24"/>
                    </w:rPr>
                  </w:pPr>
                </w:p>
              </w:tc>
            </w:tr>
            <w:tr w:rsidR="00FB7C65" w:rsidRPr="00C30760" w14:paraId="565F07DF" w14:textId="77777777" w:rsidTr="004232FA">
              <w:trPr>
                <w:trHeight w:val="68"/>
              </w:trPr>
              <w:tc>
                <w:tcPr>
                  <w:tcW w:w="4825" w:type="dxa"/>
                  <w:vAlign w:val="center"/>
                </w:tcPr>
                <w:p w14:paraId="625131F0" w14:textId="77777777" w:rsidR="00FB7C65" w:rsidRPr="00C30760" w:rsidRDefault="00FB7C65" w:rsidP="004232FA">
                  <w:pPr>
                    <w:pStyle w:val="TableParagraph"/>
                    <w:rPr>
                      <w:sz w:val="24"/>
                    </w:rPr>
                  </w:pPr>
                  <w:r w:rsidRPr="00C30760">
                    <w:rPr>
                      <w:sz w:val="24"/>
                    </w:rPr>
                    <w:t>Red blood cells</w:t>
                  </w:r>
                </w:p>
              </w:tc>
              <w:tc>
                <w:tcPr>
                  <w:tcW w:w="1072" w:type="dxa"/>
                  <w:vAlign w:val="center"/>
                </w:tcPr>
                <w:p w14:paraId="5FF5A06C" w14:textId="77777777" w:rsidR="00FB7C65" w:rsidRPr="00C30760" w:rsidRDefault="00FB7C65" w:rsidP="004232FA">
                  <w:pPr>
                    <w:pStyle w:val="TableParagraph"/>
                    <w:jc w:val="center"/>
                    <w:rPr>
                      <w:sz w:val="24"/>
                    </w:rPr>
                  </w:pPr>
                  <w:r w:rsidRPr="00C30760">
                    <w:rPr>
                      <w:sz w:val="24"/>
                    </w:rPr>
                    <w:t>4.8</w:t>
                  </w:r>
                </w:p>
              </w:tc>
              <w:tc>
                <w:tcPr>
                  <w:tcW w:w="2613" w:type="dxa"/>
                  <w:vAlign w:val="center"/>
                </w:tcPr>
                <w:p w14:paraId="6D184013" w14:textId="77777777" w:rsidR="00FB7C65" w:rsidRPr="00C30760" w:rsidRDefault="00FB7C65" w:rsidP="004232FA">
                  <w:pPr>
                    <w:pStyle w:val="TableParagraph"/>
                    <w:jc w:val="center"/>
                    <w:rPr>
                      <w:sz w:val="24"/>
                    </w:rPr>
                  </w:pPr>
                  <w:r w:rsidRPr="00C30760">
                    <w:rPr>
                      <w:sz w:val="24"/>
                    </w:rPr>
                    <w:t>4.2 to 5.9 million/ µL</w:t>
                  </w:r>
                </w:p>
              </w:tc>
            </w:tr>
            <w:tr w:rsidR="00FB7C65" w:rsidRPr="00C30760" w14:paraId="2EBC7C13" w14:textId="77777777" w:rsidTr="004232FA">
              <w:trPr>
                <w:trHeight w:val="68"/>
              </w:trPr>
              <w:tc>
                <w:tcPr>
                  <w:tcW w:w="4825" w:type="dxa"/>
                  <w:vAlign w:val="center"/>
                </w:tcPr>
                <w:p w14:paraId="16BDD04E" w14:textId="77777777" w:rsidR="00FB7C65" w:rsidRPr="00C30760" w:rsidRDefault="00FB7C65" w:rsidP="004232FA">
                  <w:pPr>
                    <w:pStyle w:val="TableParagraph"/>
                    <w:rPr>
                      <w:sz w:val="24"/>
                    </w:rPr>
                  </w:pPr>
                  <w:r w:rsidRPr="00C30760">
                    <w:rPr>
                      <w:sz w:val="24"/>
                    </w:rPr>
                    <w:t>Hemoglobin</w:t>
                  </w:r>
                </w:p>
              </w:tc>
              <w:tc>
                <w:tcPr>
                  <w:tcW w:w="1072" w:type="dxa"/>
                  <w:vAlign w:val="center"/>
                </w:tcPr>
                <w:p w14:paraId="0AECEF18" w14:textId="77777777" w:rsidR="00FB7C65" w:rsidRPr="00C30760" w:rsidRDefault="00FB7C65" w:rsidP="004232FA">
                  <w:pPr>
                    <w:pStyle w:val="TableParagraph"/>
                    <w:jc w:val="center"/>
                    <w:rPr>
                      <w:sz w:val="24"/>
                    </w:rPr>
                  </w:pPr>
                  <w:r w:rsidRPr="00C30760">
                    <w:rPr>
                      <w:sz w:val="24"/>
                    </w:rPr>
                    <w:t>14.2</w:t>
                  </w:r>
                </w:p>
              </w:tc>
              <w:tc>
                <w:tcPr>
                  <w:tcW w:w="2613" w:type="dxa"/>
                  <w:vAlign w:val="center"/>
                </w:tcPr>
                <w:p w14:paraId="3E9D2C62" w14:textId="77777777" w:rsidR="00FB7C65" w:rsidRPr="00C30760" w:rsidRDefault="00FB7C65" w:rsidP="004232FA">
                  <w:pPr>
                    <w:pStyle w:val="TableParagraph"/>
                    <w:jc w:val="center"/>
                    <w:rPr>
                      <w:sz w:val="24"/>
                    </w:rPr>
                  </w:pPr>
                  <w:r w:rsidRPr="00C30760">
                    <w:rPr>
                      <w:sz w:val="24"/>
                    </w:rPr>
                    <w:t>13.0 to 18.0 g/dL</w:t>
                  </w:r>
                </w:p>
              </w:tc>
            </w:tr>
            <w:tr w:rsidR="00FB7C65" w:rsidRPr="00C30760" w14:paraId="64048DD3" w14:textId="77777777" w:rsidTr="004232FA">
              <w:trPr>
                <w:trHeight w:val="68"/>
              </w:trPr>
              <w:tc>
                <w:tcPr>
                  <w:tcW w:w="4825" w:type="dxa"/>
                  <w:vAlign w:val="center"/>
                </w:tcPr>
                <w:p w14:paraId="0FF0C1E4" w14:textId="77777777" w:rsidR="00FB7C65" w:rsidRPr="00C30760" w:rsidRDefault="00FB7C65" w:rsidP="004232FA">
                  <w:pPr>
                    <w:pStyle w:val="TableParagraph"/>
                    <w:rPr>
                      <w:sz w:val="24"/>
                    </w:rPr>
                  </w:pPr>
                  <w:r w:rsidRPr="00C30760">
                    <w:rPr>
                      <w:sz w:val="24"/>
                    </w:rPr>
                    <w:t>Hematocrit</w:t>
                  </w:r>
                </w:p>
              </w:tc>
              <w:tc>
                <w:tcPr>
                  <w:tcW w:w="1072" w:type="dxa"/>
                  <w:vAlign w:val="center"/>
                </w:tcPr>
                <w:p w14:paraId="224B0B44" w14:textId="77777777" w:rsidR="00FB7C65" w:rsidRPr="00C30760" w:rsidRDefault="00FB7C65" w:rsidP="004232FA">
                  <w:pPr>
                    <w:pStyle w:val="TableParagraph"/>
                    <w:jc w:val="center"/>
                    <w:rPr>
                      <w:sz w:val="24"/>
                    </w:rPr>
                  </w:pPr>
                  <w:r w:rsidRPr="00C30760">
                    <w:rPr>
                      <w:sz w:val="24"/>
                    </w:rPr>
                    <w:t>45</w:t>
                  </w:r>
                </w:p>
              </w:tc>
              <w:tc>
                <w:tcPr>
                  <w:tcW w:w="2613" w:type="dxa"/>
                  <w:vAlign w:val="center"/>
                </w:tcPr>
                <w:p w14:paraId="33FBF576" w14:textId="77777777" w:rsidR="00FB7C65" w:rsidRPr="00C30760" w:rsidRDefault="00FB7C65" w:rsidP="004232FA">
                  <w:pPr>
                    <w:pStyle w:val="TableParagraph"/>
                    <w:jc w:val="center"/>
                    <w:rPr>
                      <w:sz w:val="24"/>
                    </w:rPr>
                  </w:pPr>
                  <w:r w:rsidRPr="00C30760">
                    <w:rPr>
                      <w:sz w:val="24"/>
                    </w:rPr>
                    <w:t>38 a 52%</w:t>
                  </w:r>
                </w:p>
              </w:tc>
            </w:tr>
            <w:tr w:rsidR="00FB7C65" w:rsidRPr="00C30760" w14:paraId="111ED3C4" w14:textId="77777777" w:rsidTr="004232FA">
              <w:trPr>
                <w:trHeight w:val="68"/>
              </w:trPr>
              <w:tc>
                <w:tcPr>
                  <w:tcW w:w="4825" w:type="dxa"/>
                  <w:vAlign w:val="center"/>
                </w:tcPr>
                <w:p w14:paraId="1DC1CF51" w14:textId="77777777" w:rsidR="00FB7C65" w:rsidRPr="00C30760" w:rsidRDefault="00FB7C65" w:rsidP="004232FA">
                  <w:pPr>
                    <w:pStyle w:val="TableParagraph"/>
                    <w:rPr>
                      <w:sz w:val="24"/>
                    </w:rPr>
                  </w:pPr>
                  <w:r w:rsidRPr="00C30760">
                    <w:rPr>
                      <w:sz w:val="24"/>
                    </w:rPr>
                    <w:t>Mean Corpuscular Volume</w:t>
                  </w:r>
                </w:p>
              </w:tc>
              <w:tc>
                <w:tcPr>
                  <w:tcW w:w="1072" w:type="dxa"/>
                  <w:vAlign w:val="center"/>
                </w:tcPr>
                <w:p w14:paraId="2F3B0CFA" w14:textId="77777777" w:rsidR="00FB7C65" w:rsidRPr="00C30760" w:rsidRDefault="00FB7C65" w:rsidP="004232FA">
                  <w:pPr>
                    <w:pStyle w:val="TableParagraph"/>
                    <w:jc w:val="center"/>
                    <w:rPr>
                      <w:sz w:val="24"/>
                    </w:rPr>
                  </w:pPr>
                  <w:r w:rsidRPr="00C30760">
                    <w:rPr>
                      <w:sz w:val="24"/>
                    </w:rPr>
                    <w:t>88</w:t>
                  </w:r>
                </w:p>
              </w:tc>
              <w:tc>
                <w:tcPr>
                  <w:tcW w:w="2613" w:type="dxa"/>
                  <w:vAlign w:val="center"/>
                </w:tcPr>
                <w:p w14:paraId="076D8F4B" w14:textId="77777777" w:rsidR="00FB7C65" w:rsidRPr="00C30760" w:rsidRDefault="00FB7C65" w:rsidP="004232FA">
                  <w:pPr>
                    <w:pStyle w:val="TableParagraph"/>
                    <w:jc w:val="center"/>
                    <w:rPr>
                      <w:sz w:val="24"/>
                    </w:rPr>
                  </w:pPr>
                  <w:r w:rsidRPr="00C30760">
                    <w:rPr>
                      <w:sz w:val="24"/>
                    </w:rPr>
                    <w:t xml:space="preserve">80.0 to 100.0 </w:t>
                  </w:r>
                  <w:proofErr w:type="spellStart"/>
                  <w:r w:rsidRPr="00C30760">
                    <w:rPr>
                      <w:sz w:val="24"/>
                    </w:rPr>
                    <w:t>fL</w:t>
                  </w:r>
                  <w:proofErr w:type="spellEnd"/>
                </w:p>
              </w:tc>
            </w:tr>
            <w:tr w:rsidR="00FB7C65" w:rsidRPr="00C30760" w14:paraId="2FF87623" w14:textId="77777777" w:rsidTr="004232FA">
              <w:trPr>
                <w:trHeight w:val="68"/>
              </w:trPr>
              <w:tc>
                <w:tcPr>
                  <w:tcW w:w="4825" w:type="dxa"/>
                  <w:vAlign w:val="center"/>
                </w:tcPr>
                <w:p w14:paraId="66AEBD6C" w14:textId="77777777" w:rsidR="00FB7C65" w:rsidRPr="00C30760" w:rsidRDefault="00FB7C65" w:rsidP="004232FA">
                  <w:pPr>
                    <w:pStyle w:val="TableParagraph"/>
                    <w:rPr>
                      <w:sz w:val="24"/>
                    </w:rPr>
                  </w:pPr>
                  <w:r w:rsidRPr="00C30760">
                    <w:rPr>
                      <w:color w:val="0E0E0E"/>
                      <w:sz w:val="24"/>
                    </w:rPr>
                    <w:t>Mean Corpuscular Hemoglobin</w:t>
                  </w:r>
                </w:p>
              </w:tc>
              <w:tc>
                <w:tcPr>
                  <w:tcW w:w="1072" w:type="dxa"/>
                  <w:vAlign w:val="center"/>
                </w:tcPr>
                <w:p w14:paraId="58A5D36A" w14:textId="77777777" w:rsidR="00FB7C65" w:rsidRPr="00C30760" w:rsidRDefault="00FB7C65" w:rsidP="004232FA">
                  <w:pPr>
                    <w:pStyle w:val="TableParagraph"/>
                    <w:jc w:val="center"/>
                    <w:rPr>
                      <w:sz w:val="24"/>
                    </w:rPr>
                  </w:pPr>
                  <w:r w:rsidRPr="00C30760">
                    <w:rPr>
                      <w:sz w:val="24"/>
                    </w:rPr>
                    <w:t>29</w:t>
                  </w:r>
                </w:p>
              </w:tc>
              <w:tc>
                <w:tcPr>
                  <w:tcW w:w="2613" w:type="dxa"/>
                  <w:vAlign w:val="center"/>
                </w:tcPr>
                <w:p w14:paraId="6CAC7B06" w14:textId="77777777" w:rsidR="00FB7C65" w:rsidRPr="00C30760" w:rsidRDefault="00FB7C65" w:rsidP="004232FA">
                  <w:pPr>
                    <w:pStyle w:val="TableParagraph"/>
                    <w:jc w:val="center"/>
                    <w:rPr>
                      <w:sz w:val="24"/>
                    </w:rPr>
                  </w:pPr>
                  <w:r w:rsidRPr="00C30760">
                    <w:rPr>
                      <w:sz w:val="24"/>
                    </w:rPr>
                    <w:t xml:space="preserve">27.0 to 32.0 </w:t>
                  </w:r>
                  <w:proofErr w:type="spellStart"/>
                  <w:r w:rsidRPr="00C30760">
                    <w:rPr>
                      <w:sz w:val="24"/>
                    </w:rPr>
                    <w:t>pg</w:t>
                  </w:r>
                  <w:proofErr w:type="spellEnd"/>
                </w:p>
              </w:tc>
            </w:tr>
            <w:tr w:rsidR="00FB7C65" w:rsidRPr="00C30760" w14:paraId="163A813E" w14:textId="77777777" w:rsidTr="004232FA">
              <w:trPr>
                <w:trHeight w:val="68"/>
              </w:trPr>
              <w:tc>
                <w:tcPr>
                  <w:tcW w:w="4825" w:type="dxa"/>
                  <w:vAlign w:val="center"/>
                </w:tcPr>
                <w:p w14:paraId="69D8F85A" w14:textId="77777777" w:rsidR="00FB7C65" w:rsidRPr="00C30760" w:rsidRDefault="00FB7C65" w:rsidP="004232FA">
                  <w:pPr>
                    <w:pStyle w:val="TableParagraph"/>
                    <w:rPr>
                      <w:color w:val="0E0E0E"/>
                      <w:sz w:val="24"/>
                    </w:rPr>
                  </w:pPr>
                  <w:r w:rsidRPr="00C30760">
                    <w:rPr>
                      <w:sz w:val="24"/>
                    </w:rPr>
                    <w:t>Mean Corpuscular Hemoglobin Concentration</w:t>
                  </w:r>
                </w:p>
              </w:tc>
              <w:tc>
                <w:tcPr>
                  <w:tcW w:w="1072" w:type="dxa"/>
                  <w:vAlign w:val="center"/>
                </w:tcPr>
                <w:p w14:paraId="43BC7427" w14:textId="77777777" w:rsidR="00FB7C65" w:rsidRPr="00C30760" w:rsidRDefault="00FB7C65" w:rsidP="004232FA">
                  <w:pPr>
                    <w:pStyle w:val="TableParagraph"/>
                    <w:jc w:val="center"/>
                    <w:rPr>
                      <w:sz w:val="24"/>
                    </w:rPr>
                  </w:pPr>
                  <w:r w:rsidRPr="00C30760">
                    <w:rPr>
                      <w:sz w:val="24"/>
                    </w:rPr>
                    <w:t>33</w:t>
                  </w:r>
                </w:p>
              </w:tc>
              <w:tc>
                <w:tcPr>
                  <w:tcW w:w="2613" w:type="dxa"/>
                  <w:vAlign w:val="center"/>
                </w:tcPr>
                <w:p w14:paraId="2FC0E5BE" w14:textId="77777777" w:rsidR="00FB7C65" w:rsidRPr="00C30760" w:rsidRDefault="00FB7C65" w:rsidP="004232FA">
                  <w:pPr>
                    <w:pStyle w:val="TableParagraph"/>
                    <w:jc w:val="center"/>
                    <w:rPr>
                      <w:sz w:val="24"/>
                    </w:rPr>
                  </w:pPr>
                  <w:r w:rsidRPr="00C30760">
                    <w:rPr>
                      <w:sz w:val="24"/>
                    </w:rPr>
                    <w:t>31.0 to 36.0 g/dL</w:t>
                  </w:r>
                </w:p>
              </w:tc>
            </w:tr>
            <w:tr w:rsidR="00FB7C65" w:rsidRPr="00C30760" w14:paraId="0B4A6F36" w14:textId="77777777" w:rsidTr="004232FA">
              <w:trPr>
                <w:trHeight w:val="68"/>
              </w:trPr>
              <w:tc>
                <w:tcPr>
                  <w:tcW w:w="4825" w:type="dxa"/>
                  <w:vAlign w:val="center"/>
                </w:tcPr>
                <w:p w14:paraId="5D7CEB7B" w14:textId="77777777" w:rsidR="00FB7C65" w:rsidRPr="00C30760" w:rsidRDefault="00FB7C65" w:rsidP="004232FA">
                  <w:pPr>
                    <w:pStyle w:val="TableParagraph"/>
                    <w:rPr>
                      <w:sz w:val="24"/>
                    </w:rPr>
                  </w:pPr>
                  <w:r w:rsidRPr="00C30760">
                    <w:rPr>
                      <w:iCs/>
                      <w:sz w:val="24"/>
                    </w:rPr>
                    <w:t>Red Cell Distribution Width</w:t>
                  </w:r>
                </w:p>
              </w:tc>
              <w:tc>
                <w:tcPr>
                  <w:tcW w:w="1072" w:type="dxa"/>
                  <w:vAlign w:val="center"/>
                </w:tcPr>
                <w:p w14:paraId="1C62C439" w14:textId="77777777" w:rsidR="00FB7C65" w:rsidRPr="00C30760" w:rsidRDefault="00FB7C65" w:rsidP="004232FA">
                  <w:pPr>
                    <w:pStyle w:val="TableParagraph"/>
                    <w:jc w:val="center"/>
                    <w:rPr>
                      <w:sz w:val="24"/>
                    </w:rPr>
                  </w:pPr>
                  <w:r w:rsidRPr="00C30760">
                    <w:rPr>
                      <w:sz w:val="24"/>
                    </w:rPr>
                    <w:t>12</w:t>
                  </w:r>
                </w:p>
              </w:tc>
              <w:tc>
                <w:tcPr>
                  <w:tcW w:w="2613" w:type="dxa"/>
                  <w:vAlign w:val="center"/>
                </w:tcPr>
                <w:p w14:paraId="140E7FD3" w14:textId="77777777" w:rsidR="00FB7C65" w:rsidRPr="00C30760" w:rsidRDefault="00FB7C65" w:rsidP="004232FA">
                  <w:pPr>
                    <w:pStyle w:val="TableParagraph"/>
                    <w:jc w:val="center"/>
                    <w:rPr>
                      <w:sz w:val="24"/>
                    </w:rPr>
                  </w:pPr>
                  <w:r w:rsidRPr="00C30760">
                    <w:rPr>
                      <w:sz w:val="24"/>
                    </w:rPr>
                    <w:t>10 a 16%</w:t>
                  </w:r>
                </w:p>
              </w:tc>
            </w:tr>
            <w:tr w:rsidR="00FB7C65" w:rsidRPr="00C30760" w14:paraId="0E3BBF7E" w14:textId="77777777" w:rsidTr="004232FA">
              <w:trPr>
                <w:trHeight w:val="68"/>
              </w:trPr>
              <w:tc>
                <w:tcPr>
                  <w:tcW w:w="4825" w:type="dxa"/>
                  <w:vAlign w:val="center"/>
                </w:tcPr>
                <w:p w14:paraId="41992EE1" w14:textId="77777777" w:rsidR="00FB7C65" w:rsidRPr="00C30760" w:rsidRDefault="00FB7C65" w:rsidP="004232FA">
                  <w:pPr>
                    <w:pStyle w:val="TableParagraph"/>
                    <w:rPr>
                      <w:iCs/>
                      <w:sz w:val="24"/>
                    </w:rPr>
                  </w:pPr>
                  <w:r w:rsidRPr="00C30760">
                    <w:rPr>
                      <w:sz w:val="24"/>
                    </w:rPr>
                    <w:t>LEUCOGRAM</w:t>
                  </w:r>
                </w:p>
              </w:tc>
              <w:tc>
                <w:tcPr>
                  <w:tcW w:w="1072" w:type="dxa"/>
                  <w:vAlign w:val="center"/>
                </w:tcPr>
                <w:p w14:paraId="2CA8336C" w14:textId="77777777" w:rsidR="00FB7C65" w:rsidRPr="00C30760" w:rsidRDefault="00FB7C65" w:rsidP="004232FA">
                  <w:pPr>
                    <w:pStyle w:val="TableParagraph"/>
                    <w:jc w:val="center"/>
                    <w:rPr>
                      <w:sz w:val="24"/>
                    </w:rPr>
                  </w:pPr>
                </w:p>
              </w:tc>
              <w:tc>
                <w:tcPr>
                  <w:tcW w:w="2613" w:type="dxa"/>
                  <w:vAlign w:val="center"/>
                </w:tcPr>
                <w:p w14:paraId="4BC98D3A" w14:textId="77777777" w:rsidR="00FB7C65" w:rsidRPr="00C30760" w:rsidRDefault="00FB7C65" w:rsidP="004232FA">
                  <w:pPr>
                    <w:pStyle w:val="TableParagraph"/>
                    <w:jc w:val="center"/>
                    <w:rPr>
                      <w:sz w:val="24"/>
                    </w:rPr>
                  </w:pPr>
                </w:p>
              </w:tc>
            </w:tr>
            <w:tr w:rsidR="00FB7C65" w:rsidRPr="00C30760" w14:paraId="0D805C3A" w14:textId="77777777" w:rsidTr="004232FA">
              <w:trPr>
                <w:trHeight w:val="68"/>
              </w:trPr>
              <w:tc>
                <w:tcPr>
                  <w:tcW w:w="4825" w:type="dxa"/>
                  <w:vAlign w:val="center"/>
                </w:tcPr>
                <w:p w14:paraId="252DFAF3" w14:textId="77777777" w:rsidR="00FB7C65" w:rsidRPr="00C30760" w:rsidRDefault="00FB7C65" w:rsidP="004232FA">
                  <w:pPr>
                    <w:pStyle w:val="TableParagraph"/>
                    <w:rPr>
                      <w:sz w:val="24"/>
                    </w:rPr>
                  </w:pPr>
                  <w:r w:rsidRPr="00C30760">
                    <w:rPr>
                      <w:sz w:val="24"/>
                    </w:rPr>
                    <w:t>Total leucocytes</w:t>
                  </w:r>
                </w:p>
              </w:tc>
              <w:tc>
                <w:tcPr>
                  <w:tcW w:w="1072" w:type="dxa"/>
                  <w:vAlign w:val="center"/>
                </w:tcPr>
                <w:p w14:paraId="7000FC43" w14:textId="77777777" w:rsidR="00FB7C65" w:rsidRPr="00C30760" w:rsidRDefault="00FB7C65" w:rsidP="004232FA">
                  <w:pPr>
                    <w:pStyle w:val="TableParagraph"/>
                    <w:jc w:val="center"/>
                    <w:rPr>
                      <w:sz w:val="24"/>
                    </w:rPr>
                  </w:pPr>
                  <w:r w:rsidRPr="00C30760">
                    <w:rPr>
                      <w:sz w:val="24"/>
                    </w:rPr>
                    <w:t>21</w:t>
                  </w:r>
                  <w:r>
                    <w:rPr>
                      <w:sz w:val="24"/>
                    </w:rPr>
                    <w:t>,</w:t>
                  </w:r>
                  <w:r w:rsidRPr="00C30760">
                    <w:rPr>
                      <w:sz w:val="24"/>
                    </w:rPr>
                    <w:t>320</w:t>
                  </w:r>
                </w:p>
              </w:tc>
              <w:tc>
                <w:tcPr>
                  <w:tcW w:w="2613" w:type="dxa"/>
                  <w:vAlign w:val="center"/>
                </w:tcPr>
                <w:p w14:paraId="70DA9B2F" w14:textId="77777777" w:rsidR="00FB7C65" w:rsidRPr="00C30760" w:rsidRDefault="00FB7C65" w:rsidP="004232FA">
                  <w:pPr>
                    <w:pStyle w:val="TableParagraph"/>
                    <w:jc w:val="center"/>
                    <w:rPr>
                      <w:sz w:val="24"/>
                    </w:rPr>
                  </w:pPr>
                  <w:r w:rsidRPr="00C30760">
                    <w:rPr>
                      <w:sz w:val="24"/>
                    </w:rPr>
                    <w:t>4</w:t>
                  </w:r>
                  <w:r>
                    <w:rPr>
                      <w:sz w:val="24"/>
                    </w:rPr>
                    <w:t>,</w:t>
                  </w:r>
                  <w:r w:rsidRPr="00C30760">
                    <w:rPr>
                      <w:sz w:val="24"/>
                    </w:rPr>
                    <w:t>000 to 11</w:t>
                  </w:r>
                  <w:r>
                    <w:rPr>
                      <w:sz w:val="24"/>
                    </w:rPr>
                    <w:t>,</w:t>
                  </w:r>
                  <w:r w:rsidRPr="00C30760">
                    <w:rPr>
                      <w:sz w:val="24"/>
                    </w:rPr>
                    <w:t>000/mm</w:t>
                  </w:r>
                  <w:r w:rsidRPr="00C30760">
                    <w:rPr>
                      <w:sz w:val="24"/>
                      <w:vertAlign w:val="superscript"/>
                    </w:rPr>
                    <w:t>3</w:t>
                  </w:r>
                </w:p>
              </w:tc>
            </w:tr>
            <w:tr w:rsidR="00FB7C65" w:rsidRPr="00C30760" w14:paraId="0E72C376" w14:textId="77777777" w:rsidTr="004232FA">
              <w:trPr>
                <w:trHeight w:val="68"/>
              </w:trPr>
              <w:tc>
                <w:tcPr>
                  <w:tcW w:w="4825" w:type="dxa"/>
                  <w:vAlign w:val="center"/>
                </w:tcPr>
                <w:p w14:paraId="105EE42E" w14:textId="77777777" w:rsidR="00FB7C65" w:rsidRPr="00C30760" w:rsidRDefault="00FB7C65" w:rsidP="004232FA">
                  <w:pPr>
                    <w:pStyle w:val="TableParagraph"/>
                    <w:rPr>
                      <w:sz w:val="24"/>
                    </w:rPr>
                  </w:pPr>
                  <w:r w:rsidRPr="00C30760">
                    <w:rPr>
                      <w:sz w:val="24"/>
                    </w:rPr>
                    <w:t>Neutrophils</w:t>
                  </w:r>
                </w:p>
              </w:tc>
              <w:tc>
                <w:tcPr>
                  <w:tcW w:w="1072" w:type="dxa"/>
                  <w:vAlign w:val="center"/>
                </w:tcPr>
                <w:p w14:paraId="23647AA6" w14:textId="77777777" w:rsidR="00FB7C65" w:rsidRPr="00C30760" w:rsidRDefault="00FB7C65" w:rsidP="004232FA">
                  <w:pPr>
                    <w:pStyle w:val="TableParagraph"/>
                    <w:jc w:val="center"/>
                    <w:rPr>
                      <w:sz w:val="24"/>
                    </w:rPr>
                  </w:pPr>
                  <w:r w:rsidRPr="00C30760">
                    <w:rPr>
                      <w:sz w:val="24"/>
                    </w:rPr>
                    <w:t>18</w:t>
                  </w:r>
                  <w:r>
                    <w:rPr>
                      <w:sz w:val="24"/>
                    </w:rPr>
                    <w:t>,</w:t>
                  </w:r>
                  <w:r w:rsidRPr="00C30760">
                    <w:rPr>
                      <w:sz w:val="24"/>
                    </w:rPr>
                    <w:t>469</w:t>
                  </w:r>
                </w:p>
              </w:tc>
              <w:tc>
                <w:tcPr>
                  <w:tcW w:w="2613" w:type="dxa"/>
                  <w:vAlign w:val="center"/>
                </w:tcPr>
                <w:p w14:paraId="60C20626" w14:textId="77777777" w:rsidR="00FB7C65" w:rsidRPr="00C30760" w:rsidRDefault="00FB7C65" w:rsidP="004232FA">
                  <w:pPr>
                    <w:pStyle w:val="TableParagraph"/>
                    <w:jc w:val="center"/>
                    <w:rPr>
                      <w:sz w:val="24"/>
                    </w:rPr>
                  </w:pPr>
                  <w:r w:rsidRPr="00C30760">
                    <w:rPr>
                      <w:sz w:val="24"/>
                    </w:rPr>
                    <w:t>1700 to 7</w:t>
                  </w:r>
                  <w:r>
                    <w:rPr>
                      <w:sz w:val="24"/>
                    </w:rPr>
                    <w:t>,</w:t>
                  </w:r>
                  <w:r w:rsidRPr="00C30760">
                    <w:rPr>
                      <w:sz w:val="24"/>
                    </w:rPr>
                    <w:t>000/mm</w:t>
                  </w:r>
                  <w:r w:rsidRPr="00C30760">
                    <w:rPr>
                      <w:sz w:val="24"/>
                      <w:vertAlign w:val="superscript"/>
                    </w:rPr>
                    <w:t>3</w:t>
                  </w:r>
                </w:p>
              </w:tc>
            </w:tr>
            <w:tr w:rsidR="00FB7C65" w:rsidRPr="00C30760" w14:paraId="781D76BD" w14:textId="77777777" w:rsidTr="004232FA">
              <w:trPr>
                <w:trHeight w:val="68"/>
              </w:trPr>
              <w:tc>
                <w:tcPr>
                  <w:tcW w:w="4825" w:type="dxa"/>
                  <w:vAlign w:val="center"/>
                </w:tcPr>
                <w:p w14:paraId="63C14FAB" w14:textId="77777777" w:rsidR="00FB7C65" w:rsidRPr="00C30760" w:rsidRDefault="00FB7C65" w:rsidP="004232FA">
                  <w:pPr>
                    <w:pStyle w:val="TableParagraph"/>
                    <w:rPr>
                      <w:sz w:val="24"/>
                    </w:rPr>
                  </w:pPr>
                  <w:r w:rsidRPr="00C30760">
                    <w:rPr>
                      <w:sz w:val="24"/>
                    </w:rPr>
                    <w:t>Rods</w:t>
                  </w:r>
                </w:p>
              </w:tc>
              <w:tc>
                <w:tcPr>
                  <w:tcW w:w="1072" w:type="dxa"/>
                  <w:vAlign w:val="center"/>
                </w:tcPr>
                <w:p w14:paraId="0A1A501B" w14:textId="77777777" w:rsidR="00FB7C65" w:rsidRPr="00C30760" w:rsidRDefault="00FB7C65" w:rsidP="004232FA">
                  <w:pPr>
                    <w:pStyle w:val="TableParagraph"/>
                    <w:jc w:val="center"/>
                    <w:rPr>
                      <w:sz w:val="24"/>
                    </w:rPr>
                  </w:pPr>
                  <w:r w:rsidRPr="00C30760">
                    <w:rPr>
                      <w:sz w:val="24"/>
                    </w:rPr>
                    <w:t>2</w:t>
                  </w:r>
                  <w:r>
                    <w:rPr>
                      <w:sz w:val="24"/>
                    </w:rPr>
                    <w:t>,</w:t>
                  </w:r>
                  <w:r w:rsidRPr="00C30760">
                    <w:rPr>
                      <w:sz w:val="24"/>
                    </w:rPr>
                    <w:t>360</w:t>
                  </w:r>
                </w:p>
              </w:tc>
              <w:tc>
                <w:tcPr>
                  <w:tcW w:w="2613" w:type="dxa"/>
                  <w:vAlign w:val="center"/>
                </w:tcPr>
                <w:p w14:paraId="2E7FCE63" w14:textId="77777777" w:rsidR="00FB7C65" w:rsidRPr="00C30760" w:rsidRDefault="00FB7C65" w:rsidP="004232FA">
                  <w:pPr>
                    <w:pStyle w:val="TableParagraph"/>
                    <w:jc w:val="center"/>
                    <w:rPr>
                      <w:sz w:val="24"/>
                    </w:rPr>
                  </w:pPr>
                  <w:r w:rsidRPr="00C30760">
                    <w:rPr>
                      <w:sz w:val="24"/>
                    </w:rPr>
                    <w:t>0 to 800/mm</w:t>
                  </w:r>
                  <w:r w:rsidRPr="00C30760">
                    <w:rPr>
                      <w:sz w:val="24"/>
                      <w:vertAlign w:val="superscript"/>
                    </w:rPr>
                    <w:t>3</w:t>
                  </w:r>
                </w:p>
              </w:tc>
            </w:tr>
            <w:tr w:rsidR="00FB7C65" w:rsidRPr="00C30760" w14:paraId="3C01BE9A" w14:textId="77777777" w:rsidTr="004232FA">
              <w:trPr>
                <w:trHeight w:val="68"/>
              </w:trPr>
              <w:tc>
                <w:tcPr>
                  <w:tcW w:w="4825" w:type="dxa"/>
                  <w:vAlign w:val="center"/>
                </w:tcPr>
                <w:p w14:paraId="1D613B81" w14:textId="77777777" w:rsidR="00FB7C65" w:rsidRPr="00C30760" w:rsidRDefault="00FB7C65" w:rsidP="004232FA">
                  <w:pPr>
                    <w:pStyle w:val="TableParagraph"/>
                    <w:rPr>
                      <w:sz w:val="24"/>
                    </w:rPr>
                  </w:pPr>
                  <w:r w:rsidRPr="00C30760">
                    <w:rPr>
                      <w:sz w:val="24"/>
                    </w:rPr>
                    <w:t>Segmented</w:t>
                  </w:r>
                </w:p>
              </w:tc>
              <w:tc>
                <w:tcPr>
                  <w:tcW w:w="1072" w:type="dxa"/>
                  <w:vAlign w:val="center"/>
                </w:tcPr>
                <w:p w14:paraId="36348DAB" w14:textId="77777777" w:rsidR="00FB7C65" w:rsidRPr="00C30760" w:rsidRDefault="00FB7C65" w:rsidP="004232FA">
                  <w:pPr>
                    <w:pStyle w:val="TableParagraph"/>
                    <w:jc w:val="center"/>
                    <w:rPr>
                      <w:sz w:val="24"/>
                    </w:rPr>
                  </w:pPr>
                  <w:r w:rsidRPr="00C30760">
                    <w:rPr>
                      <w:sz w:val="24"/>
                    </w:rPr>
                    <w:t>16</w:t>
                  </w:r>
                  <w:r>
                    <w:rPr>
                      <w:sz w:val="24"/>
                    </w:rPr>
                    <w:t>,</w:t>
                  </w:r>
                  <w:r w:rsidRPr="00C30760">
                    <w:rPr>
                      <w:sz w:val="24"/>
                    </w:rPr>
                    <w:t>109</w:t>
                  </w:r>
                </w:p>
              </w:tc>
              <w:tc>
                <w:tcPr>
                  <w:tcW w:w="2613" w:type="dxa"/>
                  <w:vAlign w:val="center"/>
                </w:tcPr>
                <w:p w14:paraId="192BAFBE" w14:textId="77777777" w:rsidR="00FB7C65" w:rsidRPr="00C30760" w:rsidRDefault="00FB7C65" w:rsidP="004232FA">
                  <w:pPr>
                    <w:pStyle w:val="TableParagraph"/>
                    <w:jc w:val="center"/>
                    <w:rPr>
                      <w:sz w:val="24"/>
                    </w:rPr>
                  </w:pPr>
                  <w:r w:rsidRPr="00C30760">
                    <w:rPr>
                      <w:sz w:val="24"/>
                    </w:rPr>
                    <w:t>1600 to 8</w:t>
                  </w:r>
                  <w:r>
                    <w:rPr>
                      <w:sz w:val="24"/>
                    </w:rPr>
                    <w:t>,</w:t>
                  </w:r>
                  <w:r w:rsidRPr="00C30760">
                    <w:rPr>
                      <w:sz w:val="24"/>
                    </w:rPr>
                    <w:t>000/mm</w:t>
                  </w:r>
                  <w:r w:rsidRPr="00C30760">
                    <w:rPr>
                      <w:sz w:val="24"/>
                      <w:vertAlign w:val="superscript"/>
                    </w:rPr>
                    <w:t>3</w:t>
                  </w:r>
                </w:p>
              </w:tc>
            </w:tr>
            <w:tr w:rsidR="00FB7C65" w:rsidRPr="00C30760" w14:paraId="32440DC5" w14:textId="77777777" w:rsidTr="004232FA">
              <w:trPr>
                <w:trHeight w:val="68"/>
              </w:trPr>
              <w:tc>
                <w:tcPr>
                  <w:tcW w:w="4825" w:type="dxa"/>
                  <w:vAlign w:val="center"/>
                </w:tcPr>
                <w:p w14:paraId="29F9E4BA" w14:textId="77777777" w:rsidR="00FB7C65" w:rsidRPr="00C30760" w:rsidRDefault="00FB7C65" w:rsidP="004232FA">
                  <w:pPr>
                    <w:pStyle w:val="TableParagraph"/>
                    <w:rPr>
                      <w:sz w:val="24"/>
                    </w:rPr>
                  </w:pPr>
                  <w:r w:rsidRPr="00C30760">
                    <w:rPr>
                      <w:sz w:val="24"/>
                    </w:rPr>
                    <w:t>Basophils</w:t>
                  </w:r>
                </w:p>
              </w:tc>
              <w:tc>
                <w:tcPr>
                  <w:tcW w:w="1072" w:type="dxa"/>
                  <w:vAlign w:val="center"/>
                </w:tcPr>
                <w:p w14:paraId="72C871AF" w14:textId="77777777" w:rsidR="00FB7C65" w:rsidRPr="00C30760" w:rsidRDefault="00FB7C65" w:rsidP="004232FA">
                  <w:pPr>
                    <w:pStyle w:val="TableParagraph"/>
                    <w:jc w:val="center"/>
                    <w:rPr>
                      <w:sz w:val="24"/>
                    </w:rPr>
                  </w:pPr>
                  <w:r w:rsidRPr="00C30760">
                    <w:rPr>
                      <w:sz w:val="24"/>
                    </w:rPr>
                    <w:t>125</w:t>
                  </w:r>
                </w:p>
              </w:tc>
              <w:tc>
                <w:tcPr>
                  <w:tcW w:w="2613" w:type="dxa"/>
                  <w:vAlign w:val="center"/>
                </w:tcPr>
                <w:p w14:paraId="0EBE36AC" w14:textId="77777777" w:rsidR="00FB7C65" w:rsidRPr="00C30760" w:rsidRDefault="00FB7C65" w:rsidP="004232FA">
                  <w:pPr>
                    <w:pStyle w:val="TableParagraph"/>
                    <w:jc w:val="center"/>
                    <w:rPr>
                      <w:sz w:val="24"/>
                    </w:rPr>
                  </w:pPr>
                  <w:r w:rsidRPr="00C30760">
                    <w:rPr>
                      <w:sz w:val="24"/>
                    </w:rPr>
                    <w:t>0 to 200/mm</w:t>
                  </w:r>
                  <w:r w:rsidRPr="00C30760">
                    <w:rPr>
                      <w:sz w:val="24"/>
                      <w:vertAlign w:val="superscript"/>
                    </w:rPr>
                    <w:t>3</w:t>
                  </w:r>
                </w:p>
              </w:tc>
            </w:tr>
            <w:tr w:rsidR="00FB7C65" w:rsidRPr="00C30760" w14:paraId="13E04E39" w14:textId="77777777" w:rsidTr="004232FA">
              <w:trPr>
                <w:trHeight w:val="68"/>
              </w:trPr>
              <w:tc>
                <w:tcPr>
                  <w:tcW w:w="4825" w:type="dxa"/>
                  <w:vAlign w:val="center"/>
                </w:tcPr>
                <w:p w14:paraId="77D11BA0" w14:textId="77777777" w:rsidR="00FB7C65" w:rsidRPr="00C30760" w:rsidRDefault="00FB7C65" w:rsidP="004232FA">
                  <w:pPr>
                    <w:pStyle w:val="TableParagraph"/>
                    <w:rPr>
                      <w:sz w:val="24"/>
                    </w:rPr>
                  </w:pPr>
                  <w:r w:rsidRPr="00C30760">
                    <w:rPr>
                      <w:sz w:val="24"/>
                    </w:rPr>
                    <w:t>Eosinophils</w:t>
                  </w:r>
                </w:p>
              </w:tc>
              <w:tc>
                <w:tcPr>
                  <w:tcW w:w="1072" w:type="dxa"/>
                  <w:vAlign w:val="center"/>
                </w:tcPr>
                <w:p w14:paraId="2C1DB9E5" w14:textId="77777777" w:rsidR="00FB7C65" w:rsidRPr="00C30760" w:rsidRDefault="00FB7C65" w:rsidP="004232FA">
                  <w:pPr>
                    <w:pStyle w:val="TableParagraph"/>
                    <w:jc w:val="center"/>
                    <w:rPr>
                      <w:sz w:val="24"/>
                    </w:rPr>
                  </w:pPr>
                  <w:r w:rsidRPr="00C30760">
                    <w:rPr>
                      <w:sz w:val="24"/>
                    </w:rPr>
                    <w:t>52</w:t>
                  </w:r>
                </w:p>
              </w:tc>
              <w:tc>
                <w:tcPr>
                  <w:tcW w:w="2613" w:type="dxa"/>
                  <w:vAlign w:val="center"/>
                </w:tcPr>
                <w:p w14:paraId="0B7147E8" w14:textId="77777777" w:rsidR="00FB7C65" w:rsidRPr="00C30760" w:rsidRDefault="00FB7C65" w:rsidP="004232FA">
                  <w:pPr>
                    <w:pStyle w:val="TableParagraph"/>
                    <w:jc w:val="center"/>
                    <w:rPr>
                      <w:sz w:val="24"/>
                    </w:rPr>
                  </w:pPr>
                  <w:r w:rsidRPr="00C30760">
                    <w:rPr>
                      <w:sz w:val="24"/>
                    </w:rPr>
                    <w:t>0 to 500/mm</w:t>
                  </w:r>
                  <w:r w:rsidRPr="00C30760">
                    <w:rPr>
                      <w:sz w:val="24"/>
                      <w:vertAlign w:val="superscript"/>
                    </w:rPr>
                    <w:t>3</w:t>
                  </w:r>
                </w:p>
              </w:tc>
            </w:tr>
            <w:tr w:rsidR="00FB7C65" w:rsidRPr="00C30760" w14:paraId="74A79489" w14:textId="77777777" w:rsidTr="004232FA">
              <w:trPr>
                <w:trHeight w:val="68"/>
              </w:trPr>
              <w:tc>
                <w:tcPr>
                  <w:tcW w:w="4825" w:type="dxa"/>
                  <w:vAlign w:val="center"/>
                </w:tcPr>
                <w:p w14:paraId="1F25AA5D" w14:textId="77777777" w:rsidR="00FB7C65" w:rsidRPr="00C30760" w:rsidRDefault="00FB7C65" w:rsidP="004232FA">
                  <w:pPr>
                    <w:pStyle w:val="TableParagraph"/>
                    <w:rPr>
                      <w:sz w:val="24"/>
                    </w:rPr>
                  </w:pPr>
                  <w:r w:rsidRPr="00C30760">
                    <w:rPr>
                      <w:sz w:val="24"/>
                    </w:rPr>
                    <w:t>Monocytes</w:t>
                  </w:r>
                </w:p>
              </w:tc>
              <w:tc>
                <w:tcPr>
                  <w:tcW w:w="1072" w:type="dxa"/>
                  <w:vAlign w:val="center"/>
                </w:tcPr>
                <w:p w14:paraId="03057A78" w14:textId="77777777" w:rsidR="00FB7C65" w:rsidRPr="00C30760" w:rsidRDefault="00FB7C65" w:rsidP="004232FA">
                  <w:pPr>
                    <w:pStyle w:val="TableParagraph"/>
                    <w:jc w:val="center"/>
                    <w:rPr>
                      <w:sz w:val="24"/>
                    </w:rPr>
                  </w:pPr>
                  <w:r w:rsidRPr="00C30760">
                    <w:rPr>
                      <w:sz w:val="24"/>
                    </w:rPr>
                    <w:t>218</w:t>
                  </w:r>
                </w:p>
              </w:tc>
              <w:tc>
                <w:tcPr>
                  <w:tcW w:w="2613" w:type="dxa"/>
                  <w:vAlign w:val="center"/>
                </w:tcPr>
                <w:p w14:paraId="0438086B" w14:textId="77777777" w:rsidR="00FB7C65" w:rsidRPr="00C30760" w:rsidRDefault="00FB7C65" w:rsidP="004232FA">
                  <w:pPr>
                    <w:pStyle w:val="TableParagraph"/>
                    <w:jc w:val="center"/>
                    <w:rPr>
                      <w:sz w:val="24"/>
                    </w:rPr>
                  </w:pPr>
                  <w:r w:rsidRPr="00C30760">
                    <w:rPr>
                      <w:sz w:val="24"/>
                    </w:rPr>
                    <w:t>100 to 1</w:t>
                  </w:r>
                  <w:r>
                    <w:rPr>
                      <w:sz w:val="24"/>
                    </w:rPr>
                    <w:t>,</w:t>
                  </w:r>
                  <w:r w:rsidRPr="00C30760">
                    <w:rPr>
                      <w:sz w:val="24"/>
                    </w:rPr>
                    <w:t>000/mm</w:t>
                  </w:r>
                  <w:r w:rsidRPr="00C30760">
                    <w:rPr>
                      <w:sz w:val="24"/>
                      <w:vertAlign w:val="superscript"/>
                    </w:rPr>
                    <w:t>3</w:t>
                  </w:r>
                </w:p>
              </w:tc>
            </w:tr>
            <w:tr w:rsidR="00FB7C65" w:rsidRPr="00C30760" w14:paraId="40ACD7CC" w14:textId="77777777" w:rsidTr="004232FA">
              <w:trPr>
                <w:trHeight w:val="68"/>
              </w:trPr>
              <w:tc>
                <w:tcPr>
                  <w:tcW w:w="4825" w:type="dxa"/>
                  <w:vAlign w:val="center"/>
                </w:tcPr>
                <w:p w14:paraId="5BFA4E49" w14:textId="77777777" w:rsidR="00FB7C65" w:rsidRPr="00C30760" w:rsidRDefault="00FB7C65" w:rsidP="004232FA">
                  <w:pPr>
                    <w:pStyle w:val="TableParagraph"/>
                    <w:rPr>
                      <w:sz w:val="24"/>
                    </w:rPr>
                  </w:pPr>
                  <w:r w:rsidRPr="00C30760">
                    <w:rPr>
                      <w:sz w:val="24"/>
                    </w:rPr>
                    <w:t>Typical lymphocytes</w:t>
                  </w:r>
                </w:p>
              </w:tc>
              <w:tc>
                <w:tcPr>
                  <w:tcW w:w="1072" w:type="dxa"/>
                  <w:vAlign w:val="center"/>
                </w:tcPr>
                <w:p w14:paraId="2C9A2142" w14:textId="77777777" w:rsidR="00FB7C65" w:rsidRPr="00C30760" w:rsidRDefault="00FB7C65" w:rsidP="004232FA">
                  <w:pPr>
                    <w:pStyle w:val="TableParagraph"/>
                    <w:jc w:val="center"/>
                    <w:rPr>
                      <w:sz w:val="24"/>
                    </w:rPr>
                  </w:pPr>
                  <w:r w:rsidRPr="00C30760">
                    <w:rPr>
                      <w:sz w:val="24"/>
                    </w:rPr>
                    <w:t>2</w:t>
                  </w:r>
                  <w:r>
                    <w:rPr>
                      <w:sz w:val="24"/>
                    </w:rPr>
                    <w:t>,</w:t>
                  </w:r>
                  <w:r w:rsidRPr="00C30760">
                    <w:rPr>
                      <w:sz w:val="24"/>
                    </w:rPr>
                    <w:t>456</w:t>
                  </w:r>
                </w:p>
              </w:tc>
              <w:tc>
                <w:tcPr>
                  <w:tcW w:w="2613" w:type="dxa"/>
                  <w:vAlign w:val="center"/>
                </w:tcPr>
                <w:p w14:paraId="2FFAB98B" w14:textId="77777777" w:rsidR="00FB7C65" w:rsidRPr="00C30760" w:rsidRDefault="00FB7C65" w:rsidP="004232FA">
                  <w:pPr>
                    <w:pStyle w:val="TableParagraph"/>
                    <w:jc w:val="center"/>
                    <w:rPr>
                      <w:sz w:val="24"/>
                    </w:rPr>
                  </w:pPr>
                  <w:r w:rsidRPr="00C30760">
                    <w:rPr>
                      <w:sz w:val="24"/>
                    </w:rPr>
                    <w:t>900 to 4000/mm</w:t>
                  </w:r>
                  <w:r w:rsidRPr="00C30760">
                    <w:rPr>
                      <w:sz w:val="24"/>
                      <w:vertAlign w:val="superscript"/>
                    </w:rPr>
                    <w:t>3</w:t>
                  </w:r>
                </w:p>
              </w:tc>
            </w:tr>
            <w:tr w:rsidR="00FB7C65" w:rsidRPr="00C30760" w14:paraId="25EFF316" w14:textId="77777777" w:rsidTr="004232FA">
              <w:trPr>
                <w:trHeight w:val="68"/>
              </w:trPr>
              <w:tc>
                <w:tcPr>
                  <w:tcW w:w="4825" w:type="dxa"/>
                  <w:vAlign w:val="center"/>
                </w:tcPr>
                <w:p w14:paraId="41DF7FD5" w14:textId="77777777" w:rsidR="00FB7C65" w:rsidRPr="00C30760" w:rsidRDefault="00FB7C65" w:rsidP="004232FA">
                  <w:pPr>
                    <w:pStyle w:val="TableParagraph"/>
                    <w:rPr>
                      <w:sz w:val="24"/>
                    </w:rPr>
                  </w:pPr>
                  <w:r w:rsidRPr="00C30760">
                    <w:rPr>
                      <w:sz w:val="24"/>
                    </w:rPr>
                    <w:t>PLATES</w:t>
                  </w:r>
                </w:p>
              </w:tc>
              <w:tc>
                <w:tcPr>
                  <w:tcW w:w="1072" w:type="dxa"/>
                  <w:vAlign w:val="center"/>
                </w:tcPr>
                <w:p w14:paraId="3637D63C" w14:textId="77777777" w:rsidR="00FB7C65" w:rsidRPr="00C30760" w:rsidRDefault="00FB7C65" w:rsidP="004232FA">
                  <w:pPr>
                    <w:pStyle w:val="TableParagraph"/>
                    <w:jc w:val="center"/>
                    <w:rPr>
                      <w:sz w:val="24"/>
                    </w:rPr>
                  </w:pPr>
                  <w:r w:rsidRPr="00C30760">
                    <w:rPr>
                      <w:sz w:val="24"/>
                    </w:rPr>
                    <w:t>230</w:t>
                  </w:r>
                  <w:r>
                    <w:rPr>
                      <w:sz w:val="24"/>
                    </w:rPr>
                    <w:t>,</w:t>
                  </w:r>
                  <w:r w:rsidRPr="00C30760">
                    <w:rPr>
                      <w:sz w:val="24"/>
                    </w:rPr>
                    <w:t>000</w:t>
                  </w:r>
                </w:p>
              </w:tc>
              <w:tc>
                <w:tcPr>
                  <w:tcW w:w="2613" w:type="dxa"/>
                  <w:vAlign w:val="center"/>
                </w:tcPr>
                <w:p w14:paraId="17229D0E" w14:textId="77777777" w:rsidR="00FB7C65" w:rsidRPr="00C30760" w:rsidRDefault="00FB7C65" w:rsidP="004232FA">
                  <w:pPr>
                    <w:pStyle w:val="TableParagraph"/>
                    <w:jc w:val="center"/>
                    <w:rPr>
                      <w:sz w:val="24"/>
                    </w:rPr>
                  </w:pPr>
                  <w:r w:rsidRPr="00C30760">
                    <w:rPr>
                      <w:sz w:val="24"/>
                    </w:rPr>
                    <w:t>140000 to 450</w:t>
                  </w:r>
                  <w:r>
                    <w:rPr>
                      <w:sz w:val="24"/>
                    </w:rPr>
                    <w:t>,</w:t>
                  </w:r>
                  <w:r w:rsidRPr="00C30760">
                    <w:rPr>
                      <w:sz w:val="24"/>
                    </w:rPr>
                    <w:t>000/mm</w:t>
                  </w:r>
                  <w:r w:rsidRPr="00C30760">
                    <w:rPr>
                      <w:sz w:val="24"/>
                      <w:vertAlign w:val="superscript"/>
                    </w:rPr>
                    <w:t>3</w:t>
                  </w:r>
                </w:p>
              </w:tc>
            </w:tr>
          </w:tbl>
          <w:p w14:paraId="014D5409" w14:textId="77777777" w:rsidR="00FB7C65" w:rsidRDefault="00FB7C65" w:rsidP="004232FA">
            <w:pPr>
              <w:pStyle w:val="TableParagraph"/>
              <w:ind w:right="279"/>
              <w:jc w:val="both"/>
              <w:rPr>
                <w:sz w:val="24"/>
              </w:rPr>
            </w:pPr>
          </w:p>
          <w:p w14:paraId="0E9D83DC" w14:textId="77777777" w:rsidR="00FB7C65" w:rsidRDefault="00FB7C65" w:rsidP="004232FA">
            <w:pPr>
              <w:pStyle w:val="TableParagraph"/>
              <w:ind w:right="279"/>
              <w:jc w:val="both"/>
              <w:rPr>
                <w:sz w:val="24"/>
              </w:rPr>
            </w:pPr>
          </w:p>
          <w:p w14:paraId="4BD8574E" w14:textId="77777777" w:rsidR="00FB7C65" w:rsidRDefault="00FB7C65" w:rsidP="004232FA">
            <w:pPr>
              <w:pStyle w:val="TableParagraph"/>
              <w:ind w:right="279"/>
              <w:jc w:val="both"/>
              <w:rPr>
                <w:sz w:val="24"/>
              </w:rPr>
            </w:pPr>
          </w:p>
          <w:p w14:paraId="459A1C25" w14:textId="77777777" w:rsidR="00FB7C65" w:rsidRDefault="00FB7C65" w:rsidP="004232FA">
            <w:pPr>
              <w:pStyle w:val="TableParagraph"/>
              <w:ind w:right="279"/>
              <w:jc w:val="both"/>
              <w:rPr>
                <w:sz w:val="24"/>
              </w:rPr>
            </w:pPr>
          </w:p>
          <w:p w14:paraId="4436A0A4" w14:textId="77777777" w:rsidR="00FB7C65" w:rsidRDefault="00FB7C65" w:rsidP="004232FA">
            <w:pPr>
              <w:pStyle w:val="TableParagraph"/>
              <w:ind w:right="279"/>
              <w:jc w:val="both"/>
              <w:rPr>
                <w:sz w:val="24"/>
              </w:rPr>
            </w:pPr>
          </w:p>
          <w:p w14:paraId="7EBD8E50" w14:textId="77777777" w:rsidR="00FB7C65" w:rsidRDefault="00FB7C65" w:rsidP="004232FA">
            <w:pPr>
              <w:pStyle w:val="TableParagraph"/>
              <w:ind w:right="279"/>
              <w:jc w:val="both"/>
              <w:rPr>
                <w:sz w:val="24"/>
              </w:rPr>
            </w:pPr>
          </w:p>
          <w:p w14:paraId="490991FE" w14:textId="77777777" w:rsidR="00FB7C65" w:rsidRDefault="00FB7C65" w:rsidP="004232FA">
            <w:pPr>
              <w:pStyle w:val="TableParagraph"/>
              <w:ind w:right="279"/>
              <w:jc w:val="both"/>
              <w:rPr>
                <w:sz w:val="24"/>
              </w:rPr>
            </w:pPr>
          </w:p>
          <w:p w14:paraId="0F328BBA" w14:textId="77777777" w:rsidR="00FB7C65" w:rsidRDefault="00FB7C65" w:rsidP="004232FA">
            <w:pPr>
              <w:pStyle w:val="TableParagraph"/>
              <w:ind w:right="279"/>
              <w:jc w:val="both"/>
              <w:rPr>
                <w:sz w:val="24"/>
              </w:rPr>
            </w:pPr>
          </w:p>
          <w:p w14:paraId="212718DE" w14:textId="77777777" w:rsidR="00FB7C65" w:rsidRDefault="00FB7C65" w:rsidP="004232FA">
            <w:pPr>
              <w:pStyle w:val="TableParagraph"/>
              <w:ind w:right="279"/>
              <w:jc w:val="both"/>
              <w:rPr>
                <w:sz w:val="24"/>
              </w:rPr>
            </w:pPr>
          </w:p>
          <w:p w14:paraId="73F1BC42" w14:textId="77777777" w:rsidR="00FB7C65" w:rsidRDefault="00FB7C65" w:rsidP="004232FA">
            <w:pPr>
              <w:pStyle w:val="TableParagraph"/>
              <w:ind w:right="279"/>
              <w:jc w:val="both"/>
              <w:rPr>
                <w:sz w:val="24"/>
              </w:rPr>
            </w:pPr>
          </w:p>
          <w:p w14:paraId="1BD03859" w14:textId="77777777" w:rsidR="00FB7C65" w:rsidRDefault="00FB7C65" w:rsidP="004232FA">
            <w:pPr>
              <w:pStyle w:val="TableParagraph"/>
              <w:ind w:right="279"/>
              <w:jc w:val="both"/>
              <w:rPr>
                <w:sz w:val="24"/>
              </w:rPr>
            </w:pPr>
          </w:p>
          <w:p w14:paraId="1E0E784A" w14:textId="77777777" w:rsidR="00FB7C65" w:rsidRDefault="00FB7C65" w:rsidP="004232FA">
            <w:pPr>
              <w:pStyle w:val="TableParagraph"/>
              <w:ind w:right="279"/>
              <w:jc w:val="both"/>
              <w:rPr>
                <w:sz w:val="24"/>
              </w:rPr>
            </w:pPr>
          </w:p>
          <w:p w14:paraId="2C296D13" w14:textId="77777777" w:rsidR="00FB7C65" w:rsidRDefault="00FB7C65" w:rsidP="004232FA">
            <w:pPr>
              <w:pStyle w:val="TableParagraph"/>
              <w:ind w:right="279"/>
              <w:jc w:val="both"/>
              <w:rPr>
                <w:sz w:val="24"/>
              </w:rPr>
            </w:pPr>
          </w:p>
          <w:p w14:paraId="4C4A429A" w14:textId="77777777" w:rsidR="00FB7C65" w:rsidRDefault="00FB7C65" w:rsidP="004232FA">
            <w:pPr>
              <w:pStyle w:val="TableParagraph"/>
              <w:ind w:right="279"/>
              <w:jc w:val="both"/>
              <w:rPr>
                <w:sz w:val="24"/>
              </w:rPr>
            </w:pPr>
          </w:p>
          <w:p w14:paraId="57E9D979" w14:textId="77777777" w:rsidR="00FB7C65" w:rsidRDefault="00FB7C65" w:rsidP="004232FA">
            <w:pPr>
              <w:pStyle w:val="TableParagraph"/>
              <w:ind w:right="279"/>
              <w:jc w:val="both"/>
              <w:rPr>
                <w:sz w:val="24"/>
              </w:rPr>
            </w:pPr>
          </w:p>
          <w:p w14:paraId="4148D465" w14:textId="77777777" w:rsidR="00FB7C65" w:rsidRDefault="00FB7C65" w:rsidP="004232FA">
            <w:pPr>
              <w:pStyle w:val="TableParagraph"/>
              <w:ind w:right="279"/>
              <w:jc w:val="both"/>
              <w:rPr>
                <w:sz w:val="24"/>
              </w:rPr>
            </w:pPr>
          </w:p>
          <w:p w14:paraId="2208ED93" w14:textId="77777777" w:rsidR="00FB7C65" w:rsidRDefault="00FB7C65" w:rsidP="004232FA">
            <w:pPr>
              <w:pStyle w:val="TableParagraph"/>
              <w:ind w:right="279"/>
              <w:jc w:val="both"/>
              <w:rPr>
                <w:sz w:val="24"/>
              </w:rPr>
            </w:pPr>
          </w:p>
          <w:p w14:paraId="4B8EF3CC" w14:textId="77777777" w:rsidR="00FB7C65" w:rsidRDefault="00FB7C65" w:rsidP="004232FA">
            <w:pPr>
              <w:pStyle w:val="TableParagraph"/>
              <w:ind w:right="279"/>
              <w:jc w:val="both"/>
              <w:rPr>
                <w:sz w:val="24"/>
              </w:rPr>
            </w:pPr>
          </w:p>
          <w:p w14:paraId="462BB951" w14:textId="77777777" w:rsidR="00FB7C65" w:rsidRDefault="00FB7C65" w:rsidP="004232FA">
            <w:pPr>
              <w:pStyle w:val="TableParagraph"/>
              <w:ind w:right="279"/>
              <w:jc w:val="both"/>
              <w:rPr>
                <w:sz w:val="24"/>
              </w:rPr>
            </w:pPr>
          </w:p>
          <w:p w14:paraId="16713AF6" w14:textId="77777777" w:rsidR="00FB7C65" w:rsidRDefault="00FB7C65" w:rsidP="004232FA">
            <w:pPr>
              <w:pStyle w:val="Corpodetexto"/>
              <w:spacing w:line="480" w:lineRule="auto"/>
            </w:pPr>
          </w:p>
          <w:p w14:paraId="10EF9D60" w14:textId="77777777" w:rsidR="00FB7C65" w:rsidRDefault="00FB7C65" w:rsidP="004232FA">
            <w:pPr>
              <w:pStyle w:val="Corpodetexto"/>
              <w:spacing w:line="480" w:lineRule="auto"/>
              <w:ind w:firstLine="438"/>
            </w:pPr>
          </w:p>
          <w:p w14:paraId="53753395" w14:textId="77777777" w:rsidR="00FB7C65" w:rsidRDefault="00FB7C65" w:rsidP="004232FA">
            <w:pPr>
              <w:pStyle w:val="Corpodetexto"/>
              <w:spacing w:line="480" w:lineRule="auto"/>
              <w:ind w:firstLine="438"/>
            </w:pPr>
          </w:p>
          <w:p w14:paraId="5248AE73" w14:textId="77777777" w:rsidR="00FB7C65" w:rsidRDefault="00FB7C65" w:rsidP="004232FA">
            <w:pPr>
              <w:pStyle w:val="Corpodetexto"/>
              <w:spacing w:line="480" w:lineRule="auto"/>
              <w:ind w:firstLine="438"/>
            </w:pPr>
          </w:p>
          <w:p w14:paraId="49594B04" w14:textId="77777777" w:rsidR="00FB7C65" w:rsidRDefault="00FB7C65" w:rsidP="004232FA">
            <w:pPr>
              <w:pStyle w:val="Corpodetexto"/>
              <w:spacing w:line="480" w:lineRule="auto"/>
              <w:ind w:firstLine="438"/>
            </w:pPr>
          </w:p>
          <w:p w14:paraId="019FBF1C" w14:textId="77777777" w:rsidR="00FB7C65" w:rsidRPr="00C30760" w:rsidRDefault="00FB7C65" w:rsidP="004232FA">
            <w:pPr>
              <w:pStyle w:val="Corpodetexto"/>
              <w:spacing w:line="480" w:lineRule="auto"/>
              <w:ind w:firstLine="438"/>
            </w:pPr>
            <w:r w:rsidRPr="00C30760">
              <w:lastRenderedPageBreak/>
              <w:t>Chest X-ray</w:t>
            </w:r>
          </w:p>
          <w:p w14:paraId="687342CD" w14:textId="77777777" w:rsidR="00FB7C65" w:rsidRPr="007D4EF1" w:rsidRDefault="00FB7C65" w:rsidP="004232FA">
            <w:pPr>
              <w:pStyle w:val="Corpodetexto"/>
              <w:tabs>
                <w:tab w:val="left" w:pos="284"/>
              </w:tabs>
              <w:spacing w:before="2" w:line="480" w:lineRule="auto"/>
              <w:ind w:left="579" w:firstLine="567"/>
              <w:rPr>
                <w:sz w:val="12"/>
              </w:rPr>
            </w:pPr>
            <w:r>
              <w:rPr>
                <w:noProof/>
              </w:rPr>
              <w:drawing>
                <wp:inline distT="0" distB="0" distL="0" distR="0" wp14:anchorId="358EF5C8" wp14:editId="4877B6F3">
                  <wp:extent cx="4556276" cy="4121785"/>
                  <wp:effectExtent l="0" t="0" r="0" b="0"/>
                  <wp:docPr id="42495583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
                            <a:extLst>
                              <a:ext uri="{28A0092B-C50C-407E-A947-70E740481C1C}">
                                <a14:useLocalDpi xmlns:a14="http://schemas.microsoft.com/office/drawing/2010/main" val="0"/>
                              </a:ext>
                            </a:extLst>
                          </a:blip>
                          <a:srcRect l="8141"/>
                          <a:stretch/>
                        </pic:blipFill>
                        <pic:spPr bwMode="auto">
                          <a:xfrm>
                            <a:off x="0" y="0"/>
                            <a:ext cx="4566758" cy="4131267"/>
                          </a:xfrm>
                          <a:prstGeom prst="rect">
                            <a:avLst/>
                          </a:prstGeom>
                          <a:noFill/>
                          <a:ln>
                            <a:noFill/>
                          </a:ln>
                          <a:extLst>
                            <a:ext uri="{53640926-AAD7-44D8-BBD7-CCE9431645EC}">
                              <a14:shadowObscured xmlns:a14="http://schemas.microsoft.com/office/drawing/2010/main"/>
                            </a:ext>
                          </a:extLst>
                        </pic:spPr>
                      </pic:pic>
                    </a:graphicData>
                  </a:graphic>
                </wp:inline>
              </w:drawing>
            </w:r>
          </w:p>
          <w:p w14:paraId="28D6A411" w14:textId="77777777" w:rsidR="00FB7C65" w:rsidRPr="00C30760" w:rsidRDefault="00FB7C65" w:rsidP="004232FA"/>
          <w:p w14:paraId="4D60ED34" w14:textId="77777777" w:rsidR="00FB7C65" w:rsidRDefault="00FB7C65" w:rsidP="004232FA">
            <w:pPr>
              <w:pStyle w:val="TableParagraph"/>
              <w:ind w:left="296" w:right="279" w:firstLine="142"/>
              <w:jc w:val="both"/>
            </w:pPr>
            <w:r w:rsidRPr="00C30760">
              <w:t>Source: researcher's personal collection</w:t>
            </w:r>
          </w:p>
          <w:p w14:paraId="1A78B33E" w14:textId="77777777" w:rsidR="00FB7C65" w:rsidRPr="00C30760" w:rsidRDefault="00FB7C65" w:rsidP="004232FA">
            <w:pPr>
              <w:pStyle w:val="TableParagraph"/>
              <w:ind w:left="296" w:right="279" w:firstLine="142"/>
              <w:jc w:val="both"/>
              <w:rPr>
                <w:sz w:val="24"/>
              </w:rPr>
            </w:pPr>
          </w:p>
        </w:tc>
      </w:tr>
      <w:tr w:rsidR="00FB7C65" w:rsidRPr="006F2777" w14:paraId="0CDDDD2A" w14:textId="77777777" w:rsidTr="004232FA">
        <w:trPr>
          <w:trHeight w:val="1388"/>
        </w:trPr>
        <w:tc>
          <w:tcPr>
            <w:tcW w:w="11065" w:type="dxa"/>
          </w:tcPr>
          <w:p w14:paraId="29B7AB02" w14:textId="77777777" w:rsidR="00FB7C65" w:rsidRDefault="00FB7C65" w:rsidP="004232FA">
            <w:pPr>
              <w:pStyle w:val="TableParagraph"/>
              <w:numPr>
                <w:ilvl w:val="0"/>
                <w:numId w:val="1"/>
              </w:numPr>
              <w:tabs>
                <w:tab w:val="left" w:pos="821"/>
              </w:tabs>
              <w:spacing w:before="1"/>
              <w:ind w:left="142" w:right="368"/>
              <w:jc w:val="both"/>
              <w:rPr>
                <w:b/>
                <w:sz w:val="24"/>
              </w:rPr>
            </w:pPr>
          </w:p>
          <w:p w14:paraId="06282BDE" w14:textId="77777777" w:rsidR="00FB7C65" w:rsidRPr="00082828" w:rsidRDefault="00FB7C65" w:rsidP="004232FA">
            <w:pPr>
              <w:pStyle w:val="TableParagraph"/>
              <w:numPr>
                <w:ilvl w:val="0"/>
                <w:numId w:val="1"/>
              </w:numPr>
              <w:tabs>
                <w:tab w:val="left" w:pos="821"/>
              </w:tabs>
              <w:spacing w:before="1"/>
              <w:ind w:left="142" w:right="368"/>
              <w:jc w:val="both"/>
              <w:rPr>
                <w:b/>
                <w:sz w:val="24"/>
              </w:rPr>
            </w:pPr>
            <w:r w:rsidRPr="00082828">
              <w:rPr>
                <w:b/>
                <w:sz w:val="24"/>
              </w:rPr>
              <w:t>Guidance for simulated patients</w:t>
            </w:r>
          </w:p>
          <w:p w14:paraId="4E27A9B5" w14:textId="77777777" w:rsidR="00FB7C65" w:rsidRPr="00C30760" w:rsidRDefault="00FB7C65" w:rsidP="004232FA">
            <w:pPr>
              <w:pStyle w:val="TableParagraph"/>
              <w:spacing w:before="8"/>
              <w:ind w:left="142" w:right="368"/>
              <w:jc w:val="both"/>
              <w:rPr>
                <w:sz w:val="32"/>
              </w:rPr>
            </w:pPr>
          </w:p>
          <w:p w14:paraId="62A65839" w14:textId="77777777" w:rsidR="00FB7C65" w:rsidRPr="00C30760" w:rsidRDefault="00FB7C65" w:rsidP="004232FA">
            <w:pPr>
              <w:pStyle w:val="TableParagraph"/>
              <w:spacing w:before="1" w:line="360" w:lineRule="auto"/>
              <w:ind w:left="142" w:right="368"/>
              <w:jc w:val="both"/>
              <w:rPr>
                <w:sz w:val="24"/>
              </w:rPr>
            </w:pPr>
            <w:r w:rsidRPr="00C30760">
              <w:rPr>
                <w:sz w:val="24"/>
              </w:rPr>
              <w:t>You are a 42-year-old patient called Gustavo and you are in hospital for treatment. You've been married for 20 years, are the father of 2 children, from Lins</w:t>
            </w:r>
            <w:r>
              <w:rPr>
                <w:sz w:val="24"/>
              </w:rPr>
              <w:t>,</w:t>
            </w:r>
            <w:r w:rsidRPr="00C30760">
              <w:rPr>
                <w:sz w:val="24"/>
              </w:rPr>
              <w:t xml:space="preserve"> and come from Bauru. You sought medical attention about a fortnight ago, complaining of a cough, "wheezing" and fever (not measured); you were given medication (antibiotics), but stopped taking it on the 3rd day of treatment, after feeling better. At the reassessment, he will report that he feels tired, feverish and has chest pain, as well as difficulty breathing, which is accentuated when walking, and has </w:t>
            </w:r>
            <w:r w:rsidRPr="006F2777">
              <w:rPr>
                <w:sz w:val="24"/>
                <w:szCs w:val="24"/>
              </w:rPr>
              <w:t>worsened</w:t>
            </w:r>
            <w:r w:rsidRPr="00C30760">
              <w:rPr>
                <w:sz w:val="24"/>
              </w:rPr>
              <w:t xml:space="preserve"> since he arrived at the hospital, making it difficult to speak. When asked about some aspects of the history of your current illness, you should </w:t>
            </w:r>
            <w:r>
              <w:rPr>
                <w:sz w:val="24"/>
              </w:rPr>
              <w:t>verbalize</w:t>
            </w:r>
            <w:r w:rsidRPr="00C30760">
              <w:rPr>
                <w:sz w:val="24"/>
              </w:rPr>
              <w:t xml:space="preserve"> the following information:</w:t>
            </w:r>
          </w:p>
          <w:p w14:paraId="229369E3" w14:textId="77777777" w:rsidR="00FB7C65" w:rsidRPr="00C30760" w:rsidRDefault="00FB7C65" w:rsidP="004232FA">
            <w:pPr>
              <w:pStyle w:val="TableParagraph"/>
              <w:spacing w:before="10"/>
              <w:ind w:left="142" w:right="368"/>
              <w:jc w:val="both"/>
              <w:rPr>
                <w:sz w:val="20"/>
              </w:rPr>
            </w:pPr>
          </w:p>
          <w:p w14:paraId="0C51E184" w14:textId="77777777" w:rsidR="00FB7C65" w:rsidRPr="00C30760" w:rsidRDefault="00FB7C65" w:rsidP="004232FA">
            <w:pPr>
              <w:pStyle w:val="TableParagraph"/>
              <w:numPr>
                <w:ilvl w:val="0"/>
                <w:numId w:val="2"/>
              </w:numPr>
              <w:tabs>
                <w:tab w:val="left" w:pos="821"/>
              </w:tabs>
              <w:spacing w:line="360" w:lineRule="auto"/>
              <w:ind w:right="368"/>
              <w:jc w:val="both"/>
              <w:rPr>
                <w:sz w:val="24"/>
              </w:rPr>
            </w:pPr>
            <w:r w:rsidRPr="00C30760">
              <w:rPr>
                <w:sz w:val="24"/>
              </w:rPr>
              <w:t>About his symptoms = they started a fortnight ago, with a cough with phlegm and fever, which improved at the start of treatment, and two days ago he began to feel short of breath, which worsened when he made any physical effort</w:t>
            </w:r>
          </w:p>
          <w:p w14:paraId="3C453356" w14:textId="77777777" w:rsidR="00FB7C65" w:rsidRPr="00C30760" w:rsidRDefault="00FB7C65" w:rsidP="004232FA">
            <w:pPr>
              <w:pStyle w:val="TableParagraph"/>
              <w:numPr>
                <w:ilvl w:val="0"/>
                <w:numId w:val="2"/>
              </w:numPr>
              <w:tabs>
                <w:tab w:val="left" w:pos="821"/>
              </w:tabs>
              <w:spacing w:before="1"/>
              <w:ind w:right="368"/>
              <w:jc w:val="both"/>
              <w:rPr>
                <w:sz w:val="24"/>
              </w:rPr>
            </w:pPr>
            <w:r w:rsidRPr="00C30760">
              <w:rPr>
                <w:sz w:val="24"/>
              </w:rPr>
              <w:t>About her diagnosis the first time she sought help = "They said I had a lung infection"</w:t>
            </w:r>
          </w:p>
          <w:p w14:paraId="45CF2E6D" w14:textId="77777777" w:rsidR="00FB7C65" w:rsidRPr="00C30760" w:rsidRDefault="00FB7C65" w:rsidP="004232FA">
            <w:pPr>
              <w:pStyle w:val="TableParagraph"/>
              <w:numPr>
                <w:ilvl w:val="0"/>
                <w:numId w:val="2"/>
              </w:numPr>
              <w:tabs>
                <w:tab w:val="left" w:pos="821"/>
              </w:tabs>
              <w:spacing w:before="139"/>
              <w:ind w:right="368"/>
              <w:jc w:val="both"/>
              <w:rPr>
                <w:sz w:val="24"/>
              </w:rPr>
            </w:pPr>
            <w:r w:rsidRPr="00C30760">
              <w:rPr>
                <w:sz w:val="24"/>
              </w:rPr>
              <w:lastRenderedPageBreak/>
              <w:t>About the treatment = he took it well for the first three days but stopped when his symptoms improved</w:t>
            </w:r>
          </w:p>
          <w:p w14:paraId="3834F0AD" w14:textId="77777777" w:rsidR="00FB7C65" w:rsidRPr="00C30760" w:rsidRDefault="00FB7C65" w:rsidP="004232FA">
            <w:pPr>
              <w:pStyle w:val="TableParagraph"/>
              <w:numPr>
                <w:ilvl w:val="0"/>
                <w:numId w:val="2"/>
              </w:numPr>
              <w:tabs>
                <w:tab w:val="left" w:pos="821"/>
              </w:tabs>
              <w:spacing w:before="137" w:line="360" w:lineRule="auto"/>
              <w:ind w:right="368"/>
              <w:jc w:val="both"/>
              <w:rPr>
                <w:sz w:val="24"/>
              </w:rPr>
            </w:pPr>
            <w:r w:rsidRPr="00C30760">
              <w:rPr>
                <w:sz w:val="24"/>
              </w:rPr>
              <w:t>About personal history = has been smoking since the age of 20, from 1 to 2 packets a day, and drinks socially at weekends; does not use continuous medication or illicit drugs</w:t>
            </w:r>
          </w:p>
          <w:p w14:paraId="6201F7F5" w14:textId="77777777" w:rsidR="00FB7C65" w:rsidRPr="00C30760" w:rsidRDefault="00FB7C65" w:rsidP="004232FA">
            <w:pPr>
              <w:pStyle w:val="TableParagraph"/>
              <w:numPr>
                <w:ilvl w:val="0"/>
                <w:numId w:val="2"/>
              </w:numPr>
              <w:tabs>
                <w:tab w:val="left" w:pos="821"/>
              </w:tabs>
              <w:spacing w:line="360" w:lineRule="auto"/>
              <w:ind w:right="368"/>
              <w:jc w:val="both"/>
              <w:rPr>
                <w:sz w:val="24"/>
              </w:rPr>
            </w:pPr>
            <w:r w:rsidRPr="00C30760">
              <w:rPr>
                <w:sz w:val="24"/>
              </w:rPr>
              <w:t>About his condition at the moment = he feels weak/tired, feverish, and short of breath, which has worsened since he arrived at the hospital, and at the moment even makes it difficult to speak</w:t>
            </w:r>
          </w:p>
          <w:p w14:paraId="00926D6A" w14:textId="77777777" w:rsidR="00FB7C65" w:rsidRPr="00C30760" w:rsidRDefault="00FB7C65" w:rsidP="004232FA">
            <w:pPr>
              <w:pStyle w:val="TableParagraph"/>
              <w:numPr>
                <w:ilvl w:val="0"/>
                <w:numId w:val="2"/>
              </w:numPr>
              <w:tabs>
                <w:tab w:val="left" w:pos="821"/>
              </w:tabs>
              <w:spacing w:before="1"/>
              <w:ind w:right="368"/>
              <w:jc w:val="both"/>
              <w:rPr>
                <w:sz w:val="24"/>
              </w:rPr>
            </w:pPr>
            <w:r w:rsidRPr="00C30760">
              <w:rPr>
                <w:sz w:val="24"/>
              </w:rPr>
              <w:t>About the pain = it's a pain of moderate intensity (6/7 on a scale of 1 to 10), which presents itself during breathing, especially on inspiration</w:t>
            </w:r>
          </w:p>
          <w:p w14:paraId="0C7C3535" w14:textId="77777777" w:rsidR="00FB7C65" w:rsidRPr="00C30760" w:rsidRDefault="00FB7C65" w:rsidP="004232FA">
            <w:pPr>
              <w:pStyle w:val="TableParagraph"/>
              <w:numPr>
                <w:ilvl w:val="0"/>
                <w:numId w:val="2"/>
              </w:numPr>
              <w:tabs>
                <w:tab w:val="left" w:pos="821"/>
              </w:tabs>
              <w:spacing w:before="139" w:line="360" w:lineRule="auto"/>
              <w:ind w:right="368"/>
              <w:jc w:val="both"/>
              <w:rPr>
                <w:sz w:val="24"/>
              </w:rPr>
            </w:pPr>
            <w:r w:rsidRPr="00C30760">
              <w:rPr>
                <w:sz w:val="24"/>
              </w:rPr>
              <w:t>Other information = not in the script/not relevant</w:t>
            </w:r>
          </w:p>
          <w:p w14:paraId="1411E07D" w14:textId="77777777" w:rsidR="00FB7C65" w:rsidRPr="006F2777" w:rsidRDefault="00FB7C65" w:rsidP="004232FA">
            <w:pPr>
              <w:pStyle w:val="PargrafodaLista"/>
              <w:numPr>
                <w:ilvl w:val="0"/>
                <w:numId w:val="2"/>
              </w:numPr>
              <w:spacing w:line="360" w:lineRule="auto"/>
              <w:rPr>
                <w:sz w:val="24"/>
                <w:szCs w:val="24"/>
              </w:rPr>
            </w:pPr>
            <w:r w:rsidRPr="006F2777">
              <w:rPr>
                <w:sz w:val="24"/>
              </w:rPr>
              <w:t>During questioning, you should speak in a paused, lowered voice, followed by attempts at deeper breathing, which may or may not be followed by an expression of pain, and phrases such as "It's hard to even talk, Doctor".</w:t>
            </w:r>
          </w:p>
        </w:tc>
      </w:tr>
      <w:tr w:rsidR="00FB7C65" w14:paraId="0B7C6047" w14:textId="77777777" w:rsidTr="004232FA">
        <w:trPr>
          <w:trHeight w:val="484"/>
        </w:trPr>
        <w:tc>
          <w:tcPr>
            <w:tcW w:w="11065" w:type="dxa"/>
            <w:vAlign w:val="center"/>
          </w:tcPr>
          <w:p w14:paraId="367A4380" w14:textId="77777777" w:rsidR="00FB7C65" w:rsidRDefault="00FB7C65" w:rsidP="004232FA">
            <w:pPr>
              <w:pStyle w:val="TableParagraph"/>
              <w:numPr>
                <w:ilvl w:val="0"/>
                <w:numId w:val="2"/>
              </w:numPr>
              <w:tabs>
                <w:tab w:val="left" w:pos="821"/>
              </w:tabs>
              <w:spacing w:before="1"/>
              <w:ind w:right="368"/>
              <w:rPr>
                <w:b/>
                <w:sz w:val="24"/>
              </w:rPr>
            </w:pPr>
            <w:r w:rsidRPr="00C30760">
              <w:rPr>
                <w:sz w:val="24"/>
              </w:rPr>
              <w:lastRenderedPageBreak/>
              <w:t>Evolution of the scenario:</w:t>
            </w:r>
          </w:p>
        </w:tc>
      </w:tr>
      <w:tr w:rsidR="00FB7C65" w:rsidRPr="00C30760" w14:paraId="64365EE1" w14:textId="77777777" w:rsidTr="004232FA">
        <w:trPr>
          <w:trHeight w:val="547"/>
        </w:trPr>
        <w:tc>
          <w:tcPr>
            <w:tcW w:w="11065" w:type="dxa"/>
            <w:vAlign w:val="center"/>
          </w:tcPr>
          <w:p w14:paraId="3D864CA0" w14:textId="77777777" w:rsidR="00FB7C65" w:rsidRPr="00C30760" w:rsidRDefault="00FB7C65" w:rsidP="004232FA">
            <w:pPr>
              <w:pStyle w:val="TableParagraph"/>
              <w:tabs>
                <w:tab w:val="left" w:pos="579"/>
              </w:tabs>
              <w:spacing w:before="1"/>
              <w:ind w:left="154" w:right="368"/>
              <w:jc w:val="both"/>
              <w:rPr>
                <w:sz w:val="24"/>
              </w:rPr>
            </w:pPr>
            <w:r w:rsidRPr="00C30760">
              <w:rPr>
                <w:sz w:val="24"/>
              </w:rPr>
              <w:t>If thoracentesis is indicated, offer the simulator to the student</w:t>
            </w:r>
          </w:p>
        </w:tc>
      </w:tr>
      <w:tr w:rsidR="00FB7C65" w:rsidRPr="00C30760" w14:paraId="5ACE81BC" w14:textId="77777777" w:rsidTr="004232FA">
        <w:trPr>
          <w:trHeight w:val="413"/>
        </w:trPr>
        <w:tc>
          <w:tcPr>
            <w:tcW w:w="11065" w:type="dxa"/>
            <w:vAlign w:val="center"/>
          </w:tcPr>
          <w:p w14:paraId="14E2C5E4" w14:textId="77777777" w:rsidR="00FB7C65" w:rsidRPr="00C30760" w:rsidRDefault="00FB7C65" w:rsidP="004232FA">
            <w:pPr>
              <w:pStyle w:val="TableParagraph"/>
              <w:numPr>
                <w:ilvl w:val="0"/>
                <w:numId w:val="2"/>
              </w:numPr>
              <w:tabs>
                <w:tab w:val="left" w:pos="821"/>
              </w:tabs>
              <w:spacing w:before="1"/>
              <w:ind w:right="368"/>
              <w:jc w:val="both"/>
              <w:rPr>
                <w:sz w:val="24"/>
              </w:rPr>
            </w:pPr>
            <w:r w:rsidRPr="006F2777">
              <w:rPr>
                <w:sz w:val="24"/>
                <w:szCs w:val="24"/>
              </w:rPr>
              <w:t>Evaluation</w:t>
            </w:r>
          </w:p>
        </w:tc>
      </w:tr>
      <w:tr w:rsidR="00FB7C65" w:rsidRPr="006F2777" w14:paraId="12F24839" w14:textId="77777777" w:rsidTr="004232FA">
        <w:trPr>
          <w:trHeight w:val="547"/>
        </w:trPr>
        <w:tc>
          <w:tcPr>
            <w:tcW w:w="11065" w:type="dxa"/>
            <w:vAlign w:val="center"/>
          </w:tcPr>
          <w:p w14:paraId="3F53F532" w14:textId="77777777" w:rsidR="00FB7C65" w:rsidRPr="006F2777" w:rsidRDefault="00FB7C65" w:rsidP="004232FA">
            <w:pPr>
              <w:pStyle w:val="TableParagraph"/>
              <w:tabs>
                <w:tab w:val="left" w:pos="579"/>
              </w:tabs>
              <w:spacing w:before="1"/>
              <w:ind w:left="154" w:right="368"/>
              <w:jc w:val="both"/>
              <w:rPr>
                <w:sz w:val="24"/>
                <w:szCs w:val="24"/>
              </w:rPr>
            </w:pPr>
            <w:r w:rsidRPr="006F2777">
              <w:rPr>
                <w:sz w:val="24"/>
                <w:szCs w:val="24"/>
              </w:rPr>
              <w:t xml:space="preserve">Procedure </w:t>
            </w:r>
            <w:r w:rsidRPr="006F2777">
              <w:rPr>
                <w:i/>
                <w:sz w:val="24"/>
                <w:szCs w:val="24"/>
              </w:rPr>
              <w:t xml:space="preserve">checklist </w:t>
            </w:r>
            <w:r w:rsidRPr="006F2777">
              <w:rPr>
                <w:sz w:val="24"/>
                <w:szCs w:val="24"/>
              </w:rPr>
              <w:t xml:space="preserve">and OSAT </w:t>
            </w:r>
            <w:r>
              <w:rPr>
                <w:sz w:val="24"/>
                <w:szCs w:val="24"/>
              </w:rPr>
              <w:t>[35]</w:t>
            </w:r>
          </w:p>
        </w:tc>
      </w:tr>
      <w:tr w:rsidR="00FB7C65" w:rsidRPr="006F2777" w14:paraId="10F48427" w14:textId="77777777" w:rsidTr="004232FA">
        <w:trPr>
          <w:trHeight w:val="413"/>
        </w:trPr>
        <w:tc>
          <w:tcPr>
            <w:tcW w:w="11065" w:type="dxa"/>
            <w:vAlign w:val="center"/>
          </w:tcPr>
          <w:p w14:paraId="73C96A00" w14:textId="77777777" w:rsidR="00FB7C65" w:rsidRPr="006F2777" w:rsidRDefault="00FB7C65" w:rsidP="004232FA">
            <w:pPr>
              <w:pStyle w:val="TableParagraph"/>
              <w:tabs>
                <w:tab w:val="left" w:pos="579"/>
              </w:tabs>
              <w:spacing w:before="1"/>
              <w:ind w:left="154" w:right="368"/>
              <w:jc w:val="both"/>
              <w:rPr>
                <w:sz w:val="24"/>
                <w:szCs w:val="24"/>
              </w:rPr>
            </w:pPr>
            <w:r w:rsidRPr="006F2777">
              <w:rPr>
                <w:sz w:val="24"/>
                <w:szCs w:val="24"/>
              </w:rPr>
              <w:t>References</w:t>
            </w:r>
          </w:p>
        </w:tc>
      </w:tr>
      <w:tr w:rsidR="00FB7C65" w:rsidRPr="006F2777" w14:paraId="05E4CCBC" w14:textId="77777777" w:rsidTr="004232FA">
        <w:trPr>
          <w:trHeight w:val="568"/>
        </w:trPr>
        <w:tc>
          <w:tcPr>
            <w:tcW w:w="11065" w:type="dxa"/>
            <w:vAlign w:val="center"/>
          </w:tcPr>
          <w:p w14:paraId="0F7E9347" w14:textId="77777777" w:rsidR="00FB7C65" w:rsidRPr="006F2777" w:rsidRDefault="00FB7C65" w:rsidP="004232FA">
            <w:pPr>
              <w:pStyle w:val="TableParagraph"/>
              <w:tabs>
                <w:tab w:val="left" w:pos="579"/>
              </w:tabs>
              <w:spacing w:before="1"/>
              <w:ind w:left="154" w:right="368"/>
              <w:jc w:val="both"/>
              <w:rPr>
                <w:sz w:val="24"/>
                <w:szCs w:val="24"/>
              </w:rPr>
            </w:pPr>
            <w:r>
              <w:rPr>
                <w:sz w:val="24"/>
                <w:szCs w:val="24"/>
              </w:rPr>
              <w:t>[15,25,26,27,28,29,30,31]</w:t>
            </w:r>
          </w:p>
        </w:tc>
      </w:tr>
    </w:tbl>
    <w:p w14:paraId="78742212" w14:textId="77777777" w:rsidR="00000000" w:rsidRDefault="00000000"/>
    <w:sectPr w:rsidR="00E012B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32E8E"/>
    <w:multiLevelType w:val="hybridMultilevel"/>
    <w:tmpl w:val="02B2B738"/>
    <w:lvl w:ilvl="0" w:tplc="0416000D">
      <w:start w:val="1"/>
      <w:numFmt w:val="bullet"/>
      <w:lvlText w:val=""/>
      <w:lvlJc w:val="left"/>
      <w:pPr>
        <w:ind w:left="821" w:hanging="360"/>
      </w:pPr>
      <w:rPr>
        <w:rFonts w:ascii="Wingdings" w:hAnsi="Wingdings" w:hint="default"/>
        <w:w w:val="100"/>
        <w:sz w:val="24"/>
        <w:szCs w:val="24"/>
        <w:lang w:val="en-US" w:eastAsia="en-US" w:bidi="ar-SA"/>
      </w:rPr>
    </w:lvl>
    <w:lvl w:ilvl="1" w:tplc="FFFFFFFF">
      <w:numFmt w:val="bullet"/>
      <w:lvlText w:val="•"/>
      <w:lvlJc w:val="left"/>
      <w:pPr>
        <w:ind w:left="2136" w:hanging="360"/>
      </w:pPr>
      <w:rPr>
        <w:rFonts w:hint="default"/>
        <w:lang w:val="en-US" w:eastAsia="en-US" w:bidi="ar-SA"/>
      </w:rPr>
    </w:lvl>
    <w:lvl w:ilvl="2" w:tplc="FFFFFFFF">
      <w:numFmt w:val="bullet"/>
      <w:lvlText w:val="•"/>
      <w:lvlJc w:val="left"/>
      <w:pPr>
        <w:ind w:left="3452" w:hanging="360"/>
      </w:pPr>
      <w:rPr>
        <w:rFonts w:hint="default"/>
        <w:lang w:val="en-US" w:eastAsia="en-US" w:bidi="ar-SA"/>
      </w:rPr>
    </w:lvl>
    <w:lvl w:ilvl="3" w:tplc="FFFFFFFF">
      <w:numFmt w:val="bullet"/>
      <w:lvlText w:val="•"/>
      <w:lvlJc w:val="left"/>
      <w:pPr>
        <w:ind w:left="4769" w:hanging="360"/>
      </w:pPr>
      <w:rPr>
        <w:rFonts w:hint="default"/>
        <w:lang w:val="en-US" w:eastAsia="en-US" w:bidi="ar-SA"/>
      </w:rPr>
    </w:lvl>
    <w:lvl w:ilvl="4" w:tplc="FFFFFFFF">
      <w:numFmt w:val="bullet"/>
      <w:lvlText w:val="•"/>
      <w:lvlJc w:val="left"/>
      <w:pPr>
        <w:ind w:left="6085" w:hanging="360"/>
      </w:pPr>
      <w:rPr>
        <w:rFonts w:hint="default"/>
        <w:lang w:val="en-US" w:eastAsia="en-US" w:bidi="ar-SA"/>
      </w:rPr>
    </w:lvl>
    <w:lvl w:ilvl="5" w:tplc="FFFFFFFF">
      <w:numFmt w:val="bullet"/>
      <w:lvlText w:val="•"/>
      <w:lvlJc w:val="left"/>
      <w:pPr>
        <w:ind w:left="7402" w:hanging="360"/>
      </w:pPr>
      <w:rPr>
        <w:rFonts w:hint="default"/>
        <w:lang w:val="en-US" w:eastAsia="en-US" w:bidi="ar-SA"/>
      </w:rPr>
    </w:lvl>
    <w:lvl w:ilvl="6" w:tplc="FFFFFFFF">
      <w:numFmt w:val="bullet"/>
      <w:lvlText w:val="•"/>
      <w:lvlJc w:val="left"/>
      <w:pPr>
        <w:ind w:left="8718" w:hanging="360"/>
      </w:pPr>
      <w:rPr>
        <w:rFonts w:hint="default"/>
        <w:lang w:val="en-US" w:eastAsia="en-US" w:bidi="ar-SA"/>
      </w:rPr>
    </w:lvl>
    <w:lvl w:ilvl="7" w:tplc="FFFFFFFF">
      <w:numFmt w:val="bullet"/>
      <w:lvlText w:val="•"/>
      <w:lvlJc w:val="left"/>
      <w:pPr>
        <w:ind w:left="10034" w:hanging="360"/>
      </w:pPr>
      <w:rPr>
        <w:rFonts w:hint="default"/>
        <w:lang w:val="en-US" w:eastAsia="en-US" w:bidi="ar-SA"/>
      </w:rPr>
    </w:lvl>
    <w:lvl w:ilvl="8" w:tplc="FFFFFFFF">
      <w:numFmt w:val="bullet"/>
      <w:lvlText w:val="•"/>
      <w:lvlJc w:val="left"/>
      <w:pPr>
        <w:ind w:left="11351" w:hanging="360"/>
      </w:pPr>
      <w:rPr>
        <w:rFonts w:hint="default"/>
        <w:lang w:val="en-US" w:eastAsia="en-US" w:bidi="ar-SA"/>
      </w:rPr>
    </w:lvl>
  </w:abstractNum>
  <w:abstractNum w:abstractNumId="1" w15:restartNumberingAfterBreak="0">
    <w:nsid w:val="25266C95"/>
    <w:multiLevelType w:val="hybridMultilevel"/>
    <w:tmpl w:val="2C12F6D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83D6065"/>
    <w:multiLevelType w:val="hybridMultilevel"/>
    <w:tmpl w:val="828469C6"/>
    <w:lvl w:ilvl="0" w:tplc="535C4FB0">
      <w:numFmt w:val="bullet"/>
      <w:lvlText w:val=""/>
      <w:lvlJc w:val="left"/>
      <w:pPr>
        <w:ind w:left="821" w:hanging="360"/>
      </w:pPr>
      <w:rPr>
        <w:rFonts w:ascii="Wingdings" w:eastAsia="Wingdings" w:hAnsi="Wingdings" w:cs="Wingdings" w:hint="default"/>
        <w:w w:val="100"/>
        <w:sz w:val="24"/>
        <w:szCs w:val="24"/>
        <w:lang w:val="en-US" w:eastAsia="en-US" w:bidi="ar-SA"/>
      </w:rPr>
    </w:lvl>
    <w:lvl w:ilvl="1" w:tplc="7FB48B2A">
      <w:numFmt w:val="bullet"/>
      <w:lvlText w:val="•"/>
      <w:lvlJc w:val="left"/>
      <w:pPr>
        <w:ind w:left="2136" w:hanging="360"/>
      </w:pPr>
      <w:rPr>
        <w:rFonts w:hint="default"/>
        <w:lang w:val="en-US" w:eastAsia="en-US" w:bidi="ar-SA"/>
      </w:rPr>
    </w:lvl>
    <w:lvl w:ilvl="2" w:tplc="63FC5A42">
      <w:numFmt w:val="bullet"/>
      <w:lvlText w:val="•"/>
      <w:lvlJc w:val="left"/>
      <w:pPr>
        <w:ind w:left="3452" w:hanging="360"/>
      </w:pPr>
      <w:rPr>
        <w:rFonts w:hint="default"/>
        <w:lang w:val="en-US" w:eastAsia="en-US" w:bidi="ar-SA"/>
      </w:rPr>
    </w:lvl>
    <w:lvl w:ilvl="3" w:tplc="0CE4D208">
      <w:numFmt w:val="bullet"/>
      <w:lvlText w:val="•"/>
      <w:lvlJc w:val="left"/>
      <w:pPr>
        <w:ind w:left="4769" w:hanging="360"/>
      </w:pPr>
      <w:rPr>
        <w:rFonts w:hint="default"/>
        <w:lang w:val="en-US" w:eastAsia="en-US" w:bidi="ar-SA"/>
      </w:rPr>
    </w:lvl>
    <w:lvl w:ilvl="4" w:tplc="287467C6">
      <w:numFmt w:val="bullet"/>
      <w:lvlText w:val="•"/>
      <w:lvlJc w:val="left"/>
      <w:pPr>
        <w:ind w:left="6085" w:hanging="360"/>
      </w:pPr>
      <w:rPr>
        <w:rFonts w:hint="default"/>
        <w:lang w:val="en-US" w:eastAsia="en-US" w:bidi="ar-SA"/>
      </w:rPr>
    </w:lvl>
    <w:lvl w:ilvl="5" w:tplc="A2A644B2">
      <w:numFmt w:val="bullet"/>
      <w:lvlText w:val="•"/>
      <w:lvlJc w:val="left"/>
      <w:pPr>
        <w:ind w:left="7402" w:hanging="360"/>
      </w:pPr>
      <w:rPr>
        <w:rFonts w:hint="default"/>
        <w:lang w:val="en-US" w:eastAsia="en-US" w:bidi="ar-SA"/>
      </w:rPr>
    </w:lvl>
    <w:lvl w:ilvl="6" w:tplc="AC8E3202">
      <w:numFmt w:val="bullet"/>
      <w:lvlText w:val="•"/>
      <w:lvlJc w:val="left"/>
      <w:pPr>
        <w:ind w:left="8718" w:hanging="360"/>
      </w:pPr>
      <w:rPr>
        <w:rFonts w:hint="default"/>
        <w:lang w:val="en-US" w:eastAsia="en-US" w:bidi="ar-SA"/>
      </w:rPr>
    </w:lvl>
    <w:lvl w:ilvl="7" w:tplc="FCFCE458">
      <w:numFmt w:val="bullet"/>
      <w:lvlText w:val="•"/>
      <w:lvlJc w:val="left"/>
      <w:pPr>
        <w:ind w:left="10034" w:hanging="360"/>
      </w:pPr>
      <w:rPr>
        <w:rFonts w:hint="default"/>
        <w:lang w:val="en-US" w:eastAsia="en-US" w:bidi="ar-SA"/>
      </w:rPr>
    </w:lvl>
    <w:lvl w:ilvl="8" w:tplc="885EFC26">
      <w:numFmt w:val="bullet"/>
      <w:lvlText w:val="•"/>
      <w:lvlJc w:val="left"/>
      <w:pPr>
        <w:ind w:left="11351" w:hanging="360"/>
      </w:pPr>
      <w:rPr>
        <w:rFonts w:hint="default"/>
        <w:lang w:val="en-US" w:eastAsia="en-US" w:bidi="ar-SA"/>
      </w:rPr>
    </w:lvl>
  </w:abstractNum>
  <w:num w:numId="1" w16cid:durableId="481192647">
    <w:abstractNumId w:val="2"/>
  </w:num>
  <w:num w:numId="2" w16cid:durableId="782917182">
    <w:abstractNumId w:val="0"/>
  </w:num>
  <w:num w:numId="3" w16cid:durableId="752975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65"/>
    <w:rsid w:val="00385D22"/>
    <w:rsid w:val="0045180A"/>
    <w:rsid w:val="00913363"/>
    <w:rsid w:val="00C72D4A"/>
    <w:rsid w:val="00FB7C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A14D"/>
  <w15:chartTrackingRefBased/>
  <w15:docId w15:val="{A3816B72-C637-461B-8B4F-37D9DF4B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C65"/>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FB7C6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FB7C65"/>
    <w:rPr>
      <w:sz w:val="24"/>
      <w:szCs w:val="24"/>
    </w:rPr>
  </w:style>
  <w:style w:type="character" w:customStyle="1" w:styleId="CorpodetextoChar">
    <w:name w:val="Corpo de texto Char"/>
    <w:basedOn w:val="Fontepargpadro"/>
    <w:link w:val="Corpodetexto"/>
    <w:uiPriority w:val="1"/>
    <w:rsid w:val="00FB7C65"/>
    <w:rPr>
      <w:rFonts w:ascii="Times New Roman" w:eastAsia="Times New Roman" w:hAnsi="Times New Roman" w:cs="Times New Roman"/>
      <w:kern w:val="0"/>
      <w:sz w:val="24"/>
      <w:szCs w:val="24"/>
      <w:lang w:val="en-US"/>
      <w14:ligatures w14:val="none"/>
    </w:rPr>
  </w:style>
  <w:style w:type="paragraph" w:styleId="PargrafodaLista">
    <w:name w:val="List Paragraph"/>
    <w:basedOn w:val="Normal"/>
    <w:uiPriority w:val="1"/>
    <w:qFormat/>
    <w:rsid w:val="00FB7C65"/>
  </w:style>
  <w:style w:type="paragraph" w:customStyle="1" w:styleId="TableParagraph">
    <w:name w:val="Table Paragraph"/>
    <w:basedOn w:val="Normal"/>
    <w:uiPriority w:val="1"/>
    <w:qFormat/>
    <w:rsid w:val="00FB7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4728</Characters>
  <Application>Microsoft Office Word</Application>
  <DocSecurity>0</DocSecurity>
  <Lines>39</Lines>
  <Paragraphs>11</Paragraphs>
  <ScaleCrop>false</ScaleCrop>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araújo</dc:creator>
  <cp:keywords/>
  <dc:description/>
  <cp:lastModifiedBy>gabriel araújo</cp:lastModifiedBy>
  <cp:revision>1</cp:revision>
  <dcterms:created xsi:type="dcterms:W3CDTF">2023-12-23T14:19:00Z</dcterms:created>
  <dcterms:modified xsi:type="dcterms:W3CDTF">2023-12-23T14:19:00Z</dcterms:modified>
</cp:coreProperties>
</file>