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62E1" w:rsidRDefault="006E62E1" w:rsidP="006E62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eGrid"/>
        <w:tblW w:w="10710" w:type="dxa"/>
        <w:tblInd w:w="-63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6E62E1" w:rsidRPr="00E2452A" w:rsidTr="004E396C">
        <w:tc>
          <w:tcPr>
            <w:tcW w:w="10710" w:type="dxa"/>
          </w:tcPr>
          <w:p w:rsidR="006E62E1" w:rsidRPr="00E2452A" w:rsidRDefault="006E62E1" w:rsidP="004E3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1" w:name="Box1"/>
            <w:r w:rsidRPr="00E2452A">
              <w:rPr>
                <w:rFonts w:ascii="Times New Roman" w:hAnsi="Times New Roman" w:cs="Times New Roman"/>
                <w:b/>
                <w:bCs/>
              </w:rPr>
              <w:t>Box 1</w:t>
            </w:r>
            <w:bookmarkEnd w:id="1"/>
            <w:r w:rsidRPr="00E2452A">
              <w:rPr>
                <w:rFonts w:ascii="Times New Roman" w:hAnsi="Times New Roman" w:cs="Times New Roman"/>
                <w:b/>
                <w:bCs/>
              </w:rPr>
              <w:t>: Lived poverty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2452A">
              <w:rPr>
                <w:rFonts w:ascii="Times New Roman" w:hAnsi="Times New Roman" w:cs="Times New Roman"/>
                <w:bCs/>
              </w:rPr>
              <w:t>Q5</w:t>
            </w:r>
            <w:r w:rsidRPr="00E2452A">
              <w:rPr>
                <w:rFonts w:ascii="Times New Roman" w:hAnsi="Times New Roman" w:cs="Times New Roman"/>
                <w:b/>
                <w:bCs/>
              </w:rPr>
              <w:t>. Over the past two Months (12 March to 12</w:t>
            </w:r>
            <w:r w:rsidRPr="00E2452A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  <w:r w:rsidRPr="00E2452A">
              <w:rPr>
                <w:rFonts w:ascii="Times New Roman" w:hAnsi="Times New Roman" w:cs="Times New Roman"/>
                <w:b/>
                <w:bCs/>
              </w:rPr>
              <w:t xml:space="preserve"> May), how often, if ever, have you or anyone in your family?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E2452A">
              <w:rPr>
                <w:rFonts w:ascii="Times New Roman" w:hAnsi="Times New Roman" w:cs="Times New Roman"/>
                <w:bCs/>
              </w:rPr>
              <w:t xml:space="preserve">5A.Gone without enough food to eat due to COVID-19?   Never [ ]  Just once/twice [  ]  Several times [  ] Many times [ ] Always 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6E62E1" w:rsidRPr="00E2452A" w:rsidRDefault="006E62E1" w:rsidP="004E396C">
            <w:pPr>
              <w:pStyle w:val="Default"/>
              <w:rPr>
                <w:bCs/>
                <w:color w:val="auto"/>
              </w:rPr>
            </w:pPr>
            <w:r w:rsidRPr="00E2452A">
              <w:rPr>
                <w:bCs/>
                <w:color w:val="auto"/>
              </w:rPr>
              <w:t xml:space="preserve">5B. </w:t>
            </w:r>
            <w:r w:rsidRPr="00E2452A">
              <w:rPr>
                <w:color w:val="auto"/>
              </w:rPr>
              <w:t>Gone</w:t>
            </w:r>
            <w:r w:rsidRPr="00E2452A">
              <w:rPr>
                <w:bCs/>
                <w:color w:val="auto"/>
              </w:rPr>
              <w:t xml:space="preserve"> without enough clean water for home use due to COVID-19?  Never [ ]  Just once/twice [  ]  Several times [  ] Many times [ ] Always </w:t>
            </w:r>
          </w:p>
          <w:p w:rsidR="006E62E1" w:rsidRPr="00E2452A" w:rsidRDefault="006E62E1" w:rsidP="004E396C">
            <w:pPr>
              <w:pStyle w:val="Default"/>
              <w:rPr>
                <w:bCs/>
                <w:color w:val="auto"/>
              </w:rPr>
            </w:pPr>
          </w:p>
          <w:p w:rsidR="006E62E1" w:rsidRPr="00E2452A" w:rsidRDefault="006E62E1" w:rsidP="004E396C">
            <w:pPr>
              <w:pStyle w:val="Default"/>
              <w:rPr>
                <w:bCs/>
                <w:color w:val="auto"/>
              </w:rPr>
            </w:pPr>
            <w:r w:rsidRPr="00E2452A">
              <w:rPr>
                <w:bCs/>
                <w:color w:val="auto"/>
              </w:rPr>
              <w:t xml:space="preserve">5C. </w:t>
            </w:r>
            <w:r w:rsidRPr="00E2452A">
              <w:rPr>
                <w:color w:val="auto"/>
              </w:rPr>
              <w:t>Gone</w:t>
            </w:r>
            <w:r w:rsidRPr="00E2452A">
              <w:rPr>
                <w:bCs/>
                <w:color w:val="auto"/>
              </w:rPr>
              <w:t xml:space="preserve"> without medicines or medical treatment due to COVID-19?   Never [ ]  Just once/twice [  ]  Several times [  ] Many times [ ] Always </w:t>
            </w:r>
          </w:p>
          <w:p w:rsidR="006E62E1" w:rsidRPr="00E2452A" w:rsidRDefault="006E62E1" w:rsidP="004E396C">
            <w:pPr>
              <w:pStyle w:val="Default"/>
              <w:rPr>
                <w:bCs/>
                <w:color w:val="auto"/>
              </w:rPr>
            </w:pPr>
          </w:p>
          <w:p w:rsidR="006E62E1" w:rsidRPr="00E2452A" w:rsidRDefault="006E62E1" w:rsidP="004E396C">
            <w:pPr>
              <w:pStyle w:val="Default"/>
              <w:rPr>
                <w:bCs/>
                <w:color w:val="auto"/>
              </w:rPr>
            </w:pPr>
            <w:r w:rsidRPr="00E2452A">
              <w:rPr>
                <w:bCs/>
                <w:color w:val="auto"/>
              </w:rPr>
              <w:t xml:space="preserve">5D. </w:t>
            </w:r>
            <w:r w:rsidRPr="00E2452A">
              <w:rPr>
                <w:color w:val="auto"/>
              </w:rPr>
              <w:t>Gone</w:t>
            </w:r>
            <w:r w:rsidRPr="00E2452A">
              <w:rPr>
                <w:bCs/>
                <w:color w:val="auto"/>
              </w:rPr>
              <w:t xml:space="preserve"> without enough fuel to cook your food due to COVID-19?  Never [ ]  Just once/twice [  ]  Several times [  ] Many times [ ] Always </w:t>
            </w:r>
          </w:p>
          <w:p w:rsidR="006E62E1" w:rsidRPr="00E2452A" w:rsidRDefault="006E62E1" w:rsidP="004E396C">
            <w:pPr>
              <w:pStyle w:val="Default"/>
              <w:rPr>
                <w:bCs/>
                <w:color w:val="auto"/>
              </w:rPr>
            </w:pPr>
          </w:p>
          <w:p w:rsidR="006E62E1" w:rsidRPr="00E2452A" w:rsidRDefault="006E62E1" w:rsidP="004E396C">
            <w:pPr>
              <w:pStyle w:val="Default"/>
              <w:rPr>
                <w:bCs/>
                <w:color w:val="auto"/>
              </w:rPr>
            </w:pPr>
            <w:r w:rsidRPr="00E2452A">
              <w:rPr>
                <w:bCs/>
                <w:color w:val="auto"/>
              </w:rPr>
              <w:t xml:space="preserve">5E. </w:t>
            </w:r>
            <w:r w:rsidRPr="00E2452A">
              <w:rPr>
                <w:color w:val="auto"/>
              </w:rPr>
              <w:t>Gone</w:t>
            </w:r>
            <w:r w:rsidRPr="00E2452A">
              <w:rPr>
                <w:bCs/>
                <w:color w:val="auto"/>
              </w:rPr>
              <w:t xml:space="preserve"> without a cash income due to COVID-19?  Never [ ]  Just once/twice [  ]  Several times [  ] Many times [ ] Always </w:t>
            </w:r>
          </w:p>
        </w:tc>
      </w:tr>
      <w:tr w:rsidR="006E62E1" w:rsidRPr="00E2452A" w:rsidTr="004E396C">
        <w:tc>
          <w:tcPr>
            <w:tcW w:w="10710" w:type="dxa"/>
          </w:tcPr>
          <w:p w:rsidR="006E62E1" w:rsidRPr="00E2452A" w:rsidRDefault="006E62E1" w:rsidP="004E39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10710" w:type="dxa"/>
          </w:tcPr>
          <w:p w:rsidR="006E62E1" w:rsidRPr="00E2452A" w:rsidRDefault="006E62E1" w:rsidP="004E396C">
            <w:pPr>
              <w:pStyle w:val="Default"/>
              <w:jc w:val="both"/>
              <w:rPr>
                <w:color w:val="auto"/>
              </w:rPr>
            </w:pPr>
            <w:r w:rsidRPr="00E2452A">
              <w:rPr>
                <w:color w:val="auto"/>
              </w:rPr>
              <w:t xml:space="preserve">For each of these six core questions on poverty, there was a follow up question to ascertain the precovid-19 situation on each indicator. For example, in Q5A. </w:t>
            </w:r>
            <w:r w:rsidRPr="00E2452A">
              <w:rPr>
                <w:bCs/>
                <w:color w:val="auto"/>
              </w:rPr>
              <w:t xml:space="preserve">Gone without enough food to eat due to COVID-19?,  there was </w:t>
            </w:r>
            <w:r w:rsidRPr="00E2452A">
              <w:rPr>
                <w:color w:val="auto"/>
              </w:rPr>
              <w:t xml:space="preserve">a follow up question as:  </w:t>
            </w:r>
          </w:p>
          <w:p w:rsidR="006E62E1" w:rsidRPr="00E2452A" w:rsidRDefault="006E62E1" w:rsidP="004E396C">
            <w:pPr>
              <w:pStyle w:val="Default"/>
              <w:jc w:val="both"/>
              <w:rPr>
                <w:bCs/>
                <w:color w:val="auto"/>
              </w:rPr>
            </w:pPr>
            <w:r w:rsidRPr="00E2452A">
              <w:rPr>
                <w:bCs/>
                <w:color w:val="auto"/>
              </w:rPr>
              <w:t>5Ai. Now compared to pre</w:t>
            </w:r>
            <w:r>
              <w:rPr>
                <w:bCs/>
                <w:color w:val="auto"/>
              </w:rPr>
              <w:t>-COVID</w:t>
            </w:r>
            <w:r w:rsidRPr="00E2452A">
              <w:rPr>
                <w:bCs/>
                <w:color w:val="auto"/>
              </w:rPr>
              <w:t xml:space="preserve">-19, would you say </w:t>
            </w:r>
            <w:r>
              <w:rPr>
                <w:bCs/>
                <w:color w:val="auto"/>
              </w:rPr>
              <w:t xml:space="preserve">your current </w:t>
            </w:r>
            <w:r w:rsidRPr="00E2452A">
              <w:rPr>
                <w:bCs/>
                <w:color w:val="auto"/>
              </w:rPr>
              <w:t xml:space="preserve">food situation is?   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  <w:bCs/>
              </w:rPr>
              <w:t xml:space="preserve">Better  [  ]      the Same  [  ]             Worse [  ]     </w:t>
            </w:r>
          </w:p>
        </w:tc>
      </w:tr>
    </w:tbl>
    <w:p w:rsidR="006E62E1" w:rsidRDefault="006E62E1" w:rsidP="006E62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6016" w:type="pct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0"/>
      </w:tblGrid>
      <w:tr w:rsidR="006E62E1" w:rsidRPr="00E2452A" w:rsidTr="004E396C">
        <w:trPr>
          <w:trHeight w:val="620"/>
        </w:trPr>
        <w:tc>
          <w:tcPr>
            <w:tcW w:w="5000" w:type="pct"/>
          </w:tcPr>
          <w:p w:rsidR="006E62E1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2" w:name="Box3"/>
            <w:r w:rsidRPr="00E2452A">
              <w:rPr>
                <w:rFonts w:ascii="Times New Roman" w:hAnsi="Times New Roman" w:cs="Times New Roman"/>
                <w:b/>
                <w:bCs/>
              </w:rPr>
              <w:t xml:space="preserve">Box </w:t>
            </w:r>
            <w:bookmarkEnd w:id="2"/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E2452A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</w:rPr>
              <w:t>Living Standards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  <w:bCs/>
              </w:rPr>
              <w:t xml:space="preserve">Q7. Please tell me if the following things are worse or better for </w:t>
            </w:r>
            <w:r w:rsidRPr="00E2452A">
              <w:rPr>
                <w:rFonts w:ascii="Times New Roman" w:eastAsia="Times New Roman" w:hAnsi="Times New Roman" w:cs="Times New Roman"/>
              </w:rPr>
              <w:t xml:space="preserve">you or others in your household </w:t>
            </w:r>
            <w:r w:rsidRPr="00E2452A">
              <w:rPr>
                <w:rFonts w:ascii="Times New Roman" w:hAnsi="Times New Roman" w:cs="Times New Roman"/>
                <w:bCs/>
              </w:rPr>
              <w:t>during the past two Months (</w:t>
            </w:r>
            <w:r w:rsidRPr="00E2452A">
              <w:rPr>
                <w:rFonts w:ascii="Times New Roman" w:hAnsi="Times New Roman" w:cs="Times New Roman"/>
              </w:rPr>
              <w:t>12</w:t>
            </w:r>
            <w:r w:rsidRPr="00E2452A">
              <w:rPr>
                <w:rFonts w:ascii="Times New Roman" w:hAnsi="Times New Roman" w:cs="Times New Roman"/>
                <w:vertAlign w:val="superscript"/>
              </w:rPr>
              <w:t>th</w:t>
            </w:r>
            <w:r w:rsidRPr="00E2452A">
              <w:rPr>
                <w:rFonts w:ascii="Times New Roman" w:hAnsi="Times New Roman" w:cs="Times New Roman"/>
              </w:rPr>
              <w:t xml:space="preserve"> March, to 12</w:t>
            </w:r>
            <w:r w:rsidRPr="00E2452A">
              <w:rPr>
                <w:rFonts w:ascii="Times New Roman" w:hAnsi="Times New Roman" w:cs="Times New Roman"/>
                <w:vertAlign w:val="superscript"/>
              </w:rPr>
              <w:t>th</w:t>
            </w:r>
            <w:r w:rsidRPr="00E2452A">
              <w:rPr>
                <w:rFonts w:ascii="Times New Roman" w:hAnsi="Times New Roman" w:cs="Times New Roman"/>
              </w:rPr>
              <w:t xml:space="preserve"> May 2020) </w:t>
            </w:r>
            <w:r w:rsidRPr="00E2452A">
              <w:rPr>
                <w:rFonts w:ascii="Times New Roman" w:hAnsi="Times New Roman" w:cs="Times New Roman"/>
                <w:bCs/>
              </w:rPr>
              <w:t>than they were a before COVID-19, or are they about the same?</w:t>
            </w:r>
            <w:r w:rsidRPr="00E2452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6E62E1" w:rsidRPr="00E2452A" w:rsidTr="004E396C">
        <w:trPr>
          <w:trHeight w:val="1694"/>
        </w:trPr>
        <w:tc>
          <w:tcPr>
            <w:tcW w:w="5000" w:type="pct"/>
            <w:tcBorders>
              <w:bottom w:val="single" w:sz="4" w:space="0" w:color="auto"/>
            </w:tcBorders>
          </w:tcPr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 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 </w:t>
            </w:r>
            <w:r w:rsidRPr="00E2452A">
              <w:rPr>
                <w:rFonts w:ascii="Times New Roman" w:hAnsi="Times New Roman" w:cs="Times New Roman"/>
                <w:bCs/>
              </w:rPr>
              <w:t xml:space="preserve">A. Your ability to get medical care when you need it.   </w:t>
            </w:r>
            <w:r w:rsidRPr="00E2452A">
              <w:rPr>
                <w:rFonts w:ascii="Times New Roman" w:hAnsi="Times New Roman" w:cs="Times New Roman"/>
              </w:rPr>
              <w:t xml:space="preserve">Much worse [ ]   Worse [ ]  Same [ ] Better [  ]   Much Better [  ] 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 </w:t>
            </w:r>
            <w:r w:rsidRPr="00E2452A">
              <w:rPr>
                <w:rFonts w:ascii="Times New Roman" w:hAnsi="Times New Roman" w:cs="Times New Roman"/>
                <w:bCs/>
              </w:rPr>
              <w:t xml:space="preserve">B. Your ability to </w:t>
            </w:r>
            <w:r w:rsidRPr="00E2452A">
              <w:rPr>
                <w:rFonts w:ascii="Times New Roman" w:eastAsia="Times New Roman" w:hAnsi="Times New Roman" w:cs="Times New Roman"/>
              </w:rPr>
              <w:t>eat healthy and nutritious food</w:t>
            </w:r>
            <w:r w:rsidRPr="00E2452A">
              <w:rPr>
                <w:rFonts w:ascii="Times New Roman" w:hAnsi="Times New Roman" w:cs="Times New Roman"/>
                <w:bCs/>
              </w:rPr>
              <w:t xml:space="preserve"> when you need it.  </w:t>
            </w:r>
            <w:r w:rsidRPr="00E2452A">
              <w:rPr>
                <w:rFonts w:ascii="Times New Roman" w:hAnsi="Times New Roman" w:cs="Times New Roman"/>
              </w:rPr>
              <w:t xml:space="preserve">Much worse [ ]   Worse [ ]  Same [ ] Better [  ]   Much Better [  ] 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 </w:t>
            </w:r>
            <w:r w:rsidRPr="00E2452A">
              <w:rPr>
                <w:rFonts w:ascii="Times New Roman" w:hAnsi="Times New Roman" w:cs="Times New Roman"/>
                <w:bCs/>
              </w:rPr>
              <w:t xml:space="preserve">C. </w:t>
            </w:r>
            <w:r w:rsidRPr="00E24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I</w:t>
            </w:r>
            <w:r w:rsidRPr="00E2452A">
              <w:rPr>
                <w:rFonts w:ascii="Times New Roman" w:hAnsi="Times New Roman" w:cs="Times New Roman"/>
                <w:bCs/>
              </w:rPr>
              <w:t xml:space="preserve">ncome    </w:t>
            </w:r>
            <w:r w:rsidRPr="00E2452A">
              <w:rPr>
                <w:rFonts w:ascii="Times New Roman" w:hAnsi="Times New Roman" w:cs="Times New Roman"/>
              </w:rPr>
              <w:t xml:space="preserve">Much worse [ ]   Worse [ ]  Same [ ] Better [  ]   Much Better [  ] 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 </w:t>
            </w:r>
            <w:r w:rsidRPr="00E2452A">
              <w:rPr>
                <w:rFonts w:ascii="Times New Roman" w:hAnsi="Times New Roman" w:cs="Times New Roman"/>
                <w:bCs/>
              </w:rPr>
              <w:t>D. C</w:t>
            </w:r>
            <w:r w:rsidRPr="00E2452A">
              <w:rPr>
                <w:rFonts w:ascii="Times New Roman" w:hAnsi="Times New Roman" w:cs="Times New Roman"/>
              </w:rPr>
              <w:t xml:space="preserve">ost of living   Much worse [ ]   Worse [ ]  Same [ ] Better [  ]   Much Better [  ] 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 </w:t>
            </w:r>
            <w:r w:rsidRPr="00E2452A">
              <w:rPr>
                <w:rFonts w:ascii="Times New Roman" w:hAnsi="Times New Roman" w:cs="Times New Roman"/>
                <w:bCs/>
              </w:rPr>
              <w:t xml:space="preserve">E. </w:t>
            </w:r>
            <w:r w:rsidRPr="00E2452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</w:t>
            </w:r>
            <w:r w:rsidRPr="00E2452A">
              <w:rPr>
                <w:rFonts w:ascii="Times New Roman" w:hAnsi="Times New Roman" w:cs="Times New Roman"/>
              </w:rPr>
              <w:t xml:space="preserve">ccess to electricity  Much worse [ ]   Worse [ ]  Same [ ] Better [  ]   Much Better [  ] 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 </w:t>
            </w:r>
            <w:r w:rsidRPr="00E2452A">
              <w:rPr>
                <w:rFonts w:ascii="Times New Roman" w:hAnsi="Times New Roman" w:cs="Times New Roman"/>
                <w:bCs/>
              </w:rPr>
              <w:t xml:space="preserve">F. </w:t>
            </w:r>
            <w:r>
              <w:rPr>
                <w:rFonts w:ascii="Times New Roman" w:hAnsi="Times New Roman" w:cs="Times New Roman"/>
                <w:bCs/>
              </w:rPr>
              <w:t>O</w:t>
            </w:r>
            <w:r w:rsidRPr="00E2452A">
              <w:rPr>
                <w:rFonts w:ascii="Times New Roman" w:hAnsi="Times New Roman" w:cs="Times New Roman"/>
                <w:bCs/>
              </w:rPr>
              <w:t>verall  standard of living (education, health, food,  e</w:t>
            </w:r>
            <w:r>
              <w:rPr>
                <w:rFonts w:ascii="Times New Roman" w:hAnsi="Times New Roman" w:cs="Times New Roman"/>
                <w:bCs/>
              </w:rPr>
              <w:t>t</w:t>
            </w:r>
            <w:r w:rsidRPr="00E2452A">
              <w:rPr>
                <w:rFonts w:ascii="Times New Roman" w:hAnsi="Times New Roman" w:cs="Times New Roman"/>
                <w:bCs/>
              </w:rPr>
              <w:t xml:space="preserve">c)  </w:t>
            </w:r>
            <w:r w:rsidRPr="00E2452A">
              <w:rPr>
                <w:rFonts w:ascii="Times New Roman" w:hAnsi="Times New Roman" w:cs="Times New Roman"/>
              </w:rPr>
              <w:t xml:space="preserve">Much worse [ ]   Worse [ ]  Same [ ] Better [  ]   Much Better [  ] </w:t>
            </w:r>
          </w:p>
          <w:p w:rsidR="006E62E1" w:rsidRPr="00E2452A" w:rsidRDefault="006E62E1" w:rsidP="004E39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E62E1" w:rsidRPr="00E2452A" w:rsidRDefault="006E62E1" w:rsidP="006E62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E62E1" w:rsidRPr="00E2452A" w:rsidRDefault="006E62E1" w:rsidP="006E62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E62E1" w:rsidRPr="00E2452A" w:rsidRDefault="006E62E1" w:rsidP="006E62E1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</w:rPr>
      </w:pPr>
      <w:r w:rsidRPr="00E2452A">
        <w:rPr>
          <w:rFonts w:ascii="Times New Roman" w:hAnsi="Times New Roman" w:cs="Times New Roman"/>
        </w:rPr>
        <w:lastRenderedPageBreak/>
        <w:t xml:space="preserve">Table A: </w:t>
      </w:r>
      <w:r>
        <w:rPr>
          <w:rFonts w:ascii="Times New Roman" w:hAnsi="Times New Roman" w:cs="Times New Roman"/>
        </w:rPr>
        <w:t>S</w:t>
      </w:r>
      <w:r w:rsidRPr="00E2452A">
        <w:rPr>
          <w:rFonts w:ascii="Times New Roman" w:hAnsi="Times New Roman" w:cs="Times New Roman"/>
        </w:rPr>
        <w:t>ample distribution of the respondents (</w:t>
      </w:r>
      <w:r>
        <w:rPr>
          <w:rFonts w:ascii="Times New Roman" w:hAnsi="Times New Roman" w:cs="Times New Roman"/>
        </w:rPr>
        <w:t>n</w:t>
      </w:r>
      <w:r w:rsidRPr="00E2452A">
        <w:rPr>
          <w:rFonts w:ascii="Times New Roman" w:hAnsi="Times New Roman" w:cs="Times New Roman"/>
        </w:rPr>
        <w:t>=3,905)</w:t>
      </w:r>
    </w:p>
    <w:tbl>
      <w:tblPr>
        <w:tblStyle w:val="TableGrid"/>
        <w:tblW w:w="101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810"/>
        <w:gridCol w:w="5040"/>
        <w:gridCol w:w="990"/>
        <w:gridCol w:w="1080"/>
      </w:tblGrid>
      <w:tr w:rsidR="006E62E1" w:rsidRPr="00E2452A" w:rsidTr="004E396C"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Variable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Definition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Mean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SD</w:t>
            </w:r>
          </w:p>
        </w:tc>
      </w:tr>
      <w:tr w:rsidR="006E62E1" w:rsidRPr="00E2452A" w:rsidTr="004E396C">
        <w:tc>
          <w:tcPr>
            <w:tcW w:w="2245" w:type="dxa"/>
            <w:tcBorders>
              <w:top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E2452A">
              <w:rPr>
                <w:rFonts w:ascii="Times New Roman" w:hAnsi="Times New Roman" w:cs="Times New Roman"/>
              </w:rPr>
              <w:t>mployed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55.62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Employment status of the respondents. (0= employed, 1=unemployed due to covid-19,  2=unemployed due to other factors/reasons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.66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.81</w:t>
            </w: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 Job-loss-</w:t>
            </w:r>
            <w:r>
              <w:rPr>
                <w:rFonts w:ascii="Times New Roman" w:hAnsi="Times New Roman" w:cs="Times New Roman"/>
                <w:b/>
              </w:rPr>
              <w:t>COVID</w:t>
            </w:r>
            <w:r>
              <w:rPr>
                <w:rFonts w:ascii="Times New Roman" w:hAnsi="Times New Roman" w:cs="Times New Roman"/>
              </w:rPr>
              <w:t>-19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22.64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3 unemployed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21.74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E2452A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51.91</w:t>
            </w:r>
          </w:p>
        </w:tc>
        <w:tc>
          <w:tcPr>
            <w:tcW w:w="504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Gender of the respondent. (0=male, 1=female)</w:t>
            </w:r>
          </w:p>
        </w:tc>
        <w:tc>
          <w:tcPr>
            <w:tcW w:w="99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.48</w:t>
            </w:r>
          </w:p>
        </w:tc>
        <w:tc>
          <w:tcPr>
            <w:tcW w:w="108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.50</w:t>
            </w: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E2452A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48.09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E2452A">
              <w:rPr>
                <w:rFonts w:ascii="Times New Roman" w:hAnsi="Times New Roman" w:cs="Times New Roman"/>
              </w:rPr>
              <w:t>rban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52.86</w:t>
            </w:r>
          </w:p>
        </w:tc>
        <w:tc>
          <w:tcPr>
            <w:tcW w:w="504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Respondent’s place of residence.(0=urban,  1=rural) </w:t>
            </w:r>
          </w:p>
        </w:tc>
        <w:tc>
          <w:tcPr>
            <w:tcW w:w="99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108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.50</w:t>
            </w: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E2452A">
              <w:rPr>
                <w:rFonts w:ascii="Times New Roman" w:hAnsi="Times New Roman" w:cs="Times New Roman"/>
              </w:rPr>
              <w:t>ural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47.14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E2452A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452A">
              <w:rPr>
                <w:rFonts w:ascii="Times New Roman" w:hAnsi="Times New Roman" w:cs="Times New Roman"/>
              </w:rPr>
              <w:t>edu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19.59</w:t>
            </w:r>
          </w:p>
        </w:tc>
        <w:tc>
          <w:tcPr>
            <w:tcW w:w="504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Educational attainments of the respondents (0=no formal education, 1=primary,  2=secondary, 3=tertiary)</w:t>
            </w:r>
          </w:p>
        </w:tc>
        <w:tc>
          <w:tcPr>
            <w:tcW w:w="99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2.67</w:t>
            </w:r>
          </w:p>
        </w:tc>
        <w:tc>
          <w:tcPr>
            <w:tcW w:w="108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1.49</w:t>
            </w: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E2452A">
              <w:rPr>
                <w:rFonts w:ascii="Times New Roman" w:hAnsi="Times New Roman" w:cs="Times New Roman"/>
              </w:rPr>
              <w:t>rimary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15.31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2452A">
              <w:rPr>
                <w:rFonts w:ascii="Times New Roman" w:hAnsi="Times New Roman" w:cs="Times New Roman"/>
              </w:rPr>
              <w:t>econdary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E2452A">
              <w:rPr>
                <w:rFonts w:ascii="Times New Roman" w:hAnsi="Times New Roman" w:cs="Times New Roman"/>
              </w:rPr>
              <w:t>ertiary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41.08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Dependents         Yes</w:t>
            </w:r>
          </w:p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                                 No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30.93</w:t>
            </w:r>
          </w:p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69.07</w:t>
            </w:r>
          </w:p>
        </w:tc>
        <w:tc>
          <w:tcPr>
            <w:tcW w:w="504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Whether persons under 16 years are living in the household (0=No,  1=Yes)</w:t>
            </w:r>
          </w:p>
        </w:tc>
        <w:tc>
          <w:tcPr>
            <w:tcW w:w="99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.69</w:t>
            </w:r>
          </w:p>
        </w:tc>
        <w:tc>
          <w:tcPr>
            <w:tcW w:w="108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.462</w:t>
            </w: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Greater Accra Region 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19.62</w:t>
            </w:r>
          </w:p>
        </w:tc>
        <w:tc>
          <w:tcPr>
            <w:tcW w:w="504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Region of the respondent (0=Greater Accra, 1=western, 2=central, 3= Oti, 4=Eastern, 5=Ashanti 6=Bono, 7=Northern, 8=North East, 9=</w:t>
            </w:r>
            <w:r>
              <w:rPr>
                <w:rFonts w:ascii="Times New Roman" w:hAnsi="Times New Roman" w:cs="Times New Roman"/>
              </w:rPr>
              <w:t>U</w:t>
            </w:r>
            <w:r w:rsidRPr="00E2452A">
              <w:rPr>
                <w:rFonts w:ascii="Times New Roman" w:hAnsi="Times New Roman" w:cs="Times New Roman"/>
              </w:rPr>
              <w:t xml:space="preserve">pper </w:t>
            </w:r>
            <w:r>
              <w:rPr>
                <w:rFonts w:ascii="Times New Roman" w:hAnsi="Times New Roman" w:cs="Times New Roman"/>
              </w:rPr>
              <w:t>W</w:t>
            </w:r>
            <w:r w:rsidRPr="00E2452A">
              <w:rPr>
                <w:rFonts w:ascii="Times New Roman" w:hAnsi="Times New Roman" w:cs="Times New Roman"/>
              </w:rPr>
              <w:t>est)</w:t>
            </w:r>
          </w:p>
        </w:tc>
        <w:tc>
          <w:tcPr>
            <w:tcW w:w="99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3.61</w:t>
            </w:r>
          </w:p>
        </w:tc>
        <w:tc>
          <w:tcPr>
            <w:tcW w:w="1080" w:type="dxa"/>
            <w:vMerge w:val="restart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2.82</w:t>
            </w: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Western Region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Central Region 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8.22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Oti Region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8.40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Eastern Region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8.83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Ashanti Region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Bono Region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7.27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Northern Region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North East Region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6.35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E2452A">
              <w:rPr>
                <w:rFonts w:ascii="Times New Roman" w:hAnsi="Times New Roman" w:cs="Times New Roman"/>
              </w:rPr>
              <w:t xml:space="preserve">pper </w:t>
            </w:r>
            <w:r>
              <w:rPr>
                <w:rFonts w:ascii="Times New Roman" w:hAnsi="Times New Roman" w:cs="Times New Roman"/>
              </w:rPr>
              <w:t>W</w:t>
            </w:r>
            <w:r w:rsidRPr="00E2452A">
              <w:rPr>
                <w:rFonts w:ascii="Times New Roman" w:hAnsi="Times New Roman" w:cs="Times New Roman"/>
              </w:rPr>
              <w:t>est Region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4.69</w:t>
            </w:r>
          </w:p>
        </w:tc>
        <w:tc>
          <w:tcPr>
            <w:tcW w:w="504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Household size 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Household size </w:t>
            </w:r>
          </w:p>
        </w:tc>
        <w:tc>
          <w:tcPr>
            <w:tcW w:w="99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4.41</w:t>
            </w:r>
          </w:p>
        </w:tc>
        <w:tc>
          <w:tcPr>
            <w:tcW w:w="108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2.99</w:t>
            </w: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Income 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Household total monthly income </w:t>
            </w:r>
          </w:p>
        </w:tc>
        <w:tc>
          <w:tcPr>
            <w:tcW w:w="99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1145.56</w:t>
            </w:r>
          </w:p>
        </w:tc>
        <w:tc>
          <w:tcPr>
            <w:tcW w:w="108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1095.16</w:t>
            </w:r>
          </w:p>
        </w:tc>
      </w:tr>
      <w:tr w:rsidR="006E62E1" w:rsidRPr="00E2452A" w:rsidTr="004E396C">
        <w:tc>
          <w:tcPr>
            <w:tcW w:w="2245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 xml:space="preserve">Age </w:t>
            </w:r>
          </w:p>
        </w:tc>
        <w:tc>
          <w:tcPr>
            <w:tcW w:w="81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Age of the respondent</w:t>
            </w:r>
          </w:p>
        </w:tc>
        <w:tc>
          <w:tcPr>
            <w:tcW w:w="99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36.6</w:t>
            </w:r>
          </w:p>
        </w:tc>
        <w:tc>
          <w:tcPr>
            <w:tcW w:w="1080" w:type="dxa"/>
          </w:tcPr>
          <w:p w:rsidR="006E62E1" w:rsidRPr="00E2452A" w:rsidRDefault="006E62E1" w:rsidP="004E396C">
            <w:pPr>
              <w:rPr>
                <w:rFonts w:ascii="Times New Roman" w:hAnsi="Times New Roman" w:cs="Times New Roman"/>
              </w:rPr>
            </w:pPr>
            <w:r w:rsidRPr="00E2452A">
              <w:rPr>
                <w:rFonts w:ascii="Times New Roman" w:hAnsi="Times New Roman" w:cs="Times New Roman"/>
              </w:rPr>
              <w:t>14.06</w:t>
            </w:r>
          </w:p>
        </w:tc>
      </w:tr>
    </w:tbl>
    <w:p w:rsidR="001023AB" w:rsidRDefault="006E62E1"/>
    <w:sectPr w:rsidR="001023AB" w:rsidSect="00605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E1"/>
    <w:rsid w:val="00605025"/>
    <w:rsid w:val="006E62E1"/>
    <w:rsid w:val="008B0A05"/>
    <w:rsid w:val="00934A60"/>
    <w:rsid w:val="00E4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034A35"/>
  <w15:chartTrackingRefBased/>
  <w15:docId w15:val="{886C7060-3049-4E44-B965-8196C2A9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2E1"/>
    <w:pPr>
      <w:spacing w:after="160" w:line="259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62E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62E1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Morrigan</dc:creator>
  <cp:keywords/>
  <dc:description/>
  <cp:lastModifiedBy>Ada Morrigan</cp:lastModifiedBy>
  <cp:revision>1</cp:revision>
  <dcterms:created xsi:type="dcterms:W3CDTF">2020-06-30T13:24:00Z</dcterms:created>
  <dcterms:modified xsi:type="dcterms:W3CDTF">2020-06-30T13:24:00Z</dcterms:modified>
</cp:coreProperties>
</file>