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3FBD9" w14:textId="53FFA9AF" w:rsidR="009B6471" w:rsidRDefault="000E46F7">
      <w:pPr>
        <w:rPr>
          <w:rFonts w:hint="eastAsia"/>
        </w:rPr>
      </w:pPr>
      <w:r>
        <w:t xml:space="preserve">A 5 mm incision was made through the umbilicus, through which a 5-mm 30° laparoscope was inserted, with pressure set at 8-10 mmHg (1 mmHg=0.133 kPa). The ipsilateral internal ring opening, spermatic </w:t>
      </w:r>
      <w:proofErr w:type="gramStart"/>
      <w:r>
        <w:t>cord</w:t>
      </w:r>
      <w:proofErr w:type="gramEnd"/>
      <w:r>
        <w:t xml:space="preserve"> and vas deferens entering the inguinal canal, and the size, location and development of the testis were examined.</w:t>
      </w:r>
      <w:r w:rsidRPr="000E46F7">
        <w:t xml:space="preserve"> </w:t>
      </w:r>
      <w:r w:rsidRPr="00AB30DD">
        <w:t xml:space="preserve">The surgeon inserts a 5-mm laparoscopic camera through the internal ring into the </w:t>
      </w:r>
      <w:r w:rsidRPr="00476D34">
        <w:t>tunica vaginalis cavity</w:t>
      </w:r>
      <w:r w:rsidRPr="00AB30DD">
        <w:t xml:space="preserve"> under direct vision, taking care to follow the direction of the inguinal canal</w:t>
      </w:r>
      <w:r>
        <w:rPr>
          <w:rFonts w:hint="eastAsia"/>
        </w:rPr>
        <w:t>.</w:t>
      </w:r>
    </w:p>
    <w:p w14:paraId="25772341" w14:textId="77777777" w:rsidR="000E46F7" w:rsidRDefault="000E46F7"/>
    <w:sectPr w:rsidR="000E4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47B2" w14:textId="77777777" w:rsidR="001C1FF7" w:rsidRDefault="001C1FF7" w:rsidP="000E46F7">
      <w:r>
        <w:separator/>
      </w:r>
    </w:p>
  </w:endnote>
  <w:endnote w:type="continuationSeparator" w:id="0">
    <w:p w14:paraId="2609DF3C" w14:textId="77777777" w:rsidR="001C1FF7" w:rsidRDefault="001C1FF7" w:rsidP="000E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8F0A" w14:textId="77777777" w:rsidR="001C1FF7" w:rsidRDefault="001C1FF7" w:rsidP="000E46F7">
      <w:r>
        <w:separator/>
      </w:r>
    </w:p>
  </w:footnote>
  <w:footnote w:type="continuationSeparator" w:id="0">
    <w:p w14:paraId="60914D5B" w14:textId="77777777" w:rsidR="001C1FF7" w:rsidRDefault="001C1FF7" w:rsidP="000E4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4A"/>
    <w:rsid w:val="000E46F7"/>
    <w:rsid w:val="001C1FF7"/>
    <w:rsid w:val="009B6471"/>
    <w:rsid w:val="00E0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DD6F8"/>
  <w15:chartTrackingRefBased/>
  <w15:docId w15:val="{11FC97BF-154B-4E43-B077-8E39976B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6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6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6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yueyan li</dc:creator>
  <cp:keywords/>
  <dc:description/>
  <cp:lastModifiedBy>yueyan li</cp:lastModifiedBy>
  <cp:revision>2</cp:revision>
  <dcterms:created xsi:type="dcterms:W3CDTF">2023-12-22T08:47:00Z</dcterms:created>
  <dcterms:modified xsi:type="dcterms:W3CDTF">2023-12-22T08:50:00Z</dcterms:modified>
</cp:coreProperties>
</file>