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77" w:rsidRPr="008027D8" w:rsidRDefault="00754F9F" w:rsidP="008027D8">
      <w:pPr>
        <w:rPr>
          <w:rFonts w:ascii="Times New Roman" w:hAnsi="Times New Roman" w:cs="Times New Roman"/>
          <w:sz w:val="24"/>
          <w:szCs w:val="24"/>
        </w:rPr>
      </w:pPr>
      <w:bookmarkStart w:id="0" w:name="_Hlk148255429"/>
      <w:bookmarkEnd w:id="0"/>
      <w:r>
        <w:rPr>
          <w:noProof/>
        </w:rPr>
        <w:drawing>
          <wp:inline distT="0" distB="0" distL="0" distR="0">
            <wp:extent cx="4716856" cy="1173818"/>
            <wp:effectExtent l="0" t="0" r="762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856" cy="117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7D8">
        <w:rPr>
          <w:rFonts w:ascii="Times New Roman" w:hAnsi="Times New Roman" w:cs="Times New Roman"/>
          <w:sz w:val="20"/>
          <w:szCs w:val="20"/>
        </w:rPr>
        <w:t xml:space="preserve"> </w:t>
      </w:r>
      <w:r w:rsidR="008027D8" w:rsidRPr="008027D8">
        <w:rPr>
          <w:rFonts w:ascii="Times New Roman" w:hAnsi="Times New Roman" w:cs="Times New Roman"/>
          <w:sz w:val="24"/>
          <w:szCs w:val="24"/>
        </w:rPr>
        <w:t>Motif 1</w:t>
      </w:r>
    </w:p>
    <w:p w:rsidR="008027D8" w:rsidRPr="008027D8" w:rsidRDefault="008027D8" w:rsidP="008027D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594943" cy="149421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482" cy="149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Motif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02077" w:rsidRDefault="008027D8" w:rsidP="008027D8">
      <w:pPr>
        <w:jc w:val="left"/>
      </w:pPr>
      <w:r>
        <w:rPr>
          <w:noProof/>
        </w:rPr>
        <w:drawing>
          <wp:inline distT="0" distB="0" distL="0" distR="0">
            <wp:extent cx="4656679" cy="1158844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027" cy="118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Motif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027D8" w:rsidRDefault="008027D8" w:rsidP="008027D8">
      <w:pPr>
        <w:jc w:val="left"/>
      </w:pPr>
      <w:r>
        <w:rPr>
          <w:noProof/>
        </w:rPr>
        <w:drawing>
          <wp:inline distT="0" distB="0" distL="0" distR="0">
            <wp:extent cx="4674869" cy="116337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09" cy="117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Motif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02077" w:rsidRDefault="008027D8" w:rsidP="00476B0E">
      <w:r>
        <w:rPr>
          <w:noProof/>
        </w:rPr>
        <w:drawing>
          <wp:inline distT="0" distB="0" distL="0" distR="0">
            <wp:extent cx="4648955" cy="1156921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76" cy="117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Motif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027D8" w:rsidRDefault="008027D8" w:rsidP="008027D8">
      <w:r>
        <w:rPr>
          <w:noProof/>
        </w:rPr>
        <w:drawing>
          <wp:inline distT="0" distB="0" distL="0" distR="0">
            <wp:extent cx="4674235" cy="1519999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069" cy="152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Motif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02077" w:rsidRDefault="008027D8">
      <w:r>
        <w:rPr>
          <w:noProof/>
        </w:rPr>
        <w:lastRenderedPageBreak/>
        <w:drawing>
          <wp:inline distT="0" distB="0" distL="0" distR="0">
            <wp:extent cx="4617268" cy="114903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661" cy="115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Motif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302077" w:rsidRDefault="008027D8" w:rsidP="00476B0E">
      <w:r>
        <w:rPr>
          <w:noProof/>
        </w:rPr>
        <w:drawing>
          <wp:inline distT="0" distB="0" distL="0" distR="0">
            <wp:extent cx="4496294" cy="1462135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858" cy="148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Motif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262CB7" w:rsidRPr="008027D8" w:rsidRDefault="008027D8" w:rsidP="00476B0E">
      <w:r>
        <w:rPr>
          <w:noProof/>
        </w:rPr>
        <w:drawing>
          <wp:inline distT="0" distB="0" distL="0" distR="0">
            <wp:extent cx="4599161" cy="1271885"/>
            <wp:effectExtent l="0" t="0" r="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559" cy="127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802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B0E" w:rsidRDefault="008027D8" w:rsidP="00476B0E">
      <w:r>
        <w:rPr>
          <w:noProof/>
        </w:rPr>
        <w:drawing>
          <wp:inline distT="0" distB="0" distL="0" distR="0">
            <wp:extent cx="4463359" cy="11107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300" cy="11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7D8">
        <w:rPr>
          <w:rFonts w:ascii="Times New Roman" w:hAnsi="Times New Roman" w:cs="Times New Roman"/>
          <w:sz w:val="24"/>
          <w:szCs w:val="24"/>
        </w:rPr>
        <w:t xml:space="preserve"> Moti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EB7278" w:rsidRPr="00262CB7" w:rsidRDefault="00262CB7" w:rsidP="00262CB7">
      <w:pPr>
        <w:rPr>
          <w:rFonts w:ascii="Times New Roman" w:hAnsi="Times New Roman" w:cs="Times New Roman"/>
          <w:sz w:val="20"/>
          <w:szCs w:val="20"/>
        </w:rPr>
      </w:pPr>
      <w:r w:rsidRPr="00262CB7">
        <w:rPr>
          <w:rFonts w:ascii="Times New Roman" w:hAnsi="Times New Roman" w:cs="Times New Roman"/>
          <w:sz w:val="20"/>
          <w:szCs w:val="20"/>
        </w:rPr>
        <w:t xml:space="preserve">Supplementary Figure </w:t>
      </w:r>
      <w:r w:rsidR="00F35127">
        <w:rPr>
          <w:rFonts w:ascii="Times New Roman" w:hAnsi="Times New Roman" w:cs="Times New Roman"/>
          <w:sz w:val="20"/>
          <w:szCs w:val="20"/>
        </w:rPr>
        <w:t>S</w:t>
      </w:r>
      <w:r w:rsidRPr="00262CB7">
        <w:rPr>
          <w:rFonts w:ascii="Times New Roman" w:hAnsi="Times New Roman" w:cs="Times New Roman"/>
          <w:sz w:val="20"/>
          <w:szCs w:val="20"/>
        </w:rPr>
        <w:t>1: Predicted Conserved Motifs of Cassava 4CL Proteins</w:t>
      </w:r>
      <w:r w:rsidR="00F67EDC">
        <w:rPr>
          <w:rFonts w:ascii="Times New Roman" w:hAnsi="Times New Roman" w:cs="Times New Roman"/>
          <w:sz w:val="20"/>
          <w:szCs w:val="20"/>
        </w:rPr>
        <w:t xml:space="preserve">. </w:t>
      </w:r>
      <w:r w:rsidRPr="00262CB7">
        <w:rPr>
          <w:rFonts w:ascii="Times New Roman" w:hAnsi="Times New Roman" w:cs="Times New Roman"/>
          <w:sz w:val="20"/>
          <w:szCs w:val="20"/>
        </w:rPr>
        <w:t>A higher numerical value</w:t>
      </w:r>
      <w:r w:rsidR="00F67EDC">
        <w:rPr>
          <w:rFonts w:ascii="Times New Roman" w:hAnsi="Times New Roman" w:cs="Times New Roman"/>
          <w:sz w:val="20"/>
          <w:szCs w:val="20"/>
        </w:rPr>
        <w:t xml:space="preserve"> </w:t>
      </w:r>
      <w:r w:rsidRPr="00262CB7">
        <w:rPr>
          <w:rFonts w:ascii="Times New Roman" w:hAnsi="Times New Roman" w:cs="Times New Roman"/>
          <w:sz w:val="20"/>
          <w:szCs w:val="20"/>
        </w:rPr>
        <w:t>indicates more significant amino acid conservation at this site, indicating a higher degree of homology with other species.</w:t>
      </w:r>
    </w:p>
    <w:p w:rsidR="003D1754" w:rsidRPr="003D1754" w:rsidRDefault="00317F31" w:rsidP="003D175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035296" cy="4959096"/>
            <wp:effectExtent l="0" t="0" r="0" b="0"/>
            <wp:docPr id="15665011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501113" name="图片 15665011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296" cy="495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CB7" w:rsidRPr="00262CB7">
        <w:rPr>
          <w:rFonts w:ascii="Times New Roman" w:hAnsi="Times New Roman" w:cs="Times New Roman"/>
          <w:sz w:val="20"/>
          <w:szCs w:val="20"/>
        </w:rPr>
        <w:t>Supplementary Fi</w:t>
      </w:r>
      <w:r w:rsidR="000E6CBD">
        <w:rPr>
          <w:rFonts w:ascii="Times New Roman" w:hAnsi="Times New Roman" w:cs="Times New Roman"/>
          <w:sz w:val="20"/>
          <w:szCs w:val="20"/>
        </w:rPr>
        <w:t>g.</w:t>
      </w:r>
      <w:r w:rsidR="00F35127">
        <w:rPr>
          <w:rFonts w:ascii="Times New Roman" w:hAnsi="Times New Roman" w:cs="Times New Roman"/>
          <w:sz w:val="20"/>
          <w:szCs w:val="20"/>
        </w:rPr>
        <w:t>S</w:t>
      </w:r>
      <w:r w:rsidR="00262CB7" w:rsidRPr="00262CB7">
        <w:rPr>
          <w:rFonts w:ascii="Times New Roman" w:hAnsi="Times New Roman" w:cs="Times New Roman"/>
          <w:sz w:val="20"/>
          <w:szCs w:val="20"/>
        </w:rPr>
        <w:t xml:space="preserve">2: Homology </w:t>
      </w:r>
      <w:r w:rsidR="00751BF5">
        <w:rPr>
          <w:rFonts w:ascii="Times New Roman" w:hAnsi="Times New Roman" w:cs="Times New Roman"/>
          <w:sz w:val="20"/>
          <w:szCs w:val="20"/>
        </w:rPr>
        <w:t>a</w:t>
      </w:r>
      <w:r w:rsidR="00262CB7" w:rsidRPr="00262CB7">
        <w:rPr>
          <w:rFonts w:ascii="Times New Roman" w:hAnsi="Times New Roman" w:cs="Times New Roman"/>
          <w:sz w:val="20"/>
          <w:szCs w:val="20"/>
        </w:rPr>
        <w:t xml:space="preserve">nalysis of </w:t>
      </w:r>
      <w:r w:rsidR="00262CB7">
        <w:rPr>
          <w:rFonts w:ascii="Times New Roman" w:hAnsi="Times New Roman" w:cs="Times New Roman"/>
          <w:sz w:val="20"/>
          <w:szCs w:val="20"/>
        </w:rPr>
        <w:t>the</w:t>
      </w:r>
      <w:r w:rsidR="00262CB7" w:rsidRPr="00262CB7">
        <w:rPr>
          <w:rFonts w:ascii="Times New Roman" w:hAnsi="Times New Roman" w:cs="Times New Roman"/>
          <w:sz w:val="20"/>
          <w:szCs w:val="20"/>
        </w:rPr>
        <w:t xml:space="preserve"> </w:t>
      </w:r>
      <w:r w:rsidR="00262CB7" w:rsidRPr="00262CB7">
        <w:rPr>
          <w:rFonts w:ascii="Times New Roman" w:hAnsi="Times New Roman" w:cs="Times New Roman"/>
          <w:i/>
          <w:iCs/>
          <w:sz w:val="20"/>
          <w:szCs w:val="20"/>
        </w:rPr>
        <w:t xml:space="preserve">Me4CL </w:t>
      </w:r>
      <w:r w:rsidR="00262CB7" w:rsidRPr="00262CB7">
        <w:rPr>
          <w:rFonts w:ascii="Times New Roman" w:hAnsi="Times New Roman" w:cs="Times New Roman"/>
          <w:sz w:val="20"/>
          <w:szCs w:val="20"/>
        </w:rPr>
        <w:t>Gen</w:t>
      </w:r>
      <w:r w:rsidR="00262CB7">
        <w:rPr>
          <w:rFonts w:ascii="Times New Roman" w:hAnsi="Times New Roman" w:cs="Times New Roman"/>
          <w:sz w:val="20"/>
          <w:szCs w:val="20"/>
        </w:rPr>
        <w:t>e</w:t>
      </w:r>
      <w:r w:rsidR="00751BF5">
        <w:rPr>
          <w:rFonts w:ascii="Times New Roman" w:hAnsi="Times New Roman" w:cs="Times New Roman"/>
          <w:sz w:val="20"/>
          <w:szCs w:val="20"/>
        </w:rPr>
        <w:t xml:space="preserve">s with </w:t>
      </w:r>
      <w:r w:rsidR="00262CB7" w:rsidRPr="00262CB7">
        <w:rPr>
          <w:rFonts w:ascii="Times New Roman" w:hAnsi="Times New Roman" w:cs="Times New Roman"/>
          <w:i/>
          <w:iCs/>
          <w:sz w:val="20"/>
          <w:szCs w:val="20"/>
        </w:rPr>
        <w:t>Arabidopsis</w:t>
      </w:r>
      <w:r w:rsidR="00751BF5">
        <w:rPr>
          <w:rFonts w:ascii="Times New Roman" w:hAnsi="Times New Roman" w:cs="Times New Roman"/>
          <w:sz w:val="20"/>
          <w:szCs w:val="20"/>
        </w:rPr>
        <w:t xml:space="preserve"> </w:t>
      </w:r>
      <w:r w:rsidR="00751BF5" w:rsidRPr="00751BF5">
        <w:rPr>
          <w:rFonts w:ascii="Times New Roman" w:hAnsi="Times New Roman" w:cs="Times New Roman"/>
          <w:i/>
          <w:iCs/>
          <w:sz w:val="20"/>
          <w:szCs w:val="20"/>
        </w:rPr>
        <w:t>thaliana</w:t>
      </w:r>
      <w:r w:rsidR="003D1754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bookmarkStart w:id="1" w:name="_Hlk149658928"/>
      <w:r w:rsidR="003D1754" w:rsidRPr="004646BA">
        <w:rPr>
          <w:rFonts w:ascii="Times New Roman" w:hAnsi="Times New Roman" w:cs="Times New Roman"/>
          <w:sz w:val="20"/>
          <w:szCs w:val="20"/>
        </w:rPr>
        <w:t>The segmentally duplicated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gene pairs are connected by lines. The vertical lines on a single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chromosome indicate tandem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replication events.</w:t>
      </w:r>
      <w:r w:rsidR="003D1754" w:rsidRPr="004646BA"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 xml:space="preserve">The numbers in blue font are chromosomal numbers of cassava, and the numbers in </w:t>
      </w:r>
      <w:r w:rsidR="003D1754">
        <w:rPr>
          <w:rFonts w:ascii="Times New Roman" w:hAnsi="Times New Roman" w:cs="Times New Roman"/>
          <w:sz w:val="20"/>
          <w:szCs w:val="20"/>
        </w:rPr>
        <w:t>orange</w:t>
      </w:r>
      <w:r w:rsidR="003D1754" w:rsidRPr="004646BA">
        <w:rPr>
          <w:rFonts w:ascii="Times New Roman" w:hAnsi="Times New Roman" w:cs="Times New Roman"/>
          <w:sz w:val="20"/>
          <w:szCs w:val="20"/>
        </w:rPr>
        <w:t xml:space="preserve"> font are chromosomal numbers of the </w:t>
      </w:r>
      <w:r w:rsidR="003D1754" w:rsidRPr="003D1754">
        <w:rPr>
          <w:rFonts w:ascii="Times New Roman" w:hAnsi="Times New Roman" w:cs="Times New Roman"/>
          <w:i/>
          <w:iCs/>
          <w:sz w:val="20"/>
          <w:szCs w:val="20"/>
        </w:rPr>
        <w:t>Arabidopsis thaliana.</w:t>
      </w:r>
    </w:p>
    <w:bookmarkEnd w:id="1"/>
    <w:p w:rsidR="00552E56" w:rsidRPr="003D1754" w:rsidRDefault="00552E56" w:rsidP="00262CB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52E56" w:rsidRDefault="00D64BDA">
      <w:r>
        <w:rPr>
          <w:noProof/>
        </w:rPr>
        <w:lastRenderedPageBreak/>
        <w:drawing>
          <wp:inline distT="0" distB="0" distL="0" distR="0">
            <wp:extent cx="5274310" cy="5218430"/>
            <wp:effectExtent l="0" t="0" r="2540" b="1270"/>
            <wp:docPr id="84147528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75282" name="图片 84147528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754" w:rsidRPr="003D1754" w:rsidRDefault="00262CB7" w:rsidP="003D175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262CB7">
        <w:rPr>
          <w:rFonts w:ascii="Times New Roman" w:hAnsi="Times New Roman" w:cs="Times New Roman"/>
          <w:sz w:val="20"/>
          <w:szCs w:val="20"/>
        </w:rPr>
        <w:t>Supplementary Fig</w:t>
      </w:r>
      <w:r w:rsidR="000E6CBD">
        <w:rPr>
          <w:rFonts w:ascii="Times New Roman" w:hAnsi="Times New Roman" w:cs="Times New Roman"/>
          <w:sz w:val="20"/>
          <w:szCs w:val="20"/>
        </w:rPr>
        <w:t>.</w:t>
      </w:r>
      <w:r w:rsidR="00F35127">
        <w:rPr>
          <w:rFonts w:ascii="Times New Roman" w:hAnsi="Times New Roman" w:cs="Times New Roman"/>
          <w:sz w:val="20"/>
          <w:szCs w:val="20"/>
        </w:rPr>
        <w:t>S</w:t>
      </w:r>
      <w:r w:rsidRPr="00262CB7">
        <w:rPr>
          <w:rFonts w:ascii="Times New Roman" w:hAnsi="Times New Roman" w:cs="Times New Roman"/>
          <w:sz w:val="20"/>
          <w:szCs w:val="20"/>
        </w:rPr>
        <w:t xml:space="preserve">3: Homology </w:t>
      </w:r>
      <w:r w:rsidR="00751BF5">
        <w:rPr>
          <w:rFonts w:ascii="Times New Roman" w:hAnsi="Times New Roman" w:cs="Times New Roman"/>
          <w:sz w:val="20"/>
          <w:szCs w:val="20"/>
        </w:rPr>
        <w:t>a</w:t>
      </w:r>
      <w:r w:rsidRPr="00262CB7">
        <w:rPr>
          <w:rFonts w:ascii="Times New Roman" w:hAnsi="Times New Roman" w:cs="Times New Roman"/>
          <w:sz w:val="20"/>
          <w:szCs w:val="20"/>
        </w:rPr>
        <w:t>nalysis of</w:t>
      </w:r>
      <w:r>
        <w:rPr>
          <w:rFonts w:ascii="Times New Roman" w:hAnsi="Times New Roman" w:cs="Times New Roman"/>
          <w:sz w:val="20"/>
          <w:szCs w:val="20"/>
        </w:rPr>
        <w:t xml:space="preserve"> the</w:t>
      </w:r>
      <w:r w:rsidRPr="00262CB7">
        <w:rPr>
          <w:rFonts w:ascii="Times New Roman" w:hAnsi="Times New Roman" w:cs="Times New Roman"/>
          <w:i/>
          <w:iCs/>
          <w:sz w:val="20"/>
          <w:szCs w:val="20"/>
        </w:rPr>
        <w:t xml:space="preserve"> Me4CL </w:t>
      </w:r>
      <w:r w:rsidRPr="00262CB7">
        <w:rPr>
          <w:rFonts w:ascii="Times New Roman" w:hAnsi="Times New Roman" w:cs="Times New Roman"/>
          <w:sz w:val="20"/>
          <w:szCs w:val="20"/>
        </w:rPr>
        <w:t>Gene</w:t>
      </w:r>
      <w:r w:rsidR="00751BF5">
        <w:rPr>
          <w:rFonts w:ascii="Times New Roman" w:hAnsi="Times New Roman" w:cs="Times New Roman"/>
          <w:sz w:val="20"/>
          <w:szCs w:val="20"/>
        </w:rPr>
        <w:t>s with</w:t>
      </w:r>
      <w:r w:rsidR="00751BF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bookmarkStart w:id="2" w:name="_Hlk149658956"/>
      <w:r w:rsidRPr="00262CB7">
        <w:rPr>
          <w:rFonts w:ascii="Times New Roman" w:hAnsi="Times New Roman" w:cs="Times New Roman"/>
          <w:i/>
          <w:iCs/>
          <w:sz w:val="20"/>
          <w:szCs w:val="20"/>
        </w:rPr>
        <w:t>Oryza sativa</w:t>
      </w:r>
      <w:r w:rsidR="00751BF5">
        <w:rPr>
          <w:rFonts w:ascii="Times New Roman" w:hAnsi="Times New Roman" w:cs="Times New Roman"/>
          <w:sz w:val="20"/>
          <w:szCs w:val="20"/>
        </w:rPr>
        <w:t xml:space="preserve"> Japonica</w:t>
      </w:r>
      <w:r w:rsidR="009A2586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r w:rsidR="009A2586">
        <w:rPr>
          <w:rFonts w:ascii="Times New Roman" w:hAnsi="Times New Roman" w:cs="Times New Roman"/>
          <w:sz w:val="20"/>
          <w:szCs w:val="20"/>
        </w:rPr>
        <w:t>group</w:t>
      </w:r>
      <w:r w:rsidR="003D1754">
        <w:rPr>
          <w:rFonts w:ascii="Times New Roman" w:hAnsi="Times New Roman" w:cs="Times New Roman"/>
          <w:sz w:val="20"/>
          <w:szCs w:val="20"/>
        </w:rPr>
        <w:t xml:space="preserve">. </w:t>
      </w:r>
      <w:r w:rsidR="003D1754" w:rsidRPr="004646BA">
        <w:rPr>
          <w:rFonts w:ascii="Times New Roman" w:hAnsi="Times New Roman" w:cs="Times New Roman"/>
          <w:sz w:val="20"/>
          <w:szCs w:val="20"/>
        </w:rPr>
        <w:t>The segmentally duplicated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gene pairs are connected by lines. The vertical lines on a single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chromosome indicate tandem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replication events.</w:t>
      </w:r>
      <w:r w:rsidR="003D1754" w:rsidRPr="004646BA"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 xml:space="preserve">The numbers in blue font are chromosomal numbers of cassava, and the numbers in </w:t>
      </w:r>
      <w:r w:rsidR="003D1754">
        <w:rPr>
          <w:rFonts w:ascii="Times New Roman" w:hAnsi="Times New Roman" w:cs="Times New Roman"/>
          <w:sz w:val="20"/>
          <w:szCs w:val="20"/>
        </w:rPr>
        <w:t>orange</w:t>
      </w:r>
      <w:r w:rsidR="003D1754" w:rsidRPr="004646BA">
        <w:rPr>
          <w:rFonts w:ascii="Times New Roman" w:hAnsi="Times New Roman" w:cs="Times New Roman"/>
          <w:sz w:val="20"/>
          <w:szCs w:val="20"/>
        </w:rPr>
        <w:t xml:space="preserve"> font are chromosomal numbers of the </w:t>
      </w:r>
      <w:r w:rsidR="003D1754" w:rsidRPr="003D1754">
        <w:rPr>
          <w:rFonts w:ascii="Times New Roman" w:hAnsi="Times New Roman" w:cs="Times New Roman"/>
          <w:i/>
          <w:iCs/>
          <w:sz w:val="20"/>
          <w:szCs w:val="20"/>
        </w:rPr>
        <w:t>Oryza sativa Japonica.</w:t>
      </w:r>
    </w:p>
    <w:p w:rsidR="00317F31" w:rsidRPr="003D1754" w:rsidRDefault="00317F31" w:rsidP="00317F31">
      <w:pPr>
        <w:rPr>
          <w:rFonts w:ascii="Times New Roman" w:hAnsi="Times New Roman" w:cs="Times New Roman"/>
          <w:sz w:val="20"/>
          <w:szCs w:val="20"/>
        </w:rPr>
      </w:pPr>
    </w:p>
    <w:p w:rsidR="00317F31" w:rsidRDefault="003308D3" w:rsidP="00317F31">
      <w:r>
        <w:rPr>
          <w:noProof/>
        </w:rPr>
        <w:lastRenderedPageBreak/>
        <w:drawing>
          <wp:inline distT="0" distB="0" distL="0" distR="0">
            <wp:extent cx="4978908" cy="4876800"/>
            <wp:effectExtent l="0" t="0" r="0" b="0"/>
            <wp:docPr id="50684246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842468" name="图片 50684246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908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754" w:rsidRPr="003D1754" w:rsidRDefault="000E6CBD" w:rsidP="003D175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E6CBD">
        <w:rPr>
          <w:rFonts w:ascii="Times New Roman" w:hAnsi="Times New Roman" w:cs="Times New Roman"/>
          <w:sz w:val="20"/>
          <w:szCs w:val="20"/>
        </w:rPr>
        <w:t>Supplementary Fig.</w:t>
      </w:r>
      <w:r w:rsidR="00F35127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0E6CBD">
        <w:rPr>
          <w:rFonts w:ascii="Times New Roman" w:hAnsi="Times New Roman" w:cs="Times New Roman"/>
          <w:sz w:val="20"/>
          <w:szCs w:val="20"/>
        </w:rPr>
        <w:t xml:space="preserve">: Homology </w:t>
      </w:r>
      <w:r w:rsidR="00751BF5">
        <w:rPr>
          <w:rFonts w:ascii="Times New Roman" w:hAnsi="Times New Roman" w:cs="Times New Roman"/>
          <w:sz w:val="20"/>
          <w:szCs w:val="20"/>
        </w:rPr>
        <w:t>a</w:t>
      </w:r>
      <w:r w:rsidRPr="000E6CBD">
        <w:rPr>
          <w:rFonts w:ascii="Times New Roman" w:hAnsi="Times New Roman" w:cs="Times New Roman"/>
          <w:sz w:val="20"/>
          <w:szCs w:val="20"/>
        </w:rPr>
        <w:t xml:space="preserve">nalysis of the </w:t>
      </w:r>
      <w:r w:rsidRPr="00751BF5">
        <w:rPr>
          <w:rFonts w:ascii="Times New Roman" w:hAnsi="Times New Roman" w:cs="Times New Roman"/>
          <w:i/>
          <w:iCs/>
          <w:sz w:val="20"/>
          <w:szCs w:val="20"/>
        </w:rPr>
        <w:t xml:space="preserve">Me4CL </w:t>
      </w:r>
      <w:r w:rsidRPr="000E6CBD">
        <w:rPr>
          <w:rFonts w:ascii="Times New Roman" w:hAnsi="Times New Roman" w:cs="Times New Roman"/>
          <w:sz w:val="20"/>
          <w:szCs w:val="20"/>
        </w:rPr>
        <w:t>Gene</w:t>
      </w:r>
      <w:r w:rsidR="00751BF5">
        <w:rPr>
          <w:rFonts w:ascii="Times New Roman" w:hAnsi="Times New Roman" w:cs="Times New Roman"/>
          <w:sz w:val="20"/>
          <w:szCs w:val="20"/>
        </w:rPr>
        <w:t xml:space="preserve">s with </w:t>
      </w:r>
      <w:proofErr w:type="spellStart"/>
      <w:r w:rsidR="0071726E" w:rsidRPr="0071726E">
        <w:rPr>
          <w:rFonts w:ascii="Times New Roman" w:hAnsi="Times New Roman" w:cs="Times New Roman"/>
          <w:i/>
          <w:iCs/>
          <w:sz w:val="20"/>
          <w:szCs w:val="20"/>
        </w:rPr>
        <w:t>Populus</w:t>
      </w:r>
      <w:proofErr w:type="spellEnd"/>
      <w:r w:rsidR="0071726E" w:rsidRPr="00717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1726E" w:rsidRPr="0071726E">
        <w:rPr>
          <w:rFonts w:ascii="Times New Roman" w:hAnsi="Times New Roman" w:cs="Times New Roman"/>
          <w:i/>
          <w:iCs/>
          <w:sz w:val="20"/>
          <w:szCs w:val="20"/>
        </w:rPr>
        <w:t>trichocarpa</w:t>
      </w:r>
      <w:proofErr w:type="spellEnd"/>
      <w:r w:rsidR="003D1754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3D1754" w:rsidRPr="004646BA">
        <w:rPr>
          <w:rFonts w:ascii="Times New Roman" w:hAnsi="Times New Roman" w:cs="Times New Roman"/>
          <w:sz w:val="20"/>
          <w:szCs w:val="20"/>
        </w:rPr>
        <w:t>The segmentally duplicated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gene pairs are connected by lines. The vertical lines on a single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chromosome indicate tandem</w:t>
      </w:r>
      <w:r w:rsidR="003D1754">
        <w:rPr>
          <w:rFonts w:ascii="Times New Roman" w:hAnsi="Times New Roman" w:cs="Times New Roman"/>
          <w:sz w:val="20"/>
          <w:szCs w:val="20"/>
        </w:rPr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>replication events.</w:t>
      </w:r>
      <w:r w:rsidR="003D1754" w:rsidRPr="004646BA">
        <w:t xml:space="preserve"> </w:t>
      </w:r>
      <w:r w:rsidR="003D1754" w:rsidRPr="004646BA">
        <w:rPr>
          <w:rFonts w:ascii="Times New Roman" w:hAnsi="Times New Roman" w:cs="Times New Roman"/>
          <w:sz w:val="20"/>
          <w:szCs w:val="20"/>
        </w:rPr>
        <w:t xml:space="preserve">The numbers in blue font are chromosomal numbers of cassava, and the numbers in </w:t>
      </w:r>
      <w:r w:rsidR="003D1754">
        <w:rPr>
          <w:rFonts w:ascii="Times New Roman" w:hAnsi="Times New Roman" w:cs="Times New Roman"/>
          <w:sz w:val="20"/>
          <w:szCs w:val="20"/>
        </w:rPr>
        <w:t>orange</w:t>
      </w:r>
      <w:r w:rsidR="003D1754" w:rsidRPr="004646BA">
        <w:rPr>
          <w:rFonts w:ascii="Times New Roman" w:hAnsi="Times New Roman" w:cs="Times New Roman"/>
          <w:sz w:val="20"/>
          <w:szCs w:val="20"/>
        </w:rPr>
        <w:t xml:space="preserve"> font are chromosomal numbers of the </w:t>
      </w:r>
      <w:proofErr w:type="spellStart"/>
      <w:r w:rsidR="003D1754" w:rsidRPr="003D1754">
        <w:rPr>
          <w:rFonts w:ascii="Times New Roman" w:hAnsi="Times New Roman" w:cs="Times New Roman"/>
          <w:i/>
          <w:iCs/>
          <w:sz w:val="20"/>
          <w:szCs w:val="20"/>
        </w:rPr>
        <w:t>Populus</w:t>
      </w:r>
      <w:proofErr w:type="spellEnd"/>
      <w:r w:rsidR="003D1754" w:rsidRPr="003D175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3D1754" w:rsidRPr="003D1754">
        <w:rPr>
          <w:rFonts w:ascii="Times New Roman" w:hAnsi="Times New Roman" w:cs="Times New Roman"/>
          <w:i/>
          <w:iCs/>
          <w:sz w:val="20"/>
          <w:szCs w:val="20"/>
        </w:rPr>
        <w:t>trichocarpa</w:t>
      </w:r>
      <w:proofErr w:type="spellEnd"/>
      <w:r w:rsidR="003D1754" w:rsidRPr="003D175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317F31" w:rsidRPr="003D1754" w:rsidRDefault="00317F31" w:rsidP="000E6CBD"/>
    <w:p w:rsidR="00317F31" w:rsidRPr="001E7462" w:rsidRDefault="00317F31" w:rsidP="00317F31"/>
    <w:p w:rsidR="003308D3" w:rsidRDefault="001A4768" w:rsidP="00317F31">
      <w:r>
        <w:rPr>
          <w:noProof/>
        </w:rPr>
        <w:lastRenderedPageBreak/>
        <w:drawing>
          <wp:inline distT="0" distB="0" distL="0" distR="0">
            <wp:extent cx="5127674" cy="5052099"/>
            <wp:effectExtent l="0" t="0" r="0" b="0"/>
            <wp:docPr id="101451880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18802" name="图片 101451880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423" cy="505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</w:p>
    <w:p w:rsidR="00653D2F" w:rsidRPr="003D1754" w:rsidRDefault="00653D2F" w:rsidP="00653D2F">
      <w:pPr>
        <w:rPr>
          <w:rFonts w:ascii="Times New Roman" w:hAnsi="Times New Roman" w:cs="Times New Roman"/>
          <w:sz w:val="20"/>
          <w:szCs w:val="20"/>
        </w:rPr>
      </w:pPr>
      <w:r w:rsidRPr="00653D2F">
        <w:rPr>
          <w:rFonts w:ascii="Times New Roman" w:hAnsi="Times New Roman" w:cs="Times New Roman"/>
          <w:sz w:val="20"/>
          <w:szCs w:val="20"/>
        </w:rPr>
        <w:t>Supplementary Fig.</w:t>
      </w:r>
      <w:r w:rsidR="00F35127">
        <w:rPr>
          <w:rFonts w:ascii="Times New Roman" w:hAnsi="Times New Roman" w:cs="Times New Roman"/>
          <w:sz w:val="20"/>
          <w:szCs w:val="20"/>
        </w:rPr>
        <w:t>S</w:t>
      </w:r>
      <w:r w:rsidRPr="00653D2F">
        <w:rPr>
          <w:rFonts w:ascii="Times New Roman" w:hAnsi="Times New Roman" w:cs="Times New Roman"/>
          <w:sz w:val="20"/>
          <w:szCs w:val="20"/>
        </w:rPr>
        <w:t xml:space="preserve">5: Homology </w:t>
      </w:r>
      <w:r w:rsidR="007D35BA">
        <w:rPr>
          <w:rFonts w:ascii="Times New Roman" w:hAnsi="Times New Roman" w:cs="Times New Roman"/>
          <w:sz w:val="20"/>
          <w:szCs w:val="20"/>
        </w:rPr>
        <w:t>a</w:t>
      </w:r>
      <w:r w:rsidRPr="00653D2F">
        <w:rPr>
          <w:rFonts w:ascii="Times New Roman" w:hAnsi="Times New Roman" w:cs="Times New Roman"/>
          <w:sz w:val="20"/>
          <w:szCs w:val="20"/>
        </w:rPr>
        <w:t>nalysis of the</w:t>
      </w:r>
      <w:r w:rsidR="007D35BA">
        <w:rPr>
          <w:rFonts w:ascii="Times New Roman" w:hAnsi="Times New Roman" w:cs="Times New Roman"/>
          <w:sz w:val="20"/>
          <w:szCs w:val="20"/>
        </w:rPr>
        <w:t xml:space="preserve"> </w:t>
      </w:r>
      <w:r w:rsidRPr="007D35BA">
        <w:rPr>
          <w:rFonts w:ascii="Times New Roman" w:hAnsi="Times New Roman" w:cs="Times New Roman"/>
          <w:i/>
          <w:iCs/>
          <w:sz w:val="20"/>
          <w:szCs w:val="20"/>
        </w:rPr>
        <w:t>Me4CL</w:t>
      </w:r>
      <w:r w:rsidRPr="00653D2F">
        <w:rPr>
          <w:rFonts w:ascii="Times New Roman" w:hAnsi="Times New Roman" w:cs="Times New Roman"/>
          <w:sz w:val="20"/>
          <w:szCs w:val="20"/>
        </w:rPr>
        <w:t xml:space="preserve"> Gene</w:t>
      </w:r>
      <w:r w:rsidR="007D35BA">
        <w:rPr>
          <w:rFonts w:ascii="Times New Roman" w:hAnsi="Times New Roman" w:cs="Times New Roman"/>
          <w:sz w:val="20"/>
          <w:szCs w:val="20"/>
        </w:rPr>
        <w:t xml:space="preserve">s with </w:t>
      </w:r>
      <w:bookmarkStart w:id="3" w:name="_Hlk149659075"/>
      <w:proofErr w:type="spellStart"/>
      <w:r w:rsidRPr="00653D2F">
        <w:rPr>
          <w:rFonts w:ascii="Times New Roman" w:hAnsi="Times New Roman" w:cs="Times New Roman"/>
          <w:i/>
          <w:iCs/>
          <w:sz w:val="20"/>
          <w:szCs w:val="20"/>
        </w:rPr>
        <w:t>Dioscorea</w:t>
      </w:r>
      <w:proofErr w:type="spellEnd"/>
      <w:r w:rsidR="007D35B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D35BA">
        <w:rPr>
          <w:rFonts w:ascii="Times New Roman" w:hAnsi="Times New Roman" w:cs="Times New Roman"/>
          <w:i/>
          <w:iCs/>
          <w:sz w:val="20"/>
          <w:szCs w:val="20"/>
        </w:rPr>
        <w:t>rotundata</w:t>
      </w:r>
      <w:bookmarkEnd w:id="3"/>
      <w:proofErr w:type="spellEnd"/>
      <w:r w:rsidR="003D1754">
        <w:rPr>
          <w:rFonts w:ascii="Times New Roman" w:hAnsi="Times New Roman" w:cs="Times New Roman"/>
          <w:sz w:val="20"/>
          <w:szCs w:val="20"/>
        </w:rPr>
        <w:t xml:space="preserve">. </w:t>
      </w:r>
      <w:r w:rsidR="003D1754" w:rsidRPr="003D1754">
        <w:rPr>
          <w:rFonts w:ascii="Times New Roman" w:hAnsi="Times New Roman" w:cs="Times New Roman"/>
          <w:sz w:val="20"/>
          <w:szCs w:val="20"/>
        </w:rPr>
        <w:t>The segmentally duplicated gene pairs are connected by lines. The vertical lines on a single chromosome indicate tandem replication events. The numbers in blue font are chromosomal numbers of cassava, and the numbers in</w:t>
      </w:r>
      <w:r w:rsidR="003D1754">
        <w:rPr>
          <w:rFonts w:ascii="Times New Roman" w:hAnsi="Times New Roman" w:cs="Times New Roman"/>
          <w:sz w:val="20"/>
          <w:szCs w:val="20"/>
        </w:rPr>
        <w:t xml:space="preserve"> rose red</w:t>
      </w:r>
      <w:r w:rsidR="003D1754" w:rsidRPr="003D1754">
        <w:rPr>
          <w:rFonts w:ascii="Times New Roman" w:hAnsi="Times New Roman" w:cs="Times New Roman"/>
          <w:sz w:val="20"/>
          <w:szCs w:val="20"/>
        </w:rPr>
        <w:t xml:space="preserve"> font are chromosomal numbers of the</w:t>
      </w:r>
      <w:r w:rsidR="003D1754" w:rsidRPr="003D175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3D1754" w:rsidRPr="00653D2F">
        <w:rPr>
          <w:rFonts w:ascii="Times New Roman" w:hAnsi="Times New Roman" w:cs="Times New Roman"/>
          <w:i/>
          <w:iCs/>
          <w:sz w:val="20"/>
          <w:szCs w:val="20"/>
        </w:rPr>
        <w:t>Dioscorea</w:t>
      </w:r>
      <w:proofErr w:type="spellEnd"/>
      <w:r w:rsidR="003D175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3D1754">
        <w:rPr>
          <w:rFonts w:ascii="Times New Roman" w:hAnsi="Times New Roman" w:cs="Times New Roman"/>
          <w:i/>
          <w:iCs/>
          <w:sz w:val="20"/>
          <w:szCs w:val="20"/>
        </w:rPr>
        <w:t>rotundata</w:t>
      </w:r>
      <w:proofErr w:type="spellEnd"/>
      <w:r w:rsidR="003D1754" w:rsidRPr="003D1754">
        <w:rPr>
          <w:rFonts w:ascii="Times New Roman" w:hAnsi="Times New Roman" w:cs="Times New Roman"/>
          <w:sz w:val="20"/>
          <w:szCs w:val="20"/>
        </w:rPr>
        <w:t>.</w:t>
      </w:r>
    </w:p>
    <w:p w:rsidR="00B66CA1" w:rsidRPr="002115DD" w:rsidRDefault="00B66CA1" w:rsidP="00317F31">
      <w:pPr>
        <w:rPr>
          <w:rFonts w:ascii="Times New Roman" w:hAnsi="Times New Roman" w:cs="Times New Roman"/>
        </w:rPr>
      </w:pPr>
    </w:p>
    <w:p w:rsidR="00EB7278" w:rsidRPr="0076614D" w:rsidRDefault="00EB7278" w:rsidP="00317F31"/>
    <w:sectPr w:rsidR="00EB7278" w:rsidRPr="0076614D" w:rsidSect="008B7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EB7" w:rsidRDefault="006A0EB7" w:rsidP="00EB7278">
      <w:r>
        <w:separator/>
      </w:r>
    </w:p>
  </w:endnote>
  <w:endnote w:type="continuationSeparator" w:id="0">
    <w:p w:rsidR="006A0EB7" w:rsidRDefault="006A0EB7" w:rsidP="00EB7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EB7" w:rsidRDefault="006A0EB7" w:rsidP="00EB7278">
      <w:r>
        <w:separator/>
      </w:r>
    </w:p>
  </w:footnote>
  <w:footnote w:type="continuationSeparator" w:id="0">
    <w:p w:rsidR="006A0EB7" w:rsidRDefault="006A0EB7" w:rsidP="00EB7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6211"/>
    <w:multiLevelType w:val="hybridMultilevel"/>
    <w:tmpl w:val="1ABCFBBE"/>
    <w:lvl w:ilvl="0" w:tplc="46D6DD1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416F70"/>
    <w:multiLevelType w:val="hybridMultilevel"/>
    <w:tmpl w:val="3E9419DC"/>
    <w:lvl w:ilvl="0" w:tplc="8146CE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BC46A61"/>
    <w:multiLevelType w:val="hybridMultilevel"/>
    <w:tmpl w:val="417A4B16"/>
    <w:lvl w:ilvl="0" w:tplc="B59A607E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837"/>
    <w:rsid w:val="00024480"/>
    <w:rsid w:val="00051774"/>
    <w:rsid w:val="00057226"/>
    <w:rsid w:val="00094E8A"/>
    <w:rsid w:val="000969C1"/>
    <w:rsid w:val="000C482C"/>
    <w:rsid w:val="000E13E8"/>
    <w:rsid w:val="000E6CBD"/>
    <w:rsid w:val="0011096B"/>
    <w:rsid w:val="00120208"/>
    <w:rsid w:val="00150C31"/>
    <w:rsid w:val="00167663"/>
    <w:rsid w:val="001A4768"/>
    <w:rsid w:val="001A6F46"/>
    <w:rsid w:val="001E6639"/>
    <w:rsid w:val="001E7462"/>
    <w:rsid w:val="001E78F2"/>
    <w:rsid w:val="002115DD"/>
    <w:rsid w:val="00220159"/>
    <w:rsid w:val="002225B4"/>
    <w:rsid w:val="00262CB7"/>
    <w:rsid w:val="002A287E"/>
    <w:rsid w:val="002A29F2"/>
    <w:rsid w:val="002C465B"/>
    <w:rsid w:val="002D5CB2"/>
    <w:rsid w:val="002F324D"/>
    <w:rsid w:val="00302077"/>
    <w:rsid w:val="00317F31"/>
    <w:rsid w:val="003308D3"/>
    <w:rsid w:val="00354272"/>
    <w:rsid w:val="00362E32"/>
    <w:rsid w:val="00380218"/>
    <w:rsid w:val="003C6228"/>
    <w:rsid w:val="003D1706"/>
    <w:rsid w:val="003D1754"/>
    <w:rsid w:val="00403F83"/>
    <w:rsid w:val="00415246"/>
    <w:rsid w:val="00416FDB"/>
    <w:rsid w:val="004176CF"/>
    <w:rsid w:val="00435C12"/>
    <w:rsid w:val="004440F7"/>
    <w:rsid w:val="00455D3E"/>
    <w:rsid w:val="00475081"/>
    <w:rsid w:val="00476B0E"/>
    <w:rsid w:val="00485885"/>
    <w:rsid w:val="00485A3D"/>
    <w:rsid w:val="00495630"/>
    <w:rsid w:val="004B0F53"/>
    <w:rsid w:val="00521147"/>
    <w:rsid w:val="005250BB"/>
    <w:rsid w:val="00532374"/>
    <w:rsid w:val="00547A75"/>
    <w:rsid w:val="00552E56"/>
    <w:rsid w:val="00571879"/>
    <w:rsid w:val="005A09ED"/>
    <w:rsid w:val="005A27D2"/>
    <w:rsid w:val="005B7897"/>
    <w:rsid w:val="005E1879"/>
    <w:rsid w:val="005F660D"/>
    <w:rsid w:val="0061153C"/>
    <w:rsid w:val="0061490E"/>
    <w:rsid w:val="006476BC"/>
    <w:rsid w:val="00653D2F"/>
    <w:rsid w:val="006631EB"/>
    <w:rsid w:val="00674D3F"/>
    <w:rsid w:val="00692C01"/>
    <w:rsid w:val="006A0EB7"/>
    <w:rsid w:val="007041E7"/>
    <w:rsid w:val="0071726E"/>
    <w:rsid w:val="0072021B"/>
    <w:rsid w:val="00751BF5"/>
    <w:rsid w:val="00754F9F"/>
    <w:rsid w:val="00761580"/>
    <w:rsid w:val="00765E1D"/>
    <w:rsid w:val="0076614D"/>
    <w:rsid w:val="007B4022"/>
    <w:rsid w:val="007B4C4E"/>
    <w:rsid w:val="007D35BA"/>
    <w:rsid w:val="008027D8"/>
    <w:rsid w:val="008A6CE8"/>
    <w:rsid w:val="008B247E"/>
    <w:rsid w:val="008B5837"/>
    <w:rsid w:val="008B73F7"/>
    <w:rsid w:val="008C3EFC"/>
    <w:rsid w:val="0092276A"/>
    <w:rsid w:val="009362CA"/>
    <w:rsid w:val="00956E63"/>
    <w:rsid w:val="009609A7"/>
    <w:rsid w:val="00961543"/>
    <w:rsid w:val="00971FD2"/>
    <w:rsid w:val="00981286"/>
    <w:rsid w:val="00986A74"/>
    <w:rsid w:val="009875A5"/>
    <w:rsid w:val="0099703A"/>
    <w:rsid w:val="009A2586"/>
    <w:rsid w:val="009B2CB8"/>
    <w:rsid w:val="009B6AEA"/>
    <w:rsid w:val="00A403D0"/>
    <w:rsid w:val="00A528DC"/>
    <w:rsid w:val="00A703A6"/>
    <w:rsid w:val="00AA384E"/>
    <w:rsid w:val="00B03323"/>
    <w:rsid w:val="00B2214C"/>
    <w:rsid w:val="00B25633"/>
    <w:rsid w:val="00B27B6D"/>
    <w:rsid w:val="00B47652"/>
    <w:rsid w:val="00B66CA1"/>
    <w:rsid w:val="00B760F9"/>
    <w:rsid w:val="00BD21AC"/>
    <w:rsid w:val="00BF23AC"/>
    <w:rsid w:val="00C05F40"/>
    <w:rsid w:val="00C2256E"/>
    <w:rsid w:val="00C518F1"/>
    <w:rsid w:val="00C6671F"/>
    <w:rsid w:val="00C8199E"/>
    <w:rsid w:val="00CC2F1B"/>
    <w:rsid w:val="00CC56A7"/>
    <w:rsid w:val="00CD3C4E"/>
    <w:rsid w:val="00D64BDA"/>
    <w:rsid w:val="00D72EEF"/>
    <w:rsid w:val="00D954EB"/>
    <w:rsid w:val="00DD65E4"/>
    <w:rsid w:val="00DF3A59"/>
    <w:rsid w:val="00E1520A"/>
    <w:rsid w:val="00E56697"/>
    <w:rsid w:val="00E77346"/>
    <w:rsid w:val="00E87933"/>
    <w:rsid w:val="00E91055"/>
    <w:rsid w:val="00EB7278"/>
    <w:rsid w:val="00F0614D"/>
    <w:rsid w:val="00F3401E"/>
    <w:rsid w:val="00F35127"/>
    <w:rsid w:val="00F563BF"/>
    <w:rsid w:val="00F67EDC"/>
    <w:rsid w:val="00F741F9"/>
    <w:rsid w:val="00FE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三线表"/>
    <w:basedOn w:val="a1"/>
    <w:uiPriority w:val="39"/>
    <w:qFormat/>
    <w:rsid w:val="009362CA"/>
    <w:rPr>
      <w:rFonts w:eastAsia="宋体"/>
    </w:rPr>
    <w:tblPr>
      <w:tblInd w:w="0" w:type="dxa"/>
      <w:tblBorders>
        <w:top w:val="single" w:sz="12" w:space="0" w:color="000000" w:themeColor="text1"/>
        <w:bottom w:val="single" w:sz="12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EB72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727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7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7278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704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115DD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760F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760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RFFJU 冉方芳</dc:creator>
  <cp:keywords/>
  <dc:description/>
  <cp:lastModifiedBy>Administrator</cp:lastModifiedBy>
  <cp:revision>36</cp:revision>
  <dcterms:created xsi:type="dcterms:W3CDTF">2023-09-28T02:54:00Z</dcterms:created>
  <dcterms:modified xsi:type="dcterms:W3CDTF">2023-11-13T09:37:00Z</dcterms:modified>
</cp:coreProperties>
</file>