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FB088" w14:textId="77777777" w:rsidR="00C82619" w:rsidRDefault="00B75436">
      <w:pPr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hint="eastAsia"/>
          <w:b/>
          <w:bCs/>
          <w:sz w:val="28"/>
          <w:szCs w:val="28"/>
        </w:rPr>
        <w:t>Supplementary Information</w:t>
      </w:r>
    </w:p>
    <w:p w14:paraId="0DC4257B" w14:textId="77777777" w:rsidR="00C82619" w:rsidRDefault="00C82619">
      <w:pPr>
        <w:spacing w:line="360" w:lineRule="auto"/>
        <w:jc w:val="left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38DE8B84" w14:textId="77777777" w:rsidR="00C82619" w:rsidRDefault="00B75436">
      <w:pPr>
        <w:spacing w:line="360" w:lineRule="auto"/>
        <w:jc w:val="center"/>
        <w:outlineLvl w:val="0"/>
        <w:rPr>
          <w:rFonts w:ascii="Times New Roman" w:eastAsia="微软雅黑" w:hAnsi="Times New Roman"/>
          <w:szCs w:val="21"/>
        </w:rPr>
      </w:pPr>
      <w:r>
        <w:rPr>
          <w:rFonts w:ascii="Times New Roman" w:hAnsi="Times New Roman" w:hint="eastAsia"/>
          <w:b/>
          <w:bCs/>
          <w:szCs w:val="21"/>
        </w:rPr>
        <w:t xml:space="preserve">Supplementary Table S1. </w:t>
      </w:r>
      <w:r>
        <w:rPr>
          <w:rFonts w:ascii="Times New Roman" w:hAnsi="Times New Roman"/>
          <w:szCs w:val="21"/>
        </w:rPr>
        <w:t xml:space="preserve">The </w:t>
      </w:r>
      <w:r>
        <w:rPr>
          <w:rFonts w:ascii="Times New Roman" w:hAnsi="Times New Roman" w:hint="eastAsia"/>
          <w:szCs w:val="21"/>
        </w:rPr>
        <w:t xml:space="preserve">information of </w:t>
      </w:r>
      <w:bookmarkStart w:id="0" w:name="OLE_LINK112"/>
      <w:proofErr w:type="spellStart"/>
      <w:r>
        <w:rPr>
          <w:rFonts w:ascii="Times New Roman" w:hAnsi="Times New Roman" w:hint="eastAsia"/>
          <w:i/>
          <w:iCs/>
          <w:szCs w:val="21"/>
        </w:rPr>
        <w:t>Gekko</w:t>
      </w:r>
      <w:proofErr w:type="spellEnd"/>
      <w:r>
        <w:rPr>
          <w:rFonts w:ascii="Times New Roman" w:hAnsi="Times New Roman" w:hint="eastAsia"/>
          <w:i/>
          <w:iCs/>
          <w:szCs w:val="21"/>
        </w:rPr>
        <w:t xml:space="preserve"> gecko</w:t>
      </w:r>
      <w:r>
        <w:rPr>
          <w:rFonts w:ascii="Times New Roman" w:hAnsi="Times New Roman" w:hint="eastAsia"/>
          <w:szCs w:val="21"/>
        </w:rPr>
        <w:t xml:space="preserve"> and its adulterants</w:t>
      </w:r>
      <w:bookmarkEnd w:id="0"/>
      <w:r>
        <w:rPr>
          <w:rFonts w:ascii="Times New Roman" w:hAnsi="Times New Roman" w:hint="eastAsia"/>
          <w:szCs w:val="21"/>
        </w:rPr>
        <w:t xml:space="preserve"> in this study.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850"/>
        <w:gridCol w:w="2154"/>
        <w:gridCol w:w="1701"/>
        <w:gridCol w:w="2475"/>
      </w:tblGrid>
      <w:tr w:rsidR="00C82619" w14:paraId="03B5FB48" w14:textId="77777777">
        <w:trPr>
          <w:trHeight w:val="630"/>
          <w:jc w:val="center"/>
        </w:trPr>
        <w:tc>
          <w:tcPr>
            <w:tcW w:w="2460" w:type="dxa"/>
            <w:tcBorders>
              <w:tl2br w:val="nil"/>
              <w:tr2bl w:val="nil"/>
            </w:tcBorders>
            <w:shd w:val="clear" w:color="auto" w:fill="CFCDCD" w:themeFill="background2" w:themeFillShade="E5"/>
            <w:vAlign w:val="center"/>
          </w:tcPr>
          <w:p w14:paraId="4C9B2AC2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  <w:t>Species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CFCDCD" w:themeFill="background2" w:themeFillShade="E5"/>
            <w:vAlign w:val="center"/>
          </w:tcPr>
          <w:p w14:paraId="77C42C37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  <w:t>Sample number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shd w:val="clear" w:color="auto" w:fill="CFCDCD" w:themeFill="background2" w:themeFillShade="E5"/>
            <w:vAlign w:val="center"/>
          </w:tcPr>
          <w:p w14:paraId="3BE12EB8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  <w:t>Sample No.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CFCDCD" w:themeFill="background2" w:themeFillShade="E5"/>
            <w:vAlign w:val="center"/>
          </w:tcPr>
          <w:p w14:paraId="48CA22AF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  <w:t>Gen</w:t>
            </w:r>
            <w:r>
              <w:rPr>
                <w:rFonts w:ascii="Times New Roman" w:hAnsi="Times New Roman" w:hint="eastAsia"/>
                <w:b/>
                <w:bCs/>
                <w:kern w:val="0"/>
                <w:szCs w:val="21"/>
                <w:lang w:bidi="ar"/>
              </w:rPr>
              <w:t>B</w:t>
            </w:r>
            <w:r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  <w:t>ank No.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shd w:val="clear" w:color="auto" w:fill="CFCDCD" w:themeFill="background2" w:themeFillShade="E5"/>
            <w:vAlign w:val="center"/>
          </w:tcPr>
          <w:p w14:paraId="0DA16540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  <w:t>Source</w:t>
            </w:r>
          </w:p>
        </w:tc>
      </w:tr>
      <w:tr w:rsidR="00C82619" w14:paraId="73D7F6B9" w14:textId="77777777">
        <w:trPr>
          <w:trHeight w:val="285"/>
          <w:jc w:val="center"/>
        </w:trPr>
        <w:tc>
          <w:tcPr>
            <w:tcW w:w="2460" w:type="dxa"/>
            <w:vMerge w:val="restart"/>
            <w:tcBorders>
              <w:tl2br w:val="nil"/>
              <w:tr2bl w:val="nil"/>
            </w:tcBorders>
          </w:tcPr>
          <w:p w14:paraId="7775A104" w14:textId="77777777" w:rsidR="00C82619" w:rsidRDefault="00B75436">
            <w:pPr>
              <w:widowControl/>
              <w:jc w:val="left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Gekko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gecko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</w:tcPr>
          <w:p w14:paraId="76AF0891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143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33E89518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DW001GJ01001-004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7CAC7B47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MG257495-498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00025087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Nanjing, Jiangsu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eastAsia="微软雅黑" w:hAnsi="Times New Roman"/>
                <w:szCs w:val="21"/>
              </w:rPr>
              <w:t>*</w:t>
            </w:r>
          </w:p>
        </w:tc>
      </w:tr>
      <w:tr w:rsidR="00C82619" w14:paraId="5ECB3195" w14:textId="77777777">
        <w:trPr>
          <w:trHeight w:val="286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3F211371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72F39D9B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06F22F0F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DW001GJ02001-002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14040DB8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MG257499-500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7A8F1951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National Institute for Food and Drug Control</w:t>
            </w:r>
          </w:p>
        </w:tc>
      </w:tr>
      <w:tr w:rsidR="00C82619" w14:paraId="5A1B145B" w14:textId="77777777">
        <w:trPr>
          <w:trHeight w:val="285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343A1665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3379DE6F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65571593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DW001GJ03001-020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58E38CA8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MG257501-520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2C97E438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bookmarkStart w:id="1" w:name="OLE_LINK116"/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Anguo</w:t>
            </w:r>
            <w:proofErr w:type="spellEnd"/>
            <w:r>
              <w:rPr>
                <w:rFonts w:ascii="Times New Roman" w:hAnsi="Times New Roman"/>
                <w:kern w:val="0"/>
                <w:szCs w:val="21"/>
                <w:lang w:bidi="ar"/>
              </w:rPr>
              <w:t xml:space="preserve"> herb market</w:t>
            </w:r>
            <w:bookmarkEnd w:id="1"/>
          </w:p>
        </w:tc>
      </w:tr>
      <w:tr w:rsidR="00C82619" w14:paraId="4F02C350" w14:textId="77777777">
        <w:trPr>
          <w:trHeight w:val="285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5BE8C2FF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0B8D859C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4F4B6466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DW001GJ04001-014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1A5775C6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MG257521-534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284DE2CE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Market (Sichuan)</w:t>
            </w:r>
          </w:p>
        </w:tc>
      </w:tr>
      <w:tr w:rsidR="00C82619" w14:paraId="6E894B79" w14:textId="77777777">
        <w:trPr>
          <w:trHeight w:val="283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380BC308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3645E41F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324D476A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DW001GJ05001-029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59B9724A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MG257535-563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3A627758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Market (Sichuan)</w:t>
            </w:r>
          </w:p>
        </w:tc>
      </w:tr>
      <w:tr w:rsidR="00C82619" w14:paraId="03859595" w14:textId="77777777">
        <w:trPr>
          <w:trHeight w:val="285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24215F5D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2F5436BF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4CC50D8F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DW001GJ06001-010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3EA60E6D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MG257564-573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03843F85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Market (Tibet)</w:t>
            </w:r>
          </w:p>
        </w:tc>
      </w:tr>
      <w:tr w:rsidR="00C82619" w14:paraId="736112AA" w14:textId="77777777">
        <w:trPr>
          <w:trHeight w:val="285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36C81473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34C556C5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119E98FD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DW001GJ07001-010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C5FD816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MG257574-583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53F183FB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Market (Xinjiang Province)</w:t>
            </w:r>
          </w:p>
        </w:tc>
      </w:tr>
      <w:tr w:rsidR="00C82619" w14:paraId="2F23209D" w14:textId="77777777">
        <w:trPr>
          <w:trHeight w:val="285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6E1605D5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5DEAA2CE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0D749E5E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DW001GJ08001-004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4DEC3458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MG257584-587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79A0F6A5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Xinjiang Province</w:t>
            </w:r>
          </w:p>
        </w:tc>
      </w:tr>
      <w:tr w:rsidR="00C82619" w14:paraId="2BD8E5B8" w14:textId="77777777">
        <w:trPr>
          <w:trHeight w:val="285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71A6E67F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2AE59092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43E80363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DW001GJ09001-010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36D6B858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MG257588-597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666AD777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Guangxi Province</w:t>
            </w:r>
          </w:p>
        </w:tc>
      </w:tr>
      <w:tr w:rsidR="00C82619" w14:paraId="54705CFF" w14:textId="77777777">
        <w:trPr>
          <w:trHeight w:val="285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3AF1967E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612720A9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351CD8C6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DW001GJ10001-040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2EB4F48E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MG257598-637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6F16B025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Bozhou</w:t>
            </w:r>
            <w:proofErr w:type="spellEnd"/>
            <w:r>
              <w:rPr>
                <w:rFonts w:ascii="Times New Roman" w:hAnsi="Times New Roman"/>
                <w:kern w:val="0"/>
                <w:szCs w:val="21"/>
                <w:lang w:bidi="ar"/>
              </w:rPr>
              <w:t xml:space="preserve"> herb </w:t>
            </w:r>
            <w:r>
              <w:rPr>
                <w:rFonts w:ascii="Times New Roman" w:hAnsi="Times New Roman"/>
                <w:kern w:val="0"/>
                <w:szCs w:val="21"/>
                <w:lang w:bidi="ar"/>
              </w:rPr>
              <w:t>market</w:t>
            </w:r>
          </w:p>
        </w:tc>
      </w:tr>
      <w:tr w:rsidR="00C82619" w14:paraId="6982BC4B" w14:textId="77777777">
        <w:trPr>
          <w:trHeight w:val="285"/>
          <w:jc w:val="center"/>
        </w:trPr>
        <w:tc>
          <w:tcPr>
            <w:tcW w:w="2460" w:type="dxa"/>
            <w:vMerge w:val="restart"/>
            <w:tcBorders>
              <w:tl2br w:val="nil"/>
              <w:tr2bl w:val="nil"/>
            </w:tcBorders>
          </w:tcPr>
          <w:p w14:paraId="75AC8FA8" w14:textId="77777777" w:rsidR="00C82619" w:rsidRDefault="00B75436">
            <w:pPr>
              <w:widowControl/>
              <w:jc w:val="left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Gekko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swinhonis</w:t>
            </w:r>
            <w:proofErr w:type="spellEnd"/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</w:tcPr>
          <w:p w14:paraId="781004E2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24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19983ED3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DW002WP01001-010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0AEEDB6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MG257638-647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51E2166A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Anguo</w:t>
            </w:r>
            <w:proofErr w:type="spellEnd"/>
            <w:r>
              <w:rPr>
                <w:rFonts w:ascii="Times New Roman" w:hAnsi="Times New Roman"/>
                <w:kern w:val="0"/>
                <w:szCs w:val="21"/>
                <w:lang w:bidi="ar"/>
              </w:rPr>
              <w:t xml:space="preserve"> herb market</w:t>
            </w:r>
          </w:p>
        </w:tc>
      </w:tr>
      <w:tr w:rsidR="00C82619" w14:paraId="32760BA4" w14:textId="77777777">
        <w:trPr>
          <w:trHeight w:val="285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577E821B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2B521F20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0880D5E3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DW002WP02001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519A0EF9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MG257648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1E3D586D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Market (Sichuan Province)</w:t>
            </w:r>
          </w:p>
        </w:tc>
      </w:tr>
      <w:tr w:rsidR="00C82619" w14:paraId="6C64732C" w14:textId="77777777">
        <w:trPr>
          <w:trHeight w:val="283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75A95556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7C3BBE5F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1B0345B7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DW002WP03001-013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6796330D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MG257649-661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0831750F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Renqiu</w:t>
            </w:r>
            <w:proofErr w:type="spellEnd"/>
            <w:r>
              <w:rPr>
                <w:rFonts w:ascii="Times New Roman" w:hAnsi="Times New Roman"/>
                <w:kern w:val="0"/>
                <w:szCs w:val="21"/>
                <w:lang w:bidi="ar"/>
              </w:rPr>
              <w:t>, Hebei</w:t>
            </w: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微软雅黑" w:hAnsi="Times New Roman"/>
                <w:szCs w:val="21"/>
              </w:rPr>
              <w:t>*</w:t>
            </w:r>
          </w:p>
        </w:tc>
      </w:tr>
      <w:tr w:rsidR="00C82619" w14:paraId="29205B61" w14:textId="77777777">
        <w:trPr>
          <w:trHeight w:val="567"/>
          <w:jc w:val="center"/>
        </w:trPr>
        <w:tc>
          <w:tcPr>
            <w:tcW w:w="2460" w:type="dxa"/>
            <w:tcBorders>
              <w:tl2br w:val="nil"/>
              <w:tr2bl w:val="nil"/>
            </w:tcBorders>
          </w:tcPr>
          <w:p w14:paraId="64A35E10" w14:textId="77777777" w:rsidR="00C82619" w:rsidRDefault="00B75436">
            <w:pPr>
              <w:widowControl/>
              <w:jc w:val="left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Hemidactylus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frenatus</w:t>
            </w:r>
            <w:proofErr w:type="spellEnd"/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6A5C680C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10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76108533" w14:textId="77777777" w:rsidR="00C82619" w:rsidRDefault="00B75436">
            <w:pPr>
              <w:widowControl/>
              <w:ind w:left="630" w:hangingChars="300" w:hanging="63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DW003YW01001-009</w:t>
            </w:r>
          </w:p>
          <w:p w14:paraId="72D2E47E" w14:textId="77777777" w:rsidR="00C82619" w:rsidRDefault="00B75436">
            <w:pPr>
              <w:widowControl/>
              <w:ind w:left="630" w:hangingChars="300" w:hanging="630"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DW003YW02001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1F94B66D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MG257662-670 </w:t>
            </w:r>
            <w:r>
              <w:rPr>
                <w:rFonts w:ascii="Times New Roman" w:hAnsi="Times New Roman" w:hint="eastAsia"/>
                <w:szCs w:val="21"/>
              </w:rPr>
              <w:t>MG257671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272748CB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Market (Sichuan Province)</w:t>
            </w:r>
          </w:p>
        </w:tc>
      </w:tr>
      <w:tr w:rsidR="00C82619" w14:paraId="2B43365D" w14:textId="77777777">
        <w:trPr>
          <w:trHeight w:val="286"/>
          <w:jc w:val="center"/>
        </w:trPr>
        <w:tc>
          <w:tcPr>
            <w:tcW w:w="2460" w:type="dxa"/>
            <w:tcBorders>
              <w:tl2br w:val="nil"/>
              <w:tr2bl w:val="nil"/>
            </w:tcBorders>
          </w:tcPr>
          <w:p w14:paraId="595E6497" w14:textId="77777777" w:rsidR="00C82619" w:rsidRDefault="00B75436">
            <w:pPr>
              <w:widowControl/>
              <w:jc w:val="left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Acanthosaura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lepidogaster</w:t>
            </w:r>
            <w:proofErr w:type="spellEnd"/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1545D238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329E6E42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DW004LJ01001-003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2F8B17F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MG257672-674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19BE0E9C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Yunnan Province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eastAsia="微软雅黑" w:hAnsi="Times New Roman"/>
                <w:szCs w:val="21"/>
              </w:rPr>
              <w:t>**</w:t>
            </w:r>
          </w:p>
        </w:tc>
      </w:tr>
      <w:tr w:rsidR="00C82619" w14:paraId="56379B69" w14:textId="77777777">
        <w:trPr>
          <w:trHeight w:val="286"/>
          <w:jc w:val="center"/>
        </w:trPr>
        <w:tc>
          <w:tcPr>
            <w:tcW w:w="2460" w:type="dxa"/>
            <w:tcBorders>
              <w:tl2br w:val="nil"/>
              <w:tr2bl w:val="nil"/>
            </w:tcBorders>
          </w:tcPr>
          <w:p w14:paraId="4C896766" w14:textId="77777777" w:rsidR="00C82619" w:rsidRDefault="00B75436">
            <w:pPr>
              <w:widowControl/>
              <w:jc w:val="left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Calotes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kakhienensis</w:t>
            </w:r>
            <w:proofErr w:type="spellEnd"/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4E50972F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04C4CBD5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DW005BX01001-003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CCC511F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MG257675-677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1550C238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Yunnan Province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eastAsia="微软雅黑" w:hAnsi="Times New Roman"/>
                <w:szCs w:val="21"/>
              </w:rPr>
              <w:t>**</w:t>
            </w:r>
          </w:p>
        </w:tc>
      </w:tr>
      <w:tr w:rsidR="00C82619" w14:paraId="6234F986" w14:textId="77777777">
        <w:trPr>
          <w:trHeight w:val="286"/>
          <w:jc w:val="center"/>
        </w:trPr>
        <w:tc>
          <w:tcPr>
            <w:tcW w:w="2460" w:type="dxa"/>
            <w:vMerge w:val="restart"/>
            <w:tcBorders>
              <w:tl2br w:val="nil"/>
              <w:tr2bl w:val="nil"/>
            </w:tcBorders>
          </w:tcPr>
          <w:p w14:paraId="2E51E669" w14:textId="77777777" w:rsidR="00C82619" w:rsidRDefault="00B75436">
            <w:pPr>
              <w:widowControl/>
              <w:jc w:val="left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Calotes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versicolor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</w:tcPr>
          <w:p w14:paraId="170106C4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1D6D3EA9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DW006BS01001-002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3098861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MG257678-679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1FC1A072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Hainan </w:t>
            </w:r>
            <w:r>
              <w:rPr>
                <w:rFonts w:ascii="Times New Roman" w:hAnsi="Times New Roman"/>
                <w:szCs w:val="21"/>
              </w:rPr>
              <w:t>Province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eastAsia="微软雅黑" w:hAnsi="Times New Roman"/>
                <w:szCs w:val="21"/>
              </w:rPr>
              <w:t>**</w:t>
            </w:r>
          </w:p>
        </w:tc>
      </w:tr>
      <w:tr w:rsidR="00C82619" w14:paraId="7D4BE513" w14:textId="77777777">
        <w:trPr>
          <w:trHeight w:val="285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25557ECB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5BEE07EA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55B27180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-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39B91F01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KC875815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0DE74B99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Gen</w:t>
            </w: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B</w:t>
            </w:r>
            <w:r>
              <w:rPr>
                <w:rFonts w:ascii="Times New Roman" w:hAnsi="Times New Roman"/>
                <w:kern w:val="0"/>
                <w:szCs w:val="21"/>
                <w:lang w:bidi="ar"/>
              </w:rPr>
              <w:t>ank</w:t>
            </w:r>
          </w:p>
        </w:tc>
      </w:tr>
      <w:tr w:rsidR="00C82619" w14:paraId="27223B6E" w14:textId="77777777">
        <w:trPr>
          <w:trHeight w:val="283"/>
          <w:jc w:val="center"/>
        </w:trPr>
        <w:tc>
          <w:tcPr>
            <w:tcW w:w="2460" w:type="dxa"/>
            <w:vMerge w:val="restart"/>
            <w:tcBorders>
              <w:tl2br w:val="nil"/>
              <w:tr2bl w:val="nil"/>
            </w:tcBorders>
          </w:tcPr>
          <w:p w14:paraId="63A00874" w14:textId="77777777" w:rsidR="00C82619" w:rsidRDefault="00B75436">
            <w:pPr>
              <w:widowControl/>
              <w:jc w:val="left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Laudakia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himalayana</w:t>
            </w:r>
            <w:proofErr w:type="spellEnd"/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</w:tcPr>
          <w:p w14:paraId="0D714267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22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4D0D3159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DW007XS01001-005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E2B0B90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MG257680-684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246739D4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Market (Tibet)</w:t>
            </w:r>
          </w:p>
        </w:tc>
      </w:tr>
      <w:tr w:rsidR="00C82619" w14:paraId="3AA97648" w14:textId="77777777">
        <w:trPr>
          <w:trHeight w:val="283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674EB463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516B3A77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19AED4C7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DW007XS02001-016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63259F32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MG257685-700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35593741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Market (Sichuan Province)</w:t>
            </w:r>
          </w:p>
        </w:tc>
      </w:tr>
      <w:tr w:rsidR="00C82619" w14:paraId="6D2A5BA5" w14:textId="77777777">
        <w:trPr>
          <w:trHeight w:val="285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122B6E71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2738A710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436DEBA0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DW007XS03001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6AF538A8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MG257701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5C8B7592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Lasa, Tibet</w:t>
            </w: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微软雅黑" w:hAnsi="Times New Roman"/>
                <w:szCs w:val="21"/>
              </w:rPr>
              <w:t>**</w:t>
            </w:r>
          </w:p>
        </w:tc>
      </w:tr>
      <w:tr w:rsidR="00C82619" w14:paraId="51AB753A" w14:textId="77777777">
        <w:trPr>
          <w:trHeight w:val="285"/>
          <w:jc w:val="center"/>
        </w:trPr>
        <w:tc>
          <w:tcPr>
            <w:tcW w:w="2460" w:type="dxa"/>
            <w:tcBorders>
              <w:tl2br w:val="nil"/>
              <w:tr2bl w:val="nil"/>
            </w:tcBorders>
          </w:tcPr>
          <w:p w14:paraId="0D0AC194" w14:textId="77777777" w:rsidR="00C82619" w:rsidRDefault="00B75436">
            <w:pPr>
              <w:widowControl/>
              <w:jc w:val="left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Laudakia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sacra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70B10F53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53A5C4B5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DW008LS01001-003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197840C7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MG257702-704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3559D0C9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Lasa, Tibet</w:t>
            </w: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微软雅黑" w:hAnsi="Times New Roman"/>
                <w:szCs w:val="21"/>
              </w:rPr>
              <w:t>**</w:t>
            </w:r>
          </w:p>
        </w:tc>
      </w:tr>
      <w:tr w:rsidR="00C82619" w14:paraId="77D57D42" w14:textId="77777777">
        <w:trPr>
          <w:trHeight w:val="286"/>
          <w:jc w:val="center"/>
        </w:trPr>
        <w:tc>
          <w:tcPr>
            <w:tcW w:w="2460" w:type="dxa"/>
            <w:vMerge w:val="restart"/>
            <w:tcBorders>
              <w:tl2br w:val="nil"/>
              <w:tr2bl w:val="nil"/>
            </w:tcBorders>
          </w:tcPr>
          <w:p w14:paraId="39BD137A" w14:textId="77777777" w:rsidR="00C82619" w:rsidRDefault="00B75436">
            <w:pPr>
              <w:widowControl/>
              <w:jc w:val="left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Phrynocephalus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axillaris</w:t>
            </w:r>
            <w:proofErr w:type="spellEnd"/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</w:tcPr>
          <w:p w14:paraId="25A10E42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2EACB2C6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DW009YC01001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325323A2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MG257705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3A8ABF31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Xinjiang Province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eastAsia="微软雅黑" w:hAnsi="Times New Roman"/>
                <w:szCs w:val="21"/>
              </w:rPr>
              <w:t>**</w:t>
            </w:r>
          </w:p>
        </w:tc>
      </w:tr>
      <w:tr w:rsidR="00C82619" w14:paraId="4305C0AA" w14:textId="77777777">
        <w:trPr>
          <w:trHeight w:val="285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54335199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4FCE47E7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37A94348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-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7386FD3E" w14:textId="77777777" w:rsidR="00C82619" w:rsidRDefault="00B75436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KC119493,</w:t>
            </w:r>
          </w:p>
          <w:p w14:paraId="1CAE166E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KF691724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5D9F4ACF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Gen</w:t>
            </w: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B</w:t>
            </w:r>
            <w:r>
              <w:rPr>
                <w:rFonts w:ascii="Times New Roman" w:hAnsi="Times New Roman"/>
                <w:kern w:val="0"/>
                <w:szCs w:val="21"/>
                <w:lang w:bidi="ar"/>
              </w:rPr>
              <w:t>ank</w:t>
            </w:r>
          </w:p>
        </w:tc>
      </w:tr>
      <w:tr w:rsidR="00C82619" w14:paraId="3F054173" w14:textId="77777777">
        <w:trPr>
          <w:trHeight w:val="286"/>
          <w:jc w:val="center"/>
        </w:trPr>
        <w:tc>
          <w:tcPr>
            <w:tcW w:w="2460" w:type="dxa"/>
            <w:vMerge w:val="restart"/>
            <w:tcBorders>
              <w:tl2br w:val="nil"/>
              <w:tr2bl w:val="nil"/>
            </w:tcBorders>
          </w:tcPr>
          <w:p w14:paraId="4EBD0EF3" w14:textId="77777777" w:rsidR="00C82619" w:rsidRDefault="00B75436">
            <w:pPr>
              <w:widowControl/>
              <w:jc w:val="left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Phrynocephalus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mystaceus</w:t>
            </w:r>
            <w:proofErr w:type="spellEnd"/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</w:tcPr>
          <w:p w14:paraId="45F36E46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26DA3FC9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DW010DE01001-002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1DCDB905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MG257706-707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783FB4BA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Xinjiang Province</w:t>
            </w:r>
          </w:p>
        </w:tc>
      </w:tr>
      <w:tr w:rsidR="00C82619" w14:paraId="30C241CB" w14:textId="77777777">
        <w:trPr>
          <w:trHeight w:val="285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47ACB89C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48331EB9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6C2E882E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-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502B38E8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KC578685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25330136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Gen</w:t>
            </w: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B</w:t>
            </w:r>
            <w:r>
              <w:rPr>
                <w:rFonts w:ascii="Times New Roman" w:hAnsi="Times New Roman"/>
                <w:kern w:val="0"/>
                <w:szCs w:val="21"/>
                <w:lang w:bidi="ar"/>
              </w:rPr>
              <w:t>ank</w:t>
            </w:r>
          </w:p>
        </w:tc>
      </w:tr>
      <w:tr w:rsidR="00C82619" w14:paraId="0CA1E792" w14:textId="77777777">
        <w:trPr>
          <w:trHeight w:val="286"/>
          <w:jc w:val="center"/>
        </w:trPr>
        <w:tc>
          <w:tcPr>
            <w:tcW w:w="2460" w:type="dxa"/>
            <w:vMerge w:val="restart"/>
            <w:tcBorders>
              <w:tl2br w:val="nil"/>
              <w:tr2bl w:val="nil"/>
            </w:tcBorders>
          </w:tcPr>
          <w:p w14:paraId="2762E609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Phrynocephalus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theobaldi</w:t>
            </w:r>
            <w:proofErr w:type="spellEnd"/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</w:tcPr>
          <w:p w14:paraId="181FA038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1052399F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DW011XZ01001-002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3D7941DC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MG257708-709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6FE05821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Lasa, Tibet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eastAsia="微软雅黑" w:hAnsi="Times New Roman"/>
                <w:szCs w:val="21"/>
              </w:rPr>
              <w:t>**</w:t>
            </w:r>
          </w:p>
        </w:tc>
      </w:tr>
      <w:tr w:rsidR="00C82619" w14:paraId="598971A0" w14:textId="77777777">
        <w:trPr>
          <w:trHeight w:val="285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3A3D9000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66CA202C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73411F75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-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2460C5CA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KJ551842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2F909AA5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Gen</w:t>
            </w: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B</w:t>
            </w:r>
            <w:r>
              <w:rPr>
                <w:rFonts w:ascii="Times New Roman" w:hAnsi="Times New Roman"/>
                <w:kern w:val="0"/>
                <w:szCs w:val="21"/>
                <w:lang w:bidi="ar"/>
              </w:rPr>
              <w:t>ank</w:t>
            </w:r>
          </w:p>
        </w:tc>
      </w:tr>
      <w:tr w:rsidR="00C82619" w14:paraId="36802787" w14:textId="77777777">
        <w:trPr>
          <w:trHeight w:val="285"/>
          <w:jc w:val="center"/>
        </w:trPr>
        <w:tc>
          <w:tcPr>
            <w:tcW w:w="2460" w:type="dxa"/>
            <w:vMerge w:val="restart"/>
            <w:tcBorders>
              <w:tl2br w:val="nil"/>
              <w:tr2bl w:val="nil"/>
            </w:tcBorders>
          </w:tcPr>
          <w:p w14:paraId="08D8DE1F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Eumeces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chinensis</w:t>
            </w:r>
            <w:proofErr w:type="spellEnd"/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</w:tcPr>
          <w:p w14:paraId="02CDFA52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9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3308D1F7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DW012SL01001-005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746BB0B8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MG257710-714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62677854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Anguo</w:t>
            </w:r>
            <w:proofErr w:type="spellEnd"/>
            <w:r>
              <w:rPr>
                <w:rFonts w:ascii="Times New Roman" w:hAnsi="Times New Roman"/>
                <w:kern w:val="0"/>
                <w:szCs w:val="21"/>
                <w:lang w:bidi="ar"/>
              </w:rPr>
              <w:t xml:space="preserve"> herb market</w:t>
            </w:r>
          </w:p>
        </w:tc>
      </w:tr>
      <w:tr w:rsidR="00C82619" w14:paraId="65695996" w14:textId="77777777">
        <w:trPr>
          <w:trHeight w:val="285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6D7926EE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5BD75DD6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7037D1CD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DW012SL02001-004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2878975E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MG257715-718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3553A839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Market (Sichuan Province)</w:t>
            </w:r>
          </w:p>
        </w:tc>
      </w:tr>
      <w:tr w:rsidR="00C82619" w14:paraId="0C903A96" w14:textId="77777777">
        <w:trPr>
          <w:trHeight w:val="285"/>
          <w:jc w:val="center"/>
        </w:trPr>
        <w:tc>
          <w:tcPr>
            <w:tcW w:w="2460" w:type="dxa"/>
            <w:tcBorders>
              <w:tl2br w:val="nil"/>
              <w:tr2bl w:val="nil"/>
            </w:tcBorders>
          </w:tcPr>
          <w:p w14:paraId="159EC941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lastRenderedPageBreak/>
              <w:t>Batrachuperus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pinchonii</w:t>
            </w:r>
            <w:proofErr w:type="spellEnd"/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079B7C76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73027708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DW013SX01001-003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409D68A4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MG257719-721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71C4236F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Market (Sichuan Province)</w:t>
            </w:r>
          </w:p>
        </w:tc>
      </w:tr>
      <w:tr w:rsidR="00C82619" w14:paraId="461EFC74" w14:textId="77777777">
        <w:trPr>
          <w:trHeight w:val="285"/>
          <w:jc w:val="center"/>
        </w:trPr>
        <w:tc>
          <w:tcPr>
            <w:tcW w:w="2460" w:type="dxa"/>
            <w:vMerge w:val="restart"/>
            <w:tcBorders>
              <w:tl2br w:val="nil"/>
              <w:tr2bl w:val="nil"/>
            </w:tcBorders>
          </w:tcPr>
          <w:p w14:paraId="14243747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Cynops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orientalis</w:t>
            </w:r>
            <w:proofErr w:type="spellEnd"/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</w:tcPr>
          <w:p w14:paraId="4C696DC4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20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03A4E348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DW014DF01001-010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67AFE3EC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MG257722-731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61C7B95D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Huanggang</w:t>
            </w:r>
            <w:proofErr w:type="spellEnd"/>
            <w:r>
              <w:rPr>
                <w:rFonts w:ascii="Times New Roman" w:hAnsi="Times New Roman"/>
                <w:kern w:val="0"/>
                <w:szCs w:val="21"/>
                <w:lang w:bidi="ar"/>
              </w:rPr>
              <w:t>, Hubei</w:t>
            </w: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微软雅黑" w:hAnsi="Times New Roman"/>
                <w:szCs w:val="21"/>
              </w:rPr>
              <w:t>*</w:t>
            </w:r>
          </w:p>
        </w:tc>
      </w:tr>
      <w:tr w:rsidR="00C82619" w14:paraId="0B822165" w14:textId="77777777">
        <w:trPr>
          <w:trHeight w:val="285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2DC7B58C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618C99AB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69F01ED8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DW014DF02001-010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3BDC299F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MG257732-741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08359AD9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Guangxi Province</w:t>
            </w: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微软雅黑" w:hAnsi="Times New Roman"/>
                <w:szCs w:val="21"/>
              </w:rPr>
              <w:t>*</w:t>
            </w:r>
          </w:p>
        </w:tc>
      </w:tr>
      <w:tr w:rsidR="00C82619" w14:paraId="464F0794" w14:textId="77777777">
        <w:trPr>
          <w:trHeight w:val="285"/>
          <w:jc w:val="center"/>
        </w:trPr>
        <w:tc>
          <w:tcPr>
            <w:tcW w:w="2460" w:type="dxa"/>
            <w:tcBorders>
              <w:tl2br w:val="nil"/>
              <w:tr2bl w:val="nil"/>
            </w:tcBorders>
          </w:tcPr>
          <w:p w14:paraId="1A47D9C3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Paramesotriton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chinensis</w:t>
            </w:r>
            <w:proofErr w:type="spellEnd"/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5179DEE9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10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4B697F03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DW015ZG01001-010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293A8549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MG257742-751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45180A46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Vietnam</w:t>
            </w: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微软雅黑" w:hAnsi="Times New Roman"/>
                <w:szCs w:val="21"/>
              </w:rPr>
              <w:t>*</w:t>
            </w:r>
          </w:p>
        </w:tc>
      </w:tr>
      <w:tr w:rsidR="00C82619" w14:paraId="73AC3760" w14:textId="77777777">
        <w:trPr>
          <w:trHeight w:val="285"/>
          <w:jc w:val="center"/>
        </w:trPr>
        <w:tc>
          <w:tcPr>
            <w:tcW w:w="2460" w:type="dxa"/>
            <w:vMerge w:val="restart"/>
            <w:tcBorders>
              <w:tl2br w:val="nil"/>
              <w:tr2bl w:val="nil"/>
            </w:tcBorders>
          </w:tcPr>
          <w:p w14:paraId="60E2A509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Tylototriton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shanjing</w:t>
            </w:r>
            <w:proofErr w:type="spellEnd"/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</w:tcPr>
          <w:p w14:paraId="71E2362A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12</w:t>
            </w: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0E44D8AE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DW016HL01001-010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2394296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MG257752-761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69BC30E2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Market (Tibet)</w:t>
            </w:r>
          </w:p>
        </w:tc>
      </w:tr>
      <w:tr w:rsidR="00C82619" w14:paraId="08417240" w14:textId="77777777">
        <w:trPr>
          <w:trHeight w:val="285"/>
          <w:jc w:val="center"/>
        </w:trPr>
        <w:tc>
          <w:tcPr>
            <w:tcW w:w="2460" w:type="dxa"/>
            <w:vMerge/>
            <w:tcBorders>
              <w:tl2br w:val="nil"/>
              <w:tr2bl w:val="nil"/>
            </w:tcBorders>
          </w:tcPr>
          <w:p w14:paraId="30D55696" w14:textId="77777777" w:rsidR="00C82619" w:rsidRDefault="00C82619">
            <w:pPr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850" w:type="dxa"/>
            <w:vMerge/>
            <w:tcBorders>
              <w:tl2br w:val="nil"/>
              <w:tr2bl w:val="nil"/>
            </w:tcBorders>
          </w:tcPr>
          <w:p w14:paraId="036783F3" w14:textId="77777777" w:rsidR="00C82619" w:rsidRDefault="00C826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4" w:type="dxa"/>
            <w:tcBorders>
              <w:tl2br w:val="nil"/>
              <w:tr2bl w:val="nil"/>
            </w:tcBorders>
            <w:vAlign w:val="center"/>
          </w:tcPr>
          <w:p w14:paraId="353DB162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DW016HL02001-002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1ACAC79B" w14:textId="77777777" w:rsidR="00C82619" w:rsidRDefault="00B754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MG257762-763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vAlign w:val="center"/>
          </w:tcPr>
          <w:p w14:paraId="70585854" w14:textId="77777777" w:rsidR="00C82619" w:rsidRDefault="00B75436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Yunnan Province</w:t>
            </w: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微软雅黑" w:hAnsi="Times New Roman"/>
                <w:szCs w:val="21"/>
              </w:rPr>
              <w:t>**</w:t>
            </w:r>
          </w:p>
        </w:tc>
      </w:tr>
    </w:tbl>
    <w:p w14:paraId="51C8ABBC" w14:textId="77777777" w:rsidR="00C82619" w:rsidRDefault="00B75436">
      <w:pPr>
        <w:spacing w:line="360" w:lineRule="auto"/>
        <w:jc w:val="left"/>
        <w:outlineLvl w:val="0"/>
        <w:rPr>
          <w:rFonts w:ascii="Times New Roman" w:eastAsia="微软雅黑" w:hAnsi="Times New Roman"/>
          <w:szCs w:val="21"/>
        </w:rPr>
      </w:pPr>
      <w:r>
        <w:rPr>
          <w:rFonts w:ascii="Times New Roman" w:eastAsia="微软雅黑" w:hAnsi="Times New Roman" w:hint="eastAsia"/>
          <w:szCs w:val="21"/>
        </w:rPr>
        <w:t xml:space="preserve">Note: </w:t>
      </w:r>
      <w:r>
        <w:rPr>
          <w:rFonts w:ascii="Times New Roman" w:eastAsia="微软雅黑" w:hAnsi="Times New Roman"/>
          <w:szCs w:val="21"/>
        </w:rPr>
        <w:t>*</w:t>
      </w:r>
      <w:r>
        <w:rPr>
          <w:rFonts w:ascii="Times New Roman" w:eastAsia="微软雅黑" w:hAnsi="Times New Roman" w:hint="eastAsia"/>
          <w:szCs w:val="21"/>
        </w:rPr>
        <w:t xml:space="preserve"> </w:t>
      </w:r>
      <w:r>
        <w:rPr>
          <w:rFonts w:ascii="Times New Roman" w:eastAsia="微软雅黑" w:hAnsi="Times New Roman" w:hint="eastAsia"/>
          <w:szCs w:val="21"/>
        </w:rPr>
        <w:t>indicate</w:t>
      </w:r>
      <w:r>
        <w:rPr>
          <w:rFonts w:ascii="Times New Roman" w:eastAsia="微软雅黑" w:hAnsi="Times New Roman" w:hint="eastAsia"/>
          <w:szCs w:val="21"/>
        </w:rPr>
        <w:t xml:space="preserve">s </w:t>
      </w:r>
      <w:r>
        <w:rPr>
          <w:rFonts w:ascii="Times New Roman" w:eastAsia="微软雅黑" w:hAnsi="Times New Roman"/>
          <w:szCs w:val="21"/>
        </w:rPr>
        <w:t xml:space="preserve">the </w:t>
      </w:r>
      <w:r>
        <w:rPr>
          <w:rFonts w:ascii="Times New Roman" w:eastAsia="微软雅黑" w:hAnsi="Times New Roman" w:hint="eastAsia"/>
          <w:szCs w:val="21"/>
        </w:rPr>
        <w:t xml:space="preserve">original animal, </w:t>
      </w:r>
      <w:r>
        <w:rPr>
          <w:rFonts w:ascii="Times New Roman" w:eastAsia="微软雅黑" w:hAnsi="Times New Roman"/>
          <w:szCs w:val="21"/>
        </w:rPr>
        <w:t>**</w:t>
      </w:r>
      <w:r>
        <w:rPr>
          <w:rFonts w:ascii="Times New Roman" w:eastAsia="微软雅黑" w:hAnsi="Times New Roman" w:hint="eastAsia"/>
          <w:szCs w:val="21"/>
        </w:rPr>
        <w:t xml:space="preserve"> </w:t>
      </w:r>
      <w:r>
        <w:rPr>
          <w:rFonts w:ascii="Times New Roman" w:eastAsia="微软雅黑" w:hAnsi="Times New Roman"/>
          <w:szCs w:val="21"/>
        </w:rPr>
        <w:t>implies</w:t>
      </w:r>
      <w:r>
        <w:rPr>
          <w:rFonts w:ascii="Times New Roman" w:eastAsia="微软雅黑" w:hAnsi="Times New Roman" w:hint="eastAsia"/>
          <w:szCs w:val="21"/>
        </w:rPr>
        <w:t xml:space="preserve"> specimen, others are crude medicines.</w:t>
      </w:r>
    </w:p>
    <w:p w14:paraId="1A7124C4" w14:textId="77777777" w:rsidR="00C82619" w:rsidRDefault="00C82619">
      <w:pPr>
        <w:spacing w:line="360" w:lineRule="auto"/>
        <w:jc w:val="left"/>
        <w:rPr>
          <w:rFonts w:ascii="Times New Roman" w:eastAsia="微软雅黑" w:hAnsi="Times New Roman"/>
          <w:sz w:val="24"/>
        </w:rPr>
      </w:pPr>
    </w:p>
    <w:p w14:paraId="019C220A" w14:textId="77777777" w:rsidR="00C82619" w:rsidRDefault="00C82619">
      <w:pPr>
        <w:spacing w:line="360" w:lineRule="auto"/>
        <w:jc w:val="left"/>
        <w:rPr>
          <w:rFonts w:ascii="Times New Roman" w:eastAsia="微软雅黑" w:hAnsi="Times New Roman"/>
          <w:sz w:val="24"/>
        </w:rPr>
      </w:pPr>
    </w:p>
    <w:p w14:paraId="5DD27AE6" w14:textId="77777777" w:rsidR="00C82619" w:rsidRDefault="00B75436">
      <w:pPr>
        <w:spacing w:line="360" w:lineRule="auto"/>
        <w:jc w:val="center"/>
        <w:outlineLvl w:val="0"/>
        <w:rPr>
          <w:rFonts w:ascii="Times New Roman" w:eastAsia="微软雅黑" w:hAnsi="Times New Roman"/>
          <w:szCs w:val="21"/>
        </w:rPr>
      </w:pPr>
      <w:r>
        <w:rPr>
          <w:rFonts w:ascii="Times New Roman" w:hAnsi="Times New Roman" w:hint="eastAsia"/>
          <w:b/>
          <w:bCs/>
          <w:szCs w:val="21"/>
        </w:rPr>
        <w:t>Supplementary Table S2.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i/>
          <w:iCs/>
          <w:szCs w:val="21"/>
        </w:rPr>
        <w:t>COI</w:t>
      </w:r>
      <w:r>
        <w:rPr>
          <w:rFonts w:ascii="Times New Roman" w:hAnsi="Times New Roman" w:hint="eastAsia"/>
          <w:szCs w:val="21"/>
        </w:rPr>
        <w:t xml:space="preserve"> sequences characteristics and K2P distances of </w:t>
      </w:r>
      <w:bookmarkStart w:id="2" w:name="OLE_LINK113"/>
      <w:proofErr w:type="spellStart"/>
      <w:r>
        <w:rPr>
          <w:rFonts w:ascii="Times New Roman" w:hAnsi="Times New Roman" w:hint="eastAsia"/>
          <w:i/>
          <w:iCs/>
          <w:szCs w:val="21"/>
        </w:rPr>
        <w:t>Gekko</w:t>
      </w:r>
      <w:proofErr w:type="spellEnd"/>
      <w:r>
        <w:rPr>
          <w:rFonts w:ascii="Times New Roman" w:hAnsi="Times New Roman" w:hint="eastAsia"/>
          <w:i/>
          <w:iCs/>
          <w:szCs w:val="21"/>
        </w:rPr>
        <w:t xml:space="preserve"> gecko</w:t>
      </w:r>
      <w:bookmarkEnd w:id="2"/>
      <w:r>
        <w:rPr>
          <w:rFonts w:ascii="Times New Roman" w:hAnsi="Times New Roman" w:hint="eastAsia"/>
          <w:szCs w:val="21"/>
        </w:rPr>
        <w:t xml:space="preserve"> and its adulterants.</w:t>
      </w:r>
    </w:p>
    <w:tbl>
      <w:tblPr>
        <w:tblW w:w="10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4"/>
        <w:gridCol w:w="794"/>
        <w:gridCol w:w="1020"/>
        <w:gridCol w:w="907"/>
        <w:gridCol w:w="1247"/>
        <w:gridCol w:w="1871"/>
        <w:gridCol w:w="1871"/>
      </w:tblGrid>
      <w:tr w:rsidR="00C82619" w14:paraId="49807957" w14:textId="77777777">
        <w:trPr>
          <w:trHeight w:val="659"/>
          <w:jc w:val="center"/>
        </w:trPr>
        <w:tc>
          <w:tcPr>
            <w:tcW w:w="2324" w:type="dxa"/>
            <w:tcBorders>
              <w:tl2br w:val="nil"/>
              <w:tr2bl w:val="nil"/>
            </w:tcBorders>
            <w:shd w:val="clear" w:color="auto" w:fill="CFCDCD" w:themeFill="background2" w:themeFillShade="E5"/>
            <w:vAlign w:val="center"/>
          </w:tcPr>
          <w:p w14:paraId="6EC1BC45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  <w:t>Species</w:t>
            </w:r>
          </w:p>
        </w:tc>
        <w:tc>
          <w:tcPr>
            <w:tcW w:w="794" w:type="dxa"/>
            <w:tcBorders>
              <w:tl2br w:val="nil"/>
              <w:tr2bl w:val="nil"/>
            </w:tcBorders>
            <w:shd w:val="clear" w:color="auto" w:fill="CFCDCD" w:themeFill="background2" w:themeFillShade="E5"/>
            <w:vAlign w:val="center"/>
          </w:tcPr>
          <w:p w14:paraId="19608BE5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  <w:t>Sample</w:t>
            </w:r>
          </w:p>
          <w:p w14:paraId="27E3882A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  <w:t>number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CFCDCD" w:themeFill="background2" w:themeFillShade="E5"/>
            <w:vAlign w:val="center"/>
          </w:tcPr>
          <w:p w14:paraId="5EEB8108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Cs w:val="21"/>
                <w:lang w:bidi="ar"/>
              </w:rPr>
              <w:t>Haplotype number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CFCDCD" w:themeFill="background2" w:themeFillShade="E5"/>
            <w:vAlign w:val="center"/>
          </w:tcPr>
          <w:p w14:paraId="0BC1FE94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  <w:t>Sequence</w:t>
            </w:r>
          </w:p>
          <w:p w14:paraId="2C50321C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  <w:t>length/bp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CFCDCD" w:themeFill="background2" w:themeFillShade="E5"/>
            <w:vAlign w:val="center"/>
          </w:tcPr>
          <w:p w14:paraId="1B9F1472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  <w:t>Average GC</w:t>
            </w:r>
          </w:p>
          <w:p w14:paraId="40E01CB3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  <w:t>content/%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shd w:val="clear" w:color="auto" w:fill="CFCDCD" w:themeFill="background2" w:themeFillShade="E5"/>
            <w:vAlign w:val="center"/>
          </w:tcPr>
          <w:p w14:paraId="70B9DD36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  <w:t>Intraspecific K2P</w:t>
            </w:r>
          </w:p>
          <w:p w14:paraId="256846D2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  <w:t>distance (mean)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shd w:val="clear" w:color="auto" w:fill="CFCDCD" w:themeFill="background2" w:themeFillShade="E5"/>
            <w:vAlign w:val="center"/>
          </w:tcPr>
          <w:p w14:paraId="2C71B6D7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  <w:t>Interspecific K2P</w:t>
            </w:r>
          </w:p>
          <w:p w14:paraId="218013B3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  <w:lang w:bidi="ar"/>
              </w:rPr>
              <w:t>distance (mean)</w:t>
            </w:r>
          </w:p>
        </w:tc>
      </w:tr>
      <w:tr w:rsidR="00C82619" w14:paraId="2FF608B4" w14:textId="77777777">
        <w:trPr>
          <w:trHeight w:val="344"/>
          <w:jc w:val="center"/>
        </w:trPr>
        <w:tc>
          <w:tcPr>
            <w:tcW w:w="2324" w:type="dxa"/>
            <w:tcBorders>
              <w:tl2br w:val="nil"/>
              <w:tr2bl w:val="nil"/>
            </w:tcBorders>
            <w:vAlign w:val="bottom"/>
          </w:tcPr>
          <w:p w14:paraId="60BBEB1A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Gekko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gecko</w:t>
            </w:r>
          </w:p>
        </w:tc>
        <w:tc>
          <w:tcPr>
            <w:tcW w:w="794" w:type="dxa"/>
            <w:tcBorders>
              <w:tl2br w:val="nil"/>
              <w:tr2bl w:val="nil"/>
            </w:tcBorders>
            <w:vAlign w:val="bottom"/>
          </w:tcPr>
          <w:p w14:paraId="24371EE3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143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bottom"/>
          </w:tcPr>
          <w:p w14:paraId="71A8A727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21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bottom"/>
          </w:tcPr>
          <w:p w14:paraId="6E218850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658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vAlign w:val="bottom"/>
          </w:tcPr>
          <w:p w14:paraId="17775CBA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48.2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92D0231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0-0.015 (0.005)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2EB9FB9A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0.273-0.462 (0.341)</w:t>
            </w:r>
          </w:p>
        </w:tc>
      </w:tr>
      <w:tr w:rsidR="00C82619" w14:paraId="17BCE505" w14:textId="77777777">
        <w:trPr>
          <w:trHeight w:val="285"/>
          <w:jc w:val="center"/>
        </w:trPr>
        <w:tc>
          <w:tcPr>
            <w:tcW w:w="2324" w:type="dxa"/>
            <w:tcBorders>
              <w:tl2br w:val="nil"/>
              <w:tr2bl w:val="nil"/>
            </w:tcBorders>
            <w:vAlign w:val="bottom"/>
          </w:tcPr>
          <w:p w14:paraId="0CB8BF5B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bookmarkStart w:id="3" w:name="OLE_LINK123"/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Gekko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swinhonis</w:t>
            </w:r>
            <w:bookmarkEnd w:id="3"/>
            <w:proofErr w:type="spellEnd"/>
          </w:p>
        </w:tc>
        <w:tc>
          <w:tcPr>
            <w:tcW w:w="794" w:type="dxa"/>
            <w:tcBorders>
              <w:tl2br w:val="nil"/>
              <w:tr2bl w:val="nil"/>
            </w:tcBorders>
            <w:vAlign w:val="bottom"/>
          </w:tcPr>
          <w:p w14:paraId="2691B0FF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24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bottom"/>
          </w:tcPr>
          <w:p w14:paraId="3E3FDD2F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bottom"/>
          </w:tcPr>
          <w:p w14:paraId="331536E8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658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vAlign w:val="bottom"/>
          </w:tcPr>
          <w:p w14:paraId="4FE82C29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45.3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18F2FE7C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0-0.054 (0.008)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3D198981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0.263-0.465 (0.310)</w:t>
            </w:r>
          </w:p>
        </w:tc>
      </w:tr>
      <w:tr w:rsidR="00C82619" w14:paraId="27F3F841" w14:textId="77777777">
        <w:trPr>
          <w:trHeight w:val="285"/>
          <w:jc w:val="center"/>
        </w:trPr>
        <w:tc>
          <w:tcPr>
            <w:tcW w:w="2324" w:type="dxa"/>
            <w:tcBorders>
              <w:tl2br w:val="nil"/>
              <w:tr2bl w:val="nil"/>
            </w:tcBorders>
            <w:vAlign w:val="bottom"/>
          </w:tcPr>
          <w:p w14:paraId="44AAAB69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bookmarkStart w:id="4" w:name="OLE_LINK124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Hemidactylus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frenatus</w:t>
            </w:r>
            <w:bookmarkEnd w:id="4"/>
            <w:proofErr w:type="spellEnd"/>
          </w:p>
        </w:tc>
        <w:tc>
          <w:tcPr>
            <w:tcW w:w="794" w:type="dxa"/>
            <w:tcBorders>
              <w:tl2br w:val="nil"/>
              <w:tr2bl w:val="nil"/>
            </w:tcBorders>
            <w:vAlign w:val="bottom"/>
          </w:tcPr>
          <w:p w14:paraId="627EB6A1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10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bottom"/>
          </w:tcPr>
          <w:p w14:paraId="32313660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bottom"/>
          </w:tcPr>
          <w:p w14:paraId="24FFCC54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658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vAlign w:val="bottom"/>
          </w:tcPr>
          <w:p w14:paraId="044E88FD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50.6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3E9F68D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0-0.079 (0.045)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1A4523E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0.277-0.452 (0.331)</w:t>
            </w:r>
          </w:p>
        </w:tc>
      </w:tr>
      <w:tr w:rsidR="00C82619" w14:paraId="128B2E2F" w14:textId="77777777">
        <w:trPr>
          <w:trHeight w:val="285"/>
          <w:jc w:val="center"/>
        </w:trPr>
        <w:tc>
          <w:tcPr>
            <w:tcW w:w="2324" w:type="dxa"/>
            <w:tcBorders>
              <w:tl2br w:val="nil"/>
              <w:tr2bl w:val="nil"/>
            </w:tcBorders>
            <w:vAlign w:val="bottom"/>
          </w:tcPr>
          <w:p w14:paraId="5587A663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bookmarkStart w:id="5" w:name="OLE_LINK125"/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Acanthosaura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lepidogaster</w:t>
            </w:r>
            <w:bookmarkEnd w:id="5"/>
            <w:proofErr w:type="spellEnd"/>
          </w:p>
        </w:tc>
        <w:tc>
          <w:tcPr>
            <w:tcW w:w="794" w:type="dxa"/>
            <w:tcBorders>
              <w:tl2br w:val="nil"/>
              <w:tr2bl w:val="nil"/>
            </w:tcBorders>
            <w:vAlign w:val="bottom"/>
          </w:tcPr>
          <w:p w14:paraId="5006F676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bottom"/>
          </w:tcPr>
          <w:p w14:paraId="3629E62F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bottom"/>
          </w:tcPr>
          <w:p w14:paraId="00706056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658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vAlign w:val="bottom"/>
          </w:tcPr>
          <w:p w14:paraId="722C6CC0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46.0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2D54F3B8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2F16A380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0.312-0.465 (0.434)</w:t>
            </w:r>
          </w:p>
        </w:tc>
      </w:tr>
      <w:tr w:rsidR="00C82619" w14:paraId="1EC78F6F" w14:textId="77777777">
        <w:trPr>
          <w:trHeight w:val="285"/>
          <w:jc w:val="center"/>
        </w:trPr>
        <w:tc>
          <w:tcPr>
            <w:tcW w:w="2324" w:type="dxa"/>
            <w:tcBorders>
              <w:tl2br w:val="nil"/>
              <w:tr2bl w:val="nil"/>
            </w:tcBorders>
            <w:vAlign w:val="bottom"/>
          </w:tcPr>
          <w:p w14:paraId="00777BE6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bookmarkStart w:id="6" w:name="OLE_LINK126"/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Calotes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kakhienensis</w:t>
            </w:r>
            <w:bookmarkEnd w:id="6"/>
            <w:proofErr w:type="spellEnd"/>
          </w:p>
        </w:tc>
        <w:tc>
          <w:tcPr>
            <w:tcW w:w="794" w:type="dxa"/>
            <w:tcBorders>
              <w:tl2br w:val="nil"/>
              <w:tr2bl w:val="nil"/>
            </w:tcBorders>
            <w:vAlign w:val="bottom"/>
          </w:tcPr>
          <w:p w14:paraId="02D8CA3A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bottom"/>
          </w:tcPr>
          <w:p w14:paraId="51D2B1DE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bottom"/>
          </w:tcPr>
          <w:p w14:paraId="1AFE69BA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658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vAlign w:val="bottom"/>
          </w:tcPr>
          <w:p w14:paraId="2D2AC828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44.4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D4D7A3A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056D8CB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0.284-0.462 (0.425)</w:t>
            </w:r>
          </w:p>
        </w:tc>
      </w:tr>
      <w:tr w:rsidR="00C82619" w14:paraId="71598DBB" w14:textId="77777777">
        <w:trPr>
          <w:trHeight w:val="285"/>
          <w:jc w:val="center"/>
        </w:trPr>
        <w:tc>
          <w:tcPr>
            <w:tcW w:w="2324" w:type="dxa"/>
            <w:tcBorders>
              <w:tl2br w:val="nil"/>
              <w:tr2bl w:val="nil"/>
            </w:tcBorders>
            <w:vAlign w:val="bottom"/>
          </w:tcPr>
          <w:p w14:paraId="68D644D4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bookmarkStart w:id="7" w:name="OLE_LINK127"/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Calotes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versicolor</w:t>
            </w:r>
            <w:bookmarkEnd w:id="7"/>
          </w:p>
        </w:tc>
        <w:tc>
          <w:tcPr>
            <w:tcW w:w="794" w:type="dxa"/>
            <w:tcBorders>
              <w:tl2br w:val="nil"/>
              <w:tr2bl w:val="nil"/>
            </w:tcBorders>
            <w:vAlign w:val="bottom"/>
          </w:tcPr>
          <w:p w14:paraId="7F1B6762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bottom"/>
          </w:tcPr>
          <w:p w14:paraId="595A09CB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bottom"/>
          </w:tcPr>
          <w:p w14:paraId="6E369FDD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658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vAlign w:val="bottom"/>
          </w:tcPr>
          <w:p w14:paraId="409FC970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45.1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4CFF93BF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0-0.002 (0.001)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3D3D9DC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0.295-0.463 (0.420)</w:t>
            </w:r>
          </w:p>
        </w:tc>
      </w:tr>
      <w:tr w:rsidR="00C82619" w14:paraId="29B85C97" w14:textId="77777777">
        <w:trPr>
          <w:trHeight w:val="285"/>
          <w:jc w:val="center"/>
        </w:trPr>
        <w:tc>
          <w:tcPr>
            <w:tcW w:w="2324" w:type="dxa"/>
            <w:tcBorders>
              <w:tl2br w:val="nil"/>
              <w:tr2bl w:val="nil"/>
            </w:tcBorders>
            <w:vAlign w:val="bottom"/>
          </w:tcPr>
          <w:p w14:paraId="139F43B6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bookmarkStart w:id="8" w:name="OLE_LINK128"/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Laudakia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himalayana</w:t>
            </w:r>
            <w:bookmarkEnd w:id="8"/>
            <w:proofErr w:type="spellEnd"/>
          </w:p>
        </w:tc>
        <w:tc>
          <w:tcPr>
            <w:tcW w:w="794" w:type="dxa"/>
            <w:tcBorders>
              <w:tl2br w:val="nil"/>
              <w:tr2bl w:val="nil"/>
            </w:tcBorders>
            <w:vAlign w:val="bottom"/>
          </w:tcPr>
          <w:p w14:paraId="5FF54B7F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22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bottom"/>
          </w:tcPr>
          <w:p w14:paraId="605E31AF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bottom"/>
          </w:tcPr>
          <w:p w14:paraId="18A4EBA8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655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vAlign w:val="bottom"/>
          </w:tcPr>
          <w:p w14:paraId="09F140C9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44.7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74F0DB4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0-0.005 (0.001)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7ECD6C15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0.033-0.465 (0.416)</w:t>
            </w:r>
          </w:p>
        </w:tc>
      </w:tr>
      <w:tr w:rsidR="00C82619" w14:paraId="2D41DA75" w14:textId="77777777">
        <w:trPr>
          <w:trHeight w:val="285"/>
          <w:jc w:val="center"/>
        </w:trPr>
        <w:tc>
          <w:tcPr>
            <w:tcW w:w="2324" w:type="dxa"/>
            <w:tcBorders>
              <w:tl2br w:val="nil"/>
              <w:tr2bl w:val="nil"/>
            </w:tcBorders>
            <w:vAlign w:val="bottom"/>
          </w:tcPr>
          <w:p w14:paraId="20C4C32E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bookmarkStart w:id="9" w:name="OLE_LINK129"/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Laudakia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sacra</w:t>
            </w:r>
            <w:bookmarkEnd w:id="9"/>
          </w:p>
        </w:tc>
        <w:tc>
          <w:tcPr>
            <w:tcW w:w="794" w:type="dxa"/>
            <w:tcBorders>
              <w:tl2br w:val="nil"/>
              <w:tr2bl w:val="nil"/>
            </w:tcBorders>
            <w:vAlign w:val="bottom"/>
          </w:tcPr>
          <w:p w14:paraId="378089A3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bottom"/>
          </w:tcPr>
          <w:p w14:paraId="592D0875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bottom"/>
          </w:tcPr>
          <w:p w14:paraId="2FAA4CF7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655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vAlign w:val="bottom"/>
          </w:tcPr>
          <w:p w14:paraId="33577F1E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44.9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3EB45E24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288C666B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0.033-0.463 (0.394)</w:t>
            </w:r>
          </w:p>
        </w:tc>
      </w:tr>
      <w:tr w:rsidR="00C82619" w14:paraId="6B629DE5" w14:textId="77777777">
        <w:trPr>
          <w:trHeight w:val="285"/>
          <w:jc w:val="center"/>
        </w:trPr>
        <w:tc>
          <w:tcPr>
            <w:tcW w:w="2324" w:type="dxa"/>
            <w:tcBorders>
              <w:tl2br w:val="nil"/>
              <w:tr2bl w:val="nil"/>
            </w:tcBorders>
            <w:vAlign w:val="bottom"/>
          </w:tcPr>
          <w:p w14:paraId="52668E33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bookmarkStart w:id="10" w:name="OLE_LINK130"/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Phrynocephalus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axillaris</w:t>
            </w:r>
            <w:bookmarkEnd w:id="10"/>
            <w:proofErr w:type="spellEnd"/>
          </w:p>
        </w:tc>
        <w:tc>
          <w:tcPr>
            <w:tcW w:w="794" w:type="dxa"/>
            <w:tcBorders>
              <w:tl2br w:val="nil"/>
              <w:tr2bl w:val="nil"/>
            </w:tcBorders>
            <w:vAlign w:val="bottom"/>
          </w:tcPr>
          <w:p w14:paraId="436A103F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bottom"/>
          </w:tcPr>
          <w:p w14:paraId="56FE12EF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bottom"/>
          </w:tcPr>
          <w:p w14:paraId="6C2930B1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611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vAlign w:val="bottom"/>
          </w:tcPr>
          <w:p w14:paraId="033DD64A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39.9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76527C38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574580C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0.132-0.431 (0.363)</w:t>
            </w:r>
          </w:p>
        </w:tc>
      </w:tr>
      <w:tr w:rsidR="00C82619" w14:paraId="6DFC339D" w14:textId="77777777">
        <w:trPr>
          <w:trHeight w:val="285"/>
          <w:jc w:val="center"/>
        </w:trPr>
        <w:tc>
          <w:tcPr>
            <w:tcW w:w="2324" w:type="dxa"/>
            <w:tcBorders>
              <w:tl2br w:val="nil"/>
              <w:tr2bl w:val="nil"/>
            </w:tcBorders>
            <w:vAlign w:val="bottom"/>
          </w:tcPr>
          <w:p w14:paraId="41505CB7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bookmarkStart w:id="11" w:name="OLE_LINK131"/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Phrynocephalus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mystaceus</w:t>
            </w:r>
            <w:bookmarkEnd w:id="11"/>
            <w:proofErr w:type="spellEnd"/>
          </w:p>
        </w:tc>
        <w:tc>
          <w:tcPr>
            <w:tcW w:w="794" w:type="dxa"/>
            <w:tcBorders>
              <w:tl2br w:val="nil"/>
              <w:tr2bl w:val="nil"/>
            </w:tcBorders>
            <w:vAlign w:val="bottom"/>
          </w:tcPr>
          <w:p w14:paraId="4301C281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bottom"/>
          </w:tcPr>
          <w:p w14:paraId="358FA987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bottom"/>
          </w:tcPr>
          <w:p w14:paraId="636771A3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655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vAlign w:val="bottom"/>
          </w:tcPr>
          <w:p w14:paraId="127F7301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41.6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3E6B9959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0-0.002 (0.001)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40E6B6B6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0.147-0.459 (0.408)</w:t>
            </w:r>
          </w:p>
        </w:tc>
      </w:tr>
      <w:tr w:rsidR="00C82619" w14:paraId="5014ADAE" w14:textId="77777777">
        <w:trPr>
          <w:trHeight w:val="285"/>
          <w:jc w:val="center"/>
        </w:trPr>
        <w:tc>
          <w:tcPr>
            <w:tcW w:w="2324" w:type="dxa"/>
            <w:tcBorders>
              <w:tl2br w:val="nil"/>
              <w:tr2bl w:val="nil"/>
            </w:tcBorders>
            <w:vAlign w:val="bottom"/>
          </w:tcPr>
          <w:p w14:paraId="7F550385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bookmarkStart w:id="12" w:name="OLE_LINK132"/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Phrynocephalus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theobaldi</w:t>
            </w:r>
            <w:bookmarkEnd w:id="12"/>
            <w:proofErr w:type="spellEnd"/>
          </w:p>
        </w:tc>
        <w:tc>
          <w:tcPr>
            <w:tcW w:w="794" w:type="dxa"/>
            <w:tcBorders>
              <w:tl2br w:val="nil"/>
              <w:tr2bl w:val="nil"/>
            </w:tcBorders>
            <w:vAlign w:val="bottom"/>
          </w:tcPr>
          <w:p w14:paraId="7B74FE53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bottom"/>
          </w:tcPr>
          <w:p w14:paraId="524D9D7A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bottom"/>
          </w:tcPr>
          <w:p w14:paraId="069F3DBF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655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vAlign w:val="bottom"/>
          </w:tcPr>
          <w:p w14:paraId="2610757F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40.2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607849F3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0.002-0.019 (0.012)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1B9CDB1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0.132-0.447 (0.372)</w:t>
            </w:r>
          </w:p>
        </w:tc>
      </w:tr>
      <w:tr w:rsidR="00C82619" w14:paraId="29EF380F" w14:textId="77777777">
        <w:trPr>
          <w:trHeight w:val="285"/>
          <w:jc w:val="center"/>
        </w:trPr>
        <w:tc>
          <w:tcPr>
            <w:tcW w:w="2324" w:type="dxa"/>
            <w:tcBorders>
              <w:tl2br w:val="nil"/>
              <w:tr2bl w:val="nil"/>
            </w:tcBorders>
            <w:vAlign w:val="bottom"/>
          </w:tcPr>
          <w:p w14:paraId="4457D6C3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bookmarkStart w:id="13" w:name="OLE_LINK133"/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Eumeces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chinensis</w:t>
            </w:r>
            <w:bookmarkEnd w:id="13"/>
            <w:proofErr w:type="spellEnd"/>
          </w:p>
        </w:tc>
        <w:tc>
          <w:tcPr>
            <w:tcW w:w="794" w:type="dxa"/>
            <w:tcBorders>
              <w:tl2br w:val="nil"/>
              <w:tr2bl w:val="nil"/>
            </w:tcBorders>
            <w:vAlign w:val="bottom"/>
          </w:tcPr>
          <w:p w14:paraId="78D6CC8E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9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bottom"/>
          </w:tcPr>
          <w:p w14:paraId="63725BFE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bottom"/>
          </w:tcPr>
          <w:p w14:paraId="35401B95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658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vAlign w:val="bottom"/>
          </w:tcPr>
          <w:p w14:paraId="776EE3B7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45.9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7422D358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7712DE83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0.252-0.441 (0.318)</w:t>
            </w:r>
          </w:p>
        </w:tc>
      </w:tr>
      <w:tr w:rsidR="00C82619" w14:paraId="509A3259" w14:textId="77777777">
        <w:trPr>
          <w:trHeight w:val="285"/>
          <w:jc w:val="center"/>
        </w:trPr>
        <w:tc>
          <w:tcPr>
            <w:tcW w:w="2324" w:type="dxa"/>
            <w:tcBorders>
              <w:tl2br w:val="nil"/>
              <w:tr2bl w:val="nil"/>
            </w:tcBorders>
            <w:vAlign w:val="bottom"/>
          </w:tcPr>
          <w:p w14:paraId="594663A6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bookmarkStart w:id="14" w:name="OLE_LINK134"/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Batrachuperus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pinchonii</w:t>
            </w:r>
            <w:bookmarkEnd w:id="14"/>
            <w:proofErr w:type="spellEnd"/>
          </w:p>
        </w:tc>
        <w:tc>
          <w:tcPr>
            <w:tcW w:w="794" w:type="dxa"/>
            <w:tcBorders>
              <w:tl2br w:val="nil"/>
              <w:tr2bl w:val="nil"/>
            </w:tcBorders>
            <w:vAlign w:val="bottom"/>
          </w:tcPr>
          <w:p w14:paraId="7C69CD17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bottom"/>
          </w:tcPr>
          <w:p w14:paraId="01EDD9E1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bottom"/>
          </w:tcPr>
          <w:p w14:paraId="1CCC3D38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658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vAlign w:val="bottom"/>
          </w:tcPr>
          <w:p w14:paraId="625554D3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39.5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7EA41E6E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0.012-0.046 (0.031)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793064DC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0.244-0.437 (0.322)</w:t>
            </w:r>
          </w:p>
        </w:tc>
      </w:tr>
      <w:tr w:rsidR="00C82619" w14:paraId="34AA8705" w14:textId="77777777">
        <w:trPr>
          <w:trHeight w:val="285"/>
          <w:jc w:val="center"/>
        </w:trPr>
        <w:tc>
          <w:tcPr>
            <w:tcW w:w="2324" w:type="dxa"/>
            <w:tcBorders>
              <w:tl2br w:val="nil"/>
              <w:tr2bl w:val="nil"/>
            </w:tcBorders>
            <w:vAlign w:val="bottom"/>
          </w:tcPr>
          <w:p w14:paraId="468A65DC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bookmarkStart w:id="15" w:name="OLE_LINK135"/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Cynops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orientalis</w:t>
            </w:r>
            <w:bookmarkEnd w:id="15"/>
            <w:proofErr w:type="spellEnd"/>
          </w:p>
        </w:tc>
        <w:tc>
          <w:tcPr>
            <w:tcW w:w="794" w:type="dxa"/>
            <w:tcBorders>
              <w:tl2br w:val="nil"/>
              <w:tr2bl w:val="nil"/>
            </w:tcBorders>
            <w:vAlign w:val="bottom"/>
          </w:tcPr>
          <w:p w14:paraId="4672877B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20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bottom"/>
          </w:tcPr>
          <w:p w14:paraId="32C45C5E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9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bottom"/>
          </w:tcPr>
          <w:p w14:paraId="32183E18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658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vAlign w:val="bottom"/>
          </w:tcPr>
          <w:p w14:paraId="6712DE2E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45.5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9E28524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0-0.017 (0.007)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621AAEA3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0.140-0.460 (0.304)</w:t>
            </w:r>
          </w:p>
        </w:tc>
      </w:tr>
      <w:tr w:rsidR="00C82619" w14:paraId="765BBF96" w14:textId="77777777">
        <w:trPr>
          <w:trHeight w:val="285"/>
          <w:jc w:val="center"/>
        </w:trPr>
        <w:tc>
          <w:tcPr>
            <w:tcW w:w="2324" w:type="dxa"/>
            <w:tcBorders>
              <w:tl2br w:val="nil"/>
              <w:tr2bl w:val="nil"/>
            </w:tcBorders>
            <w:vAlign w:val="bottom"/>
          </w:tcPr>
          <w:p w14:paraId="0D0AA290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</w:pPr>
            <w:bookmarkStart w:id="16" w:name="OLE_LINK136"/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Paramesotriton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chinensis</w:t>
            </w:r>
            <w:bookmarkEnd w:id="16"/>
            <w:proofErr w:type="spellEnd"/>
          </w:p>
        </w:tc>
        <w:tc>
          <w:tcPr>
            <w:tcW w:w="794" w:type="dxa"/>
            <w:tcBorders>
              <w:tl2br w:val="nil"/>
              <w:tr2bl w:val="nil"/>
            </w:tcBorders>
            <w:vAlign w:val="bottom"/>
          </w:tcPr>
          <w:p w14:paraId="6C0B1652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10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bottom"/>
          </w:tcPr>
          <w:p w14:paraId="006447D9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bottom"/>
          </w:tcPr>
          <w:p w14:paraId="2224ED48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658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vAlign w:val="bottom"/>
          </w:tcPr>
          <w:p w14:paraId="7DAFA564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44.9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668EB6E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0-0.003 (0.001)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121CCFC7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0.140-0.463 (0.312)</w:t>
            </w:r>
          </w:p>
        </w:tc>
      </w:tr>
      <w:tr w:rsidR="00C82619" w14:paraId="654CE959" w14:textId="77777777">
        <w:trPr>
          <w:trHeight w:val="285"/>
          <w:jc w:val="center"/>
        </w:trPr>
        <w:tc>
          <w:tcPr>
            <w:tcW w:w="2324" w:type="dxa"/>
            <w:tcBorders>
              <w:tl2br w:val="nil"/>
              <w:tr2bl w:val="nil"/>
            </w:tcBorders>
            <w:vAlign w:val="bottom"/>
          </w:tcPr>
          <w:p w14:paraId="38D1C378" w14:textId="77777777" w:rsidR="00C82619" w:rsidRDefault="00B75436">
            <w:pPr>
              <w:widowControl/>
              <w:jc w:val="left"/>
              <w:textAlignment w:val="bottom"/>
              <w:rPr>
                <w:rFonts w:ascii="Times New Roman" w:hAnsi="Times New Roman"/>
                <w:i/>
                <w:iCs/>
                <w:szCs w:val="21"/>
              </w:rPr>
            </w:pPr>
            <w:bookmarkStart w:id="17" w:name="OLE_LINK137"/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Tylototriton</w:t>
            </w:r>
            <w:proofErr w:type="spellEnd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shanjing</w:t>
            </w:r>
            <w:bookmarkEnd w:id="17"/>
            <w:proofErr w:type="spellEnd"/>
          </w:p>
        </w:tc>
        <w:tc>
          <w:tcPr>
            <w:tcW w:w="794" w:type="dxa"/>
            <w:tcBorders>
              <w:tl2br w:val="nil"/>
              <w:tr2bl w:val="nil"/>
            </w:tcBorders>
            <w:vAlign w:val="bottom"/>
          </w:tcPr>
          <w:p w14:paraId="6244B4AC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12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bottom"/>
          </w:tcPr>
          <w:p w14:paraId="00D421C6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bottom"/>
          </w:tcPr>
          <w:p w14:paraId="652062FF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658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vAlign w:val="bottom"/>
          </w:tcPr>
          <w:p w14:paraId="2682C813" w14:textId="77777777" w:rsidR="00C82619" w:rsidRDefault="00B75436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46.2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2425460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0-0.008 (0.003)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45ABA7B0" w14:textId="77777777" w:rsidR="00C82619" w:rsidRDefault="00B75436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0.217-0.425 (0.299)</w:t>
            </w:r>
          </w:p>
        </w:tc>
      </w:tr>
    </w:tbl>
    <w:p w14:paraId="52A0E714" w14:textId="77777777" w:rsidR="00C82619" w:rsidRDefault="00C82619">
      <w:pPr>
        <w:spacing w:line="360" w:lineRule="auto"/>
        <w:jc w:val="left"/>
        <w:rPr>
          <w:rFonts w:ascii="Times New Roman" w:eastAsia="微软雅黑" w:hAnsi="Times New Roman"/>
          <w:sz w:val="24"/>
        </w:rPr>
      </w:pPr>
    </w:p>
    <w:p w14:paraId="4F0E444A" w14:textId="77777777" w:rsidR="00C82619" w:rsidRDefault="00B75436">
      <w:pPr>
        <w:spacing w:line="360" w:lineRule="auto"/>
        <w:jc w:val="center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 w:hint="eastAsia"/>
          <w:noProof/>
          <w:sz w:val="24"/>
          <w:shd w:val="clear" w:color="auto" w:fill="FFFFFF"/>
        </w:rPr>
        <w:lastRenderedPageBreak/>
        <w:drawing>
          <wp:inline distT="0" distB="0" distL="114300" distR="114300" wp14:anchorId="3F276251" wp14:editId="64F39F48">
            <wp:extent cx="5039995" cy="8207375"/>
            <wp:effectExtent l="0" t="0" r="8255" b="3175"/>
            <wp:docPr id="6" name="图片 6" descr="NJ-单倍型4-69-20190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NJ-单倍型4-69-201903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820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EA5EC" w14:textId="77777777" w:rsidR="00C82619" w:rsidRDefault="00B75436">
      <w:pPr>
        <w:spacing w:line="360" w:lineRule="auto"/>
        <w:jc w:val="center"/>
        <w:outlineLvl w:val="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b/>
          <w:bCs/>
          <w:szCs w:val="21"/>
        </w:rPr>
        <w:t xml:space="preserve">Supplementary </w:t>
      </w:r>
      <w:r>
        <w:rPr>
          <w:rFonts w:ascii="Times New Roman" w:hAnsi="Times New Roman"/>
          <w:b/>
          <w:bCs/>
          <w:szCs w:val="21"/>
        </w:rPr>
        <w:t>Fig</w:t>
      </w:r>
      <w:r>
        <w:rPr>
          <w:rFonts w:ascii="Times New Roman" w:hAnsi="Times New Roman" w:hint="eastAsia"/>
          <w:b/>
          <w:bCs/>
          <w:szCs w:val="21"/>
        </w:rPr>
        <w:t>ure</w:t>
      </w:r>
      <w:r>
        <w:rPr>
          <w:rFonts w:ascii="Times New Roman" w:hAnsi="Times New Roman"/>
          <w:b/>
          <w:bCs/>
          <w:szCs w:val="21"/>
        </w:rPr>
        <w:t xml:space="preserve"> </w:t>
      </w:r>
      <w:r>
        <w:rPr>
          <w:rFonts w:ascii="Times New Roman" w:hAnsi="Times New Roman" w:hint="eastAsia"/>
          <w:b/>
          <w:bCs/>
          <w:szCs w:val="21"/>
        </w:rPr>
        <w:t>S</w:t>
      </w:r>
      <w:r>
        <w:rPr>
          <w:rFonts w:ascii="Times New Roman" w:hAnsi="Times New Roman"/>
          <w:b/>
          <w:bCs/>
          <w:szCs w:val="21"/>
        </w:rPr>
        <w:t xml:space="preserve">1. </w:t>
      </w:r>
      <w:r>
        <w:rPr>
          <w:rFonts w:ascii="Times New Roman" w:hAnsi="Times New Roman" w:hint="eastAsia"/>
          <w:szCs w:val="21"/>
        </w:rPr>
        <w:t xml:space="preserve">The </w:t>
      </w:r>
      <w:r>
        <w:rPr>
          <w:rFonts w:ascii="Times New Roman" w:eastAsia="Arial Unicode MS" w:hAnsi="Times New Roman"/>
          <w:szCs w:val="21"/>
        </w:rPr>
        <w:t>Neighbor-joining</w:t>
      </w:r>
      <w:r>
        <w:rPr>
          <w:rFonts w:ascii="Times New Roman" w:hAnsi="Times New Roman"/>
          <w:szCs w:val="21"/>
        </w:rPr>
        <w:t xml:space="preserve"> (NJ) tree based on </w:t>
      </w:r>
      <w:bookmarkStart w:id="18" w:name="OLE_LINK114"/>
      <w:r>
        <w:rPr>
          <w:rFonts w:ascii="Times New Roman" w:hAnsi="Times New Roman" w:hint="eastAsia"/>
          <w:szCs w:val="21"/>
        </w:rPr>
        <w:t>haplotype</w:t>
      </w:r>
      <w:bookmarkEnd w:id="18"/>
      <w:r>
        <w:rPr>
          <w:rFonts w:ascii="Times New Roman" w:hAnsi="Times New Roman" w:hint="eastAsia"/>
          <w:szCs w:val="21"/>
        </w:rPr>
        <w:t xml:space="preserve">s </w:t>
      </w:r>
      <w:r>
        <w:rPr>
          <w:rFonts w:ascii="Times New Roman" w:hAnsi="Times New Roman"/>
          <w:szCs w:val="21"/>
        </w:rPr>
        <w:t xml:space="preserve">of </w:t>
      </w:r>
      <w:proofErr w:type="spellStart"/>
      <w:r>
        <w:rPr>
          <w:rFonts w:ascii="Times New Roman" w:hAnsi="Times New Roman" w:hint="eastAsia"/>
          <w:i/>
          <w:iCs/>
          <w:szCs w:val="21"/>
        </w:rPr>
        <w:t>Gekko</w:t>
      </w:r>
      <w:proofErr w:type="spellEnd"/>
      <w:r>
        <w:rPr>
          <w:rFonts w:ascii="Times New Roman" w:hAnsi="Times New Roman" w:hint="eastAsia"/>
          <w:i/>
          <w:iCs/>
          <w:szCs w:val="21"/>
        </w:rPr>
        <w:t xml:space="preserve"> gecko </w:t>
      </w:r>
      <w:r>
        <w:rPr>
          <w:rFonts w:ascii="Times New Roman" w:hAnsi="Times New Roman"/>
          <w:szCs w:val="21"/>
        </w:rPr>
        <w:t>and its adulterants’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i/>
          <w:iCs/>
          <w:szCs w:val="21"/>
        </w:rPr>
        <w:t>COI</w:t>
      </w:r>
      <w:r>
        <w:rPr>
          <w:rFonts w:ascii="Times New Roman" w:hAnsi="Times New Roman"/>
          <w:szCs w:val="21"/>
        </w:rPr>
        <w:t xml:space="preserve"> sequences</w:t>
      </w:r>
      <w:r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The bootstrap </w:t>
      </w:r>
      <w:r>
        <w:rPr>
          <w:rFonts w:ascii="Times New Roman" w:eastAsia="Arial Unicode MS" w:hAnsi="Times New Roman"/>
          <w:szCs w:val="21"/>
        </w:rPr>
        <w:t>values (1000 replicates) were showed (</w:t>
      </w:r>
      <w:r>
        <w:rPr>
          <w:rFonts w:ascii="Times New Roman" w:hAnsi="Times New Roman"/>
          <w:szCs w:val="21"/>
        </w:rPr>
        <w:t>≥50%</w:t>
      </w:r>
      <w:r>
        <w:rPr>
          <w:rFonts w:ascii="Times New Roman" w:eastAsia="Arial Unicode MS" w:hAnsi="Times New Roman"/>
          <w:szCs w:val="21"/>
        </w:rPr>
        <w:t>)</w:t>
      </w:r>
      <w:r>
        <w:rPr>
          <w:rFonts w:ascii="Times New Roman" w:hAnsi="Times New Roman"/>
          <w:szCs w:val="21"/>
        </w:rPr>
        <w:t xml:space="preserve"> for each branch.</w:t>
      </w:r>
      <w:r>
        <w:rPr>
          <w:rFonts w:ascii="Times New Roman" w:hAnsi="Times New Roman" w:hint="eastAsia"/>
          <w:szCs w:val="21"/>
        </w:rPr>
        <w:t xml:space="preserve"> The </w:t>
      </w:r>
      <w:bookmarkStart w:id="19" w:name="_GoBack"/>
      <w:bookmarkEnd w:id="19"/>
      <w:r>
        <w:rPr>
          <w:rFonts w:ascii="Times New Roman" w:hAnsi="Times New Roman" w:hint="eastAsia"/>
          <w:szCs w:val="21"/>
        </w:rPr>
        <w:lastRenderedPageBreak/>
        <w:t xml:space="preserve">number of each </w:t>
      </w:r>
      <w:r>
        <w:rPr>
          <w:rFonts w:ascii="Times New Roman" w:hAnsi="Times New Roman" w:hint="eastAsia"/>
          <w:szCs w:val="21"/>
          <w:lang w:bidi="ar"/>
        </w:rPr>
        <w:t>haplotype</w:t>
      </w:r>
      <w:r>
        <w:rPr>
          <w:rFonts w:ascii="Times New Roman" w:hAnsi="Times New Roman"/>
          <w:szCs w:val="21"/>
          <w:lang w:bidi="ar"/>
        </w:rPr>
        <w:t xml:space="preserve">s </w:t>
      </w:r>
      <w:r>
        <w:rPr>
          <w:rFonts w:ascii="Times New Roman" w:hAnsi="Times New Roman" w:hint="eastAsia"/>
          <w:szCs w:val="21"/>
        </w:rPr>
        <w:t xml:space="preserve">was noted in </w:t>
      </w:r>
      <w:proofErr w:type="gramStart"/>
      <w:r>
        <w:rPr>
          <w:rFonts w:ascii="Times New Roman" w:hAnsi="Times New Roman"/>
          <w:szCs w:val="21"/>
        </w:rPr>
        <w:t>“</w:t>
      </w:r>
      <w:r>
        <w:rPr>
          <w:rFonts w:ascii="Times New Roman" w:hAnsi="Times New Roman" w:hint="eastAsia"/>
          <w:szCs w:val="21"/>
        </w:rPr>
        <w:t>( )</w:t>
      </w:r>
      <w:proofErr w:type="gramEnd"/>
      <w:r>
        <w:rPr>
          <w:rFonts w:ascii="Times New Roman" w:hAnsi="Times New Roman"/>
          <w:szCs w:val="21"/>
        </w:rPr>
        <w:t>”</w:t>
      </w:r>
      <w:r>
        <w:rPr>
          <w:rFonts w:ascii="Times New Roman" w:hAnsi="Times New Roman" w:hint="eastAsia"/>
          <w:szCs w:val="21"/>
        </w:rPr>
        <w:t>.</w:t>
      </w:r>
    </w:p>
    <w:p w14:paraId="23A08DC1" w14:textId="77777777" w:rsidR="00C82619" w:rsidRDefault="00B75436">
      <w:pPr>
        <w:spacing w:line="360" w:lineRule="auto"/>
        <w:jc w:val="center"/>
        <w:outlineLvl w:val="0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 w:hint="eastAsia"/>
          <w:b/>
          <w:bCs/>
          <w:noProof/>
          <w:szCs w:val="21"/>
        </w:rPr>
        <w:drawing>
          <wp:inline distT="0" distB="0" distL="114300" distR="114300" wp14:anchorId="71326F89" wp14:editId="36EDC791">
            <wp:extent cx="5401310" cy="3520440"/>
            <wp:effectExtent l="0" t="0" r="8890" b="3810"/>
            <wp:docPr id="4" name="图片 4" descr="特异引物图COISF2COIS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特异引物图COISF2COISR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131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ADAC3" w14:textId="77777777" w:rsidR="00C82619" w:rsidRDefault="00B75436">
      <w:pPr>
        <w:spacing w:line="360" w:lineRule="auto"/>
        <w:jc w:val="center"/>
        <w:outlineLvl w:val="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b/>
          <w:bCs/>
          <w:szCs w:val="21"/>
        </w:rPr>
        <w:t xml:space="preserve">Supplementary </w:t>
      </w:r>
      <w:r>
        <w:rPr>
          <w:rFonts w:ascii="Times New Roman" w:hAnsi="Times New Roman"/>
          <w:b/>
          <w:bCs/>
          <w:szCs w:val="21"/>
        </w:rPr>
        <w:t>Fig</w:t>
      </w:r>
      <w:r>
        <w:rPr>
          <w:rFonts w:ascii="Times New Roman" w:hAnsi="Times New Roman" w:hint="eastAsia"/>
          <w:b/>
          <w:bCs/>
          <w:szCs w:val="21"/>
        </w:rPr>
        <w:t>ure</w:t>
      </w:r>
      <w:r>
        <w:rPr>
          <w:rFonts w:ascii="Times New Roman" w:hAnsi="Times New Roman"/>
          <w:b/>
          <w:bCs/>
          <w:szCs w:val="21"/>
        </w:rPr>
        <w:t xml:space="preserve"> </w:t>
      </w:r>
      <w:r>
        <w:rPr>
          <w:rFonts w:ascii="Times New Roman" w:hAnsi="Times New Roman" w:hint="eastAsia"/>
          <w:b/>
          <w:bCs/>
          <w:szCs w:val="21"/>
        </w:rPr>
        <w:t>S</w:t>
      </w:r>
      <w:r>
        <w:rPr>
          <w:rFonts w:ascii="Times New Roman" w:hAnsi="Times New Roman" w:hint="eastAsia"/>
          <w:b/>
          <w:bCs/>
          <w:szCs w:val="21"/>
        </w:rPr>
        <w:t>2</w:t>
      </w:r>
      <w:r>
        <w:rPr>
          <w:rFonts w:ascii="Times New Roman" w:hAnsi="Times New Roman"/>
          <w:b/>
          <w:bCs/>
          <w:szCs w:val="21"/>
        </w:rPr>
        <w:t>.</w:t>
      </w:r>
      <w:r>
        <w:rPr>
          <w:rFonts w:ascii="Times New Roman" w:hAnsi="Times New Roman" w:hint="eastAsia"/>
          <w:b/>
          <w:bCs/>
          <w:szCs w:val="21"/>
        </w:rPr>
        <w:t xml:space="preserve"> </w:t>
      </w:r>
      <w:r>
        <w:rPr>
          <w:rFonts w:ascii="Times New Roman" w:eastAsia="黑体" w:hAnsi="Times New Roman" w:hint="eastAsia"/>
          <w:szCs w:val="21"/>
        </w:rPr>
        <w:t xml:space="preserve">Alignment of specific primers COISF2/COISR2 binding regions of </w:t>
      </w:r>
      <w:r>
        <w:rPr>
          <w:rFonts w:ascii="Times New Roman" w:hAnsi="Times New Roman"/>
          <w:i/>
          <w:iCs/>
          <w:color w:val="000000"/>
          <w:kern w:val="0"/>
          <w:szCs w:val="21"/>
        </w:rPr>
        <w:t xml:space="preserve">G. </w:t>
      </w:r>
      <w:r>
        <w:rPr>
          <w:rFonts w:ascii="Times New Roman" w:hAnsi="Times New Roman" w:hint="eastAsia"/>
          <w:i/>
          <w:iCs/>
          <w:color w:val="000000"/>
          <w:kern w:val="0"/>
          <w:szCs w:val="21"/>
        </w:rPr>
        <w:t>g</w:t>
      </w:r>
      <w:r>
        <w:rPr>
          <w:rFonts w:ascii="Times New Roman" w:hAnsi="Times New Roman"/>
          <w:i/>
          <w:iCs/>
          <w:color w:val="000000"/>
          <w:kern w:val="0"/>
          <w:szCs w:val="21"/>
        </w:rPr>
        <w:t>ecko</w:t>
      </w:r>
      <w:r>
        <w:rPr>
          <w:rFonts w:ascii="Times New Roman" w:hAnsi="Times New Roman" w:hint="eastAsia"/>
          <w:color w:val="000000"/>
          <w:kern w:val="0"/>
          <w:szCs w:val="21"/>
        </w:rPr>
        <w:t xml:space="preserve"> and adulterants. </w:t>
      </w:r>
      <w:r>
        <w:rPr>
          <w:rFonts w:ascii="Times New Roman" w:hAnsi="Times New Roman" w:hint="eastAsia"/>
          <w:szCs w:val="21"/>
        </w:rPr>
        <w:t xml:space="preserve">The number of each </w:t>
      </w:r>
      <w:r>
        <w:rPr>
          <w:rFonts w:ascii="Times New Roman" w:hAnsi="Times New Roman" w:hint="eastAsia"/>
          <w:szCs w:val="21"/>
          <w:lang w:bidi="ar"/>
        </w:rPr>
        <w:t>haplotype</w:t>
      </w:r>
      <w:r>
        <w:rPr>
          <w:rFonts w:ascii="Times New Roman" w:hAnsi="Times New Roman"/>
          <w:szCs w:val="21"/>
          <w:lang w:bidi="ar"/>
        </w:rPr>
        <w:t xml:space="preserve">s </w:t>
      </w:r>
      <w:r>
        <w:rPr>
          <w:rFonts w:ascii="Times New Roman" w:hAnsi="Times New Roman" w:hint="eastAsia"/>
          <w:szCs w:val="21"/>
        </w:rPr>
        <w:t xml:space="preserve">was noted in </w:t>
      </w:r>
      <w:proofErr w:type="gramStart"/>
      <w:r>
        <w:rPr>
          <w:rFonts w:ascii="Times New Roman" w:hAnsi="Times New Roman"/>
          <w:szCs w:val="21"/>
        </w:rPr>
        <w:t>“</w:t>
      </w:r>
      <w:r>
        <w:rPr>
          <w:rFonts w:ascii="Times New Roman" w:hAnsi="Times New Roman" w:hint="eastAsia"/>
          <w:szCs w:val="21"/>
        </w:rPr>
        <w:t>( )</w:t>
      </w:r>
      <w:proofErr w:type="gramEnd"/>
      <w:r>
        <w:rPr>
          <w:rFonts w:ascii="Times New Roman" w:hAnsi="Times New Roman"/>
          <w:szCs w:val="21"/>
        </w:rPr>
        <w:t>”</w:t>
      </w:r>
      <w:r>
        <w:rPr>
          <w:rFonts w:ascii="Times New Roman" w:hAnsi="Times New Roman" w:hint="eastAsia"/>
          <w:szCs w:val="21"/>
        </w:rPr>
        <w:t>.</w:t>
      </w:r>
    </w:p>
    <w:p w14:paraId="5B5746C7" w14:textId="77777777" w:rsidR="00C82619" w:rsidRDefault="00C82619">
      <w:pPr>
        <w:spacing w:line="360" w:lineRule="auto"/>
        <w:jc w:val="left"/>
        <w:outlineLvl w:val="0"/>
        <w:rPr>
          <w:rFonts w:ascii="Times New Roman" w:hAnsi="Times New Roman"/>
          <w:b/>
          <w:bCs/>
          <w:szCs w:val="21"/>
        </w:rPr>
      </w:pPr>
    </w:p>
    <w:p w14:paraId="3E431543" w14:textId="77777777" w:rsidR="00C82619" w:rsidRDefault="00B75436">
      <w:pPr>
        <w:spacing w:line="360" w:lineRule="auto"/>
        <w:jc w:val="center"/>
        <w:outlineLvl w:val="0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 w:hint="eastAsia"/>
          <w:b/>
          <w:bCs/>
          <w:noProof/>
          <w:szCs w:val="21"/>
        </w:rPr>
        <w:drawing>
          <wp:inline distT="0" distB="0" distL="114300" distR="114300" wp14:anchorId="5B0DD59F" wp14:editId="3CC92DB2">
            <wp:extent cx="5401310" cy="3212465"/>
            <wp:effectExtent l="0" t="0" r="8890" b="6985"/>
            <wp:docPr id="5" name="图片 5" descr="特异引物图COISF3COIS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特异引物图COISF3COISR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131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4016F" w14:textId="6B785826" w:rsidR="00C82619" w:rsidRPr="00DE7BA2" w:rsidRDefault="00B75436" w:rsidP="00DE7BA2">
      <w:pPr>
        <w:spacing w:line="360" w:lineRule="auto"/>
        <w:jc w:val="center"/>
        <w:outlineLvl w:val="0"/>
        <w:rPr>
          <w:rFonts w:ascii="Times New Roman" w:hAnsi="Times New Roman" w:hint="eastAsia"/>
          <w:b/>
          <w:bCs/>
          <w:szCs w:val="21"/>
        </w:rPr>
      </w:pPr>
      <w:r>
        <w:rPr>
          <w:rFonts w:ascii="Times New Roman" w:hAnsi="Times New Roman" w:hint="eastAsia"/>
          <w:b/>
          <w:bCs/>
          <w:szCs w:val="21"/>
        </w:rPr>
        <w:t xml:space="preserve">Supplementary </w:t>
      </w:r>
      <w:r>
        <w:rPr>
          <w:rFonts w:ascii="Times New Roman" w:hAnsi="Times New Roman"/>
          <w:b/>
          <w:bCs/>
          <w:szCs w:val="21"/>
        </w:rPr>
        <w:t>Fig</w:t>
      </w:r>
      <w:r>
        <w:rPr>
          <w:rFonts w:ascii="Times New Roman" w:hAnsi="Times New Roman" w:hint="eastAsia"/>
          <w:b/>
          <w:bCs/>
          <w:szCs w:val="21"/>
        </w:rPr>
        <w:t>ure</w:t>
      </w:r>
      <w:r>
        <w:rPr>
          <w:rFonts w:ascii="Times New Roman" w:hAnsi="Times New Roman"/>
          <w:b/>
          <w:bCs/>
          <w:szCs w:val="21"/>
        </w:rPr>
        <w:t xml:space="preserve"> </w:t>
      </w:r>
      <w:r>
        <w:rPr>
          <w:rFonts w:ascii="Times New Roman" w:hAnsi="Times New Roman" w:hint="eastAsia"/>
          <w:b/>
          <w:bCs/>
          <w:szCs w:val="21"/>
        </w:rPr>
        <w:t>S</w:t>
      </w:r>
      <w:r>
        <w:rPr>
          <w:rFonts w:ascii="Times New Roman" w:hAnsi="Times New Roman" w:hint="eastAsia"/>
          <w:b/>
          <w:bCs/>
          <w:szCs w:val="21"/>
        </w:rPr>
        <w:t>3</w:t>
      </w:r>
      <w:r>
        <w:rPr>
          <w:rFonts w:ascii="Times New Roman" w:hAnsi="Times New Roman"/>
          <w:b/>
          <w:bCs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eastAsia="黑体" w:hAnsi="Times New Roman" w:hint="eastAsia"/>
          <w:szCs w:val="21"/>
        </w:rPr>
        <w:t xml:space="preserve">Alignment of specific primers COISF3/COISR3 binding regions of </w:t>
      </w:r>
      <w:r>
        <w:rPr>
          <w:rFonts w:ascii="Times New Roman" w:hAnsi="Times New Roman"/>
          <w:i/>
          <w:iCs/>
          <w:color w:val="000000"/>
          <w:kern w:val="0"/>
          <w:szCs w:val="21"/>
        </w:rPr>
        <w:t xml:space="preserve">G. </w:t>
      </w:r>
      <w:r>
        <w:rPr>
          <w:rFonts w:ascii="Times New Roman" w:hAnsi="Times New Roman" w:hint="eastAsia"/>
          <w:i/>
          <w:iCs/>
          <w:color w:val="000000"/>
          <w:kern w:val="0"/>
          <w:szCs w:val="21"/>
        </w:rPr>
        <w:t>g</w:t>
      </w:r>
      <w:r>
        <w:rPr>
          <w:rFonts w:ascii="Times New Roman" w:hAnsi="Times New Roman"/>
          <w:i/>
          <w:iCs/>
          <w:color w:val="000000"/>
          <w:kern w:val="0"/>
          <w:szCs w:val="21"/>
        </w:rPr>
        <w:t>ecko</w:t>
      </w:r>
      <w:r>
        <w:rPr>
          <w:rFonts w:ascii="Times New Roman" w:hAnsi="Times New Roman" w:hint="eastAsia"/>
          <w:color w:val="000000"/>
          <w:kern w:val="0"/>
          <w:szCs w:val="21"/>
        </w:rPr>
        <w:t xml:space="preserve"> and adulterants. </w:t>
      </w:r>
      <w:r>
        <w:rPr>
          <w:rFonts w:ascii="Times New Roman" w:hAnsi="Times New Roman" w:hint="eastAsia"/>
          <w:szCs w:val="21"/>
        </w:rPr>
        <w:t xml:space="preserve">The number of each </w:t>
      </w:r>
      <w:r>
        <w:rPr>
          <w:rFonts w:ascii="Times New Roman" w:hAnsi="Times New Roman" w:hint="eastAsia"/>
          <w:szCs w:val="21"/>
          <w:lang w:bidi="ar"/>
        </w:rPr>
        <w:t>haplotype</w:t>
      </w:r>
      <w:r>
        <w:rPr>
          <w:rFonts w:ascii="Times New Roman" w:hAnsi="Times New Roman"/>
          <w:szCs w:val="21"/>
          <w:lang w:bidi="ar"/>
        </w:rPr>
        <w:t xml:space="preserve">s </w:t>
      </w:r>
      <w:r>
        <w:rPr>
          <w:rFonts w:ascii="Times New Roman" w:hAnsi="Times New Roman" w:hint="eastAsia"/>
          <w:szCs w:val="21"/>
        </w:rPr>
        <w:t xml:space="preserve">was noted in </w:t>
      </w:r>
      <w:proofErr w:type="gramStart"/>
      <w:r>
        <w:rPr>
          <w:rFonts w:ascii="Times New Roman" w:hAnsi="Times New Roman"/>
          <w:szCs w:val="21"/>
        </w:rPr>
        <w:t>“</w:t>
      </w:r>
      <w:r>
        <w:rPr>
          <w:rFonts w:ascii="Times New Roman" w:hAnsi="Times New Roman" w:hint="eastAsia"/>
          <w:szCs w:val="21"/>
        </w:rPr>
        <w:t>( )</w:t>
      </w:r>
      <w:proofErr w:type="gramEnd"/>
      <w:r>
        <w:rPr>
          <w:rFonts w:ascii="Times New Roman" w:hAnsi="Times New Roman"/>
          <w:szCs w:val="21"/>
        </w:rPr>
        <w:t>”</w:t>
      </w:r>
      <w:r>
        <w:rPr>
          <w:rFonts w:ascii="Times New Roman" w:hAnsi="Times New Roman" w:hint="eastAsia"/>
          <w:szCs w:val="21"/>
        </w:rPr>
        <w:t>.</w:t>
      </w:r>
    </w:p>
    <w:sectPr w:rsidR="00C82619" w:rsidRPr="00DE7BA2">
      <w:footerReference w:type="default" r:id="rId11"/>
      <w:footerReference w:type="first" r:id="rId12"/>
      <w:pgSz w:w="11906" w:h="16838"/>
      <w:pgMar w:top="1417" w:right="1134" w:bottom="1417" w:left="1134" w:header="851" w:footer="992" w:gutter="0"/>
      <w:cols w:space="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84A7B" w14:textId="77777777" w:rsidR="00B75436" w:rsidRDefault="00B75436">
      <w:r>
        <w:separator/>
      </w:r>
    </w:p>
  </w:endnote>
  <w:endnote w:type="continuationSeparator" w:id="0">
    <w:p w14:paraId="21A0790E" w14:textId="77777777" w:rsidR="00B75436" w:rsidRDefault="00B75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A28B2" w14:textId="77777777" w:rsidR="00C82619" w:rsidRDefault="00C82619">
    <w:pPr>
      <w:pStyle w:val="a9"/>
      <w:tabs>
        <w:tab w:val="left" w:pos="6720"/>
      </w:tabs>
      <w:spacing w:line="288" w:lineRule="auto"/>
      <w:rPr>
        <w:rFonts w:ascii="Times New Roman" w:eastAsia="微软雅黑" w:hAnsi="Times New Roman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0FA66" w14:textId="77777777" w:rsidR="00C82619" w:rsidRDefault="00C82619">
    <w:pPr>
      <w:pStyle w:val="a9"/>
      <w:tabs>
        <w:tab w:val="left" w:pos="67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7212A" w14:textId="77777777" w:rsidR="00B75436" w:rsidRDefault="00B75436">
      <w:r>
        <w:separator/>
      </w:r>
    </w:p>
  </w:footnote>
  <w:footnote w:type="continuationSeparator" w:id="0">
    <w:p w14:paraId="57EB58A6" w14:textId="77777777" w:rsidR="00B75436" w:rsidRDefault="00B75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738ED"/>
    <w:multiLevelType w:val="singleLevel"/>
    <w:tmpl w:val="571738ED"/>
    <w:lvl w:ilvl="0">
      <w:start w:val="1"/>
      <w:numFmt w:val="decimal"/>
      <w:pStyle w:val="a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 w15:restartNumberingAfterBreak="0">
    <w:nsid w:val="57173958"/>
    <w:multiLevelType w:val="singleLevel"/>
    <w:tmpl w:val="57173958"/>
    <w:lvl w:ilvl="0">
      <w:start w:val="1"/>
      <w:numFmt w:val="bullet"/>
      <w:pStyle w:val="a0"/>
      <w:lvlText w:val="*"/>
      <w:lvlJc w:val="left"/>
      <w:pPr>
        <w:tabs>
          <w:tab w:val="left" w:pos="420"/>
        </w:tabs>
        <w:ind w:left="420" w:hanging="420"/>
      </w:pPr>
      <w:rPr>
        <w:rFonts w:ascii="微软雅黑" w:eastAsia="微软雅黑" w:hAnsi="微软雅黑" w:cs="Simplified Arabic Fixed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1C135CEE"/>
    <w:rsid w:val="00124FA6"/>
    <w:rsid w:val="00184000"/>
    <w:rsid w:val="001E3095"/>
    <w:rsid w:val="0027235C"/>
    <w:rsid w:val="00325978"/>
    <w:rsid w:val="0047111A"/>
    <w:rsid w:val="00477C97"/>
    <w:rsid w:val="004904E2"/>
    <w:rsid w:val="005E3FFE"/>
    <w:rsid w:val="00636FD8"/>
    <w:rsid w:val="006751C2"/>
    <w:rsid w:val="00745D54"/>
    <w:rsid w:val="00787844"/>
    <w:rsid w:val="007F60F8"/>
    <w:rsid w:val="0080111D"/>
    <w:rsid w:val="0088091A"/>
    <w:rsid w:val="00903A86"/>
    <w:rsid w:val="009463B7"/>
    <w:rsid w:val="0097592C"/>
    <w:rsid w:val="009D1B69"/>
    <w:rsid w:val="009E2E4D"/>
    <w:rsid w:val="00A44E9C"/>
    <w:rsid w:val="00B75436"/>
    <w:rsid w:val="00B86799"/>
    <w:rsid w:val="00C82619"/>
    <w:rsid w:val="00CE0F05"/>
    <w:rsid w:val="00D03A5A"/>
    <w:rsid w:val="00D6734A"/>
    <w:rsid w:val="00D91495"/>
    <w:rsid w:val="00DE7BA2"/>
    <w:rsid w:val="00E057B9"/>
    <w:rsid w:val="00E27AF0"/>
    <w:rsid w:val="00E442D3"/>
    <w:rsid w:val="00F10956"/>
    <w:rsid w:val="00F34F19"/>
    <w:rsid w:val="00F97C53"/>
    <w:rsid w:val="00FA5102"/>
    <w:rsid w:val="01021219"/>
    <w:rsid w:val="01492BB4"/>
    <w:rsid w:val="015069CC"/>
    <w:rsid w:val="01713ED1"/>
    <w:rsid w:val="01935D8A"/>
    <w:rsid w:val="019F5EA8"/>
    <w:rsid w:val="01C351F8"/>
    <w:rsid w:val="01C84882"/>
    <w:rsid w:val="023F1DF4"/>
    <w:rsid w:val="024D77F2"/>
    <w:rsid w:val="026F0C35"/>
    <w:rsid w:val="034161FD"/>
    <w:rsid w:val="035E23B8"/>
    <w:rsid w:val="03652FBB"/>
    <w:rsid w:val="038A0305"/>
    <w:rsid w:val="03957EB6"/>
    <w:rsid w:val="03A94BBE"/>
    <w:rsid w:val="03F33EFE"/>
    <w:rsid w:val="05196C4D"/>
    <w:rsid w:val="05480E0E"/>
    <w:rsid w:val="06054341"/>
    <w:rsid w:val="060C5E1B"/>
    <w:rsid w:val="062C529B"/>
    <w:rsid w:val="062D352A"/>
    <w:rsid w:val="065F54DB"/>
    <w:rsid w:val="06A55B1C"/>
    <w:rsid w:val="06CB092E"/>
    <w:rsid w:val="06FA1081"/>
    <w:rsid w:val="073D69BF"/>
    <w:rsid w:val="075A285F"/>
    <w:rsid w:val="07773CD0"/>
    <w:rsid w:val="07FB6727"/>
    <w:rsid w:val="082225C5"/>
    <w:rsid w:val="0859657D"/>
    <w:rsid w:val="08684D33"/>
    <w:rsid w:val="08964190"/>
    <w:rsid w:val="08B449BB"/>
    <w:rsid w:val="090F309B"/>
    <w:rsid w:val="094A1EF3"/>
    <w:rsid w:val="0959644B"/>
    <w:rsid w:val="09C20583"/>
    <w:rsid w:val="09CD6B2E"/>
    <w:rsid w:val="0A3C5D83"/>
    <w:rsid w:val="0A45290A"/>
    <w:rsid w:val="0A4756F2"/>
    <w:rsid w:val="0A7C5486"/>
    <w:rsid w:val="0A8C0BC8"/>
    <w:rsid w:val="0AD06D5A"/>
    <w:rsid w:val="0AF143A6"/>
    <w:rsid w:val="0B4834DB"/>
    <w:rsid w:val="0B4F2791"/>
    <w:rsid w:val="0B63762E"/>
    <w:rsid w:val="0B6C345E"/>
    <w:rsid w:val="0B7B4C08"/>
    <w:rsid w:val="0BB5491A"/>
    <w:rsid w:val="0BF522BA"/>
    <w:rsid w:val="0C0D1632"/>
    <w:rsid w:val="0C5504C1"/>
    <w:rsid w:val="0C6366C1"/>
    <w:rsid w:val="0CE94A2A"/>
    <w:rsid w:val="0D0B6501"/>
    <w:rsid w:val="0D1E6EBB"/>
    <w:rsid w:val="0D211F84"/>
    <w:rsid w:val="0D3C523F"/>
    <w:rsid w:val="0D512597"/>
    <w:rsid w:val="0D594D1C"/>
    <w:rsid w:val="0D7664C7"/>
    <w:rsid w:val="0D7A7C65"/>
    <w:rsid w:val="0D912F21"/>
    <w:rsid w:val="0DB43E67"/>
    <w:rsid w:val="0DC47E60"/>
    <w:rsid w:val="0E213AA8"/>
    <w:rsid w:val="0E555B96"/>
    <w:rsid w:val="0E581666"/>
    <w:rsid w:val="0E927EA5"/>
    <w:rsid w:val="0FF01A4E"/>
    <w:rsid w:val="100D4B0C"/>
    <w:rsid w:val="109C09A1"/>
    <w:rsid w:val="116F150A"/>
    <w:rsid w:val="11834739"/>
    <w:rsid w:val="1198746E"/>
    <w:rsid w:val="11E066B8"/>
    <w:rsid w:val="12845D40"/>
    <w:rsid w:val="12B635E0"/>
    <w:rsid w:val="12E200AB"/>
    <w:rsid w:val="134F6C79"/>
    <w:rsid w:val="13B63173"/>
    <w:rsid w:val="13C27978"/>
    <w:rsid w:val="14345BAF"/>
    <w:rsid w:val="14B54459"/>
    <w:rsid w:val="14C645D8"/>
    <w:rsid w:val="14D0749D"/>
    <w:rsid w:val="151C5B88"/>
    <w:rsid w:val="154A6286"/>
    <w:rsid w:val="15923DAD"/>
    <w:rsid w:val="159933FD"/>
    <w:rsid w:val="15B55727"/>
    <w:rsid w:val="163D73EA"/>
    <w:rsid w:val="164F41E4"/>
    <w:rsid w:val="1686138E"/>
    <w:rsid w:val="16D02B1E"/>
    <w:rsid w:val="171D4AAB"/>
    <w:rsid w:val="176B7DA3"/>
    <w:rsid w:val="17711B9E"/>
    <w:rsid w:val="1791517E"/>
    <w:rsid w:val="17A23A5B"/>
    <w:rsid w:val="17B20C31"/>
    <w:rsid w:val="17B44576"/>
    <w:rsid w:val="17C418B2"/>
    <w:rsid w:val="180838F7"/>
    <w:rsid w:val="18854A63"/>
    <w:rsid w:val="18B11F27"/>
    <w:rsid w:val="18F05E0F"/>
    <w:rsid w:val="18F6669D"/>
    <w:rsid w:val="19B46BBE"/>
    <w:rsid w:val="19CE7156"/>
    <w:rsid w:val="19E3002E"/>
    <w:rsid w:val="1A4C6AE0"/>
    <w:rsid w:val="1ABF67B1"/>
    <w:rsid w:val="1ACA32FC"/>
    <w:rsid w:val="1B42044E"/>
    <w:rsid w:val="1B7C63E8"/>
    <w:rsid w:val="1B8A775A"/>
    <w:rsid w:val="1B931528"/>
    <w:rsid w:val="1B9F0752"/>
    <w:rsid w:val="1BCA0EB3"/>
    <w:rsid w:val="1BCB1409"/>
    <w:rsid w:val="1BCF530A"/>
    <w:rsid w:val="1BE74304"/>
    <w:rsid w:val="1C135CEE"/>
    <w:rsid w:val="1C2C29E3"/>
    <w:rsid w:val="1C310F02"/>
    <w:rsid w:val="1C361D7C"/>
    <w:rsid w:val="1DA65EB5"/>
    <w:rsid w:val="1DB96D9A"/>
    <w:rsid w:val="1E186BB8"/>
    <w:rsid w:val="1E376180"/>
    <w:rsid w:val="1E4C0078"/>
    <w:rsid w:val="1E511E2D"/>
    <w:rsid w:val="1E625FBF"/>
    <w:rsid w:val="1ECA5FC3"/>
    <w:rsid w:val="1EE40D68"/>
    <w:rsid w:val="1F7153D6"/>
    <w:rsid w:val="1F7A6258"/>
    <w:rsid w:val="1F955FE3"/>
    <w:rsid w:val="1FE43104"/>
    <w:rsid w:val="1FE8511A"/>
    <w:rsid w:val="200172FB"/>
    <w:rsid w:val="20301FAC"/>
    <w:rsid w:val="20AE12E9"/>
    <w:rsid w:val="20C37B87"/>
    <w:rsid w:val="20DF29B8"/>
    <w:rsid w:val="20E93EE1"/>
    <w:rsid w:val="20FC1D55"/>
    <w:rsid w:val="210E2747"/>
    <w:rsid w:val="21265C72"/>
    <w:rsid w:val="213148C4"/>
    <w:rsid w:val="218A0ED0"/>
    <w:rsid w:val="21DC3B66"/>
    <w:rsid w:val="21E037FD"/>
    <w:rsid w:val="21EA5D2C"/>
    <w:rsid w:val="2232769D"/>
    <w:rsid w:val="223A0886"/>
    <w:rsid w:val="225F2336"/>
    <w:rsid w:val="22B27252"/>
    <w:rsid w:val="22BA26C7"/>
    <w:rsid w:val="22BB381D"/>
    <w:rsid w:val="23575A19"/>
    <w:rsid w:val="23DC156A"/>
    <w:rsid w:val="240A3F03"/>
    <w:rsid w:val="245204C0"/>
    <w:rsid w:val="25120095"/>
    <w:rsid w:val="25DD602C"/>
    <w:rsid w:val="25EB33BA"/>
    <w:rsid w:val="262B656E"/>
    <w:rsid w:val="262D016E"/>
    <w:rsid w:val="264C29C1"/>
    <w:rsid w:val="27970518"/>
    <w:rsid w:val="27A404D1"/>
    <w:rsid w:val="27A946F1"/>
    <w:rsid w:val="27AB68EC"/>
    <w:rsid w:val="27C55870"/>
    <w:rsid w:val="27CB6AD8"/>
    <w:rsid w:val="28197BBA"/>
    <w:rsid w:val="28525D73"/>
    <w:rsid w:val="286D4F0B"/>
    <w:rsid w:val="28827478"/>
    <w:rsid w:val="290D7B6A"/>
    <w:rsid w:val="292C2CB5"/>
    <w:rsid w:val="293B1900"/>
    <w:rsid w:val="29407A00"/>
    <w:rsid w:val="29433E2D"/>
    <w:rsid w:val="29505639"/>
    <w:rsid w:val="298D2574"/>
    <w:rsid w:val="29C77DD8"/>
    <w:rsid w:val="29D71A98"/>
    <w:rsid w:val="2A075546"/>
    <w:rsid w:val="2A2B3C23"/>
    <w:rsid w:val="2A4B21CE"/>
    <w:rsid w:val="2A5806DD"/>
    <w:rsid w:val="2A8A3AFF"/>
    <w:rsid w:val="2AFE7DA7"/>
    <w:rsid w:val="2B140EBD"/>
    <w:rsid w:val="2B294579"/>
    <w:rsid w:val="2B3729FE"/>
    <w:rsid w:val="2B532629"/>
    <w:rsid w:val="2C1C0AC3"/>
    <w:rsid w:val="2DDD79D6"/>
    <w:rsid w:val="2E3F286B"/>
    <w:rsid w:val="2E9C6F63"/>
    <w:rsid w:val="2EA5773B"/>
    <w:rsid w:val="2EF734ED"/>
    <w:rsid w:val="2F5C487A"/>
    <w:rsid w:val="2FA05A8D"/>
    <w:rsid w:val="2FD75E35"/>
    <w:rsid w:val="30002003"/>
    <w:rsid w:val="301F6B16"/>
    <w:rsid w:val="302D4067"/>
    <w:rsid w:val="3070251A"/>
    <w:rsid w:val="30744645"/>
    <w:rsid w:val="30CD001C"/>
    <w:rsid w:val="312723CE"/>
    <w:rsid w:val="316A6E7D"/>
    <w:rsid w:val="31AA44D3"/>
    <w:rsid w:val="31ED1D70"/>
    <w:rsid w:val="31ED7888"/>
    <w:rsid w:val="3218127A"/>
    <w:rsid w:val="32FA1495"/>
    <w:rsid w:val="33204907"/>
    <w:rsid w:val="33335F56"/>
    <w:rsid w:val="33841F86"/>
    <w:rsid w:val="33BC39EB"/>
    <w:rsid w:val="33E1332F"/>
    <w:rsid w:val="3424150F"/>
    <w:rsid w:val="3427369B"/>
    <w:rsid w:val="346C6040"/>
    <w:rsid w:val="347915E5"/>
    <w:rsid w:val="34D052E5"/>
    <w:rsid w:val="35157546"/>
    <w:rsid w:val="35246E4C"/>
    <w:rsid w:val="354A4D39"/>
    <w:rsid w:val="35A05936"/>
    <w:rsid w:val="35D87DAB"/>
    <w:rsid w:val="36CA5609"/>
    <w:rsid w:val="3719511D"/>
    <w:rsid w:val="3748401D"/>
    <w:rsid w:val="378D62E4"/>
    <w:rsid w:val="3795673C"/>
    <w:rsid w:val="38565083"/>
    <w:rsid w:val="386766D7"/>
    <w:rsid w:val="38B00D3D"/>
    <w:rsid w:val="394A2B02"/>
    <w:rsid w:val="396B3612"/>
    <w:rsid w:val="39813698"/>
    <w:rsid w:val="39D0369C"/>
    <w:rsid w:val="3A205E41"/>
    <w:rsid w:val="3A8A1B77"/>
    <w:rsid w:val="3AAB2C75"/>
    <w:rsid w:val="3B0E0CFE"/>
    <w:rsid w:val="3B612CBD"/>
    <w:rsid w:val="3B8C1167"/>
    <w:rsid w:val="3BC11F5C"/>
    <w:rsid w:val="3BD9167D"/>
    <w:rsid w:val="3C6911D1"/>
    <w:rsid w:val="3CA327CF"/>
    <w:rsid w:val="3CB55C5F"/>
    <w:rsid w:val="3CD935D6"/>
    <w:rsid w:val="3DC20C8C"/>
    <w:rsid w:val="3DC41BEC"/>
    <w:rsid w:val="3DC450A5"/>
    <w:rsid w:val="3E4706ED"/>
    <w:rsid w:val="3E730A63"/>
    <w:rsid w:val="3EA06FBD"/>
    <w:rsid w:val="3EC9609D"/>
    <w:rsid w:val="3ED20368"/>
    <w:rsid w:val="3F2079D6"/>
    <w:rsid w:val="3F4577AD"/>
    <w:rsid w:val="3F8E2BFE"/>
    <w:rsid w:val="3FA97B29"/>
    <w:rsid w:val="3FAA096E"/>
    <w:rsid w:val="3FD2630B"/>
    <w:rsid w:val="40032291"/>
    <w:rsid w:val="40276A21"/>
    <w:rsid w:val="40466680"/>
    <w:rsid w:val="405C5D72"/>
    <w:rsid w:val="406B6E8C"/>
    <w:rsid w:val="40DD0243"/>
    <w:rsid w:val="413F5F3A"/>
    <w:rsid w:val="415F10F7"/>
    <w:rsid w:val="427D4248"/>
    <w:rsid w:val="429D6285"/>
    <w:rsid w:val="430E4E7A"/>
    <w:rsid w:val="434314F6"/>
    <w:rsid w:val="43536D62"/>
    <w:rsid w:val="43594559"/>
    <w:rsid w:val="43992B4C"/>
    <w:rsid w:val="441506E3"/>
    <w:rsid w:val="44496EA6"/>
    <w:rsid w:val="445C5F1E"/>
    <w:rsid w:val="44E57F7F"/>
    <w:rsid w:val="45546C01"/>
    <w:rsid w:val="468E2904"/>
    <w:rsid w:val="46C52ADA"/>
    <w:rsid w:val="46DF2FA3"/>
    <w:rsid w:val="46F82371"/>
    <w:rsid w:val="47595C81"/>
    <w:rsid w:val="47A111DF"/>
    <w:rsid w:val="47B45269"/>
    <w:rsid w:val="47C91BF1"/>
    <w:rsid w:val="487C4289"/>
    <w:rsid w:val="48A91610"/>
    <w:rsid w:val="48F35304"/>
    <w:rsid w:val="49025170"/>
    <w:rsid w:val="49154BDA"/>
    <w:rsid w:val="499038D0"/>
    <w:rsid w:val="4A393799"/>
    <w:rsid w:val="4A5935F0"/>
    <w:rsid w:val="4A7C05D9"/>
    <w:rsid w:val="4ACD38D0"/>
    <w:rsid w:val="4AD908F7"/>
    <w:rsid w:val="4ADB6717"/>
    <w:rsid w:val="4AE80D77"/>
    <w:rsid w:val="4B246D1E"/>
    <w:rsid w:val="4B33350C"/>
    <w:rsid w:val="4B631390"/>
    <w:rsid w:val="4BC16C73"/>
    <w:rsid w:val="4BD11128"/>
    <w:rsid w:val="4C5F3B10"/>
    <w:rsid w:val="4CC47659"/>
    <w:rsid w:val="4CF63942"/>
    <w:rsid w:val="4D5E2AFB"/>
    <w:rsid w:val="4D6F76E8"/>
    <w:rsid w:val="4DA04CC9"/>
    <w:rsid w:val="4DE6392E"/>
    <w:rsid w:val="4E2D3C17"/>
    <w:rsid w:val="4E9B70FA"/>
    <w:rsid w:val="4F096694"/>
    <w:rsid w:val="4F315089"/>
    <w:rsid w:val="4F636B73"/>
    <w:rsid w:val="4F6E3536"/>
    <w:rsid w:val="4F915F3F"/>
    <w:rsid w:val="4FDE5831"/>
    <w:rsid w:val="4FF7034E"/>
    <w:rsid w:val="50025608"/>
    <w:rsid w:val="500A2D22"/>
    <w:rsid w:val="5017162A"/>
    <w:rsid w:val="501E3DF4"/>
    <w:rsid w:val="5020143C"/>
    <w:rsid w:val="50704392"/>
    <w:rsid w:val="508C1C20"/>
    <w:rsid w:val="50B35A9E"/>
    <w:rsid w:val="50C24B7E"/>
    <w:rsid w:val="51267FAC"/>
    <w:rsid w:val="513A2F79"/>
    <w:rsid w:val="51420345"/>
    <w:rsid w:val="516577BE"/>
    <w:rsid w:val="516B0B61"/>
    <w:rsid w:val="51702D56"/>
    <w:rsid w:val="517553C0"/>
    <w:rsid w:val="51893ABA"/>
    <w:rsid w:val="51994B5A"/>
    <w:rsid w:val="51A47DB9"/>
    <w:rsid w:val="51BC5ED6"/>
    <w:rsid w:val="51D96CB6"/>
    <w:rsid w:val="51E957A5"/>
    <w:rsid w:val="524B4D15"/>
    <w:rsid w:val="52B314A2"/>
    <w:rsid w:val="52B367B6"/>
    <w:rsid w:val="53040FC2"/>
    <w:rsid w:val="535450E8"/>
    <w:rsid w:val="53692D2D"/>
    <w:rsid w:val="53B8423F"/>
    <w:rsid w:val="53C27FB9"/>
    <w:rsid w:val="53E14D20"/>
    <w:rsid w:val="540B6056"/>
    <w:rsid w:val="548B0652"/>
    <w:rsid w:val="54CF2F04"/>
    <w:rsid w:val="54E86481"/>
    <w:rsid w:val="554632AA"/>
    <w:rsid w:val="556A7D0A"/>
    <w:rsid w:val="557A60A3"/>
    <w:rsid w:val="557A696B"/>
    <w:rsid w:val="559B33A4"/>
    <w:rsid w:val="55AD7681"/>
    <w:rsid w:val="55CB7AE3"/>
    <w:rsid w:val="55CF4432"/>
    <w:rsid w:val="56322E7E"/>
    <w:rsid w:val="56466B1B"/>
    <w:rsid w:val="568036BB"/>
    <w:rsid w:val="573C64EC"/>
    <w:rsid w:val="577E44BB"/>
    <w:rsid w:val="579C6E04"/>
    <w:rsid w:val="58750B78"/>
    <w:rsid w:val="58937575"/>
    <w:rsid w:val="58CF587D"/>
    <w:rsid w:val="58D44F9F"/>
    <w:rsid w:val="591F40EB"/>
    <w:rsid w:val="592F51AD"/>
    <w:rsid w:val="599B134B"/>
    <w:rsid w:val="5A0346B3"/>
    <w:rsid w:val="5A065A78"/>
    <w:rsid w:val="5A554CC4"/>
    <w:rsid w:val="5AAB0261"/>
    <w:rsid w:val="5ACA64BA"/>
    <w:rsid w:val="5BDF4384"/>
    <w:rsid w:val="5C162CB2"/>
    <w:rsid w:val="5C635326"/>
    <w:rsid w:val="5C795BAF"/>
    <w:rsid w:val="5CB77090"/>
    <w:rsid w:val="5D2A55DD"/>
    <w:rsid w:val="5D5931A0"/>
    <w:rsid w:val="5DD0397A"/>
    <w:rsid w:val="5DD425CF"/>
    <w:rsid w:val="5DD94506"/>
    <w:rsid w:val="5DF8187D"/>
    <w:rsid w:val="5DFE072E"/>
    <w:rsid w:val="5E29086C"/>
    <w:rsid w:val="5E914BD6"/>
    <w:rsid w:val="5EBE3E2E"/>
    <w:rsid w:val="5F1D11F8"/>
    <w:rsid w:val="600C02A9"/>
    <w:rsid w:val="605B6508"/>
    <w:rsid w:val="607D1F5A"/>
    <w:rsid w:val="60F068B8"/>
    <w:rsid w:val="60FE2BFF"/>
    <w:rsid w:val="610F2570"/>
    <w:rsid w:val="61C0018C"/>
    <w:rsid w:val="62032BA2"/>
    <w:rsid w:val="623B0338"/>
    <w:rsid w:val="624E36F8"/>
    <w:rsid w:val="62BE3207"/>
    <w:rsid w:val="62F35F42"/>
    <w:rsid w:val="630F50E1"/>
    <w:rsid w:val="635E170B"/>
    <w:rsid w:val="63B06867"/>
    <w:rsid w:val="63D04269"/>
    <w:rsid w:val="640C1102"/>
    <w:rsid w:val="64246616"/>
    <w:rsid w:val="64723EF7"/>
    <w:rsid w:val="64C00016"/>
    <w:rsid w:val="64D329BD"/>
    <w:rsid w:val="64FB58E6"/>
    <w:rsid w:val="65002257"/>
    <w:rsid w:val="661649D6"/>
    <w:rsid w:val="66584A10"/>
    <w:rsid w:val="667670B6"/>
    <w:rsid w:val="668767DC"/>
    <w:rsid w:val="6689144E"/>
    <w:rsid w:val="668C28A0"/>
    <w:rsid w:val="669447E5"/>
    <w:rsid w:val="66D97A02"/>
    <w:rsid w:val="676A38FC"/>
    <w:rsid w:val="680C0A01"/>
    <w:rsid w:val="68767482"/>
    <w:rsid w:val="687E09DF"/>
    <w:rsid w:val="68E64590"/>
    <w:rsid w:val="68E77B46"/>
    <w:rsid w:val="694E2C1D"/>
    <w:rsid w:val="696F0187"/>
    <w:rsid w:val="69907EA4"/>
    <w:rsid w:val="6A0D3EAD"/>
    <w:rsid w:val="6A4030E5"/>
    <w:rsid w:val="6AFE2748"/>
    <w:rsid w:val="6B796154"/>
    <w:rsid w:val="6BE0140A"/>
    <w:rsid w:val="6BED62B7"/>
    <w:rsid w:val="6C275E1E"/>
    <w:rsid w:val="6C5C5574"/>
    <w:rsid w:val="6CAA2024"/>
    <w:rsid w:val="6CFC1F32"/>
    <w:rsid w:val="6D2C253E"/>
    <w:rsid w:val="6D4756DD"/>
    <w:rsid w:val="6D4B7642"/>
    <w:rsid w:val="6D5E38E8"/>
    <w:rsid w:val="6DE319E1"/>
    <w:rsid w:val="6E0511B0"/>
    <w:rsid w:val="6E25615D"/>
    <w:rsid w:val="6E6900BD"/>
    <w:rsid w:val="6E774656"/>
    <w:rsid w:val="6EBD518B"/>
    <w:rsid w:val="6EDC5529"/>
    <w:rsid w:val="6F08532D"/>
    <w:rsid w:val="6F226C2E"/>
    <w:rsid w:val="6F9B676D"/>
    <w:rsid w:val="6FA45076"/>
    <w:rsid w:val="6FD36F94"/>
    <w:rsid w:val="70154328"/>
    <w:rsid w:val="703A0263"/>
    <w:rsid w:val="707E004F"/>
    <w:rsid w:val="708A6A3E"/>
    <w:rsid w:val="71033AA3"/>
    <w:rsid w:val="7139364D"/>
    <w:rsid w:val="716F1FFD"/>
    <w:rsid w:val="718928A0"/>
    <w:rsid w:val="71D369AA"/>
    <w:rsid w:val="71EE039F"/>
    <w:rsid w:val="720428B0"/>
    <w:rsid w:val="72055222"/>
    <w:rsid w:val="720A7133"/>
    <w:rsid w:val="72633BED"/>
    <w:rsid w:val="72821C07"/>
    <w:rsid w:val="72B45065"/>
    <w:rsid w:val="72D46756"/>
    <w:rsid w:val="73117A64"/>
    <w:rsid w:val="734E2A6E"/>
    <w:rsid w:val="73A3519C"/>
    <w:rsid w:val="741200E4"/>
    <w:rsid w:val="74801702"/>
    <w:rsid w:val="748E4CF6"/>
    <w:rsid w:val="74F377D7"/>
    <w:rsid w:val="750A785B"/>
    <w:rsid w:val="758E7512"/>
    <w:rsid w:val="75CE3853"/>
    <w:rsid w:val="76014366"/>
    <w:rsid w:val="765302EE"/>
    <w:rsid w:val="76726093"/>
    <w:rsid w:val="76B542FF"/>
    <w:rsid w:val="76FB5F98"/>
    <w:rsid w:val="771704FB"/>
    <w:rsid w:val="77185D2B"/>
    <w:rsid w:val="77604D1C"/>
    <w:rsid w:val="77994262"/>
    <w:rsid w:val="77E90ADD"/>
    <w:rsid w:val="78C05090"/>
    <w:rsid w:val="792A10DB"/>
    <w:rsid w:val="79501471"/>
    <w:rsid w:val="798C2789"/>
    <w:rsid w:val="79FD2BA1"/>
    <w:rsid w:val="7A37735D"/>
    <w:rsid w:val="7A585BBE"/>
    <w:rsid w:val="7A6F1FD2"/>
    <w:rsid w:val="7AD667AB"/>
    <w:rsid w:val="7AD77627"/>
    <w:rsid w:val="7AEE31ED"/>
    <w:rsid w:val="7BDF39C9"/>
    <w:rsid w:val="7C2007ED"/>
    <w:rsid w:val="7C4C2128"/>
    <w:rsid w:val="7CA570EC"/>
    <w:rsid w:val="7CC55CCA"/>
    <w:rsid w:val="7D8B7C5D"/>
    <w:rsid w:val="7E0D2F7F"/>
    <w:rsid w:val="7E763123"/>
    <w:rsid w:val="7E7F2E53"/>
    <w:rsid w:val="7EF86997"/>
    <w:rsid w:val="7EFE285E"/>
    <w:rsid w:val="7F1A16B5"/>
    <w:rsid w:val="7F2638DD"/>
    <w:rsid w:val="7F872733"/>
    <w:rsid w:val="7FB140B1"/>
    <w:rsid w:val="7FB72223"/>
    <w:rsid w:val="7FBD12C3"/>
    <w:rsid w:val="7FD8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4CC5E6"/>
  <w15:docId w15:val="{4BF13374-6AC5-41A4-8B60-06991382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Note Heading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te Heading"/>
    <w:basedOn w:val="a1"/>
    <w:next w:val="a1"/>
    <w:qFormat/>
    <w:pPr>
      <w:jc w:val="center"/>
    </w:pPr>
  </w:style>
  <w:style w:type="paragraph" w:styleId="a">
    <w:name w:val="annotation text"/>
    <w:basedOn w:val="a1"/>
    <w:link w:val="a6"/>
    <w:qFormat/>
    <w:pPr>
      <w:numPr>
        <w:numId w:val="1"/>
      </w:numPr>
      <w:jc w:val="left"/>
    </w:pPr>
  </w:style>
  <w:style w:type="paragraph" w:styleId="a7">
    <w:name w:val="Balloon Text"/>
    <w:basedOn w:val="a1"/>
    <w:link w:val="a8"/>
    <w:qFormat/>
    <w:rPr>
      <w:sz w:val="18"/>
      <w:szCs w:val="18"/>
    </w:rPr>
  </w:style>
  <w:style w:type="paragraph" w:styleId="a9">
    <w:name w:val="footer"/>
    <w:basedOn w:val="a1"/>
    <w:link w:val="aa"/>
    <w:qFormat/>
    <w:pPr>
      <w:tabs>
        <w:tab w:val="center" w:pos="4680"/>
        <w:tab w:val="right" w:pos="9360"/>
      </w:tabs>
    </w:pPr>
  </w:style>
  <w:style w:type="paragraph" w:styleId="ab">
    <w:name w:val="header"/>
    <w:basedOn w:val="a1"/>
    <w:link w:val="ac"/>
    <w:qFormat/>
    <w:pPr>
      <w:tabs>
        <w:tab w:val="center" w:pos="4680"/>
        <w:tab w:val="right" w:pos="9360"/>
      </w:tabs>
    </w:pPr>
  </w:style>
  <w:style w:type="paragraph" w:styleId="a0">
    <w:name w:val="footnote text"/>
    <w:next w:val="a5"/>
    <w:link w:val="ad"/>
    <w:qFormat/>
    <w:pPr>
      <w:numPr>
        <w:numId w:val="2"/>
      </w:numPr>
      <w:snapToGrid w:val="0"/>
    </w:pPr>
    <w:rPr>
      <w:sz w:val="18"/>
      <w:szCs w:val="24"/>
      <w:lang w:eastAsia="en-US"/>
    </w:rPr>
  </w:style>
  <w:style w:type="paragraph" w:styleId="ae">
    <w:name w:val="annotation subject"/>
    <w:basedOn w:val="a"/>
    <w:next w:val="a"/>
    <w:link w:val="af"/>
    <w:qFormat/>
    <w:pPr>
      <w:numPr>
        <w:numId w:val="0"/>
      </w:numPr>
      <w:jc w:val="both"/>
    </w:pPr>
    <w:rPr>
      <w:b/>
      <w:bCs/>
    </w:rPr>
  </w:style>
  <w:style w:type="character" w:styleId="af0">
    <w:name w:val="FollowedHyperlink"/>
    <w:qFormat/>
    <w:rPr>
      <w:color w:val="0000FF"/>
      <w:u w:val="none"/>
    </w:rPr>
  </w:style>
  <w:style w:type="character" w:styleId="af1">
    <w:name w:val="Hyperlink"/>
    <w:qFormat/>
    <w:rPr>
      <w:color w:val="0000FF"/>
      <w:u w:val="none"/>
    </w:rPr>
  </w:style>
  <w:style w:type="character" w:styleId="af2">
    <w:name w:val="annotation reference"/>
    <w:qFormat/>
    <w:rPr>
      <w:sz w:val="18"/>
      <w:szCs w:val="18"/>
    </w:rPr>
  </w:style>
  <w:style w:type="character" w:customStyle="1" w:styleId="ad">
    <w:name w:val="脚注文本 字符"/>
    <w:link w:val="a0"/>
    <w:qFormat/>
    <w:rPr>
      <w:rFonts w:ascii="Calibri" w:eastAsia="宋体" w:hAnsi="Calibri" w:cs="Times New Roman"/>
      <w:sz w:val="18"/>
      <w:szCs w:val="24"/>
      <w:lang w:val="en-US" w:eastAsia="en-US" w:bidi="ar-SA"/>
    </w:rPr>
  </w:style>
  <w:style w:type="character" w:customStyle="1" w:styleId="a6">
    <w:name w:val="批注文字 字符"/>
    <w:link w:val="a"/>
    <w:qFormat/>
  </w:style>
  <w:style w:type="character" w:customStyle="1" w:styleId="tran">
    <w:name w:val="tran"/>
    <w:basedOn w:val="a2"/>
    <w:qFormat/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aa">
    <w:name w:val="页脚 字符"/>
    <w:link w:val="a9"/>
    <w:qFormat/>
    <w:rPr>
      <w:rFonts w:ascii="Calibri" w:hAnsi="Calibri"/>
      <w:kern w:val="2"/>
      <w:sz w:val="21"/>
      <w:szCs w:val="24"/>
      <w:lang w:eastAsia="zh-CN"/>
    </w:rPr>
  </w:style>
  <w:style w:type="character" w:customStyle="1" w:styleId="a8">
    <w:name w:val="批注框文本 字符"/>
    <w:link w:val="a7"/>
    <w:qFormat/>
    <w:rPr>
      <w:kern w:val="2"/>
      <w:sz w:val="18"/>
      <w:szCs w:val="18"/>
      <w:lang w:eastAsia="zh-CN"/>
    </w:rPr>
  </w:style>
  <w:style w:type="character" w:customStyle="1" w:styleId="af">
    <w:name w:val="批注主题 字符"/>
    <w:link w:val="ae"/>
    <w:qFormat/>
    <w:rPr>
      <w:rFonts w:ascii="Calibri" w:eastAsia="宋体" w:hAnsi="Calibri"/>
      <w:b/>
      <w:bCs/>
      <w:kern w:val="2"/>
      <w:lang w:eastAsia="zh-CN"/>
    </w:rPr>
  </w:style>
  <w:style w:type="character" w:customStyle="1" w:styleId="ac">
    <w:name w:val="页眉 字符"/>
    <w:link w:val="ab"/>
    <w:qFormat/>
    <w:rPr>
      <w:rFonts w:ascii="Calibri" w:hAnsi="Calibri"/>
      <w:kern w:val="2"/>
      <w:sz w:val="21"/>
      <w:szCs w:val="24"/>
      <w:lang w:eastAsia="zh-CN"/>
    </w:rPr>
  </w:style>
  <w:style w:type="character" w:customStyle="1" w:styleId="apple-converted-space">
    <w:name w:val="apple-converted-space"/>
    <w:basedOn w:val="a2"/>
    <w:qFormat/>
  </w:style>
  <w:style w:type="character" w:customStyle="1" w:styleId="font21">
    <w:name w:val="font21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customStyle="1" w:styleId="EndNoteBibliographyTitle">
    <w:name w:val="EndNote Bibliography Title"/>
    <w:qFormat/>
    <w:pPr>
      <w:jc w:val="center"/>
    </w:pPr>
    <w:rPr>
      <w:kern w:val="2"/>
      <w:szCs w:val="24"/>
    </w:rPr>
  </w:style>
  <w:style w:type="paragraph" w:customStyle="1" w:styleId="EndNoteBibliography">
    <w:name w:val="EndNote Bibliography"/>
    <w:qFormat/>
    <w:pPr>
      <w:jc w:val="both"/>
    </w:pPr>
    <w:rPr>
      <w:kern w:val="2"/>
      <w:szCs w:val="24"/>
    </w:rPr>
  </w:style>
  <w:style w:type="paragraph" w:customStyle="1" w:styleId="Revision1">
    <w:name w:val="Revision1"/>
    <w:uiPriority w:val="71"/>
    <w:qFormat/>
    <w:rPr>
      <w:kern w:val="2"/>
      <w:sz w:val="21"/>
      <w:szCs w:val="24"/>
    </w:rPr>
  </w:style>
  <w:style w:type="character" w:customStyle="1" w:styleId="1">
    <w:name w:val="@他1"/>
    <w:basedOn w:val="a2"/>
    <w:uiPriority w:val="99"/>
    <w:semiHidden/>
    <w:unhideWhenUsed/>
    <w:qFormat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643</Words>
  <Characters>3666</Characters>
  <Application>Microsoft Office Word</Application>
  <DocSecurity>0</DocSecurity>
  <Lines>30</Lines>
  <Paragraphs>8</Paragraphs>
  <ScaleCrop>false</ScaleCrop>
  <Company>Kingsoft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zhaoxinlei</dc:creator>
  <cp:lastModifiedBy>1004629608@qq.com</cp:lastModifiedBy>
  <cp:revision>6</cp:revision>
  <dcterms:created xsi:type="dcterms:W3CDTF">2017-11-08T04:02:00Z</dcterms:created>
  <dcterms:modified xsi:type="dcterms:W3CDTF">2020-06-21T12:28:00Z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