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BA6A4" w14:textId="77777777" w:rsidR="002C7BF4" w:rsidRPr="00F01F8E" w:rsidRDefault="002C7BF4" w:rsidP="002C7BF4">
      <w:pPr>
        <w:jc w:val="both"/>
        <w:rPr>
          <w:lang w:val="en-US"/>
        </w:rPr>
      </w:pPr>
      <w:r w:rsidRPr="00BD584B">
        <w:rPr>
          <w:b/>
          <w:bCs/>
          <w:lang w:val="en-US"/>
        </w:rPr>
        <w:t xml:space="preserve">Table </w:t>
      </w:r>
      <w:r>
        <w:rPr>
          <w:b/>
          <w:bCs/>
          <w:lang w:val="en-US"/>
        </w:rPr>
        <w:t>1</w:t>
      </w:r>
      <w:r w:rsidRPr="00BD584B">
        <w:rPr>
          <w:b/>
          <w:bCs/>
          <w:lang w:val="en-US"/>
        </w:rPr>
        <w:t xml:space="preserve">. List of body patterns, components, and behaviours expressed by </w:t>
      </w:r>
      <w:r w:rsidRPr="00BD584B">
        <w:rPr>
          <w:b/>
          <w:bCs/>
          <w:i/>
          <w:iCs/>
          <w:lang w:val="en-US"/>
        </w:rPr>
        <w:t xml:space="preserve">Abdopus capricornicus </w:t>
      </w:r>
      <w:r w:rsidRPr="00BD584B">
        <w:rPr>
          <w:b/>
          <w:bCs/>
          <w:lang w:val="en-US"/>
        </w:rPr>
        <w:t xml:space="preserve">during social interactions </w:t>
      </w:r>
      <w:r w:rsidRPr="00BD584B">
        <w:rPr>
          <w:b/>
          <w:bCs/>
        </w:rPr>
        <w:t>under controlled conditions</w:t>
      </w:r>
      <w:r w:rsidRPr="00BD584B">
        <w:rPr>
          <w:b/>
          <w:bCs/>
          <w:lang w:val="en-US"/>
        </w:rPr>
        <w:t>, and the octopus species in which they have first been described.</w:t>
      </w:r>
      <w:r w:rsidRPr="00BD584B">
        <w:rPr>
          <w:lang w:val="en-US"/>
        </w:rPr>
        <w:t xml:space="preserve"> The components or patterns which have also been reported for the related </w:t>
      </w:r>
      <w:r w:rsidRPr="00BD584B">
        <w:rPr>
          <w:i/>
          <w:iCs/>
          <w:lang w:val="en-US"/>
        </w:rPr>
        <w:t>Abdopus aculeatus</w:t>
      </w:r>
      <w:r w:rsidRPr="00BD584B">
        <w:rPr>
          <w:lang w:val="en-US"/>
        </w:rPr>
        <w:t>, are indicated by an asterisk.</w:t>
      </w:r>
      <w:r>
        <w:rPr>
          <w:lang w:val="en-US"/>
        </w:rPr>
        <w:t xml:space="preserve"> </w:t>
      </w:r>
      <w:r w:rsidRPr="00F01F8E">
        <w:rPr>
          <w:lang w:val="en-US"/>
        </w:rPr>
        <w:t>New components are indicated with a ^.</w:t>
      </w:r>
    </w:p>
    <w:p w14:paraId="53F4C3CF" w14:textId="77777777" w:rsidR="002C7BF4" w:rsidRPr="00BD584B" w:rsidRDefault="002C7BF4" w:rsidP="002C7BF4">
      <w:pPr>
        <w:spacing w:line="360" w:lineRule="auto"/>
        <w:jc w:val="both"/>
        <w:rPr>
          <w:b/>
          <w:bCs/>
          <w:lang w:val="en-US"/>
        </w:rPr>
      </w:pPr>
    </w:p>
    <w:p w14:paraId="7008BB0E" w14:textId="77777777" w:rsidR="002C7BF4" w:rsidRPr="00504EE6" w:rsidRDefault="002C7BF4" w:rsidP="002C7BF4">
      <w:pPr>
        <w:rPr>
          <w:lang w:val="en-US"/>
        </w:rPr>
      </w:pPr>
    </w:p>
    <w:tbl>
      <w:tblPr>
        <w:tblStyle w:val="TableGrid"/>
        <w:tblW w:w="0" w:type="auto"/>
        <w:tblInd w:w="137" w:type="dxa"/>
        <w:tblLook w:val="04A0" w:firstRow="1" w:lastRow="0" w:firstColumn="1" w:lastColumn="0" w:noHBand="0" w:noVBand="1"/>
      </w:tblPr>
      <w:tblGrid>
        <w:gridCol w:w="3159"/>
        <w:gridCol w:w="4398"/>
        <w:gridCol w:w="1316"/>
      </w:tblGrid>
      <w:tr w:rsidR="002C7BF4" w:rsidRPr="00A11D18" w14:paraId="794DBA79" w14:textId="77777777" w:rsidTr="00155C2E">
        <w:tc>
          <w:tcPr>
            <w:tcW w:w="3159" w:type="dxa"/>
          </w:tcPr>
          <w:p w14:paraId="19FD06A4" w14:textId="77777777" w:rsidR="002C7BF4" w:rsidRPr="00A11D18" w:rsidRDefault="002C7BF4" w:rsidP="00155C2E">
            <w:pPr>
              <w:rPr>
                <w:rFonts w:ascii="Times" w:hAnsi="Times"/>
                <w:b/>
                <w:bCs/>
                <w:lang w:val="en-US"/>
              </w:rPr>
            </w:pPr>
            <w:r w:rsidRPr="00A11D18">
              <w:rPr>
                <w:rFonts w:ascii="Times" w:hAnsi="Times"/>
                <w:b/>
                <w:bCs/>
                <w:lang w:val="en-US"/>
              </w:rPr>
              <w:t>White components</w:t>
            </w:r>
          </w:p>
        </w:tc>
        <w:tc>
          <w:tcPr>
            <w:tcW w:w="4398" w:type="dxa"/>
          </w:tcPr>
          <w:p w14:paraId="1AF4937A" w14:textId="77777777" w:rsidR="002C7BF4" w:rsidRPr="00A11D18" w:rsidRDefault="002C7BF4" w:rsidP="00155C2E">
            <w:pPr>
              <w:rPr>
                <w:rFonts w:ascii="Times" w:hAnsi="Times"/>
                <w:b/>
                <w:bCs/>
                <w:lang w:val="en-US"/>
              </w:rPr>
            </w:pPr>
            <w:r w:rsidRPr="00A11D18">
              <w:rPr>
                <w:rFonts w:ascii="Times" w:hAnsi="Times"/>
                <w:b/>
                <w:bCs/>
                <w:lang w:val="en-US"/>
              </w:rPr>
              <w:t xml:space="preserve">Reference or description </w:t>
            </w:r>
          </w:p>
        </w:tc>
        <w:tc>
          <w:tcPr>
            <w:tcW w:w="1316" w:type="dxa"/>
          </w:tcPr>
          <w:p w14:paraId="33CA7741" w14:textId="77777777" w:rsidR="002C7BF4" w:rsidRPr="00A11D18" w:rsidRDefault="002C7BF4" w:rsidP="00155C2E">
            <w:pPr>
              <w:rPr>
                <w:rFonts w:ascii="Times" w:hAnsi="Times"/>
                <w:b/>
                <w:bCs/>
                <w:lang w:val="en-US"/>
              </w:rPr>
            </w:pPr>
            <w:r w:rsidRPr="00A11D18">
              <w:rPr>
                <w:rFonts w:ascii="Times" w:hAnsi="Times"/>
                <w:b/>
                <w:bCs/>
                <w:lang w:val="en-US"/>
              </w:rPr>
              <w:t>Figure</w:t>
            </w:r>
          </w:p>
        </w:tc>
      </w:tr>
      <w:tr w:rsidR="002C7BF4" w:rsidRPr="00A11D18" w14:paraId="74896940" w14:textId="77777777" w:rsidTr="00155C2E">
        <w:tc>
          <w:tcPr>
            <w:tcW w:w="3159" w:type="dxa"/>
          </w:tcPr>
          <w:p w14:paraId="35F7A733" w14:textId="77777777" w:rsidR="002C7BF4" w:rsidRPr="00A11D18" w:rsidRDefault="002C7BF4" w:rsidP="00155C2E">
            <w:pPr>
              <w:rPr>
                <w:rFonts w:ascii="Times" w:hAnsi="Times"/>
                <w:lang w:val="en-US"/>
              </w:rPr>
            </w:pPr>
            <w:r w:rsidRPr="00A11D18">
              <w:rPr>
                <w:rFonts w:ascii="Times" w:hAnsi="Times"/>
              </w:rPr>
              <w:t>Dorsal Mantle White Spots (MWS)*</w:t>
            </w:r>
          </w:p>
        </w:tc>
        <w:tc>
          <w:tcPr>
            <w:tcW w:w="4398" w:type="dxa"/>
          </w:tcPr>
          <w:p w14:paraId="78D61116" w14:textId="77777777" w:rsidR="002C7BF4" w:rsidRPr="00A11D18" w:rsidRDefault="002C7BF4" w:rsidP="00155C2E">
            <w:pPr>
              <w:jc w:val="both"/>
              <w:rPr>
                <w:rFonts w:ascii="Times" w:hAnsi="Times"/>
                <w:highlight w:val="yellow"/>
                <w:lang w:val="en-US"/>
              </w:rPr>
            </w:pPr>
            <w:r w:rsidRPr="00A11D18">
              <w:rPr>
                <w:rFonts w:ascii="Times" w:hAnsi="Times"/>
              </w:rPr>
              <w:t xml:space="preserve">A pair of white spots on the middle half of the dorsal mantle, Packard </w:t>
            </w:r>
            <w:r>
              <w:rPr>
                <w:rFonts w:ascii="Times" w:hAnsi="Times"/>
              </w:rPr>
              <w:t>and</w:t>
            </w:r>
            <w:r w:rsidRPr="00A11D18">
              <w:rPr>
                <w:rFonts w:ascii="Times" w:hAnsi="Times"/>
              </w:rPr>
              <w:t xml:space="preserve"> Sanders 1971 – </w:t>
            </w:r>
            <w:r w:rsidRPr="00A11D18">
              <w:rPr>
                <w:rFonts w:ascii="Times" w:hAnsi="Times"/>
                <w:i/>
                <w:iCs/>
              </w:rPr>
              <w:t>O. vulgaris</w:t>
            </w:r>
          </w:p>
        </w:tc>
        <w:tc>
          <w:tcPr>
            <w:tcW w:w="1316" w:type="dxa"/>
          </w:tcPr>
          <w:p w14:paraId="475A76B9" w14:textId="77777777" w:rsidR="002C7BF4" w:rsidRPr="00A11D18" w:rsidRDefault="002C7BF4" w:rsidP="00155C2E">
            <w:pPr>
              <w:rPr>
                <w:rFonts w:ascii="Times" w:hAnsi="Times"/>
                <w:highlight w:val="cyan"/>
                <w:lang w:val="en-US"/>
              </w:rPr>
            </w:pPr>
            <w:r w:rsidRPr="00A11D18">
              <w:rPr>
                <w:rFonts w:ascii="Times" w:hAnsi="Times"/>
              </w:rPr>
              <w:t>1a,c,e, 3b, S1d-e</w:t>
            </w:r>
          </w:p>
        </w:tc>
      </w:tr>
      <w:tr w:rsidR="002C7BF4" w:rsidRPr="00A11D18" w14:paraId="03BAC2E8" w14:textId="77777777" w:rsidTr="00155C2E">
        <w:tc>
          <w:tcPr>
            <w:tcW w:w="3159" w:type="dxa"/>
          </w:tcPr>
          <w:p w14:paraId="5697B87B" w14:textId="77777777" w:rsidR="002C7BF4" w:rsidRPr="00A11D18" w:rsidRDefault="002C7BF4" w:rsidP="00155C2E">
            <w:pPr>
              <w:rPr>
                <w:rFonts w:ascii="Times" w:hAnsi="Times"/>
                <w:lang w:val="en-US"/>
              </w:rPr>
            </w:pPr>
            <w:r w:rsidRPr="00A11D18">
              <w:rPr>
                <w:rFonts w:ascii="Times" w:hAnsi="Times"/>
              </w:rPr>
              <w:t>White transverse Mantle Bar (WMB)*</w:t>
            </w:r>
          </w:p>
        </w:tc>
        <w:tc>
          <w:tcPr>
            <w:tcW w:w="4398" w:type="dxa"/>
          </w:tcPr>
          <w:p w14:paraId="158D26D2" w14:textId="77777777" w:rsidR="002C7BF4" w:rsidRPr="00A11D18" w:rsidRDefault="002C7BF4" w:rsidP="00155C2E">
            <w:pPr>
              <w:jc w:val="both"/>
              <w:rPr>
                <w:rFonts w:ascii="Times" w:hAnsi="Times"/>
                <w:lang w:val="en-US"/>
              </w:rPr>
            </w:pPr>
            <w:r w:rsidRPr="00A11D18">
              <w:rPr>
                <w:rFonts w:ascii="Times" w:hAnsi="Times"/>
              </w:rPr>
              <w:t xml:space="preserve">Huffard 2007 – </w:t>
            </w:r>
            <w:r w:rsidRPr="00A11D18">
              <w:rPr>
                <w:rFonts w:ascii="Times" w:hAnsi="Times"/>
                <w:i/>
                <w:iCs/>
              </w:rPr>
              <w:t>Abdopus aculeatus</w:t>
            </w:r>
            <w:r w:rsidRPr="00A11D18">
              <w:rPr>
                <w:rFonts w:ascii="Times" w:hAnsi="Times"/>
              </w:rPr>
              <w:t xml:space="preserve">; Forsythe and Hanlon 1988 – </w:t>
            </w:r>
            <w:r w:rsidRPr="00A11D18">
              <w:rPr>
                <w:rFonts w:ascii="Times" w:hAnsi="Times"/>
                <w:i/>
                <w:iCs/>
              </w:rPr>
              <w:t xml:space="preserve">O. bimaculoides. </w:t>
            </w:r>
            <w:r w:rsidRPr="00A11D18">
              <w:rPr>
                <w:rFonts w:ascii="Times" w:hAnsi="Times"/>
              </w:rPr>
              <w:t>Corresponds to the “White Streak” of</w:t>
            </w:r>
            <w:r w:rsidRPr="00A11D18">
              <w:rPr>
                <w:rFonts w:ascii="Times" w:hAnsi="Times"/>
                <w:i/>
                <w:iCs/>
              </w:rPr>
              <w:t xml:space="preserve"> O. vulgaris</w:t>
            </w:r>
            <w:r w:rsidRPr="00A11D18">
              <w:rPr>
                <w:rFonts w:ascii="Times" w:hAnsi="Times"/>
              </w:rPr>
              <w:t xml:space="preserve"> (Andrews et al. 1982).</w:t>
            </w:r>
          </w:p>
        </w:tc>
        <w:tc>
          <w:tcPr>
            <w:tcW w:w="1316" w:type="dxa"/>
          </w:tcPr>
          <w:p w14:paraId="6316FB7D" w14:textId="77777777" w:rsidR="002C7BF4" w:rsidRPr="00A11D18" w:rsidRDefault="002C7BF4" w:rsidP="00155C2E">
            <w:pPr>
              <w:rPr>
                <w:rFonts w:ascii="Times" w:hAnsi="Times"/>
                <w:highlight w:val="cyan"/>
                <w:lang w:val="en-US"/>
              </w:rPr>
            </w:pPr>
            <w:r w:rsidRPr="00A11D18">
              <w:rPr>
                <w:rFonts w:ascii="Times" w:hAnsi="Times"/>
                <w:lang w:val="en-US"/>
              </w:rPr>
              <w:t>1h, S1d</w:t>
            </w:r>
          </w:p>
        </w:tc>
      </w:tr>
      <w:tr w:rsidR="002C7BF4" w:rsidRPr="00A11D18" w14:paraId="05B1EFF1" w14:textId="77777777" w:rsidTr="00155C2E">
        <w:tc>
          <w:tcPr>
            <w:tcW w:w="3159" w:type="dxa"/>
          </w:tcPr>
          <w:p w14:paraId="2ED3DF40" w14:textId="77777777" w:rsidR="002C7BF4" w:rsidRPr="00A11D18" w:rsidRDefault="002C7BF4" w:rsidP="00155C2E">
            <w:pPr>
              <w:rPr>
                <w:rFonts w:ascii="Times" w:hAnsi="Times"/>
                <w:lang w:val="en-US"/>
              </w:rPr>
            </w:pPr>
            <w:r w:rsidRPr="00A11D18">
              <w:rPr>
                <w:rFonts w:ascii="Times" w:hAnsi="Times"/>
              </w:rPr>
              <w:t>Reticulated Mantle</w:t>
            </w:r>
          </w:p>
        </w:tc>
        <w:tc>
          <w:tcPr>
            <w:tcW w:w="4398" w:type="dxa"/>
          </w:tcPr>
          <w:p w14:paraId="11287118" w14:textId="77777777" w:rsidR="002C7BF4" w:rsidRPr="00A11D18" w:rsidRDefault="002C7BF4" w:rsidP="00155C2E">
            <w:pPr>
              <w:jc w:val="both"/>
              <w:rPr>
                <w:rFonts w:ascii="Times" w:hAnsi="Times"/>
                <w:lang w:val="en-US"/>
              </w:rPr>
            </w:pPr>
            <w:r w:rsidRPr="00A11D18">
              <w:rPr>
                <w:rFonts w:ascii="Times" w:hAnsi="Times"/>
                <w:lang w:val="en-US"/>
              </w:rPr>
              <w:t>“The mantle presents a distinctive reticulation (or network) of white markings</w:t>
            </w:r>
          </w:p>
          <w:p w14:paraId="57876D33" w14:textId="77777777" w:rsidR="002C7BF4" w:rsidRPr="00A11D18" w:rsidRDefault="002C7BF4" w:rsidP="00155C2E">
            <w:pPr>
              <w:jc w:val="both"/>
              <w:rPr>
                <w:rFonts w:ascii="Times" w:hAnsi="Times"/>
                <w:lang w:val="en-US"/>
              </w:rPr>
            </w:pPr>
            <w:r w:rsidRPr="00A11D18">
              <w:rPr>
                <w:rFonts w:ascii="Times" w:hAnsi="Times"/>
                <w:lang w:val="en-US"/>
              </w:rPr>
              <w:t xml:space="preserve">[i.e. Light mantle bands] on a background of highly variable darkness”, Hanlon et al. 1999 – </w:t>
            </w:r>
            <w:r w:rsidRPr="00A11D18">
              <w:rPr>
                <w:rFonts w:ascii="Times" w:hAnsi="Times"/>
                <w:i/>
                <w:iCs/>
                <w:lang w:val="en-US"/>
              </w:rPr>
              <w:t>O. cyanea</w:t>
            </w:r>
          </w:p>
        </w:tc>
        <w:tc>
          <w:tcPr>
            <w:tcW w:w="1316" w:type="dxa"/>
          </w:tcPr>
          <w:p w14:paraId="0175224F" w14:textId="77777777" w:rsidR="002C7BF4" w:rsidRPr="00A11D18" w:rsidRDefault="002C7BF4" w:rsidP="00155C2E">
            <w:pPr>
              <w:rPr>
                <w:rFonts w:ascii="Times" w:hAnsi="Times"/>
                <w:lang w:val="en-US"/>
              </w:rPr>
            </w:pPr>
            <w:r w:rsidRPr="00A11D18">
              <w:rPr>
                <w:rFonts w:ascii="Times" w:hAnsi="Times"/>
                <w:lang w:val="en-US"/>
              </w:rPr>
              <w:t>1h</w:t>
            </w:r>
          </w:p>
        </w:tc>
      </w:tr>
      <w:tr w:rsidR="002C7BF4" w:rsidRPr="00A11D18" w14:paraId="56760CFA" w14:textId="77777777" w:rsidTr="00155C2E">
        <w:tc>
          <w:tcPr>
            <w:tcW w:w="3159" w:type="dxa"/>
          </w:tcPr>
          <w:p w14:paraId="164EAFB8" w14:textId="77777777" w:rsidR="002C7BF4" w:rsidRPr="00A11D18" w:rsidRDefault="002C7BF4" w:rsidP="00155C2E">
            <w:pPr>
              <w:rPr>
                <w:rFonts w:ascii="Times" w:hAnsi="Times"/>
                <w:lang w:val="en-US"/>
              </w:rPr>
            </w:pPr>
            <w:r w:rsidRPr="00A11D18">
              <w:rPr>
                <w:rFonts w:ascii="Times" w:hAnsi="Times"/>
              </w:rPr>
              <w:t>Cream Stripe (CrStripe)^</w:t>
            </w:r>
          </w:p>
        </w:tc>
        <w:tc>
          <w:tcPr>
            <w:tcW w:w="4398" w:type="dxa"/>
          </w:tcPr>
          <w:p w14:paraId="63B7E989" w14:textId="77777777" w:rsidR="002C7BF4" w:rsidRPr="00A11D18" w:rsidRDefault="002C7BF4" w:rsidP="00155C2E">
            <w:pPr>
              <w:jc w:val="both"/>
              <w:rPr>
                <w:rFonts w:ascii="Times" w:hAnsi="Times"/>
                <w:lang w:val="en-US"/>
              </w:rPr>
            </w:pPr>
            <w:r w:rsidRPr="00A11D18">
              <w:rPr>
                <w:rFonts w:ascii="Times" w:hAnsi="Times"/>
              </w:rPr>
              <w:t xml:space="preserve">A cream coloured medial stripe from the anterior tip of the mantle to about the location of the MWS. </w:t>
            </w:r>
          </w:p>
        </w:tc>
        <w:tc>
          <w:tcPr>
            <w:tcW w:w="1316" w:type="dxa"/>
          </w:tcPr>
          <w:p w14:paraId="2187167A" w14:textId="77777777" w:rsidR="002C7BF4" w:rsidRPr="00A11D18" w:rsidRDefault="002C7BF4" w:rsidP="00155C2E">
            <w:pPr>
              <w:rPr>
                <w:rFonts w:ascii="Times" w:hAnsi="Times"/>
                <w:lang w:val="en-US"/>
              </w:rPr>
            </w:pPr>
            <w:r w:rsidRPr="00A11D18">
              <w:rPr>
                <w:rFonts w:ascii="Times" w:hAnsi="Times"/>
              </w:rPr>
              <w:t>1a</w:t>
            </w:r>
          </w:p>
        </w:tc>
      </w:tr>
      <w:tr w:rsidR="002C7BF4" w:rsidRPr="00A11D18" w14:paraId="0E7DB0B6" w14:textId="77777777" w:rsidTr="00155C2E">
        <w:tc>
          <w:tcPr>
            <w:tcW w:w="3159" w:type="dxa"/>
          </w:tcPr>
          <w:p w14:paraId="09DCB7AD" w14:textId="77777777" w:rsidR="002C7BF4" w:rsidRPr="001A2129" w:rsidRDefault="002C7BF4" w:rsidP="00155C2E">
            <w:pPr>
              <w:rPr>
                <w:rFonts w:ascii="Times" w:hAnsi="Times"/>
              </w:rPr>
            </w:pPr>
            <w:r w:rsidRPr="001A2129">
              <w:rPr>
                <w:rFonts w:ascii="Times" w:hAnsi="Times"/>
              </w:rPr>
              <w:t>Anterior White Triangle (AWT)^</w:t>
            </w:r>
          </w:p>
        </w:tc>
        <w:tc>
          <w:tcPr>
            <w:tcW w:w="4398" w:type="dxa"/>
          </w:tcPr>
          <w:p w14:paraId="737F2E0D" w14:textId="77777777" w:rsidR="002C7BF4" w:rsidRPr="00A11D18" w:rsidRDefault="002C7BF4" w:rsidP="00155C2E">
            <w:pPr>
              <w:jc w:val="both"/>
              <w:rPr>
                <w:rFonts w:ascii="Times" w:hAnsi="Times"/>
                <w:lang w:val="en-US"/>
              </w:rPr>
            </w:pPr>
            <w:r w:rsidRPr="00A11D18">
              <w:rPr>
                <w:rFonts w:ascii="Times" w:hAnsi="Times"/>
              </w:rPr>
              <w:t xml:space="preserve">A white triangle with its base at the anterior end of the mantle proximal to the eyes, and its tip in between the dorsal mantle white spots. </w:t>
            </w:r>
          </w:p>
        </w:tc>
        <w:tc>
          <w:tcPr>
            <w:tcW w:w="1316" w:type="dxa"/>
          </w:tcPr>
          <w:p w14:paraId="7116B07D" w14:textId="77777777" w:rsidR="002C7BF4" w:rsidRPr="00A11D18" w:rsidRDefault="002C7BF4" w:rsidP="00155C2E">
            <w:pPr>
              <w:rPr>
                <w:rFonts w:ascii="Times" w:hAnsi="Times"/>
                <w:highlight w:val="cyan"/>
                <w:lang w:val="en-US"/>
              </w:rPr>
            </w:pPr>
            <w:r w:rsidRPr="00A11D18">
              <w:rPr>
                <w:rFonts w:ascii="Times" w:hAnsi="Times"/>
                <w:lang w:val="en-US"/>
              </w:rPr>
              <w:t>1e</w:t>
            </w:r>
          </w:p>
        </w:tc>
      </w:tr>
      <w:tr w:rsidR="002C7BF4" w:rsidRPr="00A11D18" w14:paraId="451F1A2B" w14:textId="77777777" w:rsidTr="00155C2E">
        <w:tc>
          <w:tcPr>
            <w:tcW w:w="3159" w:type="dxa"/>
          </w:tcPr>
          <w:p w14:paraId="06F0EEFE" w14:textId="77777777" w:rsidR="002C7BF4" w:rsidRPr="001A2129" w:rsidRDefault="002C7BF4" w:rsidP="00155C2E">
            <w:pPr>
              <w:rPr>
                <w:rFonts w:ascii="Times" w:hAnsi="Times"/>
              </w:rPr>
            </w:pPr>
            <w:r w:rsidRPr="001A2129">
              <w:rPr>
                <w:rFonts w:ascii="Times" w:hAnsi="Times"/>
              </w:rPr>
              <w:t>Posterior White Triangle (PWT)^</w:t>
            </w:r>
          </w:p>
        </w:tc>
        <w:tc>
          <w:tcPr>
            <w:tcW w:w="4398" w:type="dxa"/>
          </w:tcPr>
          <w:p w14:paraId="640D3494" w14:textId="77777777" w:rsidR="002C7BF4" w:rsidRPr="00A11D18" w:rsidRDefault="002C7BF4" w:rsidP="00155C2E">
            <w:pPr>
              <w:jc w:val="both"/>
              <w:rPr>
                <w:rFonts w:ascii="Times" w:hAnsi="Times"/>
                <w:lang w:val="en-US"/>
              </w:rPr>
            </w:pPr>
            <w:r w:rsidRPr="001A2129">
              <w:rPr>
                <w:rFonts w:ascii="Times" w:hAnsi="Times"/>
              </w:rPr>
              <w:t xml:space="preserve">Similar to the Posterior White Triangle of </w:t>
            </w:r>
            <w:r w:rsidRPr="001A2129">
              <w:rPr>
                <w:rFonts w:ascii="Times" w:hAnsi="Times"/>
                <w:i/>
                <w:iCs/>
              </w:rPr>
              <w:t>Sepia officinalis</w:t>
            </w:r>
            <w:r w:rsidRPr="001A2129">
              <w:rPr>
                <w:rFonts w:ascii="Times" w:hAnsi="Times"/>
              </w:rPr>
              <w:t xml:space="preserve"> located at the posterior tip of the mantle (Hanlon and Messenger 1988).</w:t>
            </w:r>
            <w:r w:rsidRPr="00A11D18">
              <w:rPr>
                <w:rFonts w:ascii="Times" w:hAnsi="Times"/>
              </w:rPr>
              <w:t xml:space="preserve"> </w:t>
            </w:r>
          </w:p>
        </w:tc>
        <w:tc>
          <w:tcPr>
            <w:tcW w:w="1316" w:type="dxa"/>
          </w:tcPr>
          <w:p w14:paraId="69A6F558" w14:textId="77777777" w:rsidR="002C7BF4" w:rsidRPr="00A11D18" w:rsidRDefault="002C7BF4" w:rsidP="00155C2E">
            <w:pPr>
              <w:rPr>
                <w:rFonts w:ascii="Times" w:hAnsi="Times"/>
                <w:highlight w:val="cyan"/>
                <w:lang w:val="en-US"/>
              </w:rPr>
            </w:pPr>
            <w:r w:rsidRPr="00A11D18">
              <w:rPr>
                <w:rFonts w:ascii="Times" w:hAnsi="Times"/>
              </w:rPr>
              <w:t>1c, S1e</w:t>
            </w:r>
          </w:p>
        </w:tc>
      </w:tr>
      <w:tr w:rsidR="002C7BF4" w:rsidRPr="00A11D18" w14:paraId="0431E16B" w14:textId="77777777" w:rsidTr="00155C2E">
        <w:tc>
          <w:tcPr>
            <w:tcW w:w="3159" w:type="dxa"/>
          </w:tcPr>
          <w:p w14:paraId="553BBE5C" w14:textId="77777777" w:rsidR="002C7BF4" w:rsidRPr="001A2129" w:rsidRDefault="002C7BF4" w:rsidP="00155C2E">
            <w:pPr>
              <w:rPr>
                <w:rFonts w:ascii="Times" w:hAnsi="Times"/>
                <w:lang w:val="en-US"/>
              </w:rPr>
            </w:pPr>
            <w:r w:rsidRPr="001A2129">
              <w:rPr>
                <w:rFonts w:ascii="Times" w:hAnsi="Times"/>
              </w:rPr>
              <w:t>Longitudinal Mantle White medial Stripe (LMWS)*</w:t>
            </w:r>
          </w:p>
        </w:tc>
        <w:tc>
          <w:tcPr>
            <w:tcW w:w="4398" w:type="dxa"/>
          </w:tcPr>
          <w:p w14:paraId="7002A7FC" w14:textId="77777777" w:rsidR="002C7BF4" w:rsidRPr="00A11D18" w:rsidRDefault="002C7BF4" w:rsidP="00155C2E">
            <w:pPr>
              <w:jc w:val="both"/>
              <w:rPr>
                <w:rFonts w:ascii="Times" w:hAnsi="Times"/>
                <w:lang w:val="en-US"/>
              </w:rPr>
            </w:pPr>
            <w:r w:rsidRPr="00A11D18">
              <w:rPr>
                <w:rFonts w:ascii="Times" w:hAnsi="Times"/>
                <w:lang w:val="en-US"/>
              </w:rPr>
              <w:t xml:space="preserve">Longitudinal white medial stripe extending from the head between the eyes to the tip of the mantle. </w:t>
            </w:r>
            <w:r>
              <w:rPr>
                <w:rFonts w:ascii="Times" w:hAnsi="Times"/>
                <w:lang w:val="en-US"/>
              </w:rPr>
              <w:t>Corresponds</w:t>
            </w:r>
            <w:r w:rsidRPr="00A11D18">
              <w:rPr>
                <w:rFonts w:ascii="Times" w:hAnsi="Times"/>
                <w:lang w:val="en-US"/>
              </w:rPr>
              <w:t xml:space="preserve"> to </w:t>
            </w:r>
            <w:r>
              <w:rPr>
                <w:rFonts w:ascii="Times" w:hAnsi="Times"/>
                <w:lang w:val="en-US"/>
              </w:rPr>
              <w:t xml:space="preserve">the </w:t>
            </w:r>
            <w:r w:rsidRPr="00BD584B">
              <w:rPr>
                <w:lang w:val="en-US"/>
              </w:rPr>
              <w:t xml:space="preserve">“Pale medial stripe down the mantle” of </w:t>
            </w:r>
            <w:r w:rsidRPr="00BD584B">
              <w:rPr>
                <w:i/>
                <w:iCs/>
                <w:lang w:val="en-US"/>
              </w:rPr>
              <w:t>A. aculeatus</w:t>
            </w:r>
            <w:r w:rsidRPr="00BD584B">
              <w:rPr>
                <w:lang w:val="en-US"/>
              </w:rPr>
              <w:t xml:space="preserve"> (Huffard 2007), the “Median white stripe” of </w:t>
            </w:r>
            <w:r w:rsidRPr="00BD584B">
              <w:rPr>
                <w:i/>
                <w:iCs/>
                <w:lang w:val="en-US"/>
              </w:rPr>
              <w:t>O. vulgaris</w:t>
            </w:r>
            <w:r w:rsidRPr="00BD584B">
              <w:rPr>
                <w:lang w:val="en-US"/>
              </w:rPr>
              <w:t xml:space="preserve"> </w:t>
            </w:r>
            <w:sdt>
              <w:sdtPr>
                <w:rPr>
                  <w:color w:val="000000"/>
                  <w:lang w:val="en-US"/>
                </w:rPr>
                <w:tag w:val="MENDELEY_CITATION_v3_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"/>
                <w:id w:val="1119186362"/>
                <w:placeholder>
                  <w:docPart w:val="F8A604FE2389417A85FA7B73B941C00D"/>
                </w:placeholder>
              </w:sdtPr>
              <w:sdtContent>
                <w:r w:rsidRPr="00BD584B">
                  <w:rPr>
                    <w:color w:val="000000"/>
                    <w:lang w:val="en-US"/>
                  </w:rPr>
                  <w:t>(Cowdry 1911)</w:t>
                </w:r>
              </w:sdtContent>
            </w:sdt>
            <w:r w:rsidRPr="00BD584B">
              <w:rPr>
                <w:lang w:val="en-US"/>
              </w:rPr>
              <w:t xml:space="preserve"> (now </w:t>
            </w:r>
            <w:r w:rsidRPr="00BD584B">
              <w:rPr>
                <w:i/>
                <w:iCs/>
                <w:lang w:val="en-US"/>
              </w:rPr>
              <w:t>O. americanus</w:t>
            </w:r>
            <w:r w:rsidRPr="00BD584B">
              <w:rPr>
                <w:lang w:val="en-US"/>
              </w:rPr>
              <w:t xml:space="preserve">, Avendaño et al. 2020) and the “White longitudinal stripe” of </w:t>
            </w:r>
            <w:r w:rsidRPr="00BD584B">
              <w:rPr>
                <w:i/>
                <w:iCs/>
                <w:lang w:val="en-US"/>
              </w:rPr>
              <w:t>O. bimaculoides</w:t>
            </w:r>
            <w:r w:rsidRPr="00BD584B">
              <w:rPr>
                <w:lang w:val="en-US"/>
              </w:rPr>
              <w:t xml:space="preserve"> </w:t>
            </w:r>
            <w:sdt>
              <w:sdtPr>
                <w:rPr>
                  <w:color w:val="000000"/>
                  <w:lang w:val="en-US"/>
                </w:rPr>
                <w:tag w:val="MENDELEY_CITATION_v3_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"/>
                <w:id w:val="-685834551"/>
                <w:placeholder>
                  <w:docPart w:val="A04960A7A71D499FB2BA7F0BE6A00CB0"/>
                </w:placeholder>
              </w:sdtPr>
              <w:sdtContent>
                <w:r w:rsidRPr="00BD584B">
                  <w:rPr>
                    <w:color w:val="000000"/>
                  </w:rPr>
                  <w:t xml:space="preserve">(Forsythe </w:t>
                </w:r>
                <w:r>
                  <w:rPr>
                    <w:color w:val="000000"/>
                  </w:rPr>
                  <w:t>and</w:t>
                </w:r>
                <w:r w:rsidRPr="00BD584B">
                  <w:rPr>
                    <w:color w:val="000000"/>
                  </w:rPr>
                  <w:t xml:space="preserve"> Hanlon 1988)</w:t>
                </w:r>
              </w:sdtContent>
            </w:sdt>
            <w:r w:rsidRPr="00BD584B">
              <w:rPr>
                <w:color w:val="000000"/>
                <w:lang w:val="en-US"/>
              </w:rPr>
              <w:t xml:space="preserve"> and of </w:t>
            </w:r>
            <w:r w:rsidRPr="00BD584B">
              <w:rPr>
                <w:i/>
                <w:iCs/>
                <w:lang w:val="en-US"/>
              </w:rPr>
              <w:t>O. cyanea</w:t>
            </w:r>
            <w:r w:rsidRPr="00BD584B">
              <w:rPr>
                <w:lang w:val="en-US"/>
              </w:rPr>
              <w:t xml:space="preserve"> </w:t>
            </w:r>
            <w:sdt>
              <w:sdtPr>
                <w:rPr>
                  <w:color w:val="000000"/>
                  <w:lang w:val="en-US"/>
                </w:rPr>
                <w:tag w:val="MENDELEY_CITATION_v3_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"/>
                <w:id w:val="-459956611"/>
                <w:placeholder>
                  <w:docPart w:val="036CE17823644388B076CB5D8E790CB0"/>
                </w:placeholder>
              </w:sdtPr>
              <w:sdtContent>
                <w:r w:rsidRPr="00BD584B">
                  <w:rPr>
                    <w:color w:val="000000"/>
                    <w:lang w:val="en-US"/>
                  </w:rPr>
                  <w:t>(Hanlon et al. 1999)</w:t>
                </w:r>
              </w:sdtContent>
            </w:sdt>
            <w:r>
              <w:rPr>
                <w:color w:val="000000"/>
                <w:lang w:val="en-US"/>
              </w:rPr>
              <w:t xml:space="preserve">, </w:t>
            </w:r>
            <w:r>
              <w:rPr>
                <w:rFonts w:ascii="Times" w:hAnsi="Times"/>
                <w:lang w:val="en-US"/>
              </w:rPr>
              <w:t>named also</w:t>
            </w:r>
            <w:r w:rsidRPr="00A11D18">
              <w:rPr>
                <w:rFonts w:ascii="Times" w:hAnsi="Times"/>
                <w:lang w:val="en-US"/>
              </w:rPr>
              <w:t xml:space="preserve"> “Dorsal Mantle white stripe” </w:t>
            </w:r>
            <w:r>
              <w:rPr>
                <w:rFonts w:ascii="Times" w:hAnsi="Times"/>
                <w:lang w:val="en-US"/>
              </w:rPr>
              <w:t>by</w:t>
            </w:r>
            <w:r w:rsidRPr="00A11D18">
              <w:rPr>
                <w:rFonts w:ascii="Times" w:hAnsi="Times"/>
                <w:lang w:val="en-US"/>
              </w:rPr>
              <w:t xml:space="preserve"> Roper and Hochberg 1988 </w:t>
            </w:r>
            <w:r>
              <w:rPr>
                <w:rFonts w:ascii="Times" w:hAnsi="Times"/>
                <w:lang w:val="en-US"/>
              </w:rPr>
              <w:t>in</w:t>
            </w:r>
            <w:r w:rsidRPr="00A11D18">
              <w:rPr>
                <w:rFonts w:ascii="Times" w:hAnsi="Times"/>
                <w:lang w:val="en-US"/>
              </w:rPr>
              <w:t xml:space="preserve"> </w:t>
            </w:r>
            <w:r w:rsidRPr="00A11D18">
              <w:rPr>
                <w:rFonts w:ascii="Times" w:hAnsi="Times"/>
                <w:i/>
                <w:iCs/>
                <w:lang w:val="en-US"/>
              </w:rPr>
              <w:t>O. cyanea</w:t>
            </w:r>
          </w:p>
        </w:tc>
        <w:tc>
          <w:tcPr>
            <w:tcW w:w="1316" w:type="dxa"/>
          </w:tcPr>
          <w:p w14:paraId="30F36336" w14:textId="77777777" w:rsidR="002C7BF4" w:rsidRPr="00A11D18" w:rsidRDefault="002C7BF4" w:rsidP="00155C2E">
            <w:pPr>
              <w:rPr>
                <w:rFonts w:ascii="Times" w:hAnsi="Times"/>
                <w:highlight w:val="cyan"/>
                <w:lang w:val="en-US"/>
              </w:rPr>
            </w:pPr>
            <w:r w:rsidRPr="00A11D18">
              <w:rPr>
                <w:rFonts w:ascii="Times" w:hAnsi="Times"/>
                <w:lang w:val="en-US"/>
              </w:rPr>
              <w:t>1d, 2a, 3c-d</w:t>
            </w:r>
          </w:p>
        </w:tc>
      </w:tr>
      <w:tr w:rsidR="002C7BF4" w:rsidRPr="00A11D18" w14:paraId="73AB1487" w14:textId="77777777" w:rsidTr="00155C2E">
        <w:tc>
          <w:tcPr>
            <w:tcW w:w="3159" w:type="dxa"/>
          </w:tcPr>
          <w:p w14:paraId="08A16E56" w14:textId="77777777" w:rsidR="002C7BF4" w:rsidRPr="00A11D18" w:rsidRDefault="002C7BF4" w:rsidP="00155C2E">
            <w:pPr>
              <w:rPr>
                <w:rFonts w:ascii="Times" w:hAnsi="Times"/>
                <w:lang w:val="en-US"/>
              </w:rPr>
            </w:pPr>
            <w:r w:rsidRPr="00A11D18">
              <w:rPr>
                <w:rFonts w:ascii="Times" w:hAnsi="Times"/>
                <w:lang w:val="en-US"/>
              </w:rPr>
              <w:t>White Mask (WM)^</w:t>
            </w:r>
          </w:p>
        </w:tc>
        <w:tc>
          <w:tcPr>
            <w:tcW w:w="4398" w:type="dxa"/>
          </w:tcPr>
          <w:p w14:paraId="34129004" w14:textId="77777777" w:rsidR="002C7BF4" w:rsidRPr="00A11D18" w:rsidRDefault="002C7BF4" w:rsidP="00155C2E">
            <w:pPr>
              <w:jc w:val="both"/>
              <w:rPr>
                <w:rFonts w:ascii="Times" w:hAnsi="Times"/>
                <w:lang w:val="en-US"/>
              </w:rPr>
            </w:pPr>
            <w:r w:rsidRPr="00A11D18">
              <w:rPr>
                <w:rFonts w:ascii="Times" w:hAnsi="Times"/>
                <w:lang w:val="en-US"/>
              </w:rPr>
              <w:t>White eye bulbs</w:t>
            </w:r>
          </w:p>
        </w:tc>
        <w:tc>
          <w:tcPr>
            <w:tcW w:w="1316" w:type="dxa"/>
          </w:tcPr>
          <w:p w14:paraId="472BBAD3" w14:textId="77777777" w:rsidR="002C7BF4" w:rsidRPr="00A11D18" w:rsidRDefault="002C7BF4" w:rsidP="00155C2E">
            <w:pPr>
              <w:rPr>
                <w:rFonts w:ascii="Times" w:hAnsi="Times"/>
              </w:rPr>
            </w:pPr>
            <w:r w:rsidRPr="00A11D18">
              <w:rPr>
                <w:rFonts w:ascii="Times" w:hAnsi="Times"/>
              </w:rPr>
              <w:t>1d, 3c-d</w:t>
            </w:r>
          </w:p>
        </w:tc>
      </w:tr>
      <w:tr w:rsidR="002C7BF4" w:rsidRPr="00A11D18" w14:paraId="37214D29" w14:textId="77777777" w:rsidTr="00155C2E">
        <w:tc>
          <w:tcPr>
            <w:tcW w:w="3159" w:type="dxa"/>
          </w:tcPr>
          <w:p w14:paraId="053F841F" w14:textId="77777777" w:rsidR="002C7BF4" w:rsidRPr="00A11D18" w:rsidRDefault="002C7BF4" w:rsidP="00155C2E">
            <w:pPr>
              <w:rPr>
                <w:rFonts w:ascii="Times" w:hAnsi="Times"/>
                <w:lang w:val="en-US"/>
              </w:rPr>
            </w:pPr>
            <w:r w:rsidRPr="00A11D18">
              <w:rPr>
                <w:rFonts w:ascii="Times" w:hAnsi="Times"/>
              </w:rPr>
              <w:t xml:space="preserve">White </w:t>
            </w:r>
            <w:r>
              <w:rPr>
                <w:rFonts w:ascii="Times" w:hAnsi="Times"/>
              </w:rPr>
              <w:t>p</w:t>
            </w:r>
            <w:r w:rsidRPr="00A11D18">
              <w:rPr>
                <w:rFonts w:ascii="Times" w:hAnsi="Times"/>
              </w:rPr>
              <w:t>apillae (W</w:t>
            </w:r>
            <w:r>
              <w:rPr>
                <w:rFonts w:ascii="Times" w:hAnsi="Times"/>
              </w:rPr>
              <w:t>p</w:t>
            </w:r>
            <w:r w:rsidRPr="00A11D18">
              <w:rPr>
                <w:rFonts w:ascii="Times" w:hAnsi="Times"/>
              </w:rPr>
              <w:t>ap)</w:t>
            </w:r>
          </w:p>
        </w:tc>
        <w:tc>
          <w:tcPr>
            <w:tcW w:w="4398" w:type="dxa"/>
          </w:tcPr>
          <w:p w14:paraId="70BC3D26" w14:textId="77777777" w:rsidR="002C7BF4" w:rsidRPr="00A11D18" w:rsidRDefault="002C7BF4" w:rsidP="00155C2E">
            <w:pPr>
              <w:jc w:val="both"/>
              <w:rPr>
                <w:rFonts w:ascii="Times" w:hAnsi="Times"/>
                <w:lang w:val="en-US"/>
              </w:rPr>
            </w:pPr>
            <w:r w:rsidRPr="00A11D18">
              <w:rPr>
                <w:rFonts w:ascii="Times" w:hAnsi="Times"/>
                <w:lang w:val="en-US"/>
              </w:rPr>
              <w:t xml:space="preserve">White markings where the papillae are raised, Packard and Sanders 1971 - </w:t>
            </w:r>
            <w:r w:rsidRPr="00A11D18">
              <w:rPr>
                <w:rFonts w:ascii="Times" w:hAnsi="Times"/>
                <w:i/>
                <w:iCs/>
                <w:lang w:val="en-US"/>
              </w:rPr>
              <w:t>O. vulgaris</w:t>
            </w:r>
          </w:p>
        </w:tc>
        <w:tc>
          <w:tcPr>
            <w:tcW w:w="1316" w:type="dxa"/>
          </w:tcPr>
          <w:p w14:paraId="0082DB3C" w14:textId="77777777" w:rsidR="002C7BF4" w:rsidRPr="00A11D18" w:rsidRDefault="002C7BF4" w:rsidP="00155C2E">
            <w:pPr>
              <w:rPr>
                <w:rFonts w:ascii="Times" w:hAnsi="Times"/>
                <w:lang w:val="en-US"/>
              </w:rPr>
            </w:pPr>
            <w:r w:rsidRPr="00A11D18">
              <w:rPr>
                <w:rFonts w:ascii="Times" w:hAnsi="Times"/>
                <w:lang w:val="en-US"/>
              </w:rPr>
              <w:t>1e</w:t>
            </w:r>
          </w:p>
        </w:tc>
      </w:tr>
      <w:tr w:rsidR="002C7BF4" w:rsidRPr="00A11D18" w14:paraId="1B3BEE96" w14:textId="77777777" w:rsidTr="00155C2E">
        <w:tc>
          <w:tcPr>
            <w:tcW w:w="3159" w:type="dxa"/>
          </w:tcPr>
          <w:p w14:paraId="1399F8DD" w14:textId="77777777" w:rsidR="002C7BF4" w:rsidRPr="00A11D18" w:rsidRDefault="002C7BF4" w:rsidP="00155C2E">
            <w:pPr>
              <w:rPr>
                <w:rFonts w:ascii="Times" w:hAnsi="Times"/>
                <w:lang w:val="en-US"/>
              </w:rPr>
            </w:pPr>
            <w:r w:rsidRPr="00A11D18">
              <w:rPr>
                <w:rFonts w:ascii="Times" w:hAnsi="Times"/>
              </w:rPr>
              <w:lastRenderedPageBreak/>
              <w:t>Pale mantle</w:t>
            </w:r>
          </w:p>
        </w:tc>
        <w:tc>
          <w:tcPr>
            <w:tcW w:w="4398" w:type="dxa"/>
          </w:tcPr>
          <w:p w14:paraId="14ECE27F" w14:textId="77777777" w:rsidR="002C7BF4" w:rsidRPr="00A11D18" w:rsidRDefault="002C7BF4" w:rsidP="00155C2E">
            <w:pPr>
              <w:jc w:val="both"/>
              <w:rPr>
                <w:rFonts w:ascii="Times" w:hAnsi="Times"/>
                <w:lang w:val="en-US"/>
              </w:rPr>
            </w:pPr>
            <w:r w:rsidRPr="00A11D18">
              <w:rPr>
                <w:rFonts w:ascii="Times" w:hAnsi="Times"/>
              </w:rPr>
              <w:t xml:space="preserve">“White mantle (blanch)” of Roper and Hochberg 1988; Van Heukelem 1966 – </w:t>
            </w:r>
            <w:r w:rsidRPr="00A11D18">
              <w:rPr>
                <w:rFonts w:ascii="Times" w:hAnsi="Times"/>
                <w:i/>
                <w:iCs/>
              </w:rPr>
              <w:t>O. cyanea</w:t>
            </w:r>
          </w:p>
        </w:tc>
        <w:tc>
          <w:tcPr>
            <w:tcW w:w="1316" w:type="dxa"/>
          </w:tcPr>
          <w:p w14:paraId="5EB9DC0E" w14:textId="77777777" w:rsidR="002C7BF4" w:rsidRPr="00A11D18" w:rsidRDefault="002C7BF4" w:rsidP="00155C2E">
            <w:pPr>
              <w:rPr>
                <w:rFonts w:ascii="Times" w:hAnsi="Times"/>
                <w:lang w:val="en-US"/>
              </w:rPr>
            </w:pPr>
          </w:p>
        </w:tc>
      </w:tr>
      <w:tr w:rsidR="002C7BF4" w:rsidRPr="00A11D18" w14:paraId="68567D4E" w14:textId="77777777" w:rsidTr="00155C2E">
        <w:tc>
          <w:tcPr>
            <w:tcW w:w="3159" w:type="dxa"/>
          </w:tcPr>
          <w:p w14:paraId="653CC0BD" w14:textId="77777777" w:rsidR="002C7BF4" w:rsidRPr="00A11D18" w:rsidRDefault="002C7BF4" w:rsidP="00155C2E">
            <w:pPr>
              <w:rPr>
                <w:rFonts w:ascii="Times" w:hAnsi="Times"/>
                <w:lang w:val="en-US"/>
              </w:rPr>
            </w:pPr>
            <w:r w:rsidRPr="00A11D18">
              <w:rPr>
                <w:rFonts w:ascii="Times" w:hAnsi="Times"/>
                <w:lang w:val="en-US"/>
              </w:rPr>
              <w:t xml:space="preserve">Frontal White Spots (FWS)* </w:t>
            </w:r>
          </w:p>
        </w:tc>
        <w:tc>
          <w:tcPr>
            <w:tcW w:w="4398" w:type="dxa"/>
          </w:tcPr>
          <w:p w14:paraId="66BB011A" w14:textId="77777777" w:rsidR="002C7BF4" w:rsidRPr="00A11D18" w:rsidRDefault="002C7BF4" w:rsidP="00155C2E">
            <w:pPr>
              <w:jc w:val="both"/>
              <w:rPr>
                <w:rFonts w:ascii="Times" w:hAnsi="Times"/>
                <w:lang w:val="en-US"/>
              </w:rPr>
            </w:pPr>
            <w:r w:rsidRPr="00A11D18">
              <w:rPr>
                <w:rFonts w:ascii="Times" w:hAnsi="Times"/>
                <w:lang w:val="en-US"/>
              </w:rPr>
              <w:t>A pair of white oval spots on the front of the head, just below the eyes, at the point of emergence of arms I, which can also be joined transversally by a white bar giving a dum</w:t>
            </w:r>
            <w:r>
              <w:rPr>
                <w:rFonts w:ascii="Times" w:hAnsi="Times"/>
                <w:lang w:val="en-US"/>
              </w:rPr>
              <w:t>b</w:t>
            </w:r>
            <w:r w:rsidRPr="00A11D18">
              <w:rPr>
                <w:rFonts w:ascii="Times" w:hAnsi="Times"/>
                <w:lang w:val="en-US"/>
              </w:rPr>
              <w:t xml:space="preserve">bell shape, Packard and Sanders 1971; </w:t>
            </w:r>
            <w:r w:rsidRPr="001408A6">
              <w:rPr>
                <w:rFonts w:ascii="Times" w:hAnsi="Times"/>
                <w:lang w:val="en-US"/>
              </w:rPr>
              <w:t>Packard 1988</w:t>
            </w:r>
            <w:r w:rsidRPr="00A11D18">
              <w:rPr>
                <w:rFonts w:ascii="Times" w:hAnsi="Times"/>
                <w:lang w:val="en-US"/>
              </w:rPr>
              <w:t xml:space="preserve"> - </w:t>
            </w:r>
            <w:r w:rsidRPr="00A11D18">
              <w:rPr>
                <w:rFonts w:ascii="Times" w:hAnsi="Times"/>
                <w:i/>
                <w:iCs/>
                <w:lang w:val="en-US"/>
              </w:rPr>
              <w:t>O. vulgaris</w:t>
            </w:r>
          </w:p>
        </w:tc>
        <w:tc>
          <w:tcPr>
            <w:tcW w:w="1316" w:type="dxa"/>
          </w:tcPr>
          <w:p w14:paraId="2F26389C" w14:textId="77777777" w:rsidR="002C7BF4" w:rsidRPr="00A11D18" w:rsidRDefault="002C7BF4" w:rsidP="00155C2E">
            <w:pPr>
              <w:rPr>
                <w:rFonts w:ascii="Times" w:hAnsi="Times"/>
                <w:lang w:val="en-US"/>
              </w:rPr>
            </w:pPr>
            <w:r w:rsidRPr="00A11D18">
              <w:rPr>
                <w:rFonts w:ascii="Times" w:hAnsi="Times"/>
                <w:lang w:val="en-US"/>
              </w:rPr>
              <w:t>1g</w:t>
            </w:r>
          </w:p>
        </w:tc>
      </w:tr>
      <w:tr w:rsidR="002C7BF4" w:rsidRPr="00A11D18" w14:paraId="2A068B39" w14:textId="77777777" w:rsidTr="00155C2E">
        <w:tc>
          <w:tcPr>
            <w:tcW w:w="3159" w:type="dxa"/>
          </w:tcPr>
          <w:p w14:paraId="591201DC" w14:textId="77777777" w:rsidR="002C7BF4" w:rsidRPr="00A11D18" w:rsidRDefault="002C7BF4" w:rsidP="00155C2E">
            <w:pPr>
              <w:rPr>
                <w:rFonts w:ascii="Times" w:hAnsi="Times"/>
                <w:lang w:val="en-US"/>
              </w:rPr>
            </w:pPr>
            <w:r w:rsidRPr="00A11D18">
              <w:rPr>
                <w:rFonts w:ascii="Times" w:hAnsi="Times"/>
                <w:lang w:val="en-US"/>
              </w:rPr>
              <w:t>White Arms Spots (WAS)*</w:t>
            </w:r>
          </w:p>
        </w:tc>
        <w:tc>
          <w:tcPr>
            <w:tcW w:w="4398" w:type="dxa"/>
          </w:tcPr>
          <w:p w14:paraId="22DE3DAC" w14:textId="77777777" w:rsidR="002C7BF4" w:rsidRPr="00A11D18" w:rsidRDefault="002C7BF4" w:rsidP="00155C2E">
            <w:pPr>
              <w:jc w:val="both"/>
              <w:rPr>
                <w:rFonts w:ascii="Times" w:hAnsi="Times"/>
                <w:lang w:val="en-US"/>
              </w:rPr>
            </w:pPr>
            <w:r w:rsidRPr="00A11D18">
              <w:rPr>
                <w:rFonts w:ascii="Times" w:hAnsi="Times"/>
                <w:lang w:val="en-US"/>
              </w:rPr>
              <w:t xml:space="preserve">White spots at regular intervals along the arms, Packard and Sanders 1971 - </w:t>
            </w:r>
            <w:r w:rsidRPr="00A11D18">
              <w:rPr>
                <w:rFonts w:ascii="Times" w:hAnsi="Times"/>
                <w:i/>
                <w:iCs/>
                <w:lang w:val="en-US"/>
              </w:rPr>
              <w:t>O. vulgaris</w:t>
            </w:r>
          </w:p>
        </w:tc>
        <w:tc>
          <w:tcPr>
            <w:tcW w:w="1316" w:type="dxa"/>
          </w:tcPr>
          <w:p w14:paraId="42F0C6C7" w14:textId="77777777" w:rsidR="002C7BF4" w:rsidRPr="00A11D18" w:rsidRDefault="002C7BF4" w:rsidP="00155C2E">
            <w:pPr>
              <w:rPr>
                <w:rFonts w:ascii="Times" w:hAnsi="Times"/>
                <w:lang w:val="en-US"/>
              </w:rPr>
            </w:pPr>
          </w:p>
        </w:tc>
      </w:tr>
      <w:tr w:rsidR="002C7BF4" w:rsidRPr="00A11D18" w14:paraId="75F46806" w14:textId="77777777" w:rsidTr="00155C2E">
        <w:tc>
          <w:tcPr>
            <w:tcW w:w="3159" w:type="dxa"/>
          </w:tcPr>
          <w:p w14:paraId="5817D5C2" w14:textId="77777777" w:rsidR="002C7BF4" w:rsidRPr="00A11D18" w:rsidRDefault="002C7BF4" w:rsidP="00155C2E">
            <w:pPr>
              <w:rPr>
                <w:rFonts w:ascii="Times" w:hAnsi="Times"/>
                <w:lang w:val="en-US"/>
              </w:rPr>
            </w:pPr>
            <w:r w:rsidRPr="00A11D18">
              <w:rPr>
                <w:rFonts w:ascii="Times" w:hAnsi="Times"/>
                <w:lang w:val="en-US"/>
              </w:rPr>
              <w:t>White Arms Bars (WAB)</w:t>
            </w:r>
          </w:p>
        </w:tc>
        <w:tc>
          <w:tcPr>
            <w:tcW w:w="4398" w:type="dxa"/>
          </w:tcPr>
          <w:p w14:paraId="25705B54" w14:textId="77777777" w:rsidR="002C7BF4" w:rsidRPr="00A11D18" w:rsidRDefault="002C7BF4" w:rsidP="00155C2E">
            <w:pPr>
              <w:jc w:val="both"/>
              <w:rPr>
                <w:rFonts w:ascii="Times" w:hAnsi="Times"/>
                <w:lang w:val="en-US"/>
              </w:rPr>
            </w:pPr>
            <w:r w:rsidRPr="00A11D18">
              <w:rPr>
                <w:rFonts w:ascii="Times" w:hAnsi="Times"/>
                <w:lang w:val="en-US"/>
              </w:rPr>
              <w:t xml:space="preserve">Correspond to the “White Patches” of </w:t>
            </w:r>
            <w:r w:rsidRPr="00A11D18">
              <w:rPr>
                <w:rFonts w:ascii="Times" w:hAnsi="Times"/>
              </w:rPr>
              <w:t xml:space="preserve">Forsythe and Hanlon 1988 - </w:t>
            </w:r>
            <w:r w:rsidRPr="00A11D18">
              <w:rPr>
                <w:rFonts w:ascii="Times" w:hAnsi="Times"/>
                <w:i/>
                <w:iCs/>
              </w:rPr>
              <w:t>O. bimaculoides</w:t>
            </w:r>
            <w:r w:rsidRPr="00A11D18">
              <w:rPr>
                <w:rFonts w:ascii="Times" w:hAnsi="Times"/>
              </w:rPr>
              <w:t xml:space="preserve">, the “White transverse arm bands” of Hanlon and Wolterding 1989 - </w:t>
            </w:r>
            <w:r w:rsidRPr="00A11D18">
              <w:rPr>
                <w:rFonts w:ascii="Times" w:hAnsi="Times"/>
                <w:i/>
                <w:iCs/>
              </w:rPr>
              <w:t>O. briareus</w:t>
            </w:r>
            <w:r w:rsidRPr="00A11D18">
              <w:rPr>
                <w:rFonts w:ascii="Times" w:hAnsi="Times"/>
              </w:rPr>
              <w:t xml:space="preserve"> and the “White arm bars” of Hanlon </w:t>
            </w:r>
            <w:r>
              <w:rPr>
                <w:rFonts w:ascii="Times" w:hAnsi="Times"/>
              </w:rPr>
              <w:t>and</w:t>
            </w:r>
            <w:r w:rsidRPr="00A11D18">
              <w:rPr>
                <w:rFonts w:ascii="Times" w:hAnsi="Times"/>
              </w:rPr>
              <w:t xml:space="preserve"> Hixon 1980 - </w:t>
            </w:r>
            <w:r w:rsidRPr="00A11D18">
              <w:rPr>
                <w:rFonts w:ascii="Times" w:hAnsi="Times"/>
                <w:i/>
                <w:iCs/>
              </w:rPr>
              <w:t>O. burry</w:t>
            </w:r>
          </w:p>
        </w:tc>
        <w:tc>
          <w:tcPr>
            <w:tcW w:w="1316" w:type="dxa"/>
          </w:tcPr>
          <w:p w14:paraId="626C75E9" w14:textId="77777777" w:rsidR="002C7BF4" w:rsidRPr="00A11D18" w:rsidRDefault="002C7BF4" w:rsidP="00155C2E">
            <w:pPr>
              <w:rPr>
                <w:rFonts w:ascii="Times" w:hAnsi="Times"/>
                <w:lang w:val="en-US"/>
              </w:rPr>
            </w:pPr>
            <w:r w:rsidRPr="00A11D18">
              <w:rPr>
                <w:rFonts w:ascii="Times" w:hAnsi="Times"/>
                <w:lang w:val="en-US"/>
              </w:rPr>
              <w:t>1a,f, 3c, S1b-d</w:t>
            </w:r>
          </w:p>
        </w:tc>
      </w:tr>
      <w:tr w:rsidR="002C7BF4" w:rsidRPr="00A11D18" w14:paraId="20202BEF" w14:textId="77777777" w:rsidTr="00155C2E">
        <w:tc>
          <w:tcPr>
            <w:tcW w:w="3159" w:type="dxa"/>
          </w:tcPr>
          <w:p w14:paraId="3C479C1A" w14:textId="77777777" w:rsidR="002C7BF4" w:rsidRPr="00A11D18" w:rsidRDefault="002C7BF4" w:rsidP="00155C2E">
            <w:pPr>
              <w:rPr>
                <w:rFonts w:ascii="Times" w:hAnsi="Times"/>
                <w:lang w:val="en-US"/>
              </w:rPr>
            </w:pPr>
            <w:r w:rsidRPr="00A11D18">
              <w:rPr>
                <w:rFonts w:ascii="Times" w:hAnsi="Times"/>
                <w:lang w:val="en-US"/>
              </w:rPr>
              <w:t>Ringed-White Spots on arms (RWS)^</w:t>
            </w:r>
          </w:p>
        </w:tc>
        <w:tc>
          <w:tcPr>
            <w:tcW w:w="4398" w:type="dxa"/>
          </w:tcPr>
          <w:p w14:paraId="223C56E8" w14:textId="77777777" w:rsidR="002C7BF4" w:rsidRPr="00A11D18" w:rsidRDefault="002C7BF4" w:rsidP="00155C2E">
            <w:pPr>
              <w:jc w:val="both"/>
              <w:rPr>
                <w:rFonts w:ascii="Times" w:hAnsi="Times"/>
                <w:lang w:val="en-US"/>
              </w:rPr>
            </w:pPr>
            <w:r w:rsidRPr="00A11D18">
              <w:rPr>
                <w:rFonts w:ascii="Times" w:hAnsi="Times"/>
                <w:lang w:val="en-US"/>
              </w:rPr>
              <w:t>Bright round white spots located at regular intervals and medially on the dorsal side of the arms, bordered by a dark ring. They start at the proximal edge of the arm crown just below the FWS.</w:t>
            </w:r>
          </w:p>
        </w:tc>
        <w:tc>
          <w:tcPr>
            <w:tcW w:w="1316" w:type="dxa"/>
          </w:tcPr>
          <w:p w14:paraId="7FDEC45D" w14:textId="77777777" w:rsidR="002C7BF4" w:rsidRPr="00A11D18" w:rsidRDefault="002C7BF4" w:rsidP="00155C2E">
            <w:pPr>
              <w:rPr>
                <w:rFonts w:ascii="Times" w:hAnsi="Times"/>
                <w:lang w:val="en-US"/>
              </w:rPr>
            </w:pPr>
            <w:r w:rsidRPr="00A11D18">
              <w:rPr>
                <w:rFonts w:ascii="Times" w:hAnsi="Times"/>
                <w:lang w:val="en-US"/>
              </w:rPr>
              <w:t>1a-b, S1 a, g-h</w:t>
            </w:r>
          </w:p>
        </w:tc>
      </w:tr>
      <w:tr w:rsidR="002C7BF4" w:rsidRPr="00A11D18" w14:paraId="4111F891" w14:textId="77777777" w:rsidTr="00155C2E">
        <w:tc>
          <w:tcPr>
            <w:tcW w:w="3159" w:type="dxa"/>
          </w:tcPr>
          <w:p w14:paraId="0D4224F4" w14:textId="77777777" w:rsidR="002C7BF4" w:rsidRPr="00A11D18" w:rsidRDefault="002C7BF4" w:rsidP="00155C2E">
            <w:pPr>
              <w:rPr>
                <w:rFonts w:ascii="Times" w:hAnsi="Times"/>
                <w:b/>
                <w:bCs/>
                <w:lang w:val="en-US"/>
              </w:rPr>
            </w:pPr>
            <w:r w:rsidRPr="00A11D18">
              <w:rPr>
                <w:rFonts w:ascii="Times" w:hAnsi="Times"/>
                <w:b/>
                <w:bCs/>
                <w:lang w:val="en-US"/>
              </w:rPr>
              <w:t>Dark components</w:t>
            </w:r>
          </w:p>
        </w:tc>
        <w:tc>
          <w:tcPr>
            <w:tcW w:w="4398" w:type="dxa"/>
          </w:tcPr>
          <w:p w14:paraId="3D904FCD" w14:textId="77777777" w:rsidR="002C7BF4" w:rsidRPr="00A11D18" w:rsidRDefault="002C7BF4" w:rsidP="00155C2E">
            <w:pPr>
              <w:jc w:val="both"/>
              <w:rPr>
                <w:rFonts w:ascii="Times" w:hAnsi="Times"/>
                <w:b/>
                <w:bCs/>
                <w:lang w:val="en-US"/>
              </w:rPr>
            </w:pPr>
            <w:r w:rsidRPr="00A11D18">
              <w:rPr>
                <w:rFonts w:ascii="Times" w:hAnsi="Times"/>
                <w:b/>
                <w:bCs/>
                <w:lang w:val="en-US"/>
              </w:rPr>
              <w:t xml:space="preserve">Reference or description </w:t>
            </w:r>
          </w:p>
        </w:tc>
        <w:tc>
          <w:tcPr>
            <w:tcW w:w="1316" w:type="dxa"/>
          </w:tcPr>
          <w:p w14:paraId="645236EC" w14:textId="77777777" w:rsidR="002C7BF4" w:rsidRPr="00A11D18" w:rsidRDefault="002C7BF4" w:rsidP="00155C2E">
            <w:pPr>
              <w:rPr>
                <w:rFonts w:ascii="Times" w:hAnsi="Times"/>
                <w:b/>
                <w:bCs/>
                <w:lang w:val="en-US"/>
              </w:rPr>
            </w:pPr>
            <w:r w:rsidRPr="00A11D18">
              <w:rPr>
                <w:rFonts w:ascii="Times" w:hAnsi="Times"/>
                <w:b/>
                <w:bCs/>
                <w:lang w:val="en-US"/>
              </w:rPr>
              <w:t>Figure</w:t>
            </w:r>
          </w:p>
        </w:tc>
      </w:tr>
      <w:tr w:rsidR="002C7BF4" w:rsidRPr="00A11D18" w14:paraId="432F8F59" w14:textId="77777777" w:rsidTr="00155C2E">
        <w:tc>
          <w:tcPr>
            <w:tcW w:w="3159" w:type="dxa"/>
          </w:tcPr>
          <w:p w14:paraId="69799DAD" w14:textId="77777777" w:rsidR="002C7BF4" w:rsidRPr="00A11D18" w:rsidRDefault="002C7BF4" w:rsidP="00155C2E">
            <w:pPr>
              <w:rPr>
                <w:rFonts w:ascii="Times" w:hAnsi="Times"/>
              </w:rPr>
            </w:pPr>
            <w:r w:rsidRPr="00A11D18">
              <w:rPr>
                <w:rFonts w:ascii="Times" w:hAnsi="Times"/>
              </w:rPr>
              <w:t xml:space="preserve">Dark Lateral </w:t>
            </w:r>
            <w:r>
              <w:rPr>
                <w:rFonts w:ascii="Times" w:hAnsi="Times"/>
              </w:rPr>
              <w:t>m</w:t>
            </w:r>
            <w:r w:rsidRPr="00A11D18">
              <w:rPr>
                <w:rFonts w:ascii="Times" w:hAnsi="Times"/>
              </w:rPr>
              <w:t>antle Stripe</w:t>
            </w:r>
          </w:p>
          <w:p w14:paraId="79A2EF3A" w14:textId="77777777" w:rsidR="002C7BF4" w:rsidRPr="00A11D18" w:rsidRDefault="002C7BF4" w:rsidP="00155C2E">
            <w:pPr>
              <w:rPr>
                <w:rFonts w:ascii="Times" w:hAnsi="Times"/>
              </w:rPr>
            </w:pPr>
            <w:r w:rsidRPr="00A11D18">
              <w:rPr>
                <w:rFonts w:ascii="Times" w:hAnsi="Times"/>
              </w:rPr>
              <w:t>(DLS)*</w:t>
            </w:r>
          </w:p>
        </w:tc>
        <w:tc>
          <w:tcPr>
            <w:tcW w:w="4398" w:type="dxa"/>
          </w:tcPr>
          <w:p w14:paraId="7AC08E29" w14:textId="77777777" w:rsidR="002C7BF4" w:rsidRPr="00A11D18" w:rsidRDefault="002C7BF4" w:rsidP="00155C2E">
            <w:pPr>
              <w:jc w:val="both"/>
              <w:rPr>
                <w:rFonts w:ascii="Times" w:hAnsi="Times"/>
              </w:rPr>
            </w:pPr>
            <w:r w:rsidRPr="00A11D18">
              <w:rPr>
                <w:rFonts w:ascii="Times" w:hAnsi="Times"/>
              </w:rPr>
              <w:t xml:space="preserve">Similar to “Dark Brown Stripe” of Cowdry 1911, or to “Longitudinal Stripes” of Packard and Sanders 1971 – </w:t>
            </w:r>
            <w:r w:rsidRPr="00A11D18">
              <w:rPr>
                <w:rFonts w:ascii="Times" w:hAnsi="Times"/>
                <w:i/>
                <w:iCs/>
              </w:rPr>
              <w:t>O. vulgaris</w:t>
            </w:r>
            <w:r w:rsidRPr="00A11D18">
              <w:rPr>
                <w:rFonts w:ascii="Times" w:hAnsi="Times"/>
              </w:rPr>
              <w:t xml:space="preserve">; in </w:t>
            </w:r>
            <w:r w:rsidRPr="00A11D18">
              <w:rPr>
                <w:rFonts w:ascii="Times" w:hAnsi="Times"/>
                <w:i/>
                <w:iCs/>
              </w:rPr>
              <w:t>A. aculeatus</w:t>
            </w:r>
            <w:r w:rsidRPr="00A11D18">
              <w:rPr>
                <w:rFonts w:ascii="Times" w:hAnsi="Times"/>
              </w:rPr>
              <w:t xml:space="preserve"> considered as part of the BWS – Huffard 2007. Huffard (2005, 2007) describes the BWS pattern as “dark longitudinal stripes adjacent to pale stripes down arm crown, extends down ventro-lateral edge of arms I” without mentioning that the stripe extend</w:t>
            </w:r>
            <w:r>
              <w:rPr>
                <w:rFonts w:ascii="Times" w:hAnsi="Times"/>
              </w:rPr>
              <w:t>s</w:t>
            </w:r>
            <w:r w:rsidRPr="00A11D18">
              <w:rPr>
                <w:rFonts w:ascii="Times" w:hAnsi="Times"/>
              </w:rPr>
              <w:t xml:space="preserve"> also along the side of the mantle, although this is evident from her photographs of </w:t>
            </w:r>
            <w:r w:rsidRPr="00A11D18">
              <w:rPr>
                <w:rFonts w:ascii="Times" w:hAnsi="Times"/>
                <w:i/>
                <w:iCs/>
              </w:rPr>
              <w:t>A. aculeatus</w:t>
            </w:r>
            <w:r w:rsidRPr="00A11D18">
              <w:rPr>
                <w:rFonts w:ascii="Times" w:hAnsi="Times"/>
              </w:rPr>
              <w:t xml:space="preserve"> (Huffard 2007). </w:t>
            </w:r>
          </w:p>
        </w:tc>
        <w:tc>
          <w:tcPr>
            <w:tcW w:w="1316" w:type="dxa"/>
          </w:tcPr>
          <w:p w14:paraId="481AB21B" w14:textId="77777777" w:rsidR="002C7BF4" w:rsidRPr="00A11D18" w:rsidRDefault="002C7BF4" w:rsidP="00155C2E">
            <w:pPr>
              <w:rPr>
                <w:rFonts w:ascii="Times" w:hAnsi="Times"/>
              </w:rPr>
            </w:pPr>
            <w:r w:rsidRPr="00A11D18">
              <w:rPr>
                <w:rFonts w:ascii="Times" w:hAnsi="Times"/>
              </w:rPr>
              <w:t>1d, 2a, 3c</w:t>
            </w:r>
          </w:p>
        </w:tc>
      </w:tr>
      <w:tr w:rsidR="002C7BF4" w:rsidRPr="00A11D18" w14:paraId="251CCE23" w14:textId="77777777" w:rsidTr="00155C2E">
        <w:tc>
          <w:tcPr>
            <w:tcW w:w="3159" w:type="dxa"/>
          </w:tcPr>
          <w:p w14:paraId="129B257F" w14:textId="77777777" w:rsidR="002C7BF4" w:rsidRPr="00A11D18" w:rsidRDefault="002C7BF4" w:rsidP="00155C2E">
            <w:pPr>
              <w:rPr>
                <w:rFonts w:ascii="Times" w:hAnsi="Times"/>
              </w:rPr>
            </w:pPr>
            <w:r w:rsidRPr="00A11D18">
              <w:rPr>
                <w:rFonts w:ascii="Times" w:hAnsi="Times"/>
              </w:rPr>
              <w:t xml:space="preserve">Chevron </w:t>
            </w:r>
            <w:r w:rsidRPr="00A11D18">
              <w:rPr>
                <w:rFonts w:ascii="Times" w:hAnsi="Times"/>
                <w:color w:val="000000" w:themeColor="text1"/>
                <w:lang w:val="en-US"/>
              </w:rPr>
              <w:t>Stripes</w:t>
            </w:r>
            <w:r w:rsidRPr="00A11D18">
              <w:rPr>
                <w:rFonts w:ascii="Times" w:hAnsi="Times"/>
              </w:rPr>
              <w:t xml:space="preserve"> (CS) </w:t>
            </w:r>
            <w:r w:rsidRPr="00A11D18">
              <w:rPr>
                <w:rFonts w:ascii="Times" w:hAnsi="Times"/>
              </w:rPr>
              <w:br/>
            </w:r>
          </w:p>
          <w:p w14:paraId="64FA3CA5" w14:textId="77777777" w:rsidR="002C7BF4" w:rsidRPr="00A11D18" w:rsidRDefault="002C7BF4" w:rsidP="00155C2E">
            <w:pPr>
              <w:rPr>
                <w:rFonts w:ascii="Times" w:hAnsi="Times"/>
              </w:rPr>
            </w:pPr>
          </w:p>
        </w:tc>
        <w:tc>
          <w:tcPr>
            <w:tcW w:w="4398" w:type="dxa"/>
          </w:tcPr>
          <w:p w14:paraId="6EF57907" w14:textId="77777777" w:rsidR="002C7BF4" w:rsidRPr="00A11D18" w:rsidRDefault="002C7BF4" w:rsidP="00155C2E">
            <w:pPr>
              <w:jc w:val="both"/>
              <w:rPr>
                <w:rFonts w:ascii="Times" w:hAnsi="Times"/>
              </w:rPr>
            </w:pPr>
            <w:r w:rsidRPr="00A11D18">
              <w:rPr>
                <w:rFonts w:ascii="Times" w:hAnsi="Times"/>
              </w:rPr>
              <w:t xml:space="preserve">Transverse dark brown patches/bands along the side of the mantle, interrupted by lighter areas, Packard </w:t>
            </w:r>
            <w:r>
              <w:rPr>
                <w:rFonts w:ascii="Times" w:hAnsi="Times"/>
              </w:rPr>
              <w:t>and</w:t>
            </w:r>
            <w:r w:rsidRPr="00A11D18">
              <w:rPr>
                <w:rFonts w:ascii="Times" w:hAnsi="Times"/>
              </w:rPr>
              <w:t xml:space="preserve"> Sanders 1971, Fig. 13 – </w:t>
            </w:r>
            <w:r w:rsidRPr="00A11D18">
              <w:rPr>
                <w:rFonts w:ascii="Times" w:hAnsi="Times"/>
                <w:i/>
                <w:iCs/>
              </w:rPr>
              <w:t>O. vulgaris.</w:t>
            </w:r>
            <w:r w:rsidRPr="00A11D18">
              <w:rPr>
                <w:rFonts w:ascii="Times" w:hAnsi="Times"/>
              </w:rPr>
              <w:t xml:space="preserve"> See also Fig. 32d, </w:t>
            </w:r>
            <w:r w:rsidRPr="00A11D18">
              <w:rPr>
                <w:rFonts w:ascii="Times" w:hAnsi="Times"/>
                <w:i/>
                <w:iCs/>
              </w:rPr>
              <w:t>O. rubescens</w:t>
            </w:r>
            <w:r w:rsidRPr="00A11D18">
              <w:rPr>
                <w:rFonts w:ascii="Times" w:hAnsi="Times"/>
              </w:rPr>
              <w:t xml:space="preserve"> – Packard </w:t>
            </w:r>
            <w:r>
              <w:rPr>
                <w:rFonts w:ascii="Times" w:hAnsi="Times"/>
              </w:rPr>
              <w:t>and</w:t>
            </w:r>
            <w:r w:rsidRPr="00A11D18">
              <w:rPr>
                <w:rFonts w:ascii="Times" w:hAnsi="Times"/>
              </w:rPr>
              <w:t xml:space="preserve"> Hochberg 1977.</w:t>
            </w:r>
            <w:r w:rsidRPr="00A11D18">
              <w:rPr>
                <w:rFonts w:ascii="Times" w:hAnsi="Times"/>
                <w:i/>
                <w:iCs/>
              </w:rPr>
              <w:t xml:space="preserve"> </w:t>
            </w:r>
            <w:r w:rsidRPr="00A11D18">
              <w:rPr>
                <w:rFonts w:ascii="Times" w:hAnsi="Times"/>
              </w:rPr>
              <w:t xml:space="preserve">In </w:t>
            </w:r>
            <w:r w:rsidRPr="00A11D18">
              <w:rPr>
                <w:rFonts w:ascii="Times" w:hAnsi="Times"/>
                <w:i/>
                <w:iCs/>
              </w:rPr>
              <w:t>A. capricornicus</w:t>
            </w:r>
            <w:r w:rsidRPr="00A11D18">
              <w:rPr>
                <w:rFonts w:ascii="Times" w:hAnsi="Times"/>
              </w:rPr>
              <w:t xml:space="preserve"> the dark patches on the sides of the mantle can vary in extension and they are separated from each other usually by the WMB and by other white patches.</w:t>
            </w:r>
          </w:p>
        </w:tc>
        <w:tc>
          <w:tcPr>
            <w:tcW w:w="1316" w:type="dxa"/>
          </w:tcPr>
          <w:p w14:paraId="5A3101BE" w14:textId="77777777" w:rsidR="002C7BF4" w:rsidRPr="00A11D18" w:rsidRDefault="002C7BF4" w:rsidP="00155C2E">
            <w:pPr>
              <w:rPr>
                <w:rFonts w:ascii="Times" w:hAnsi="Times"/>
              </w:rPr>
            </w:pPr>
            <w:r w:rsidRPr="00A11D18">
              <w:rPr>
                <w:rFonts w:ascii="Times" w:hAnsi="Times"/>
              </w:rPr>
              <w:t>2k, 3e</w:t>
            </w:r>
          </w:p>
        </w:tc>
      </w:tr>
      <w:tr w:rsidR="002C7BF4" w:rsidRPr="00A11D18" w14:paraId="0F75AE33" w14:textId="77777777" w:rsidTr="00155C2E">
        <w:tc>
          <w:tcPr>
            <w:tcW w:w="3159" w:type="dxa"/>
          </w:tcPr>
          <w:p w14:paraId="5D1CCEB5" w14:textId="77777777" w:rsidR="002C7BF4" w:rsidRPr="00A11D18" w:rsidRDefault="002C7BF4" w:rsidP="00155C2E">
            <w:pPr>
              <w:rPr>
                <w:rFonts w:ascii="Times" w:hAnsi="Times"/>
              </w:rPr>
            </w:pPr>
            <w:r w:rsidRPr="00A11D18">
              <w:rPr>
                <w:rFonts w:ascii="Times" w:hAnsi="Times"/>
              </w:rPr>
              <w:t xml:space="preserve">Dark </w:t>
            </w:r>
            <w:r>
              <w:rPr>
                <w:rFonts w:ascii="Times" w:hAnsi="Times"/>
              </w:rPr>
              <w:t>M</w:t>
            </w:r>
            <w:r w:rsidRPr="00A11D18">
              <w:rPr>
                <w:rFonts w:ascii="Times" w:hAnsi="Times"/>
              </w:rPr>
              <w:t xml:space="preserve">antle </w:t>
            </w:r>
            <w:r>
              <w:rPr>
                <w:rFonts w:ascii="Times" w:hAnsi="Times"/>
              </w:rPr>
              <w:t>M</w:t>
            </w:r>
            <w:r w:rsidRPr="00A11D18">
              <w:rPr>
                <w:rFonts w:ascii="Times" w:hAnsi="Times"/>
              </w:rPr>
              <w:t xml:space="preserve">edial </w:t>
            </w:r>
            <w:r>
              <w:rPr>
                <w:rFonts w:ascii="Times" w:hAnsi="Times"/>
              </w:rPr>
              <w:t>S</w:t>
            </w:r>
            <w:r w:rsidRPr="00A11D18">
              <w:rPr>
                <w:rFonts w:ascii="Times" w:hAnsi="Times"/>
              </w:rPr>
              <w:t>tripe^</w:t>
            </w:r>
          </w:p>
        </w:tc>
        <w:tc>
          <w:tcPr>
            <w:tcW w:w="4398" w:type="dxa"/>
          </w:tcPr>
          <w:p w14:paraId="3532E639" w14:textId="77777777" w:rsidR="002C7BF4" w:rsidRPr="00A11D18" w:rsidRDefault="002C7BF4" w:rsidP="00155C2E">
            <w:pPr>
              <w:jc w:val="both"/>
              <w:rPr>
                <w:rFonts w:ascii="Times" w:hAnsi="Times"/>
              </w:rPr>
            </w:pPr>
            <w:r w:rsidRPr="00A11D18">
              <w:rPr>
                <w:rFonts w:ascii="Times" w:hAnsi="Times"/>
              </w:rPr>
              <w:t xml:space="preserve">Dark brown thin medial stripe on the mantle, running medially from between the eyes to half way through the mantle, </w:t>
            </w:r>
            <w:r w:rsidRPr="00A11D18">
              <w:rPr>
                <w:rFonts w:ascii="Times" w:hAnsi="Times"/>
              </w:rPr>
              <w:lastRenderedPageBreak/>
              <w:t>generally expressed with Mottle General body pattern</w:t>
            </w:r>
          </w:p>
        </w:tc>
        <w:tc>
          <w:tcPr>
            <w:tcW w:w="1316" w:type="dxa"/>
          </w:tcPr>
          <w:p w14:paraId="7CB6E4D5" w14:textId="77777777" w:rsidR="002C7BF4" w:rsidRPr="00A11D18" w:rsidRDefault="002C7BF4" w:rsidP="00155C2E">
            <w:pPr>
              <w:rPr>
                <w:rFonts w:ascii="Times" w:hAnsi="Times"/>
              </w:rPr>
            </w:pPr>
            <w:r w:rsidRPr="00A11D18">
              <w:rPr>
                <w:rFonts w:ascii="Times" w:hAnsi="Times"/>
              </w:rPr>
              <w:lastRenderedPageBreak/>
              <w:t>2b</w:t>
            </w:r>
          </w:p>
        </w:tc>
      </w:tr>
      <w:tr w:rsidR="002C7BF4" w:rsidRPr="00A11D18" w14:paraId="5BFCECDE" w14:textId="77777777" w:rsidTr="00155C2E">
        <w:tc>
          <w:tcPr>
            <w:tcW w:w="3159" w:type="dxa"/>
          </w:tcPr>
          <w:p w14:paraId="30A8A6E1" w14:textId="77777777" w:rsidR="002C7BF4" w:rsidRPr="00A11D18" w:rsidRDefault="002C7BF4" w:rsidP="00155C2E">
            <w:pPr>
              <w:rPr>
                <w:rFonts w:ascii="Times" w:hAnsi="Times"/>
              </w:rPr>
            </w:pPr>
            <w:r w:rsidRPr="00A11D18">
              <w:rPr>
                <w:rFonts w:ascii="Times" w:hAnsi="Times"/>
              </w:rPr>
              <w:t xml:space="preserve">Brown </w:t>
            </w:r>
            <w:r>
              <w:rPr>
                <w:rFonts w:ascii="Times" w:hAnsi="Times"/>
              </w:rPr>
              <w:t>m</w:t>
            </w:r>
            <w:r w:rsidRPr="00A11D18">
              <w:rPr>
                <w:rFonts w:ascii="Times" w:hAnsi="Times"/>
              </w:rPr>
              <w:t>antle Dots (BrDots)^</w:t>
            </w:r>
          </w:p>
          <w:p w14:paraId="5116E319" w14:textId="77777777" w:rsidR="002C7BF4" w:rsidRPr="00A11D18" w:rsidRDefault="002C7BF4" w:rsidP="00155C2E">
            <w:pPr>
              <w:rPr>
                <w:rFonts w:ascii="Times" w:hAnsi="Times"/>
              </w:rPr>
            </w:pPr>
            <w:r w:rsidRPr="00A11D18">
              <w:rPr>
                <w:rFonts w:ascii="Times" w:hAnsi="Times"/>
              </w:rPr>
              <w:br/>
            </w:r>
          </w:p>
          <w:p w14:paraId="76131C5B" w14:textId="77777777" w:rsidR="002C7BF4" w:rsidRPr="00A11D18" w:rsidRDefault="002C7BF4" w:rsidP="00155C2E">
            <w:pPr>
              <w:rPr>
                <w:rFonts w:ascii="Times" w:hAnsi="Times"/>
              </w:rPr>
            </w:pPr>
          </w:p>
        </w:tc>
        <w:tc>
          <w:tcPr>
            <w:tcW w:w="4398" w:type="dxa"/>
          </w:tcPr>
          <w:p w14:paraId="5633CCF0" w14:textId="77777777" w:rsidR="002C7BF4" w:rsidRPr="00A11D18" w:rsidRDefault="002C7BF4" w:rsidP="00155C2E">
            <w:pPr>
              <w:jc w:val="both"/>
              <w:rPr>
                <w:rFonts w:ascii="Times" w:hAnsi="Times"/>
              </w:rPr>
            </w:pPr>
            <w:r w:rsidRPr="00A11D18">
              <w:rPr>
                <w:rFonts w:ascii="Times" w:hAnsi="Times"/>
              </w:rPr>
              <w:t xml:space="preserve">Small brown dots marking the location of major mantle papillae. May correspond to Yellow-Orange spots of Forsythe and Hanlon 1988 – </w:t>
            </w:r>
            <w:r w:rsidRPr="00A11D18">
              <w:rPr>
                <w:rFonts w:ascii="Times" w:hAnsi="Times"/>
                <w:i/>
                <w:iCs/>
              </w:rPr>
              <w:t>O. bimaculoides</w:t>
            </w:r>
          </w:p>
        </w:tc>
        <w:tc>
          <w:tcPr>
            <w:tcW w:w="1316" w:type="dxa"/>
          </w:tcPr>
          <w:p w14:paraId="1C49F306" w14:textId="77777777" w:rsidR="002C7BF4" w:rsidRPr="00A11D18" w:rsidRDefault="002C7BF4" w:rsidP="00155C2E">
            <w:pPr>
              <w:rPr>
                <w:rFonts w:ascii="Times" w:hAnsi="Times"/>
              </w:rPr>
            </w:pPr>
            <w:r w:rsidRPr="00A11D18">
              <w:rPr>
                <w:rFonts w:ascii="Times" w:hAnsi="Times"/>
              </w:rPr>
              <w:t>2j</w:t>
            </w:r>
          </w:p>
        </w:tc>
      </w:tr>
      <w:tr w:rsidR="002C7BF4" w:rsidRPr="00A11D18" w14:paraId="59947100" w14:textId="77777777" w:rsidTr="00155C2E">
        <w:tc>
          <w:tcPr>
            <w:tcW w:w="3159" w:type="dxa"/>
          </w:tcPr>
          <w:p w14:paraId="1117E9A0" w14:textId="77777777" w:rsidR="002C7BF4" w:rsidRPr="00A11D18" w:rsidRDefault="002C7BF4" w:rsidP="00155C2E">
            <w:pPr>
              <w:rPr>
                <w:rFonts w:ascii="Times" w:hAnsi="Times"/>
              </w:rPr>
            </w:pPr>
            <w:r w:rsidRPr="00A11D18">
              <w:rPr>
                <w:rFonts w:ascii="Times" w:hAnsi="Times"/>
              </w:rPr>
              <w:t>Dark Eyebrows^</w:t>
            </w:r>
          </w:p>
        </w:tc>
        <w:tc>
          <w:tcPr>
            <w:tcW w:w="4398" w:type="dxa"/>
          </w:tcPr>
          <w:p w14:paraId="5D6A64F5" w14:textId="77777777" w:rsidR="002C7BF4" w:rsidRPr="00A11D18" w:rsidRDefault="002C7BF4" w:rsidP="00155C2E">
            <w:pPr>
              <w:jc w:val="both"/>
              <w:rPr>
                <w:rFonts w:ascii="Times" w:hAnsi="Times"/>
              </w:rPr>
            </w:pPr>
            <w:r w:rsidRPr="00A11D18">
              <w:rPr>
                <w:rFonts w:ascii="Times" w:eastAsia="NSimSun" w:hAnsi="Times"/>
                <w:kern w:val="3"/>
                <w:lang w:eastAsia="zh-CN" w:bidi="hi-IN"/>
              </w:rPr>
              <w:t>Darker shading on the dorsal part of the eye.</w:t>
            </w:r>
            <w:r>
              <w:rPr>
                <w:highlight w:val="yellow"/>
              </w:rPr>
              <w:t xml:space="preserve"> </w:t>
            </w:r>
            <w:r w:rsidRPr="009A5DCD">
              <w:t>M</w:t>
            </w:r>
            <w:r w:rsidRPr="00B261EA">
              <w:t xml:space="preserve">ay represent the posterior portion of what Packard and Sanders </w:t>
            </w:r>
            <w:sdt>
              <w:sdtPr>
                <w:rPr>
                  <w:color w:val="000000"/>
                </w:rPr>
                <w:tag w:val="MENDELEY_CITATION_v3_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"/>
                <w:id w:val="-1744637310"/>
                <w:placeholder>
                  <w:docPart w:val="EC5B74D8EE7147CEA4291AEE42880564"/>
                </w:placeholder>
              </w:sdtPr>
              <w:sdtContent>
                <w:r w:rsidRPr="00B261EA">
                  <w:rPr>
                    <w:color w:val="000000"/>
                  </w:rPr>
                  <w:t>(1969, 1971 - Fig. 4a, 6</w:t>
                </w:r>
                <w:r>
                  <w:rPr>
                    <w:color w:val="000000"/>
                  </w:rPr>
                  <w:t>, respectively</w:t>
                </w:r>
                <w:r w:rsidRPr="00B261EA">
                  <w:rPr>
                    <w:color w:val="000000"/>
                  </w:rPr>
                  <w:t>)</w:t>
                </w:r>
              </w:sdtContent>
            </w:sdt>
            <w:r w:rsidRPr="00B261EA">
              <w:t xml:space="preserve"> had defined “Black hood” </w:t>
            </w:r>
            <w:sdt>
              <w:sdtPr>
                <w:rPr>
                  <w:color w:val="000000"/>
                </w:rPr>
                <w:tag w:val="MENDELEY_CITATION_v3_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"/>
                <w:id w:val="-623224937"/>
                <w:placeholder>
                  <w:docPart w:val="EC5B74D8EE7147CEA4291AEE42880564"/>
                </w:placeholder>
              </w:sdtPr>
              <w:sdtContent>
                <w:r w:rsidRPr="00B261EA">
                  <w:rPr>
                    <w:color w:val="000000"/>
                  </w:rPr>
                  <w:t xml:space="preserve">(see also Mather </w:t>
                </w:r>
                <w:r>
                  <w:rPr>
                    <w:color w:val="000000"/>
                  </w:rPr>
                  <w:t>and</w:t>
                </w:r>
                <w:r w:rsidRPr="00B261EA">
                  <w:rPr>
                    <w:color w:val="000000"/>
                  </w:rPr>
                  <w:t xml:space="preserve"> Mather 1994 - Fig. 1F)</w:t>
                </w:r>
              </w:sdtContent>
            </w:sdt>
            <w:r w:rsidRPr="00BD584B">
              <w:t xml:space="preserve"> </w:t>
            </w:r>
            <w:r>
              <w:t xml:space="preserve"> </w:t>
            </w:r>
            <w:r w:rsidRPr="00A11D18">
              <w:rPr>
                <w:rFonts w:ascii="Times" w:eastAsia="NSimSun" w:hAnsi="Times"/>
                <w:kern w:val="3"/>
                <w:lang w:eastAsia="zh-CN" w:bidi="hi-IN"/>
              </w:rPr>
              <w:t xml:space="preserve">– </w:t>
            </w:r>
            <w:r w:rsidRPr="00A11D18">
              <w:rPr>
                <w:rFonts w:ascii="Times" w:eastAsia="NSimSun" w:hAnsi="Times"/>
                <w:i/>
                <w:iCs/>
                <w:kern w:val="3"/>
                <w:lang w:eastAsia="zh-CN" w:bidi="hi-IN"/>
              </w:rPr>
              <w:t>O. vulgaris</w:t>
            </w:r>
          </w:p>
        </w:tc>
        <w:tc>
          <w:tcPr>
            <w:tcW w:w="1316" w:type="dxa"/>
          </w:tcPr>
          <w:p w14:paraId="55AFEFEE" w14:textId="77777777" w:rsidR="002C7BF4" w:rsidRPr="00A11D18" w:rsidRDefault="002C7BF4" w:rsidP="00155C2E">
            <w:pPr>
              <w:rPr>
                <w:rFonts w:ascii="Times" w:hAnsi="Times"/>
              </w:rPr>
            </w:pPr>
            <w:r w:rsidRPr="00A11D18">
              <w:rPr>
                <w:rFonts w:ascii="Times" w:hAnsi="Times"/>
              </w:rPr>
              <w:t>2i, S1f</w:t>
            </w:r>
          </w:p>
        </w:tc>
      </w:tr>
      <w:tr w:rsidR="002C7BF4" w:rsidRPr="00A11D18" w14:paraId="2026F85A" w14:textId="77777777" w:rsidTr="00155C2E">
        <w:tc>
          <w:tcPr>
            <w:tcW w:w="3159" w:type="dxa"/>
          </w:tcPr>
          <w:p w14:paraId="2EBFEA49" w14:textId="77777777" w:rsidR="002C7BF4" w:rsidRPr="00A11D18" w:rsidRDefault="002C7BF4" w:rsidP="00155C2E">
            <w:pPr>
              <w:rPr>
                <w:rFonts w:ascii="Times" w:hAnsi="Times"/>
              </w:rPr>
            </w:pPr>
            <w:r w:rsidRPr="00A11D18">
              <w:rPr>
                <w:rFonts w:ascii="Times" w:hAnsi="Times"/>
              </w:rPr>
              <w:t xml:space="preserve">Dark Mantle </w:t>
            </w:r>
          </w:p>
          <w:p w14:paraId="138BD1D5" w14:textId="77777777" w:rsidR="002C7BF4" w:rsidRPr="00A11D18" w:rsidRDefault="002C7BF4" w:rsidP="00155C2E">
            <w:pPr>
              <w:rPr>
                <w:rFonts w:ascii="Times" w:hAnsi="Times"/>
              </w:rPr>
            </w:pPr>
          </w:p>
        </w:tc>
        <w:tc>
          <w:tcPr>
            <w:tcW w:w="4398" w:type="dxa"/>
          </w:tcPr>
          <w:p w14:paraId="75FD8DA6" w14:textId="77777777" w:rsidR="002C7BF4" w:rsidRPr="00A11D18" w:rsidRDefault="002C7BF4" w:rsidP="00155C2E">
            <w:pPr>
              <w:jc w:val="both"/>
              <w:rPr>
                <w:rFonts w:ascii="Times" w:hAnsi="Times"/>
              </w:rPr>
            </w:pPr>
            <w:r w:rsidRPr="00A11D18">
              <w:rPr>
                <w:rFonts w:ascii="Times" w:hAnsi="Times"/>
              </w:rPr>
              <w:t xml:space="preserve">Roper and Hochberg 1988 – </w:t>
            </w:r>
            <w:r w:rsidRPr="00A11D18">
              <w:rPr>
                <w:rFonts w:ascii="Times" w:hAnsi="Times"/>
                <w:i/>
                <w:iCs/>
              </w:rPr>
              <w:t>O. cyanea</w:t>
            </w:r>
          </w:p>
        </w:tc>
        <w:tc>
          <w:tcPr>
            <w:tcW w:w="1316" w:type="dxa"/>
          </w:tcPr>
          <w:p w14:paraId="1B301F21" w14:textId="77777777" w:rsidR="002C7BF4" w:rsidRPr="00A11D18" w:rsidRDefault="002C7BF4" w:rsidP="00155C2E">
            <w:pPr>
              <w:rPr>
                <w:rFonts w:ascii="Times" w:hAnsi="Times"/>
              </w:rPr>
            </w:pPr>
          </w:p>
        </w:tc>
      </w:tr>
      <w:tr w:rsidR="002C7BF4" w:rsidRPr="00A11D18" w14:paraId="77325313" w14:textId="77777777" w:rsidTr="00155C2E">
        <w:tc>
          <w:tcPr>
            <w:tcW w:w="3159" w:type="dxa"/>
          </w:tcPr>
          <w:p w14:paraId="1212537D" w14:textId="77777777" w:rsidR="002C7BF4" w:rsidRPr="00A11D18" w:rsidRDefault="002C7BF4" w:rsidP="00155C2E">
            <w:pPr>
              <w:rPr>
                <w:rFonts w:ascii="Times" w:hAnsi="Times"/>
              </w:rPr>
            </w:pPr>
            <w:r w:rsidRPr="00A11D18">
              <w:rPr>
                <w:rFonts w:ascii="Times" w:hAnsi="Times"/>
              </w:rPr>
              <w:t>Eye Stripe (ES)^</w:t>
            </w:r>
          </w:p>
        </w:tc>
        <w:tc>
          <w:tcPr>
            <w:tcW w:w="4398" w:type="dxa"/>
          </w:tcPr>
          <w:p w14:paraId="64199E20" w14:textId="77777777" w:rsidR="002C7BF4" w:rsidRPr="00A11D18" w:rsidRDefault="002C7BF4" w:rsidP="00155C2E">
            <w:pPr>
              <w:jc w:val="both"/>
              <w:rPr>
                <w:rFonts w:ascii="Times" w:hAnsi="Times"/>
              </w:rPr>
            </w:pPr>
            <w:r w:rsidRPr="00A11D18">
              <w:rPr>
                <w:rFonts w:ascii="Times" w:hAnsi="Times"/>
              </w:rPr>
              <w:t>Dark vertical stripe extending frontally along the eye bulb.</w:t>
            </w:r>
          </w:p>
        </w:tc>
        <w:tc>
          <w:tcPr>
            <w:tcW w:w="1316" w:type="dxa"/>
          </w:tcPr>
          <w:p w14:paraId="45D428E9" w14:textId="77777777" w:rsidR="002C7BF4" w:rsidRPr="00A11D18" w:rsidRDefault="002C7BF4" w:rsidP="00155C2E">
            <w:pPr>
              <w:rPr>
                <w:rFonts w:ascii="Times" w:hAnsi="Times"/>
              </w:rPr>
            </w:pPr>
            <w:r w:rsidRPr="00A11D18">
              <w:rPr>
                <w:rFonts w:ascii="Times" w:hAnsi="Times"/>
              </w:rPr>
              <w:t>1e, 2h</w:t>
            </w:r>
          </w:p>
        </w:tc>
      </w:tr>
      <w:tr w:rsidR="002C7BF4" w:rsidRPr="00A11D18" w14:paraId="3E818056" w14:textId="77777777" w:rsidTr="00155C2E">
        <w:tc>
          <w:tcPr>
            <w:tcW w:w="3159" w:type="dxa"/>
          </w:tcPr>
          <w:p w14:paraId="60A9F756" w14:textId="77777777" w:rsidR="002C7BF4" w:rsidRPr="00A11D18" w:rsidRDefault="002C7BF4" w:rsidP="00155C2E">
            <w:pPr>
              <w:rPr>
                <w:rFonts w:ascii="Times" w:hAnsi="Times"/>
              </w:rPr>
            </w:pPr>
            <w:r w:rsidRPr="00A11D18">
              <w:rPr>
                <w:rFonts w:ascii="Times" w:hAnsi="Times"/>
              </w:rPr>
              <w:t>Star Eye*</w:t>
            </w:r>
            <w:r>
              <w:rPr>
                <w:rFonts w:ascii="Times" w:hAnsi="Times"/>
              </w:rPr>
              <w:t xml:space="preserve"> (SE)</w:t>
            </w:r>
          </w:p>
        </w:tc>
        <w:tc>
          <w:tcPr>
            <w:tcW w:w="4398" w:type="dxa"/>
          </w:tcPr>
          <w:p w14:paraId="73828CC2" w14:textId="77777777" w:rsidR="002C7BF4" w:rsidRPr="00A11D18" w:rsidRDefault="002C7BF4" w:rsidP="00155C2E">
            <w:pPr>
              <w:jc w:val="both"/>
              <w:rPr>
                <w:rFonts w:ascii="Times" w:hAnsi="Times"/>
              </w:rPr>
            </w:pPr>
            <w:r w:rsidRPr="00A11D18">
              <w:rPr>
                <w:rFonts w:ascii="Times" w:hAnsi="Times"/>
              </w:rPr>
              <w:t xml:space="preserve">Radial pattern of alternating dark and cream stripes around the eye, similar to “Radiating Eye Lines” of Roper and Hochberg 1988 – </w:t>
            </w:r>
            <w:r w:rsidRPr="00A11D18">
              <w:rPr>
                <w:rFonts w:ascii="Times" w:hAnsi="Times"/>
                <w:i/>
                <w:iCs/>
              </w:rPr>
              <w:t>O. cyanea</w:t>
            </w:r>
            <w:r w:rsidRPr="00A11D18">
              <w:rPr>
                <w:rFonts w:ascii="Times" w:hAnsi="Times"/>
              </w:rPr>
              <w:t xml:space="preserve">; “Starlike pattern around eye” of Huffard 2005, 2007 – </w:t>
            </w:r>
            <w:r w:rsidRPr="00A11D18">
              <w:rPr>
                <w:rFonts w:ascii="Times" w:hAnsi="Times"/>
                <w:i/>
                <w:iCs/>
              </w:rPr>
              <w:t>A. aculeatus</w:t>
            </w:r>
          </w:p>
        </w:tc>
        <w:tc>
          <w:tcPr>
            <w:tcW w:w="1316" w:type="dxa"/>
          </w:tcPr>
          <w:p w14:paraId="725EEB9B" w14:textId="77777777" w:rsidR="002C7BF4" w:rsidRPr="00A11D18" w:rsidRDefault="002C7BF4" w:rsidP="00155C2E">
            <w:pPr>
              <w:rPr>
                <w:rFonts w:ascii="Times" w:hAnsi="Times"/>
              </w:rPr>
            </w:pPr>
            <w:r w:rsidRPr="00A11D18">
              <w:rPr>
                <w:rFonts w:ascii="Times" w:hAnsi="Times"/>
              </w:rPr>
              <w:t>2g</w:t>
            </w:r>
          </w:p>
        </w:tc>
      </w:tr>
      <w:tr w:rsidR="002C7BF4" w:rsidRPr="00A11D18" w14:paraId="56F7FBF1" w14:textId="77777777" w:rsidTr="00155C2E">
        <w:tc>
          <w:tcPr>
            <w:tcW w:w="3159" w:type="dxa"/>
          </w:tcPr>
          <w:p w14:paraId="092533CB" w14:textId="77777777" w:rsidR="002C7BF4" w:rsidRPr="00A11D18" w:rsidRDefault="002C7BF4" w:rsidP="00155C2E">
            <w:pPr>
              <w:rPr>
                <w:rFonts w:ascii="Times" w:hAnsi="Times"/>
              </w:rPr>
            </w:pPr>
            <w:r w:rsidRPr="00A11D18">
              <w:rPr>
                <w:rFonts w:ascii="Times" w:hAnsi="Times"/>
              </w:rPr>
              <w:t>Eye Bar (EB)*</w:t>
            </w:r>
          </w:p>
        </w:tc>
        <w:tc>
          <w:tcPr>
            <w:tcW w:w="4398" w:type="dxa"/>
          </w:tcPr>
          <w:p w14:paraId="7340B056" w14:textId="77777777" w:rsidR="002C7BF4" w:rsidRPr="00A11D18" w:rsidRDefault="002C7BF4" w:rsidP="00155C2E">
            <w:pPr>
              <w:jc w:val="both"/>
              <w:rPr>
                <w:rFonts w:ascii="Times" w:hAnsi="Times"/>
              </w:rPr>
            </w:pPr>
            <w:r w:rsidRPr="00A11D18">
              <w:rPr>
                <w:rFonts w:ascii="Times" w:hAnsi="Times"/>
              </w:rPr>
              <w:t xml:space="preserve">Horizontal longitudinal dark bar across eye, as a continuation of horizontal pupil slit, Packard </w:t>
            </w:r>
            <w:r>
              <w:rPr>
                <w:rFonts w:ascii="Times" w:hAnsi="Times"/>
              </w:rPr>
              <w:t>and</w:t>
            </w:r>
            <w:r w:rsidRPr="00A11D18">
              <w:rPr>
                <w:rFonts w:ascii="Times" w:hAnsi="Times"/>
              </w:rPr>
              <w:t xml:space="preserve"> Sanders 1971 – </w:t>
            </w:r>
            <w:r w:rsidRPr="00A11D18">
              <w:rPr>
                <w:rFonts w:ascii="Times" w:hAnsi="Times"/>
                <w:i/>
                <w:iCs/>
              </w:rPr>
              <w:t>O. vulgaris</w:t>
            </w:r>
          </w:p>
        </w:tc>
        <w:tc>
          <w:tcPr>
            <w:tcW w:w="1316" w:type="dxa"/>
          </w:tcPr>
          <w:p w14:paraId="13B9B8EC" w14:textId="77777777" w:rsidR="002C7BF4" w:rsidRPr="00A11D18" w:rsidRDefault="002C7BF4" w:rsidP="00155C2E">
            <w:pPr>
              <w:rPr>
                <w:rFonts w:ascii="Times" w:hAnsi="Times"/>
              </w:rPr>
            </w:pPr>
            <w:r w:rsidRPr="00A11D18">
              <w:rPr>
                <w:rFonts w:ascii="Times" w:hAnsi="Times"/>
              </w:rPr>
              <w:t>2f</w:t>
            </w:r>
          </w:p>
        </w:tc>
      </w:tr>
      <w:tr w:rsidR="002C7BF4" w:rsidRPr="00A11D18" w14:paraId="602652E7" w14:textId="77777777" w:rsidTr="00155C2E">
        <w:tc>
          <w:tcPr>
            <w:tcW w:w="3159" w:type="dxa"/>
          </w:tcPr>
          <w:p w14:paraId="02892DF6" w14:textId="77777777" w:rsidR="002C7BF4" w:rsidRPr="00A11D18" w:rsidRDefault="002C7BF4" w:rsidP="00155C2E">
            <w:pPr>
              <w:rPr>
                <w:rFonts w:ascii="Times" w:hAnsi="Times"/>
              </w:rPr>
            </w:pPr>
            <w:r w:rsidRPr="00A11D18">
              <w:rPr>
                <w:rFonts w:ascii="Times" w:hAnsi="Times"/>
              </w:rPr>
              <w:t>Extended Eye Bar (EEB)</w:t>
            </w:r>
          </w:p>
          <w:p w14:paraId="63B4EEF0" w14:textId="77777777" w:rsidR="002C7BF4" w:rsidRPr="00A11D18" w:rsidRDefault="002C7BF4" w:rsidP="00155C2E">
            <w:pPr>
              <w:rPr>
                <w:rFonts w:ascii="Times" w:hAnsi="Times"/>
              </w:rPr>
            </w:pPr>
          </w:p>
        </w:tc>
        <w:tc>
          <w:tcPr>
            <w:tcW w:w="4398" w:type="dxa"/>
          </w:tcPr>
          <w:p w14:paraId="2F3F4C5A" w14:textId="77777777" w:rsidR="002C7BF4" w:rsidRPr="00A11D18" w:rsidRDefault="002C7BF4" w:rsidP="00155C2E">
            <w:pPr>
              <w:jc w:val="both"/>
              <w:rPr>
                <w:rFonts w:ascii="Times" w:hAnsi="Times"/>
              </w:rPr>
            </w:pPr>
            <w:r w:rsidRPr="00A11D18">
              <w:rPr>
                <w:rFonts w:ascii="Times" w:hAnsi="Times"/>
              </w:rPr>
              <w:t xml:space="preserve">Forward and backward extension of the EB, Packard </w:t>
            </w:r>
            <w:r>
              <w:rPr>
                <w:rFonts w:ascii="Times" w:hAnsi="Times"/>
              </w:rPr>
              <w:t>and</w:t>
            </w:r>
            <w:r w:rsidRPr="00A11D18">
              <w:rPr>
                <w:rFonts w:ascii="Times" w:hAnsi="Times"/>
              </w:rPr>
              <w:t xml:space="preserve"> Sanders 1971 – </w:t>
            </w:r>
            <w:r w:rsidRPr="00A11D18">
              <w:rPr>
                <w:rFonts w:ascii="Times" w:hAnsi="Times"/>
                <w:i/>
                <w:iCs/>
              </w:rPr>
              <w:t>O. vulgaris</w:t>
            </w:r>
            <w:r w:rsidRPr="00A11D18">
              <w:rPr>
                <w:rFonts w:ascii="Times" w:hAnsi="Times"/>
              </w:rPr>
              <w:t xml:space="preserve">; Packard and Hochberg 1977 – </w:t>
            </w:r>
            <w:r w:rsidRPr="00A11D18">
              <w:rPr>
                <w:rFonts w:ascii="Times" w:hAnsi="Times"/>
                <w:i/>
                <w:iCs/>
              </w:rPr>
              <w:t>O. vulgaris</w:t>
            </w:r>
            <w:r w:rsidRPr="00A11D18">
              <w:rPr>
                <w:rFonts w:ascii="Times" w:hAnsi="Times"/>
              </w:rPr>
              <w:t xml:space="preserve">, </w:t>
            </w:r>
            <w:r w:rsidRPr="00A11D18">
              <w:rPr>
                <w:rFonts w:ascii="Times" w:hAnsi="Times"/>
                <w:i/>
                <w:iCs/>
              </w:rPr>
              <w:t>dofleini, bimaculoides, rubescens, californicus</w:t>
            </w:r>
          </w:p>
        </w:tc>
        <w:tc>
          <w:tcPr>
            <w:tcW w:w="1316" w:type="dxa"/>
          </w:tcPr>
          <w:p w14:paraId="2A60D70A" w14:textId="77777777" w:rsidR="002C7BF4" w:rsidRPr="00A11D18" w:rsidRDefault="002C7BF4" w:rsidP="00155C2E">
            <w:pPr>
              <w:rPr>
                <w:rFonts w:ascii="Times" w:hAnsi="Times"/>
              </w:rPr>
            </w:pPr>
            <w:r w:rsidRPr="00A11D18">
              <w:rPr>
                <w:rFonts w:ascii="Times" w:hAnsi="Times"/>
              </w:rPr>
              <w:t>2d-e</w:t>
            </w:r>
          </w:p>
        </w:tc>
      </w:tr>
      <w:tr w:rsidR="002C7BF4" w:rsidRPr="00A11D18" w14:paraId="4EC79C93" w14:textId="77777777" w:rsidTr="00155C2E">
        <w:tc>
          <w:tcPr>
            <w:tcW w:w="3159" w:type="dxa"/>
          </w:tcPr>
          <w:p w14:paraId="39475191" w14:textId="77777777" w:rsidR="002C7BF4" w:rsidRPr="00A11D18" w:rsidRDefault="002C7BF4" w:rsidP="00155C2E">
            <w:pPr>
              <w:rPr>
                <w:rFonts w:ascii="Times" w:hAnsi="Times"/>
              </w:rPr>
            </w:pPr>
            <w:r w:rsidRPr="00A11D18">
              <w:rPr>
                <w:rFonts w:ascii="Times" w:hAnsi="Times"/>
              </w:rPr>
              <w:t xml:space="preserve">Dark longitudinal </w:t>
            </w:r>
            <w:r>
              <w:rPr>
                <w:rFonts w:ascii="Times" w:hAnsi="Times"/>
              </w:rPr>
              <w:t>Arm S</w:t>
            </w:r>
            <w:r w:rsidRPr="00A11D18">
              <w:rPr>
                <w:rFonts w:ascii="Times" w:hAnsi="Times"/>
              </w:rPr>
              <w:t>tripes*</w:t>
            </w:r>
            <w:r>
              <w:rPr>
                <w:rFonts w:ascii="Times" w:hAnsi="Times"/>
              </w:rPr>
              <w:t xml:space="preserve"> (DAS)</w:t>
            </w:r>
          </w:p>
          <w:p w14:paraId="001105DD" w14:textId="77777777" w:rsidR="002C7BF4" w:rsidRPr="00A11D18" w:rsidRDefault="002C7BF4" w:rsidP="00155C2E">
            <w:pPr>
              <w:rPr>
                <w:rFonts w:ascii="Times" w:hAnsi="Times"/>
              </w:rPr>
            </w:pPr>
          </w:p>
        </w:tc>
        <w:tc>
          <w:tcPr>
            <w:tcW w:w="4398" w:type="dxa"/>
          </w:tcPr>
          <w:p w14:paraId="281AAF20" w14:textId="77777777" w:rsidR="002C7BF4" w:rsidRPr="00A11D18" w:rsidRDefault="002C7BF4" w:rsidP="00155C2E">
            <w:pPr>
              <w:jc w:val="both"/>
              <w:rPr>
                <w:rFonts w:ascii="Times" w:hAnsi="Times"/>
              </w:rPr>
            </w:pPr>
            <w:r w:rsidRPr="00A11D18">
              <w:rPr>
                <w:rFonts w:ascii="Times" w:hAnsi="Times"/>
              </w:rPr>
              <w:t>“Dark longitudinal stripes down arm crown”,</w:t>
            </w:r>
            <w:r>
              <w:rPr>
                <w:rFonts w:ascii="Times" w:hAnsi="Times"/>
              </w:rPr>
              <w:t xml:space="preserve"> </w:t>
            </w:r>
            <w:r w:rsidRPr="00A11D18">
              <w:rPr>
                <w:rFonts w:ascii="Times" w:hAnsi="Times"/>
              </w:rPr>
              <w:t xml:space="preserve">Huffard 2007 – </w:t>
            </w:r>
            <w:r w:rsidRPr="00A11D18">
              <w:rPr>
                <w:rFonts w:ascii="Times" w:hAnsi="Times"/>
                <w:i/>
                <w:iCs/>
              </w:rPr>
              <w:t>Abdopus aculeatus</w:t>
            </w:r>
            <w:r w:rsidRPr="00A11D18">
              <w:rPr>
                <w:rFonts w:ascii="Times" w:hAnsi="Times"/>
              </w:rPr>
              <w:t xml:space="preserve">; correspond to “Longitudinal stripes” along arms I and II of Packard and Sanders 1969, 1971 – </w:t>
            </w:r>
            <w:r w:rsidRPr="00A11D18">
              <w:rPr>
                <w:rFonts w:ascii="Times" w:hAnsi="Times"/>
                <w:i/>
                <w:iCs/>
              </w:rPr>
              <w:t>O. vulgaris</w:t>
            </w:r>
            <w:r w:rsidRPr="00A11D18">
              <w:rPr>
                <w:rFonts w:ascii="Times" w:hAnsi="Times"/>
              </w:rPr>
              <w:t xml:space="preserve">, and to “Dark Vertical Stripes” of Van Heukelem 1966 – </w:t>
            </w:r>
            <w:r w:rsidRPr="00A11D18">
              <w:rPr>
                <w:rFonts w:ascii="Times" w:hAnsi="Times"/>
                <w:i/>
                <w:iCs/>
              </w:rPr>
              <w:t>O. cyanea</w:t>
            </w:r>
          </w:p>
        </w:tc>
        <w:tc>
          <w:tcPr>
            <w:tcW w:w="1316" w:type="dxa"/>
          </w:tcPr>
          <w:p w14:paraId="22BD2F2D" w14:textId="77777777" w:rsidR="002C7BF4" w:rsidRPr="00A11D18" w:rsidRDefault="002C7BF4" w:rsidP="00155C2E">
            <w:pPr>
              <w:rPr>
                <w:rFonts w:ascii="Times" w:hAnsi="Times"/>
              </w:rPr>
            </w:pPr>
            <w:r w:rsidRPr="00A11D18">
              <w:rPr>
                <w:rFonts w:ascii="Times" w:hAnsi="Times"/>
              </w:rPr>
              <w:t>1d, 2k, 3c,e, S1c-d</w:t>
            </w:r>
          </w:p>
        </w:tc>
      </w:tr>
      <w:tr w:rsidR="002C7BF4" w:rsidRPr="00A11D18" w14:paraId="52A7B9AF" w14:textId="77777777" w:rsidTr="00155C2E">
        <w:tc>
          <w:tcPr>
            <w:tcW w:w="3159" w:type="dxa"/>
          </w:tcPr>
          <w:p w14:paraId="5ACE9B54" w14:textId="77777777" w:rsidR="002C7BF4" w:rsidRPr="00A11D18" w:rsidRDefault="002C7BF4" w:rsidP="00155C2E">
            <w:pPr>
              <w:rPr>
                <w:rFonts w:ascii="Times" w:hAnsi="Times"/>
              </w:rPr>
            </w:pPr>
            <w:r w:rsidRPr="00A11D18">
              <w:rPr>
                <w:rFonts w:ascii="Times" w:hAnsi="Times"/>
              </w:rPr>
              <w:t xml:space="preserve">Dark Arm Bars (DAB)* </w:t>
            </w:r>
          </w:p>
          <w:p w14:paraId="4329BCE2" w14:textId="77777777" w:rsidR="002C7BF4" w:rsidRPr="00A11D18" w:rsidRDefault="002C7BF4" w:rsidP="00155C2E">
            <w:pPr>
              <w:rPr>
                <w:rFonts w:ascii="Times" w:hAnsi="Times"/>
              </w:rPr>
            </w:pPr>
          </w:p>
        </w:tc>
        <w:tc>
          <w:tcPr>
            <w:tcW w:w="4398" w:type="dxa"/>
          </w:tcPr>
          <w:p w14:paraId="333FFC00" w14:textId="77777777" w:rsidR="002C7BF4" w:rsidRPr="00A11D18" w:rsidRDefault="002C7BF4" w:rsidP="00155C2E">
            <w:pPr>
              <w:jc w:val="both"/>
              <w:rPr>
                <w:rFonts w:ascii="Times" w:hAnsi="Times"/>
              </w:rPr>
            </w:pPr>
            <w:r w:rsidRPr="00A11D18">
              <w:rPr>
                <w:rFonts w:ascii="Times" w:hAnsi="Times"/>
              </w:rPr>
              <w:t xml:space="preserve">Dark transverse bars with a constant distribution across the arms, Packard </w:t>
            </w:r>
            <w:r>
              <w:rPr>
                <w:rFonts w:ascii="Times" w:hAnsi="Times"/>
              </w:rPr>
              <w:t>and</w:t>
            </w:r>
            <w:r w:rsidRPr="00A11D18">
              <w:rPr>
                <w:rFonts w:ascii="Times" w:hAnsi="Times"/>
              </w:rPr>
              <w:t xml:space="preserve"> Sanders 1971</w:t>
            </w:r>
          </w:p>
        </w:tc>
        <w:tc>
          <w:tcPr>
            <w:tcW w:w="1316" w:type="dxa"/>
          </w:tcPr>
          <w:p w14:paraId="38B353EF" w14:textId="77777777" w:rsidR="002C7BF4" w:rsidRPr="00A11D18" w:rsidRDefault="002C7BF4" w:rsidP="00155C2E">
            <w:pPr>
              <w:rPr>
                <w:rFonts w:ascii="Times" w:hAnsi="Times"/>
              </w:rPr>
            </w:pPr>
            <w:r w:rsidRPr="00A11D18">
              <w:rPr>
                <w:rFonts w:ascii="Times" w:hAnsi="Times"/>
              </w:rPr>
              <w:t>2c, 3b-c, S1c-d</w:t>
            </w:r>
          </w:p>
        </w:tc>
      </w:tr>
      <w:tr w:rsidR="002C7BF4" w:rsidRPr="00A11D18" w14:paraId="4C6A4553" w14:textId="77777777" w:rsidTr="00155C2E">
        <w:tc>
          <w:tcPr>
            <w:tcW w:w="3159" w:type="dxa"/>
          </w:tcPr>
          <w:p w14:paraId="078B61D1" w14:textId="77777777" w:rsidR="002C7BF4" w:rsidRPr="00A11D18" w:rsidRDefault="002C7BF4" w:rsidP="00155C2E">
            <w:pPr>
              <w:rPr>
                <w:rFonts w:ascii="Times" w:hAnsi="Times"/>
              </w:rPr>
            </w:pPr>
            <w:r w:rsidRPr="00A11D18">
              <w:rPr>
                <w:rFonts w:ascii="Times" w:hAnsi="Times"/>
              </w:rPr>
              <w:t xml:space="preserve">Dark Edge </w:t>
            </w:r>
            <w:r>
              <w:rPr>
                <w:rFonts w:ascii="Times" w:hAnsi="Times"/>
              </w:rPr>
              <w:t>S</w:t>
            </w:r>
            <w:r w:rsidRPr="00A11D18">
              <w:rPr>
                <w:rFonts w:ascii="Times" w:hAnsi="Times"/>
              </w:rPr>
              <w:t xml:space="preserve">uckers (DES)* </w:t>
            </w:r>
          </w:p>
          <w:p w14:paraId="09345058" w14:textId="77777777" w:rsidR="002C7BF4" w:rsidRPr="00A11D18" w:rsidRDefault="002C7BF4" w:rsidP="00155C2E">
            <w:pPr>
              <w:rPr>
                <w:rFonts w:ascii="Times" w:hAnsi="Times"/>
              </w:rPr>
            </w:pPr>
          </w:p>
        </w:tc>
        <w:tc>
          <w:tcPr>
            <w:tcW w:w="4398" w:type="dxa"/>
          </w:tcPr>
          <w:p w14:paraId="36FAE309" w14:textId="77777777" w:rsidR="002C7BF4" w:rsidRPr="00A11D18" w:rsidRDefault="002C7BF4" w:rsidP="00155C2E">
            <w:pPr>
              <w:jc w:val="both"/>
              <w:rPr>
                <w:rFonts w:ascii="Times" w:hAnsi="Times"/>
              </w:rPr>
            </w:pPr>
            <w:r w:rsidRPr="00A11D18">
              <w:rPr>
                <w:rFonts w:ascii="Times" w:hAnsi="Times"/>
              </w:rPr>
              <w:t xml:space="preserve">Darkening of the rim of the suckers, Packard </w:t>
            </w:r>
            <w:r>
              <w:rPr>
                <w:rFonts w:ascii="Times" w:hAnsi="Times"/>
              </w:rPr>
              <w:t>and</w:t>
            </w:r>
            <w:r w:rsidRPr="00A11D18">
              <w:rPr>
                <w:rFonts w:ascii="Times" w:hAnsi="Times"/>
              </w:rPr>
              <w:t xml:space="preserve"> Sanders 1971</w:t>
            </w:r>
          </w:p>
        </w:tc>
        <w:tc>
          <w:tcPr>
            <w:tcW w:w="1316" w:type="dxa"/>
          </w:tcPr>
          <w:p w14:paraId="51E4AA68" w14:textId="77777777" w:rsidR="002C7BF4" w:rsidRPr="00A11D18" w:rsidRDefault="002C7BF4" w:rsidP="00155C2E">
            <w:pPr>
              <w:rPr>
                <w:rFonts w:ascii="Times" w:hAnsi="Times"/>
              </w:rPr>
            </w:pPr>
            <w:r w:rsidRPr="00A11D18">
              <w:rPr>
                <w:rFonts w:ascii="Times" w:hAnsi="Times"/>
              </w:rPr>
              <w:t>1a,f, 2h, 3a-d,f, S1a,c-d,i-j</w:t>
            </w:r>
          </w:p>
        </w:tc>
      </w:tr>
    </w:tbl>
    <w:tbl>
      <w:tblPr>
        <w:tblStyle w:val="TableGrid"/>
        <w:tblpPr w:leftFromText="180" w:rightFromText="180" w:vertAnchor="text" w:horzAnchor="margin" w:tblpXSpec="center" w:tblpY="114"/>
        <w:tblW w:w="9473" w:type="dxa"/>
        <w:tblLook w:val="04A0" w:firstRow="1" w:lastRow="0" w:firstColumn="1" w:lastColumn="0" w:noHBand="0" w:noVBand="1"/>
      </w:tblPr>
      <w:tblGrid>
        <w:gridCol w:w="3466"/>
        <w:gridCol w:w="4647"/>
        <w:gridCol w:w="1360"/>
      </w:tblGrid>
      <w:tr w:rsidR="002C7BF4" w:rsidRPr="008D0B0B" w14:paraId="779B0C8D" w14:textId="77777777" w:rsidTr="00155C2E">
        <w:tc>
          <w:tcPr>
            <w:tcW w:w="3466" w:type="dxa"/>
          </w:tcPr>
          <w:p w14:paraId="23F2706C" w14:textId="77777777" w:rsidR="002C7BF4" w:rsidRPr="008D0B0B" w:rsidRDefault="002C7BF4" w:rsidP="00155C2E">
            <w:pPr>
              <w:rPr>
                <w:rFonts w:ascii="Times" w:hAnsi="Times"/>
                <w:b/>
                <w:bCs/>
                <w:lang w:val="en-US"/>
              </w:rPr>
            </w:pPr>
            <w:r w:rsidRPr="008D0B0B">
              <w:rPr>
                <w:rFonts w:ascii="Times" w:hAnsi="Times"/>
                <w:b/>
                <w:bCs/>
                <w:lang w:val="en-US"/>
              </w:rPr>
              <w:t>Textural component</w:t>
            </w:r>
          </w:p>
        </w:tc>
        <w:tc>
          <w:tcPr>
            <w:tcW w:w="4647" w:type="dxa"/>
          </w:tcPr>
          <w:p w14:paraId="26CFAEF6" w14:textId="77777777" w:rsidR="002C7BF4" w:rsidRPr="008D0B0B" w:rsidRDefault="002C7BF4" w:rsidP="00155C2E">
            <w:pPr>
              <w:rPr>
                <w:rFonts w:ascii="Times" w:hAnsi="Times"/>
                <w:b/>
                <w:bCs/>
                <w:lang w:val="en-US"/>
              </w:rPr>
            </w:pPr>
            <w:r w:rsidRPr="008D0B0B">
              <w:rPr>
                <w:rFonts w:ascii="Times" w:hAnsi="Times"/>
                <w:b/>
                <w:bCs/>
                <w:lang w:val="en-US"/>
              </w:rPr>
              <w:t>Reference or description</w:t>
            </w:r>
          </w:p>
        </w:tc>
        <w:tc>
          <w:tcPr>
            <w:tcW w:w="1360" w:type="dxa"/>
          </w:tcPr>
          <w:p w14:paraId="0877D109" w14:textId="77777777" w:rsidR="002C7BF4" w:rsidRPr="008D0B0B" w:rsidRDefault="002C7BF4" w:rsidP="00155C2E">
            <w:pPr>
              <w:rPr>
                <w:rFonts w:ascii="Times" w:hAnsi="Times"/>
                <w:b/>
                <w:bCs/>
                <w:lang w:val="en-US"/>
              </w:rPr>
            </w:pPr>
            <w:r w:rsidRPr="008D0B0B">
              <w:rPr>
                <w:rFonts w:ascii="Times" w:hAnsi="Times"/>
                <w:b/>
                <w:bCs/>
                <w:lang w:val="en-US"/>
              </w:rPr>
              <w:t>Figure</w:t>
            </w:r>
          </w:p>
        </w:tc>
      </w:tr>
      <w:tr w:rsidR="002C7BF4" w:rsidRPr="008D0B0B" w14:paraId="0DAFA025" w14:textId="77777777" w:rsidTr="00155C2E">
        <w:tc>
          <w:tcPr>
            <w:tcW w:w="3466" w:type="dxa"/>
          </w:tcPr>
          <w:p w14:paraId="123D659A" w14:textId="77777777" w:rsidR="002C7BF4" w:rsidRPr="008D0B0B" w:rsidRDefault="002C7BF4" w:rsidP="00155C2E">
            <w:pPr>
              <w:rPr>
                <w:rFonts w:ascii="Times" w:hAnsi="Times"/>
                <w:lang w:val="en-US"/>
              </w:rPr>
            </w:pPr>
            <w:r w:rsidRPr="008D0B0B">
              <w:rPr>
                <w:rFonts w:ascii="Times" w:hAnsi="Times"/>
                <w:lang w:val="en-US"/>
              </w:rPr>
              <w:t xml:space="preserve">Raised </w:t>
            </w:r>
            <w:r>
              <w:rPr>
                <w:rFonts w:ascii="Times" w:hAnsi="Times"/>
                <w:lang w:val="en-US"/>
              </w:rPr>
              <w:t>p</w:t>
            </w:r>
            <w:r w:rsidRPr="008D0B0B">
              <w:rPr>
                <w:rFonts w:ascii="Times" w:hAnsi="Times"/>
                <w:lang w:val="en-US"/>
              </w:rPr>
              <w:t>apillae (Rpap)*</w:t>
            </w:r>
          </w:p>
        </w:tc>
        <w:tc>
          <w:tcPr>
            <w:tcW w:w="4647" w:type="dxa"/>
          </w:tcPr>
          <w:p w14:paraId="586F7978" w14:textId="77777777" w:rsidR="002C7BF4" w:rsidRPr="008D0B0B" w:rsidRDefault="002C7BF4" w:rsidP="00155C2E">
            <w:pPr>
              <w:jc w:val="both"/>
              <w:rPr>
                <w:rFonts w:ascii="Times" w:hAnsi="Times"/>
                <w:lang w:val="en-US"/>
              </w:rPr>
            </w:pPr>
            <w:r w:rsidRPr="008D0B0B">
              <w:rPr>
                <w:rFonts w:ascii="Times" w:hAnsi="Times"/>
                <w:lang w:val="en-US"/>
              </w:rPr>
              <w:t xml:space="preserve">“Raised Papillae” of  Packard and Sanders, 1971 – </w:t>
            </w:r>
            <w:r w:rsidRPr="008D0B0B">
              <w:rPr>
                <w:rFonts w:ascii="Times" w:hAnsi="Times"/>
                <w:i/>
                <w:iCs/>
                <w:lang w:val="en-US"/>
              </w:rPr>
              <w:t>O. vulgaris</w:t>
            </w:r>
            <w:r w:rsidRPr="008D0B0B">
              <w:rPr>
                <w:rFonts w:ascii="Times" w:hAnsi="Times"/>
                <w:lang w:val="en-US"/>
              </w:rPr>
              <w:t xml:space="preserve">, correspond to “Papillae on side” </w:t>
            </w:r>
            <w:r w:rsidRPr="00675EC3">
              <w:rPr>
                <w:rFonts w:ascii="Times" w:hAnsi="Times"/>
                <w:lang w:val="en-US"/>
              </w:rPr>
              <w:t>Fiorito and Gherardi 1999</w:t>
            </w:r>
            <w:r w:rsidRPr="008D0B0B">
              <w:rPr>
                <w:rFonts w:ascii="Times" w:hAnsi="Times"/>
                <w:lang w:val="en-US"/>
              </w:rPr>
              <w:t xml:space="preserve"> – </w:t>
            </w:r>
            <w:r w:rsidRPr="008D0B0B">
              <w:rPr>
                <w:rFonts w:ascii="Times" w:hAnsi="Times"/>
                <w:i/>
                <w:iCs/>
                <w:lang w:val="en-US"/>
              </w:rPr>
              <w:t>O. vulgaris</w:t>
            </w:r>
            <w:r>
              <w:rPr>
                <w:rFonts w:ascii="Times" w:hAnsi="Times"/>
                <w:lang w:val="en-US"/>
              </w:rPr>
              <w:t>,</w:t>
            </w:r>
            <w:r w:rsidRPr="008D0B0B">
              <w:rPr>
                <w:rFonts w:ascii="Times" w:hAnsi="Times"/>
                <w:lang w:val="en-US"/>
              </w:rPr>
              <w:t xml:space="preserve"> </w:t>
            </w:r>
            <w:r>
              <w:rPr>
                <w:rFonts w:ascii="Times" w:hAnsi="Times"/>
                <w:lang w:val="en-US"/>
              </w:rPr>
              <w:t>they</w:t>
            </w:r>
            <w:r w:rsidRPr="008D0B0B">
              <w:rPr>
                <w:rFonts w:ascii="Times" w:hAnsi="Times"/>
                <w:lang w:val="en-US"/>
              </w:rPr>
              <w:t xml:space="preserve"> are secondary papillae, small and often simple and conical (Roper and Hochberg </w:t>
            </w:r>
            <w:r w:rsidRPr="008D0B0B">
              <w:rPr>
                <w:rFonts w:ascii="Times" w:hAnsi="Times"/>
                <w:lang w:val="en-US"/>
              </w:rPr>
              <w:lastRenderedPageBreak/>
              <w:t xml:space="preserve">1988). Also described in </w:t>
            </w:r>
            <w:r w:rsidRPr="008D0B0B">
              <w:rPr>
                <w:rFonts w:ascii="Times" w:hAnsi="Times"/>
                <w:i/>
                <w:iCs/>
                <w:lang w:val="en-US"/>
              </w:rPr>
              <w:t xml:space="preserve">A. aculeatus </w:t>
            </w:r>
            <w:r w:rsidRPr="008D0B0B">
              <w:rPr>
                <w:rFonts w:ascii="Times" w:hAnsi="Times"/>
                <w:lang w:val="en-US"/>
              </w:rPr>
              <w:t xml:space="preserve">by Huffard 2005, 2007.   </w:t>
            </w:r>
          </w:p>
        </w:tc>
        <w:tc>
          <w:tcPr>
            <w:tcW w:w="1360" w:type="dxa"/>
          </w:tcPr>
          <w:p w14:paraId="4793D718" w14:textId="77777777" w:rsidR="002C7BF4" w:rsidRPr="00A0577B" w:rsidRDefault="002C7BF4" w:rsidP="00155C2E">
            <w:pPr>
              <w:rPr>
                <w:rFonts w:ascii="Times" w:hAnsi="Times"/>
                <w:lang w:val="en-US"/>
              </w:rPr>
            </w:pPr>
            <w:r w:rsidRPr="00A0577B">
              <w:rPr>
                <w:rFonts w:ascii="Times" w:hAnsi="Times"/>
                <w:lang w:val="en-US"/>
              </w:rPr>
              <w:lastRenderedPageBreak/>
              <w:t>1h</w:t>
            </w:r>
          </w:p>
        </w:tc>
      </w:tr>
      <w:tr w:rsidR="002C7BF4" w:rsidRPr="008D0B0B" w14:paraId="3BCC0CF5" w14:textId="77777777" w:rsidTr="00155C2E">
        <w:tc>
          <w:tcPr>
            <w:tcW w:w="3466" w:type="dxa"/>
          </w:tcPr>
          <w:p w14:paraId="259F588D" w14:textId="77777777" w:rsidR="002C7BF4" w:rsidRPr="008D0B0B" w:rsidRDefault="002C7BF4" w:rsidP="00155C2E">
            <w:pPr>
              <w:rPr>
                <w:rFonts w:ascii="Times" w:hAnsi="Times"/>
                <w:lang w:val="en-US"/>
              </w:rPr>
            </w:pPr>
            <w:r w:rsidRPr="008D0B0B">
              <w:rPr>
                <w:rFonts w:ascii="Times" w:hAnsi="Times"/>
                <w:lang w:val="en-US"/>
              </w:rPr>
              <w:t xml:space="preserve">Long Mantle </w:t>
            </w:r>
            <w:r>
              <w:rPr>
                <w:rFonts w:ascii="Times" w:hAnsi="Times"/>
                <w:lang w:val="en-US"/>
              </w:rPr>
              <w:t>p</w:t>
            </w:r>
            <w:r w:rsidRPr="008D0B0B">
              <w:rPr>
                <w:rFonts w:ascii="Times" w:hAnsi="Times"/>
                <w:lang w:val="en-US"/>
              </w:rPr>
              <w:t>apillae (Mpap)*</w:t>
            </w:r>
          </w:p>
        </w:tc>
        <w:tc>
          <w:tcPr>
            <w:tcW w:w="4647" w:type="dxa"/>
          </w:tcPr>
          <w:p w14:paraId="6D14DA09" w14:textId="77777777" w:rsidR="002C7BF4" w:rsidRPr="008D0B0B" w:rsidRDefault="002C7BF4" w:rsidP="00155C2E">
            <w:pPr>
              <w:jc w:val="both"/>
              <w:rPr>
                <w:rFonts w:ascii="Times" w:hAnsi="Times"/>
                <w:lang w:val="en-US"/>
              </w:rPr>
            </w:pPr>
            <w:r w:rsidRPr="008D0B0B">
              <w:rPr>
                <w:rFonts w:ascii="Times" w:hAnsi="Times"/>
                <w:lang w:val="en-US"/>
              </w:rPr>
              <w:t xml:space="preserve">These are primary papillae (the largest and most conspicuous papillae), and are found in a diamond configuration on the dorsal mantle, Packard and Sanders 1971 – </w:t>
            </w:r>
            <w:r w:rsidRPr="008D0B0B">
              <w:rPr>
                <w:rFonts w:ascii="Times" w:hAnsi="Times"/>
                <w:i/>
                <w:iCs/>
                <w:lang w:val="en-US"/>
              </w:rPr>
              <w:t>O. vulgaris</w:t>
            </w:r>
            <w:r w:rsidRPr="00675EC3">
              <w:rPr>
                <w:rFonts w:ascii="Times" w:hAnsi="Times"/>
                <w:lang w:val="en-US"/>
              </w:rPr>
              <w:t>;</w:t>
            </w:r>
            <w:r w:rsidRPr="008D0B0B">
              <w:rPr>
                <w:rFonts w:ascii="Times" w:hAnsi="Times"/>
                <w:lang w:val="en-US"/>
              </w:rPr>
              <w:t xml:space="preserve"> Roper and Hochberg 1988; Mather and Alupay 2016.  Also described in </w:t>
            </w:r>
            <w:r w:rsidRPr="008D0B0B">
              <w:rPr>
                <w:rFonts w:ascii="Times" w:hAnsi="Times"/>
                <w:i/>
                <w:iCs/>
                <w:lang w:val="en-US"/>
              </w:rPr>
              <w:t xml:space="preserve">A. aculeatus </w:t>
            </w:r>
            <w:r w:rsidRPr="008D0B0B">
              <w:rPr>
                <w:rFonts w:ascii="Times" w:hAnsi="Times"/>
                <w:lang w:val="en-US"/>
              </w:rPr>
              <w:t xml:space="preserve">by Huffard 2005, 2007.   </w:t>
            </w:r>
          </w:p>
        </w:tc>
        <w:tc>
          <w:tcPr>
            <w:tcW w:w="1360" w:type="dxa"/>
          </w:tcPr>
          <w:p w14:paraId="53FD69AE" w14:textId="77777777" w:rsidR="002C7BF4" w:rsidRPr="008D0B0B" w:rsidRDefault="002C7BF4" w:rsidP="00155C2E">
            <w:pPr>
              <w:rPr>
                <w:rFonts w:ascii="Times" w:hAnsi="Times"/>
                <w:lang w:val="en-US"/>
              </w:rPr>
            </w:pPr>
            <w:r w:rsidRPr="008D0B0B">
              <w:rPr>
                <w:rFonts w:ascii="Times" w:hAnsi="Times"/>
                <w:lang w:val="en-US"/>
              </w:rPr>
              <w:t>2h</w:t>
            </w:r>
          </w:p>
        </w:tc>
      </w:tr>
      <w:tr w:rsidR="002C7BF4" w:rsidRPr="008D0B0B" w14:paraId="4A991138" w14:textId="77777777" w:rsidTr="00155C2E">
        <w:tc>
          <w:tcPr>
            <w:tcW w:w="3466" w:type="dxa"/>
          </w:tcPr>
          <w:p w14:paraId="1E19D731" w14:textId="77777777" w:rsidR="002C7BF4" w:rsidRPr="008D0B0B" w:rsidRDefault="002C7BF4" w:rsidP="00155C2E">
            <w:pPr>
              <w:rPr>
                <w:rFonts w:ascii="Times" w:hAnsi="Times"/>
                <w:lang w:val="en-US"/>
              </w:rPr>
            </w:pPr>
            <w:r w:rsidRPr="008D0B0B">
              <w:rPr>
                <w:rFonts w:ascii="Times" w:hAnsi="Times"/>
                <w:lang w:val="en-US"/>
              </w:rPr>
              <w:t xml:space="preserve">Posterior </w:t>
            </w:r>
            <w:r>
              <w:rPr>
                <w:rFonts w:ascii="Times" w:hAnsi="Times"/>
                <w:lang w:val="en-US"/>
              </w:rPr>
              <w:t>p</w:t>
            </w:r>
            <w:r w:rsidRPr="008D0B0B">
              <w:rPr>
                <w:rFonts w:ascii="Times" w:hAnsi="Times"/>
                <w:lang w:val="en-US"/>
              </w:rPr>
              <w:t>apilla (Ppap)*</w:t>
            </w:r>
          </w:p>
        </w:tc>
        <w:tc>
          <w:tcPr>
            <w:tcW w:w="4647" w:type="dxa"/>
          </w:tcPr>
          <w:p w14:paraId="60613184" w14:textId="77777777" w:rsidR="002C7BF4" w:rsidRPr="008D0B0B" w:rsidRDefault="002C7BF4" w:rsidP="00155C2E">
            <w:pPr>
              <w:jc w:val="both"/>
              <w:rPr>
                <w:rFonts w:ascii="Times" w:hAnsi="Times"/>
                <w:lang w:val="en-US"/>
              </w:rPr>
            </w:pPr>
            <w:r w:rsidRPr="008D0B0B">
              <w:rPr>
                <w:rFonts w:ascii="Times" w:hAnsi="Times"/>
                <w:lang w:val="en-US"/>
              </w:rPr>
              <w:t xml:space="preserve">Single papilla at the posterior tip of the mantle. Corresponds to “Back Fin” of Fiorito and Gherardi 1999 – </w:t>
            </w:r>
            <w:r w:rsidRPr="008D0B0B">
              <w:rPr>
                <w:rFonts w:ascii="Times" w:hAnsi="Times"/>
                <w:i/>
                <w:iCs/>
                <w:lang w:val="en-US"/>
              </w:rPr>
              <w:t>O. vulgaris</w:t>
            </w:r>
            <w:r w:rsidRPr="008D0B0B">
              <w:rPr>
                <w:rFonts w:ascii="Times" w:hAnsi="Times"/>
                <w:lang w:val="en-US"/>
              </w:rPr>
              <w:t>, or</w:t>
            </w:r>
            <w:r w:rsidRPr="008D0B0B">
              <w:rPr>
                <w:rFonts w:ascii="Times" w:hAnsi="Times"/>
                <w:i/>
                <w:iCs/>
                <w:lang w:val="en-US"/>
              </w:rPr>
              <w:t xml:space="preserve"> </w:t>
            </w:r>
            <w:r w:rsidRPr="008D0B0B">
              <w:rPr>
                <w:rFonts w:ascii="Times" w:hAnsi="Times"/>
                <w:lang w:val="en-US"/>
              </w:rPr>
              <w:t xml:space="preserve">to “Extended posterior Mantle tip” of Roper and Hochberg 1988 – </w:t>
            </w:r>
            <w:r w:rsidRPr="008D0B0B">
              <w:rPr>
                <w:rFonts w:ascii="Times" w:hAnsi="Times"/>
                <w:i/>
                <w:iCs/>
                <w:lang w:val="en-US"/>
              </w:rPr>
              <w:t xml:space="preserve">H. maculosa. </w:t>
            </w:r>
            <w:r w:rsidRPr="008D0B0B">
              <w:rPr>
                <w:rFonts w:ascii="Times" w:hAnsi="Times"/>
                <w:lang w:val="en-US"/>
              </w:rPr>
              <w:t xml:space="preserve"> Also described in </w:t>
            </w:r>
            <w:r w:rsidRPr="008D0B0B">
              <w:rPr>
                <w:rFonts w:ascii="Times" w:hAnsi="Times"/>
                <w:i/>
                <w:iCs/>
                <w:lang w:val="en-US"/>
              </w:rPr>
              <w:t xml:space="preserve">A. aculeatus </w:t>
            </w:r>
            <w:r w:rsidRPr="008D0B0B">
              <w:rPr>
                <w:rFonts w:ascii="Times" w:hAnsi="Times"/>
                <w:lang w:val="en-US"/>
              </w:rPr>
              <w:t xml:space="preserve">by Huffard 2005, 2007.   </w:t>
            </w:r>
          </w:p>
        </w:tc>
        <w:tc>
          <w:tcPr>
            <w:tcW w:w="1360" w:type="dxa"/>
          </w:tcPr>
          <w:p w14:paraId="0BB57012" w14:textId="77777777" w:rsidR="002C7BF4" w:rsidRPr="008D0B0B" w:rsidRDefault="002C7BF4" w:rsidP="00155C2E">
            <w:pPr>
              <w:rPr>
                <w:rFonts w:ascii="Times" w:hAnsi="Times"/>
                <w:lang w:val="en-US"/>
              </w:rPr>
            </w:pPr>
            <w:r>
              <w:rPr>
                <w:rFonts w:ascii="Times" w:hAnsi="Times"/>
                <w:lang w:val="en-US"/>
              </w:rPr>
              <w:t>1d, 3c</w:t>
            </w:r>
          </w:p>
        </w:tc>
      </w:tr>
      <w:tr w:rsidR="002C7BF4" w:rsidRPr="008D0B0B" w14:paraId="1977EC39" w14:textId="77777777" w:rsidTr="00155C2E">
        <w:tc>
          <w:tcPr>
            <w:tcW w:w="3466" w:type="dxa"/>
          </w:tcPr>
          <w:p w14:paraId="6D367166" w14:textId="77777777" w:rsidR="002C7BF4" w:rsidRPr="008D0B0B" w:rsidRDefault="002C7BF4" w:rsidP="00155C2E">
            <w:pPr>
              <w:rPr>
                <w:rFonts w:ascii="Times" w:hAnsi="Times"/>
                <w:lang w:val="en-US"/>
              </w:rPr>
            </w:pPr>
            <w:r w:rsidRPr="008D0B0B">
              <w:rPr>
                <w:rFonts w:ascii="Times" w:hAnsi="Times"/>
                <w:lang w:val="en-US"/>
              </w:rPr>
              <w:t xml:space="preserve">Supraocular </w:t>
            </w:r>
            <w:r>
              <w:rPr>
                <w:rFonts w:ascii="Times" w:hAnsi="Times"/>
                <w:lang w:val="en-US"/>
              </w:rPr>
              <w:t>p</w:t>
            </w:r>
            <w:r w:rsidRPr="008D0B0B">
              <w:rPr>
                <w:rFonts w:ascii="Times" w:hAnsi="Times"/>
                <w:lang w:val="en-US"/>
              </w:rPr>
              <w:t>apillae (Spap)*</w:t>
            </w:r>
          </w:p>
        </w:tc>
        <w:tc>
          <w:tcPr>
            <w:tcW w:w="4647" w:type="dxa"/>
          </w:tcPr>
          <w:p w14:paraId="5CA95103" w14:textId="77777777" w:rsidR="002C7BF4" w:rsidRPr="008D0B0B" w:rsidRDefault="002C7BF4" w:rsidP="00155C2E">
            <w:pPr>
              <w:jc w:val="both"/>
              <w:rPr>
                <w:rFonts w:ascii="Times" w:hAnsi="Times"/>
                <w:lang w:val="en-US"/>
              </w:rPr>
            </w:pPr>
            <w:r w:rsidRPr="008D0B0B">
              <w:rPr>
                <w:rFonts w:ascii="Times" w:hAnsi="Times"/>
                <w:lang w:val="en-US"/>
              </w:rPr>
              <w:t xml:space="preserve">Correspond to “Long Head Papillae” of  Packard and Sanders 1971 – </w:t>
            </w:r>
            <w:r w:rsidRPr="008D0B0B">
              <w:rPr>
                <w:rFonts w:ascii="Times" w:hAnsi="Times"/>
                <w:i/>
                <w:iCs/>
                <w:lang w:val="en-US"/>
              </w:rPr>
              <w:t>O. vulgaris</w:t>
            </w:r>
            <w:r w:rsidRPr="008D0B0B">
              <w:rPr>
                <w:rFonts w:ascii="Times" w:hAnsi="Times"/>
                <w:lang w:val="en-US"/>
              </w:rPr>
              <w:t xml:space="preserve">; Van Heukelem 1966 – </w:t>
            </w:r>
            <w:r w:rsidRPr="008D0B0B">
              <w:rPr>
                <w:rFonts w:ascii="Times" w:hAnsi="Times"/>
                <w:i/>
                <w:iCs/>
                <w:lang w:val="en-US"/>
              </w:rPr>
              <w:t>O. cyanea</w:t>
            </w:r>
            <w:r w:rsidRPr="008D0B0B">
              <w:rPr>
                <w:rFonts w:ascii="Times" w:hAnsi="Times"/>
                <w:lang w:val="en-US"/>
              </w:rPr>
              <w:t xml:space="preserve"> and to the “Dorsal Eye Papillae” of Roper and Hochberg 1988. Also described in </w:t>
            </w:r>
            <w:r w:rsidRPr="008D0B0B">
              <w:rPr>
                <w:rFonts w:ascii="Times" w:hAnsi="Times"/>
                <w:i/>
                <w:iCs/>
                <w:lang w:val="en-US"/>
              </w:rPr>
              <w:t xml:space="preserve">A. aculeatus </w:t>
            </w:r>
            <w:r w:rsidRPr="008D0B0B">
              <w:rPr>
                <w:rFonts w:ascii="Times" w:hAnsi="Times"/>
                <w:lang w:val="en-US"/>
              </w:rPr>
              <w:t xml:space="preserve">by Huffard 2005, 2007.   </w:t>
            </w:r>
          </w:p>
        </w:tc>
        <w:tc>
          <w:tcPr>
            <w:tcW w:w="1360" w:type="dxa"/>
          </w:tcPr>
          <w:p w14:paraId="6695BCC6" w14:textId="77777777" w:rsidR="002C7BF4" w:rsidRPr="008D0B0B" w:rsidRDefault="002C7BF4" w:rsidP="00155C2E">
            <w:pPr>
              <w:rPr>
                <w:rFonts w:ascii="Times" w:hAnsi="Times"/>
                <w:strike/>
                <w:lang w:val="en-US"/>
              </w:rPr>
            </w:pPr>
            <w:r w:rsidRPr="008D0B0B">
              <w:rPr>
                <w:rFonts w:ascii="Times" w:hAnsi="Times"/>
                <w:lang w:val="en-US"/>
              </w:rPr>
              <w:t>1h</w:t>
            </w:r>
          </w:p>
        </w:tc>
      </w:tr>
      <w:tr w:rsidR="002C7BF4" w:rsidRPr="008D0B0B" w14:paraId="5775CCC9" w14:textId="77777777" w:rsidTr="00155C2E">
        <w:tc>
          <w:tcPr>
            <w:tcW w:w="3466" w:type="dxa"/>
          </w:tcPr>
          <w:p w14:paraId="28ADF697" w14:textId="77777777" w:rsidR="002C7BF4" w:rsidRPr="008D0B0B" w:rsidRDefault="002C7BF4" w:rsidP="00155C2E">
            <w:pPr>
              <w:rPr>
                <w:rFonts w:ascii="Times" w:hAnsi="Times"/>
                <w:lang w:val="en-US"/>
              </w:rPr>
            </w:pPr>
            <w:r w:rsidRPr="008D0B0B">
              <w:rPr>
                <w:rFonts w:ascii="Times" w:hAnsi="Times"/>
                <w:lang w:val="en-US"/>
              </w:rPr>
              <w:t>Sub-ocular papillae*</w:t>
            </w:r>
          </w:p>
        </w:tc>
        <w:tc>
          <w:tcPr>
            <w:tcW w:w="4647" w:type="dxa"/>
          </w:tcPr>
          <w:p w14:paraId="34D9B4F4" w14:textId="77777777" w:rsidR="002C7BF4" w:rsidRPr="008D0B0B" w:rsidRDefault="002C7BF4" w:rsidP="00155C2E">
            <w:pPr>
              <w:rPr>
                <w:rFonts w:ascii="Times" w:hAnsi="Times"/>
                <w:lang w:val="en-US"/>
              </w:rPr>
            </w:pPr>
            <w:r w:rsidRPr="008D0B0B">
              <w:rPr>
                <w:rFonts w:ascii="Times" w:hAnsi="Times"/>
                <w:lang w:val="en-US"/>
              </w:rPr>
              <w:t xml:space="preserve">Two small papillae below the eyes, </w:t>
            </w:r>
            <w:r w:rsidRPr="008D0B0B">
              <w:rPr>
                <w:rFonts w:ascii="Times" w:hAnsi="Times"/>
              </w:rPr>
              <w:t xml:space="preserve"> Huffard 2007 – </w:t>
            </w:r>
            <w:r w:rsidRPr="008D0B0B">
              <w:rPr>
                <w:rFonts w:ascii="Times" w:hAnsi="Times"/>
                <w:i/>
                <w:iCs/>
              </w:rPr>
              <w:t>Abdopus aculeatus</w:t>
            </w:r>
          </w:p>
        </w:tc>
        <w:tc>
          <w:tcPr>
            <w:tcW w:w="1360" w:type="dxa"/>
          </w:tcPr>
          <w:p w14:paraId="1EFFD407" w14:textId="77777777" w:rsidR="002C7BF4" w:rsidRPr="008D0B0B" w:rsidRDefault="002C7BF4" w:rsidP="00155C2E">
            <w:pPr>
              <w:rPr>
                <w:rFonts w:ascii="Times" w:hAnsi="Times"/>
                <w:lang w:val="en-US"/>
              </w:rPr>
            </w:pPr>
            <w:r>
              <w:rPr>
                <w:rFonts w:ascii="Times" w:hAnsi="Times"/>
                <w:lang w:val="en-US"/>
              </w:rPr>
              <w:t>2g</w:t>
            </w:r>
          </w:p>
        </w:tc>
      </w:tr>
      <w:tr w:rsidR="002C7BF4" w:rsidRPr="008D0B0B" w14:paraId="6BF9C7F3" w14:textId="77777777" w:rsidTr="00155C2E">
        <w:tc>
          <w:tcPr>
            <w:tcW w:w="3466" w:type="dxa"/>
          </w:tcPr>
          <w:p w14:paraId="5D3E165B" w14:textId="77777777" w:rsidR="002C7BF4" w:rsidRPr="008D0B0B" w:rsidRDefault="002C7BF4" w:rsidP="00155C2E">
            <w:pPr>
              <w:rPr>
                <w:rFonts w:ascii="Times" w:hAnsi="Times"/>
                <w:lang w:val="en-US"/>
              </w:rPr>
            </w:pPr>
            <w:r w:rsidRPr="008D0B0B">
              <w:rPr>
                <w:rFonts w:ascii="Times" w:hAnsi="Times"/>
                <w:lang w:val="en-US"/>
              </w:rPr>
              <w:t>Smooth</w:t>
            </w:r>
          </w:p>
        </w:tc>
        <w:tc>
          <w:tcPr>
            <w:tcW w:w="4647" w:type="dxa"/>
          </w:tcPr>
          <w:p w14:paraId="31EC8B02" w14:textId="77777777" w:rsidR="002C7BF4" w:rsidRPr="008D0B0B" w:rsidRDefault="002C7BF4" w:rsidP="00155C2E">
            <w:pPr>
              <w:rPr>
                <w:rFonts w:ascii="Times" w:hAnsi="Times"/>
                <w:lang w:val="en-US"/>
              </w:rPr>
            </w:pPr>
            <w:r w:rsidRPr="008D0B0B">
              <w:rPr>
                <w:rFonts w:ascii="Times" w:hAnsi="Times"/>
                <w:lang w:val="en-US"/>
              </w:rPr>
              <w:t xml:space="preserve">Packard and Sanders 1971 – </w:t>
            </w:r>
            <w:r w:rsidRPr="008D0B0B">
              <w:rPr>
                <w:rFonts w:ascii="Times" w:hAnsi="Times"/>
                <w:i/>
                <w:iCs/>
                <w:lang w:val="en-US"/>
              </w:rPr>
              <w:t>O. vulgaris</w:t>
            </w:r>
          </w:p>
        </w:tc>
        <w:tc>
          <w:tcPr>
            <w:tcW w:w="1360" w:type="dxa"/>
          </w:tcPr>
          <w:p w14:paraId="5A9D9F6C" w14:textId="77777777" w:rsidR="002C7BF4" w:rsidRPr="008D0B0B" w:rsidRDefault="002C7BF4" w:rsidP="00155C2E">
            <w:pPr>
              <w:rPr>
                <w:rFonts w:ascii="Times" w:hAnsi="Times"/>
                <w:lang w:val="en-US"/>
              </w:rPr>
            </w:pPr>
          </w:p>
        </w:tc>
      </w:tr>
      <w:tr w:rsidR="002C7BF4" w:rsidRPr="008D0B0B" w14:paraId="1DF7B3F5" w14:textId="77777777" w:rsidTr="00155C2E">
        <w:tc>
          <w:tcPr>
            <w:tcW w:w="3466" w:type="dxa"/>
          </w:tcPr>
          <w:p w14:paraId="6878ADAF" w14:textId="77777777" w:rsidR="002C7BF4" w:rsidRPr="008D0B0B" w:rsidRDefault="002C7BF4" w:rsidP="00155C2E">
            <w:pPr>
              <w:rPr>
                <w:rFonts w:ascii="Times" w:hAnsi="Times"/>
                <w:lang w:val="en-US"/>
              </w:rPr>
            </w:pPr>
            <w:r w:rsidRPr="008D0B0B">
              <w:rPr>
                <w:rFonts w:ascii="Times" w:hAnsi="Times"/>
                <w:lang w:val="en-US"/>
              </w:rPr>
              <w:t>Grained skin/Rugose</w:t>
            </w:r>
          </w:p>
        </w:tc>
        <w:tc>
          <w:tcPr>
            <w:tcW w:w="4647" w:type="dxa"/>
          </w:tcPr>
          <w:p w14:paraId="78AC0EE1" w14:textId="77777777" w:rsidR="002C7BF4" w:rsidRPr="008D0B0B" w:rsidRDefault="002C7BF4" w:rsidP="00155C2E">
            <w:pPr>
              <w:rPr>
                <w:rFonts w:ascii="Times" w:hAnsi="Times"/>
                <w:lang w:val="en-US"/>
              </w:rPr>
            </w:pPr>
            <w:r w:rsidRPr="008D0B0B">
              <w:rPr>
                <w:rFonts w:ascii="Times" w:hAnsi="Times"/>
                <w:lang w:val="en-US"/>
              </w:rPr>
              <w:t xml:space="preserve">Packard and Sanders 1971 – </w:t>
            </w:r>
            <w:r w:rsidRPr="008D0B0B">
              <w:rPr>
                <w:rFonts w:ascii="Times" w:hAnsi="Times"/>
                <w:i/>
                <w:iCs/>
                <w:lang w:val="en-US"/>
              </w:rPr>
              <w:t>O. vulgaris</w:t>
            </w:r>
          </w:p>
        </w:tc>
        <w:tc>
          <w:tcPr>
            <w:tcW w:w="1360" w:type="dxa"/>
          </w:tcPr>
          <w:p w14:paraId="7BC3B4B0" w14:textId="77777777" w:rsidR="002C7BF4" w:rsidRPr="008D0B0B" w:rsidRDefault="002C7BF4" w:rsidP="00155C2E">
            <w:pPr>
              <w:rPr>
                <w:rFonts w:ascii="Times" w:hAnsi="Times"/>
                <w:lang w:val="en-US"/>
              </w:rPr>
            </w:pPr>
          </w:p>
        </w:tc>
      </w:tr>
    </w:tbl>
    <w:p w14:paraId="42BF86C2" w14:textId="77777777" w:rsidR="002C7BF4" w:rsidRPr="005C5675" w:rsidRDefault="002C7BF4" w:rsidP="002C7BF4"/>
    <w:p w14:paraId="48A1A8A0" w14:textId="77777777" w:rsidR="002C7BF4" w:rsidRPr="005C5675" w:rsidRDefault="002C7BF4" w:rsidP="002C7BF4"/>
    <w:p w14:paraId="7CCEEE65" w14:textId="77777777" w:rsidR="002C7BF4" w:rsidRPr="005C5675" w:rsidRDefault="002C7BF4" w:rsidP="002C7BF4"/>
    <w:p w14:paraId="299C8497" w14:textId="77777777" w:rsidR="002C7BF4" w:rsidRPr="005C5675" w:rsidRDefault="002C7BF4" w:rsidP="002C7BF4"/>
    <w:p w14:paraId="74975DE8" w14:textId="77777777" w:rsidR="002C7BF4" w:rsidRPr="005C5675" w:rsidRDefault="002C7BF4" w:rsidP="002C7BF4"/>
    <w:p w14:paraId="6DFA914D" w14:textId="77777777" w:rsidR="002C7BF4" w:rsidRPr="005C5675" w:rsidRDefault="002C7BF4" w:rsidP="002C7BF4"/>
    <w:p w14:paraId="40A53946" w14:textId="77777777" w:rsidR="002C7BF4" w:rsidRPr="005C5675" w:rsidRDefault="002C7BF4" w:rsidP="002C7BF4"/>
    <w:p w14:paraId="1D93077A" w14:textId="77777777" w:rsidR="002C7BF4" w:rsidRPr="005C5675" w:rsidRDefault="002C7BF4" w:rsidP="002C7BF4"/>
    <w:tbl>
      <w:tblPr>
        <w:tblStyle w:val="TableGrid"/>
        <w:tblpPr w:leftFromText="180" w:rightFromText="180" w:vertAnchor="text" w:horzAnchor="margin" w:tblpX="548" w:tblpY="-47"/>
        <w:tblW w:w="9214" w:type="dxa"/>
        <w:tblLook w:val="04A0" w:firstRow="1" w:lastRow="0" w:firstColumn="1" w:lastColumn="0" w:noHBand="0" w:noVBand="1"/>
      </w:tblPr>
      <w:tblGrid>
        <w:gridCol w:w="3414"/>
        <w:gridCol w:w="4647"/>
        <w:gridCol w:w="1153"/>
      </w:tblGrid>
      <w:tr w:rsidR="002C7BF4" w:rsidRPr="008D0B0B" w14:paraId="6A3B3E69" w14:textId="77777777" w:rsidTr="00155C2E">
        <w:tc>
          <w:tcPr>
            <w:tcW w:w="3414" w:type="dxa"/>
          </w:tcPr>
          <w:p w14:paraId="2C928D04" w14:textId="77777777" w:rsidR="002C7BF4" w:rsidRPr="008D0B0B" w:rsidRDefault="002C7BF4" w:rsidP="00155C2E">
            <w:pPr>
              <w:rPr>
                <w:rFonts w:ascii="Times" w:hAnsi="Times"/>
                <w:b/>
                <w:bCs/>
                <w:lang w:val="en-US"/>
              </w:rPr>
            </w:pPr>
            <w:r w:rsidRPr="008D0B0B">
              <w:rPr>
                <w:rFonts w:ascii="Times" w:hAnsi="Times"/>
                <w:b/>
                <w:bCs/>
                <w:lang w:val="en-US"/>
              </w:rPr>
              <w:lastRenderedPageBreak/>
              <w:t>Postural component</w:t>
            </w:r>
          </w:p>
        </w:tc>
        <w:tc>
          <w:tcPr>
            <w:tcW w:w="4647" w:type="dxa"/>
          </w:tcPr>
          <w:p w14:paraId="0D38A70D" w14:textId="77777777" w:rsidR="002C7BF4" w:rsidRPr="008D0B0B" w:rsidRDefault="002C7BF4" w:rsidP="00155C2E">
            <w:pPr>
              <w:rPr>
                <w:rFonts w:ascii="Times" w:hAnsi="Times"/>
                <w:b/>
                <w:bCs/>
                <w:lang w:val="en-US"/>
              </w:rPr>
            </w:pPr>
            <w:r w:rsidRPr="008D0B0B">
              <w:rPr>
                <w:rFonts w:ascii="Times" w:hAnsi="Times"/>
                <w:b/>
                <w:bCs/>
                <w:lang w:val="en-US"/>
              </w:rPr>
              <w:t>Reference or description</w:t>
            </w:r>
          </w:p>
        </w:tc>
        <w:tc>
          <w:tcPr>
            <w:tcW w:w="1153" w:type="dxa"/>
          </w:tcPr>
          <w:p w14:paraId="516D53F8" w14:textId="77777777" w:rsidR="002C7BF4" w:rsidRPr="008D0B0B" w:rsidRDefault="002C7BF4" w:rsidP="00155C2E">
            <w:pPr>
              <w:rPr>
                <w:rFonts w:ascii="Times" w:hAnsi="Times"/>
                <w:b/>
                <w:bCs/>
                <w:lang w:val="en-US"/>
              </w:rPr>
            </w:pPr>
            <w:r w:rsidRPr="008D0B0B">
              <w:rPr>
                <w:rFonts w:ascii="Times" w:hAnsi="Times"/>
                <w:b/>
                <w:bCs/>
                <w:lang w:val="en-US"/>
              </w:rPr>
              <w:t>Figure</w:t>
            </w:r>
          </w:p>
        </w:tc>
      </w:tr>
      <w:tr w:rsidR="002C7BF4" w:rsidRPr="008D0B0B" w14:paraId="21A620A1" w14:textId="77777777" w:rsidTr="00155C2E">
        <w:tc>
          <w:tcPr>
            <w:tcW w:w="3414" w:type="dxa"/>
          </w:tcPr>
          <w:p w14:paraId="7DD642DE" w14:textId="77777777" w:rsidR="002C7BF4" w:rsidRPr="008D0B0B" w:rsidRDefault="002C7BF4" w:rsidP="00155C2E">
            <w:pPr>
              <w:rPr>
                <w:rFonts w:ascii="Times" w:hAnsi="Times"/>
                <w:lang w:val="en-US"/>
              </w:rPr>
            </w:pPr>
            <w:r w:rsidRPr="008D0B0B">
              <w:rPr>
                <w:rFonts w:ascii="Times" w:hAnsi="Times"/>
                <w:lang w:val="en-US"/>
              </w:rPr>
              <w:t>Stand</w:t>
            </w:r>
          </w:p>
        </w:tc>
        <w:tc>
          <w:tcPr>
            <w:tcW w:w="4647" w:type="dxa"/>
          </w:tcPr>
          <w:p w14:paraId="1FD0411A" w14:textId="77777777" w:rsidR="002C7BF4" w:rsidRPr="008D0B0B" w:rsidRDefault="002C7BF4" w:rsidP="00155C2E">
            <w:pPr>
              <w:jc w:val="both"/>
              <w:rPr>
                <w:rFonts w:ascii="Times" w:hAnsi="Times"/>
                <w:lang w:val="en-US"/>
              </w:rPr>
            </w:pPr>
            <w:r w:rsidRPr="008D0B0B">
              <w:rPr>
                <w:rFonts w:ascii="Times" w:hAnsi="Times"/>
              </w:rPr>
              <w:t xml:space="preserve">Body raised off the ground, standing on arms tips, </w:t>
            </w:r>
            <w:r w:rsidRPr="008D0B0B">
              <w:rPr>
                <w:rFonts w:ascii="Times" w:hAnsi="Times"/>
                <w:lang w:val="en-US"/>
              </w:rPr>
              <w:t xml:space="preserve">Packard and Sanders 1971 – </w:t>
            </w:r>
            <w:r w:rsidRPr="008D0B0B">
              <w:rPr>
                <w:rFonts w:ascii="Times" w:hAnsi="Times"/>
                <w:i/>
                <w:iCs/>
                <w:lang w:val="en-US"/>
              </w:rPr>
              <w:t>O. vulgaris</w:t>
            </w:r>
          </w:p>
        </w:tc>
        <w:tc>
          <w:tcPr>
            <w:tcW w:w="1153" w:type="dxa"/>
          </w:tcPr>
          <w:p w14:paraId="135E3F11" w14:textId="77777777" w:rsidR="002C7BF4" w:rsidRPr="008D0B0B" w:rsidRDefault="002C7BF4" w:rsidP="00155C2E">
            <w:pPr>
              <w:rPr>
                <w:rFonts w:ascii="Times" w:hAnsi="Times"/>
                <w:lang w:val="en-US"/>
              </w:rPr>
            </w:pPr>
          </w:p>
        </w:tc>
      </w:tr>
      <w:tr w:rsidR="002C7BF4" w:rsidRPr="008D0B0B" w14:paraId="0E56D2D2" w14:textId="77777777" w:rsidTr="00155C2E">
        <w:tc>
          <w:tcPr>
            <w:tcW w:w="3414" w:type="dxa"/>
          </w:tcPr>
          <w:p w14:paraId="7D3E95D4" w14:textId="77777777" w:rsidR="002C7BF4" w:rsidRPr="008D0B0B" w:rsidRDefault="002C7BF4" w:rsidP="00155C2E">
            <w:pPr>
              <w:rPr>
                <w:rFonts w:ascii="Times" w:hAnsi="Times"/>
                <w:lang w:val="en-US"/>
              </w:rPr>
            </w:pPr>
            <w:r w:rsidRPr="008D0B0B">
              <w:rPr>
                <w:rFonts w:ascii="Times" w:hAnsi="Times"/>
                <w:lang w:val="en-US"/>
              </w:rPr>
              <w:t>Alert Stand</w:t>
            </w:r>
          </w:p>
        </w:tc>
        <w:tc>
          <w:tcPr>
            <w:tcW w:w="4647" w:type="dxa"/>
          </w:tcPr>
          <w:p w14:paraId="6506E1F2" w14:textId="77777777" w:rsidR="002C7BF4" w:rsidRPr="008D0B0B" w:rsidRDefault="002C7BF4" w:rsidP="00155C2E">
            <w:pPr>
              <w:jc w:val="both"/>
              <w:rPr>
                <w:rFonts w:ascii="Times" w:hAnsi="Times"/>
              </w:rPr>
            </w:pPr>
            <w:r w:rsidRPr="008D0B0B">
              <w:rPr>
                <w:rFonts w:ascii="Times" w:hAnsi="Times"/>
              </w:rPr>
              <w:t xml:space="preserve">The octopus is not totally standing up on its arms tips away from the ground, but appears standing half-way either from ground or from tank walls. The head is directed towards the  observed target (i.e. conspecific). Can be partly similar to “Attention” of </w:t>
            </w:r>
            <w:r w:rsidRPr="00712233">
              <w:rPr>
                <w:rFonts w:ascii="Times" w:hAnsi="Times"/>
              </w:rPr>
              <w:t>Packard 1963</w:t>
            </w:r>
            <w:r w:rsidRPr="008D0B0B">
              <w:rPr>
                <w:rFonts w:ascii="Times" w:hAnsi="Times"/>
              </w:rPr>
              <w:t xml:space="preserve"> – </w:t>
            </w:r>
            <w:r w:rsidRPr="008D0B0B">
              <w:rPr>
                <w:rFonts w:ascii="Times" w:hAnsi="Times"/>
                <w:i/>
                <w:iCs/>
              </w:rPr>
              <w:t>O. vulgaris</w:t>
            </w:r>
          </w:p>
        </w:tc>
        <w:tc>
          <w:tcPr>
            <w:tcW w:w="1153" w:type="dxa"/>
          </w:tcPr>
          <w:p w14:paraId="5416EB89" w14:textId="77777777" w:rsidR="002C7BF4" w:rsidRPr="008D0B0B" w:rsidRDefault="002C7BF4" w:rsidP="00155C2E">
            <w:pPr>
              <w:rPr>
                <w:rFonts w:ascii="Times" w:hAnsi="Times"/>
                <w:lang w:val="en-US"/>
              </w:rPr>
            </w:pPr>
          </w:p>
        </w:tc>
      </w:tr>
      <w:tr w:rsidR="002C7BF4" w:rsidRPr="008D0B0B" w14:paraId="08D2C0BA" w14:textId="77777777" w:rsidTr="00155C2E">
        <w:tc>
          <w:tcPr>
            <w:tcW w:w="3414" w:type="dxa"/>
          </w:tcPr>
          <w:p w14:paraId="33E272EB" w14:textId="77777777" w:rsidR="002C7BF4" w:rsidRPr="008D0B0B" w:rsidRDefault="002C7BF4" w:rsidP="00155C2E">
            <w:pPr>
              <w:rPr>
                <w:rFonts w:ascii="Times" w:hAnsi="Times"/>
                <w:lang w:val="en-US"/>
              </w:rPr>
            </w:pPr>
            <w:r w:rsidRPr="008D0B0B">
              <w:rPr>
                <w:rFonts w:ascii="Times" w:hAnsi="Times"/>
                <w:lang w:val="en-US"/>
              </w:rPr>
              <w:t>Occupy high ground</w:t>
            </w:r>
          </w:p>
        </w:tc>
        <w:tc>
          <w:tcPr>
            <w:tcW w:w="4647" w:type="dxa"/>
          </w:tcPr>
          <w:p w14:paraId="115F76CB" w14:textId="77777777" w:rsidR="002C7BF4" w:rsidRPr="008D0B0B" w:rsidRDefault="002C7BF4" w:rsidP="00155C2E">
            <w:pPr>
              <w:jc w:val="both"/>
              <w:rPr>
                <w:rFonts w:ascii="Times" w:hAnsi="Times"/>
                <w:lang w:val="en-US"/>
              </w:rPr>
            </w:pPr>
            <w:r w:rsidRPr="008D0B0B">
              <w:rPr>
                <w:rFonts w:ascii="Times" w:hAnsi="Times"/>
                <w:lang w:val="en-US"/>
              </w:rPr>
              <w:t>Octopus sits</w:t>
            </w:r>
            <w:r w:rsidRPr="008D0B0B">
              <w:rPr>
                <w:rFonts w:ascii="Times" w:hAnsi="Times"/>
              </w:rPr>
              <w:t xml:space="preserve"> with body attached to tank wall, close to water surface. Can be an alternative way used in captivity to improve the view of the environment as the “Seek high ground” of Scheel et al. 2016 – </w:t>
            </w:r>
            <w:r w:rsidRPr="008D0B0B">
              <w:rPr>
                <w:rFonts w:ascii="Times" w:hAnsi="Times"/>
                <w:i/>
                <w:iCs/>
              </w:rPr>
              <w:t>O. tetricus</w:t>
            </w:r>
          </w:p>
        </w:tc>
        <w:tc>
          <w:tcPr>
            <w:tcW w:w="1153" w:type="dxa"/>
          </w:tcPr>
          <w:p w14:paraId="165CFFEC" w14:textId="77777777" w:rsidR="002C7BF4" w:rsidRPr="008D0B0B" w:rsidRDefault="002C7BF4" w:rsidP="00155C2E">
            <w:pPr>
              <w:rPr>
                <w:rFonts w:ascii="Times" w:hAnsi="Times"/>
                <w:lang w:val="en-US"/>
              </w:rPr>
            </w:pPr>
          </w:p>
        </w:tc>
      </w:tr>
      <w:tr w:rsidR="002C7BF4" w:rsidRPr="008D0B0B" w14:paraId="1F87A769" w14:textId="77777777" w:rsidTr="00155C2E">
        <w:tc>
          <w:tcPr>
            <w:tcW w:w="3414" w:type="dxa"/>
          </w:tcPr>
          <w:p w14:paraId="183857B2" w14:textId="77777777" w:rsidR="002C7BF4" w:rsidRPr="008D0B0B" w:rsidRDefault="002C7BF4" w:rsidP="00155C2E">
            <w:pPr>
              <w:rPr>
                <w:rFonts w:ascii="Times" w:hAnsi="Times"/>
                <w:lang w:val="en-US"/>
              </w:rPr>
            </w:pPr>
            <w:r w:rsidRPr="008D0B0B">
              <w:rPr>
                <w:rFonts w:ascii="Times" w:hAnsi="Times"/>
                <w:lang w:val="en-US"/>
              </w:rPr>
              <w:t>Head Flat (HeFlat)</w:t>
            </w:r>
          </w:p>
        </w:tc>
        <w:tc>
          <w:tcPr>
            <w:tcW w:w="4647" w:type="dxa"/>
          </w:tcPr>
          <w:p w14:paraId="4488FD03" w14:textId="77777777" w:rsidR="002C7BF4" w:rsidRPr="008D0B0B" w:rsidRDefault="002C7BF4" w:rsidP="00155C2E">
            <w:pPr>
              <w:jc w:val="both"/>
              <w:rPr>
                <w:rFonts w:ascii="Times" w:hAnsi="Times"/>
                <w:lang w:val="en-US"/>
              </w:rPr>
            </w:pPr>
            <w:r w:rsidRPr="008D0B0B">
              <w:rPr>
                <w:rFonts w:ascii="Times" w:hAnsi="Times"/>
                <w:lang w:val="en-US"/>
              </w:rPr>
              <w:t xml:space="preserve">Packard and Sanders 1971 – </w:t>
            </w:r>
            <w:r w:rsidRPr="008D0B0B">
              <w:rPr>
                <w:rFonts w:ascii="Times" w:hAnsi="Times"/>
                <w:i/>
                <w:iCs/>
                <w:lang w:val="en-US"/>
              </w:rPr>
              <w:t>O. vulgaris</w:t>
            </w:r>
          </w:p>
        </w:tc>
        <w:tc>
          <w:tcPr>
            <w:tcW w:w="1153" w:type="dxa"/>
          </w:tcPr>
          <w:p w14:paraId="565F4284" w14:textId="77777777" w:rsidR="002C7BF4" w:rsidRPr="008D0B0B" w:rsidRDefault="002C7BF4" w:rsidP="00155C2E">
            <w:pPr>
              <w:rPr>
                <w:rFonts w:ascii="Times" w:hAnsi="Times"/>
                <w:lang w:val="en-US"/>
              </w:rPr>
            </w:pPr>
          </w:p>
        </w:tc>
      </w:tr>
      <w:tr w:rsidR="002C7BF4" w:rsidRPr="008D0B0B" w14:paraId="57FB929F" w14:textId="77777777" w:rsidTr="00155C2E">
        <w:tc>
          <w:tcPr>
            <w:tcW w:w="3414" w:type="dxa"/>
          </w:tcPr>
          <w:p w14:paraId="322E1860" w14:textId="77777777" w:rsidR="002C7BF4" w:rsidRPr="008D0B0B" w:rsidRDefault="002C7BF4" w:rsidP="00155C2E">
            <w:pPr>
              <w:rPr>
                <w:rFonts w:ascii="Times" w:hAnsi="Times"/>
                <w:lang w:val="en-US"/>
              </w:rPr>
            </w:pPr>
            <w:r w:rsidRPr="008D0B0B">
              <w:rPr>
                <w:rFonts w:ascii="Times" w:hAnsi="Times"/>
                <w:lang w:val="en-US"/>
              </w:rPr>
              <w:t>Arms Outstretched (ArmsS)</w:t>
            </w:r>
          </w:p>
        </w:tc>
        <w:tc>
          <w:tcPr>
            <w:tcW w:w="4647" w:type="dxa"/>
          </w:tcPr>
          <w:p w14:paraId="2D69DB51" w14:textId="77777777" w:rsidR="002C7BF4" w:rsidRPr="008D0B0B" w:rsidRDefault="002C7BF4" w:rsidP="00155C2E">
            <w:pPr>
              <w:jc w:val="both"/>
              <w:rPr>
                <w:rFonts w:ascii="Times" w:hAnsi="Times"/>
                <w:lang w:val="en-US"/>
              </w:rPr>
            </w:pPr>
            <w:r w:rsidRPr="008D0B0B">
              <w:rPr>
                <w:rFonts w:ascii="Times" w:hAnsi="Times"/>
                <w:lang w:val="en-US"/>
              </w:rPr>
              <w:t xml:space="preserve">Packard and Sanders 1971 – </w:t>
            </w:r>
            <w:r w:rsidRPr="008D0B0B">
              <w:rPr>
                <w:rFonts w:ascii="Times" w:hAnsi="Times"/>
                <w:i/>
                <w:iCs/>
                <w:lang w:val="en-US"/>
              </w:rPr>
              <w:t>O. vulgaris</w:t>
            </w:r>
          </w:p>
        </w:tc>
        <w:tc>
          <w:tcPr>
            <w:tcW w:w="1153" w:type="dxa"/>
          </w:tcPr>
          <w:p w14:paraId="510F6DFE" w14:textId="77777777" w:rsidR="002C7BF4" w:rsidRPr="008D0B0B" w:rsidRDefault="002C7BF4" w:rsidP="00155C2E">
            <w:pPr>
              <w:rPr>
                <w:rFonts w:ascii="Times" w:hAnsi="Times"/>
                <w:lang w:val="en-US"/>
              </w:rPr>
            </w:pPr>
          </w:p>
        </w:tc>
      </w:tr>
      <w:tr w:rsidR="002C7BF4" w:rsidRPr="008D0B0B" w14:paraId="2C9929C2" w14:textId="77777777" w:rsidTr="00155C2E">
        <w:tc>
          <w:tcPr>
            <w:tcW w:w="3414" w:type="dxa"/>
          </w:tcPr>
          <w:p w14:paraId="6934C66F" w14:textId="77777777" w:rsidR="002C7BF4" w:rsidRPr="008D0B0B" w:rsidRDefault="002C7BF4" w:rsidP="00155C2E">
            <w:pPr>
              <w:rPr>
                <w:rFonts w:ascii="Times" w:hAnsi="Times"/>
                <w:lang w:val="en-US"/>
              </w:rPr>
            </w:pPr>
            <w:r w:rsidRPr="008D0B0B">
              <w:rPr>
                <w:rFonts w:ascii="Times" w:hAnsi="Times"/>
                <w:lang w:val="en-US"/>
              </w:rPr>
              <w:t>Arms Tucked in (ArmsT)</w:t>
            </w:r>
          </w:p>
        </w:tc>
        <w:tc>
          <w:tcPr>
            <w:tcW w:w="4647" w:type="dxa"/>
          </w:tcPr>
          <w:p w14:paraId="28AD8703" w14:textId="77777777" w:rsidR="002C7BF4" w:rsidRPr="008D0B0B" w:rsidRDefault="002C7BF4" w:rsidP="00155C2E">
            <w:pPr>
              <w:jc w:val="both"/>
              <w:rPr>
                <w:rFonts w:ascii="Times" w:hAnsi="Times"/>
                <w:lang w:val="en-US"/>
              </w:rPr>
            </w:pPr>
            <w:r w:rsidRPr="008D0B0B">
              <w:rPr>
                <w:rFonts w:ascii="Times" w:hAnsi="Times"/>
                <w:lang w:val="en-US"/>
              </w:rPr>
              <w:t>Arms tucked in, very close to body/wrapped around body, normally stationary</w:t>
            </w:r>
            <w:r>
              <w:rPr>
                <w:rFonts w:ascii="Times" w:hAnsi="Times"/>
                <w:lang w:val="en-US"/>
              </w:rPr>
              <w:t>,</w:t>
            </w:r>
            <w:r w:rsidRPr="008D0B0B">
              <w:rPr>
                <w:rFonts w:ascii="Times" w:hAnsi="Times"/>
                <w:lang w:val="en-US"/>
              </w:rPr>
              <w:t xml:space="preserve"> Packard and Sanders 1971 – </w:t>
            </w:r>
            <w:r w:rsidRPr="008D0B0B">
              <w:rPr>
                <w:rFonts w:ascii="Times" w:hAnsi="Times"/>
                <w:i/>
                <w:iCs/>
                <w:lang w:val="en-US"/>
              </w:rPr>
              <w:t>O. vulgaris</w:t>
            </w:r>
          </w:p>
        </w:tc>
        <w:tc>
          <w:tcPr>
            <w:tcW w:w="1153" w:type="dxa"/>
          </w:tcPr>
          <w:p w14:paraId="24214D24" w14:textId="77777777" w:rsidR="002C7BF4" w:rsidRPr="008D0B0B" w:rsidRDefault="002C7BF4" w:rsidP="00155C2E">
            <w:pPr>
              <w:rPr>
                <w:rFonts w:ascii="Times" w:hAnsi="Times"/>
                <w:lang w:val="en-US"/>
              </w:rPr>
            </w:pPr>
          </w:p>
        </w:tc>
      </w:tr>
      <w:tr w:rsidR="002C7BF4" w:rsidRPr="008D0B0B" w14:paraId="450B81D0" w14:textId="77777777" w:rsidTr="00155C2E">
        <w:tc>
          <w:tcPr>
            <w:tcW w:w="3414" w:type="dxa"/>
          </w:tcPr>
          <w:p w14:paraId="0AE3BC7D" w14:textId="77777777" w:rsidR="002C7BF4" w:rsidRPr="008D0B0B" w:rsidRDefault="002C7BF4" w:rsidP="00155C2E">
            <w:pPr>
              <w:rPr>
                <w:rFonts w:ascii="Times" w:hAnsi="Times"/>
                <w:lang w:val="en-US"/>
              </w:rPr>
            </w:pPr>
            <w:r w:rsidRPr="008D0B0B">
              <w:rPr>
                <w:rFonts w:ascii="Times" w:hAnsi="Times"/>
                <w:lang w:val="en-US"/>
              </w:rPr>
              <w:t>Arms Upturned (ArmsU)</w:t>
            </w:r>
          </w:p>
        </w:tc>
        <w:tc>
          <w:tcPr>
            <w:tcW w:w="4647" w:type="dxa"/>
          </w:tcPr>
          <w:p w14:paraId="5DC2C60C" w14:textId="77777777" w:rsidR="002C7BF4" w:rsidRPr="008D0B0B" w:rsidRDefault="002C7BF4" w:rsidP="00155C2E">
            <w:pPr>
              <w:jc w:val="both"/>
              <w:rPr>
                <w:rFonts w:ascii="Times" w:hAnsi="Times"/>
                <w:lang w:val="en-US"/>
              </w:rPr>
            </w:pPr>
            <w:r w:rsidRPr="008D0B0B">
              <w:rPr>
                <w:rFonts w:ascii="Times" w:hAnsi="Times"/>
                <w:lang w:val="en-US"/>
              </w:rPr>
              <w:t xml:space="preserve">Packard and Sanders 1971 – </w:t>
            </w:r>
            <w:r w:rsidRPr="008D0B0B">
              <w:rPr>
                <w:rFonts w:ascii="Times" w:hAnsi="Times"/>
                <w:i/>
                <w:iCs/>
                <w:lang w:val="en-US"/>
              </w:rPr>
              <w:t>O. vulgaris</w:t>
            </w:r>
          </w:p>
        </w:tc>
        <w:tc>
          <w:tcPr>
            <w:tcW w:w="1153" w:type="dxa"/>
          </w:tcPr>
          <w:p w14:paraId="1434B4DF" w14:textId="77777777" w:rsidR="002C7BF4" w:rsidRPr="008D0B0B" w:rsidRDefault="002C7BF4" w:rsidP="00155C2E">
            <w:pPr>
              <w:rPr>
                <w:rFonts w:ascii="Times" w:hAnsi="Times"/>
                <w:lang w:val="en-US"/>
              </w:rPr>
            </w:pPr>
          </w:p>
        </w:tc>
      </w:tr>
      <w:tr w:rsidR="002C7BF4" w:rsidRPr="008D0B0B" w14:paraId="2AB28F81" w14:textId="77777777" w:rsidTr="00155C2E">
        <w:tc>
          <w:tcPr>
            <w:tcW w:w="3414" w:type="dxa"/>
          </w:tcPr>
          <w:p w14:paraId="657FE83E" w14:textId="77777777" w:rsidR="002C7BF4" w:rsidRPr="008D0B0B" w:rsidRDefault="002C7BF4" w:rsidP="00155C2E">
            <w:pPr>
              <w:rPr>
                <w:rFonts w:ascii="Times" w:hAnsi="Times"/>
                <w:lang w:val="en-US"/>
              </w:rPr>
            </w:pPr>
            <w:r w:rsidRPr="008D0B0B">
              <w:rPr>
                <w:rFonts w:ascii="Times" w:hAnsi="Times"/>
                <w:lang w:val="en-US"/>
              </w:rPr>
              <w:t>Arms/Web Spread (Spread)</w:t>
            </w:r>
          </w:p>
        </w:tc>
        <w:tc>
          <w:tcPr>
            <w:tcW w:w="4647" w:type="dxa"/>
          </w:tcPr>
          <w:p w14:paraId="76FD9100" w14:textId="77777777" w:rsidR="002C7BF4" w:rsidRPr="008D0B0B" w:rsidRDefault="002C7BF4" w:rsidP="00155C2E">
            <w:pPr>
              <w:jc w:val="both"/>
              <w:rPr>
                <w:rFonts w:ascii="Times" w:hAnsi="Times"/>
                <w:lang w:val="en-US"/>
              </w:rPr>
            </w:pPr>
            <w:r w:rsidRPr="008D0B0B">
              <w:rPr>
                <w:rFonts w:ascii="Times" w:hAnsi="Times"/>
                <w:lang w:val="en-US"/>
              </w:rPr>
              <w:t xml:space="preserve">Packard and Sanders 1971 – </w:t>
            </w:r>
            <w:r w:rsidRPr="008D0B0B">
              <w:rPr>
                <w:rFonts w:ascii="Times" w:hAnsi="Times"/>
                <w:i/>
                <w:iCs/>
                <w:lang w:val="en-US"/>
              </w:rPr>
              <w:t>O. vulgaris</w:t>
            </w:r>
          </w:p>
        </w:tc>
        <w:tc>
          <w:tcPr>
            <w:tcW w:w="1153" w:type="dxa"/>
          </w:tcPr>
          <w:p w14:paraId="78B09E37" w14:textId="77777777" w:rsidR="002C7BF4" w:rsidRPr="008D0B0B" w:rsidRDefault="002C7BF4" w:rsidP="00155C2E">
            <w:pPr>
              <w:rPr>
                <w:rFonts w:ascii="Times" w:hAnsi="Times"/>
                <w:lang w:val="en-US"/>
              </w:rPr>
            </w:pPr>
          </w:p>
        </w:tc>
      </w:tr>
    </w:tbl>
    <w:p w14:paraId="1F381484" w14:textId="77777777" w:rsidR="002C7BF4" w:rsidRPr="00504EE6" w:rsidRDefault="002C7BF4" w:rsidP="002C7BF4"/>
    <w:p w14:paraId="4577DED3" w14:textId="77777777" w:rsidR="002C7BF4" w:rsidRPr="00504EE6" w:rsidRDefault="002C7BF4" w:rsidP="002C7BF4"/>
    <w:p w14:paraId="22AC1A73" w14:textId="77777777" w:rsidR="002C7BF4" w:rsidRPr="00504EE6" w:rsidRDefault="002C7BF4" w:rsidP="002C7BF4"/>
    <w:p w14:paraId="3F7F606E" w14:textId="77777777" w:rsidR="002C7BF4" w:rsidRPr="00504EE6" w:rsidRDefault="002C7BF4" w:rsidP="002C7BF4"/>
    <w:p w14:paraId="14A32DB6" w14:textId="77777777" w:rsidR="002C7BF4" w:rsidRPr="00504EE6" w:rsidRDefault="002C7BF4" w:rsidP="002C7BF4"/>
    <w:p w14:paraId="531D591C" w14:textId="77777777" w:rsidR="002C7BF4" w:rsidRPr="00504EE6" w:rsidRDefault="002C7BF4" w:rsidP="002C7BF4"/>
    <w:p w14:paraId="27F077A4" w14:textId="77777777" w:rsidR="002C7BF4" w:rsidRPr="00504EE6" w:rsidRDefault="002C7BF4" w:rsidP="002C7BF4"/>
    <w:p w14:paraId="4F2A9AB4" w14:textId="77777777" w:rsidR="002C7BF4" w:rsidRPr="00504EE6" w:rsidRDefault="002C7BF4" w:rsidP="002C7BF4"/>
    <w:p w14:paraId="307DDA36" w14:textId="77777777" w:rsidR="002C7BF4" w:rsidRPr="00504EE6" w:rsidRDefault="002C7BF4" w:rsidP="002C7BF4"/>
    <w:p w14:paraId="672915E4" w14:textId="77777777" w:rsidR="002C7BF4" w:rsidRPr="00504EE6" w:rsidRDefault="002C7BF4" w:rsidP="002C7BF4"/>
    <w:p w14:paraId="2E39C896" w14:textId="77777777" w:rsidR="002C7BF4" w:rsidRPr="00504EE6" w:rsidRDefault="002C7BF4" w:rsidP="002C7BF4"/>
    <w:p w14:paraId="79D0E686" w14:textId="77777777" w:rsidR="002C7BF4" w:rsidRPr="00504EE6" w:rsidRDefault="002C7BF4" w:rsidP="002C7BF4"/>
    <w:p w14:paraId="5E28A02F" w14:textId="77777777" w:rsidR="002C7BF4" w:rsidRPr="00504EE6" w:rsidRDefault="002C7BF4" w:rsidP="002C7BF4"/>
    <w:p w14:paraId="57960E81" w14:textId="77777777" w:rsidR="002C7BF4" w:rsidRPr="00504EE6" w:rsidRDefault="002C7BF4" w:rsidP="002C7BF4"/>
    <w:p w14:paraId="32B74621" w14:textId="77777777" w:rsidR="002C7BF4" w:rsidRPr="00504EE6" w:rsidRDefault="002C7BF4" w:rsidP="002C7BF4"/>
    <w:p w14:paraId="3C0A1C9B" w14:textId="77777777" w:rsidR="002C7BF4" w:rsidRPr="00504EE6" w:rsidRDefault="002C7BF4" w:rsidP="002C7BF4"/>
    <w:p w14:paraId="6AF83E1F" w14:textId="77777777" w:rsidR="002C7BF4" w:rsidRPr="00504EE6" w:rsidRDefault="002C7BF4" w:rsidP="002C7BF4"/>
    <w:p w14:paraId="507426F8" w14:textId="77777777" w:rsidR="002C7BF4" w:rsidRPr="00504EE6" w:rsidRDefault="002C7BF4" w:rsidP="002C7BF4"/>
    <w:p w14:paraId="1307CDBD" w14:textId="77777777" w:rsidR="002C7BF4" w:rsidRPr="00504EE6" w:rsidRDefault="002C7BF4" w:rsidP="002C7BF4"/>
    <w:p w14:paraId="2D6C96BD" w14:textId="77777777" w:rsidR="002C7BF4" w:rsidRDefault="002C7BF4" w:rsidP="002C7BF4"/>
    <w:p w14:paraId="39DFAAA6" w14:textId="77777777" w:rsidR="002C7BF4" w:rsidRPr="00504EE6" w:rsidRDefault="002C7BF4" w:rsidP="002C7BF4"/>
    <w:p w14:paraId="54A281EA" w14:textId="77777777" w:rsidR="002C7BF4" w:rsidRPr="00504EE6" w:rsidRDefault="002C7BF4" w:rsidP="002C7BF4"/>
    <w:p w14:paraId="795EBF27" w14:textId="77777777" w:rsidR="002C7BF4" w:rsidRPr="00504EE6" w:rsidRDefault="002C7BF4" w:rsidP="002C7BF4"/>
    <w:p w14:paraId="42D83081" w14:textId="77777777" w:rsidR="002C7BF4" w:rsidRPr="00504EE6" w:rsidRDefault="002C7BF4" w:rsidP="002C7BF4"/>
    <w:p w14:paraId="7AC9B015" w14:textId="77777777" w:rsidR="002C7BF4" w:rsidRPr="00504EE6" w:rsidRDefault="002C7BF4" w:rsidP="002C7BF4"/>
    <w:tbl>
      <w:tblPr>
        <w:tblStyle w:val="TableGrid"/>
        <w:tblpPr w:leftFromText="181" w:rightFromText="181" w:vertAnchor="page" w:horzAnchor="margin" w:tblpX="536" w:tblpY="1303"/>
        <w:tblOverlap w:val="never"/>
        <w:tblW w:w="9528" w:type="dxa"/>
        <w:tblLook w:val="04A0" w:firstRow="1" w:lastRow="0" w:firstColumn="1" w:lastColumn="0" w:noHBand="0" w:noVBand="1"/>
      </w:tblPr>
      <w:tblGrid>
        <w:gridCol w:w="3521"/>
        <w:gridCol w:w="4647"/>
        <w:gridCol w:w="1360"/>
      </w:tblGrid>
      <w:tr w:rsidR="002C7BF4" w:rsidRPr="008D0B0B" w14:paraId="6C994D30" w14:textId="77777777" w:rsidTr="00155C2E">
        <w:tc>
          <w:tcPr>
            <w:tcW w:w="3521" w:type="dxa"/>
          </w:tcPr>
          <w:p w14:paraId="26751310" w14:textId="77777777" w:rsidR="002C7BF4" w:rsidRPr="008D0B0B" w:rsidRDefault="002C7BF4" w:rsidP="00155C2E">
            <w:pPr>
              <w:rPr>
                <w:rFonts w:ascii="Times" w:hAnsi="Times"/>
                <w:b/>
                <w:bCs/>
                <w:lang w:val="en-US"/>
              </w:rPr>
            </w:pPr>
            <w:r w:rsidRPr="008D0B0B">
              <w:rPr>
                <w:rFonts w:ascii="Times" w:hAnsi="Times"/>
                <w:b/>
                <w:bCs/>
                <w:lang w:val="en-US"/>
              </w:rPr>
              <w:t>Locomotor component</w:t>
            </w:r>
          </w:p>
        </w:tc>
        <w:tc>
          <w:tcPr>
            <w:tcW w:w="4647" w:type="dxa"/>
          </w:tcPr>
          <w:p w14:paraId="746902FC" w14:textId="77777777" w:rsidR="002C7BF4" w:rsidRPr="008D0B0B" w:rsidRDefault="002C7BF4" w:rsidP="00155C2E">
            <w:pPr>
              <w:rPr>
                <w:rFonts w:ascii="Times" w:hAnsi="Times"/>
                <w:b/>
                <w:bCs/>
                <w:lang w:val="en-US"/>
              </w:rPr>
            </w:pPr>
            <w:r w:rsidRPr="008D0B0B">
              <w:rPr>
                <w:rFonts w:ascii="Times" w:hAnsi="Times"/>
                <w:b/>
                <w:bCs/>
                <w:lang w:val="en-US"/>
              </w:rPr>
              <w:t>Reference or description</w:t>
            </w:r>
          </w:p>
        </w:tc>
        <w:tc>
          <w:tcPr>
            <w:tcW w:w="1360" w:type="dxa"/>
          </w:tcPr>
          <w:p w14:paraId="7BA463E5" w14:textId="77777777" w:rsidR="002C7BF4" w:rsidRPr="008D0B0B" w:rsidRDefault="002C7BF4" w:rsidP="00155C2E">
            <w:pPr>
              <w:rPr>
                <w:rFonts w:ascii="Times" w:hAnsi="Times"/>
                <w:b/>
                <w:bCs/>
                <w:lang w:val="en-US"/>
              </w:rPr>
            </w:pPr>
            <w:r w:rsidRPr="008D0B0B">
              <w:rPr>
                <w:rFonts w:ascii="Times" w:hAnsi="Times"/>
                <w:b/>
                <w:bCs/>
                <w:lang w:val="en-US"/>
              </w:rPr>
              <w:t>Figure</w:t>
            </w:r>
          </w:p>
        </w:tc>
      </w:tr>
      <w:tr w:rsidR="002C7BF4" w:rsidRPr="008D0B0B" w14:paraId="46819DDD" w14:textId="77777777" w:rsidTr="00155C2E">
        <w:tc>
          <w:tcPr>
            <w:tcW w:w="3521" w:type="dxa"/>
          </w:tcPr>
          <w:p w14:paraId="50331429" w14:textId="77777777" w:rsidR="002C7BF4" w:rsidRPr="008D0B0B" w:rsidRDefault="002C7BF4" w:rsidP="00155C2E">
            <w:pPr>
              <w:rPr>
                <w:rFonts w:ascii="Times" w:hAnsi="Times"/>
                <w:lang w:val="en-US"/>
              </w:rPr>
            </w:pPr>
            <w:r w:rsidRPr="008D0B0B">
              <w:rPr>
                <w:rFonts w:ascii="Times" w:hAnsi="Times"/>
                <w:lang w:val="en-US"/>
              </w:rPr>
              <w:t>Move (crawling, walking or swimming)</w:t>
            </w:r>
          </w:p>
        </w:tc>
        <w:tc>
          <w:tcPr>
            <w:tcW w:w="4647" w:type="dxa"/>
          </w:tcPr>
          <w:p w14:paraId="52994E1F" w14:textId="77777777" w:rsidR="002C7BF4" w:rsidRPr="008D0B0B" w:rsidRDefault="002C7BF4" w:rsidP="00155C2E">
            <w:pPr>
              <w:jc w:val="both"/>
              <w:rPr>
                <w:rFonts w:ascii="Times" w:hAnsi="Times"/>
                <w:lang w:val="en-US"/>
              </w:rPr>
            </w:pPr>
            <w:r w:rsidRPr="008D0B0B">
              <w:rPr>
                <w:rFonts w:ascii="Times" w:hAnsi="Times"/>
                <w:lang w:val="en-US"/>
              </w:rPr>
              <w:t xml:space="preserve">Packard and Sanders 1971 – </w:t>
            </w:r>
            <w:r w:rsidRPr="008D0B0B">
              <w:rPr>
                <w:rFonts w:ascii="Times" w:hAnsi="Times"/>
                <w:i/>
                <w:iCs/>
                <w:lang w:val="en-US"/>
              </w:rPr>
              <w:t>O. vulgaris</w:t>
            </w:r>
          </w:p>
        </w:tc>
        <w:tc>
          <w:tcPr>
            <w:tcW w:w="1360" w:type="dxa"/>
          </w:tcPr>
          <w:p w14:paraId="5E56E44F" w14:textId="77777777" w:rsidR="002C7BF4" w:rsidRPr="008D0B0B" w:rsidRDefault="002C7BF4" w:rsidP="00155C2E">
            <w:pPr>
              <w:rPr>
                <w:rFonts w:ascii="Times" w:hAnsi="Times"/>
                <w:lang w:val="en-US"/>
              </w:rPr>
            </w:pPr>
          </w:p>
        </w:tc>
      </w:tr>
      <w:tr w:rsidR="002C7BF4" w:rsidRPr="008D0B0B" w14:paraId="53044407" w14:textId="77777777" w:rsidTr="00155C2E">
        <w:tc>
          <w:tcPr>
            <w:tcW w:w="3521" w:type="dxa"/>
          </w:tcPr>
          <w:p w14:paraId="75920817" w14:textId="77777777" w:rsidR="002C7BF4" w:rsidRPr="008D0B0B" w:rsidRDefault="002C7BF4" w:rsidP="00155C2E">
            <w:pPr>
              <w:rPr>
                <w:rFonts w:ascii="Times" w:hAnsi="Times"/>
                <w:lang w:val="en-US"/>
              </w:rPr>
            </w:pPr>
            <w:r w:rsidRPr="008D0B0B">
              <w:rPr>
                <w:rFonts w:ascii="Times" w:hAnsi="Times"/>
                <w:lang w:val="en-US"/>
              </w:rPr>
              <w:t>Head Bobbing</w:t>
            </w:r>
          </w:p>
        </w:tc>
        <w:tc>
          <w:tcPr>
            <w:tcW w:w="4647" w:type="dxa"/>
          </w:tcPr>
          <w:p w14:paraId="7E4D4E44" w14:textId="77777777" w:rsidR="002C7BF4" w:rsidRPr="008D0B0B" w:rsidRDefault="002C7BF4" w:rsidP="00155C2E">
            <w:pPr>
              <w:jc w:val="both"/>
              <w:rPr>
                <w:rFonts w:ascii="Times" w:hAnsi="Times"/>
                <w:lang w:val="en-US"/>
              </w:rPr>
            </w:pPr>
            <w:r w:rsidRPr="008D0B0B">
              <w:rPr>
                <w:rFonts w:ascii="Times" w:hAnsi="Times"/>
                <w:lang w:val="en-US"/>
              </w:rPr>
              <w:t xml:space="preserve">Packard and Sanders 1971 – </w:t>
            </w:r>
            <w:r w:rsidRPr="008D0B0B">
              <w:rPr>
                <w:rFonts w:ascii="Times" w:hAnsi="Times"/>
                <w:i/>
                <w:iCs/>
                <w:lang w:val="en-US"/>
              </w:rPr>
              <w:t>O. vulgaris</w:t>
            </w:r>
            <w:r w:rsidRPr="008D0B0B">
              <w:rPr>
                <w:rFonts w:ascii="Times" w:hAnsi="Times"/>
                <w:lang w:val="en-US"/>
              </w:rPr>
              <w:t xml:space="preserve">; Van Heukelem 1966 – </w:t>
            </w:r>
            <w:r w:rsidRPr="008D0B0B">
              <w:rPr>
                <w:rFonts w:ascii="Times" w:hAnsi="Times"/>
                <w:i/>
                <w:iCs/>
                <w:lang w:val="en-US"/>
              </w:rPr>
              <w:t>O. cyanea</w:t>
            </w:r>
          </w:p>
        </w:tc>
        <w:tc>
          <w:tcPr>
            <w:tcW w:w="1360" w:type="dxa"/>
          </w:tcPr>
          <w:p w14:paraId="76C086E7" w14:textId="77777777" w:rsidR="002C7BF4" w:rsidRPr="008D0B0B" w:rsidRDefault="002C7BF4" w:rsidP="00155C2E">
            <w:pPr>
              <w:rPr>
                <w:rFonts w:ascii="Times" w:hAnsi="Times"/>
                <w:lang w:val="en-US"/>
              </w:rPr>
            </w:pPr>
          </w:p>
        </w:tc>
      </w:tr>
      <w:tr w:rsidR="002C7BF4" w:rsidRPr="008D0B0B" w14:paraId="5448615B" w14:textId="77777777" w:rsidTr="00155C2E">
        <w:tc>
          <w:tcPr>
            <w:tcW w:w="3521" w:type="dxa"/>
          </w:tcPr>
          <w:p w14:paraId="65B2A0F9" w14:textId="77777777" w:rsidR="002C7BF4" w:rsidRPr="008D0B0B" w:rsidRDefault="002C7BF4" w:rsidP="00155C2E">
            <w:pPr>
              <w:rPr>
                <w:rFonts w:ascii="Times" w:hAnsi="Times"/>
                <w:lang w:val="en-US"/>
              </w:rPr>
            </w:pPr>
            <w:r w:rsidRPr="008D0B0B">
              <w:rPr>
                <w:rFonts w:ascii="Times" w:hAnsi="Times"/>
                <w:lang w:val="en-US"/>
              </w:rPr>
              <w:t>Ink</w:t>
            </w:r>
          </w:p>
        </w:tc>
        <w:tc>
          <w:tcPr>
            <w:tcW w:w="4647" w:type="dxa"/>
          </w:tcPr>
          <w:p w14:paraId="10D667E5" w14:textId="77777777" w:rsidR="002C7BF4" w:rsidRPr="008D0B0B" w:rsidRDefault="002C7BF4" w:rsidP="00155C2E">
            <w:pPr>
              <w:jc w:val="both"/>
              <w:rPr>
                <w:rFonts w:ascii="Times" w:hAnsi="Times"/>
                <w:lang w:val="en-US"/>
              </w:rPr>
            </w:pPr>
            <w:r w:rsidRPr="008D0B0B">
              <w:rPr>
                <w:rFonts w:ascii="Times" w:hAnsi="Times"/>
                <w:lang w:val="en-US"/>
              </w:rPr>
              <w:t>Packard and Sanders 1971</w:t>
            </w:r>
            <w:r>
              <w:rPr>
                <w:rFonts w:ascii="Times" w:hAnsi="Times"/>
                <w:lang w:val="en-US"/>
              </w:rPr>
              <w:t>;</w:t>
            </w:r>
            <w:r w:rsidRPr="008D0B0B">
              <w:rPr>
                <w:rFonts w:ascii="Times" w:hAnsi="Times"/>
                <w:lang w:val="en-US"/>
              </w:rPr>
              <w:t xml:space="preserve"> Cowdry 1911 – </w:t>
            </w:r>
            <w:r w:rsidRPr="008D0B0B">
              <w:rPr>
                <w:rFonts w:ascii="Times" w:hAnsi="Times"/>
                <w:i/>
                <w:iCs/>
                <w:lang w:val="en-US"/>
              </w:rPr>
              <w:t>O. vulgaris</w:t>
            </w:r>
          </w:p>
        </w:tc>
        <w:tc>
          <w:tcPr>
            <w:tcW w:w="1360" w:type="dxa"/>
          </w:tcPr>
          <w:p w14:paraId="0C5C8433" w14:textId="77777777" w:rsidR="002C7BF4" w:rsidRPr="008D0B0B" w:rsidRDefault="002C7BF4" w:rsidP="00155C2E">
            <w:pPr>
              <w:rPr>
                <w:rFonts w:ascii="Times" w:hAnsi="Times"/>
                <w:lang w:val="en-US"/>
              </w:rPr>
            </w:pPr>
          </w:p>
        </w:tc>
      </w:tr>
      <w:tr w:rsidR="002C7BF4" w:rsidRPr="008D0B0B" w14:paraId="7FA4466A" w14:textId="77777777" w:rsidTr="00155C2E">
        <w:tc>
          <w:tcPr>
            <w:tcW w:w="3521" w:type="dxa"/>
          </w:tcPr>
          <w:p w14:paraId="77CBCF2D" w14:textId="77777777" w:rsidR="002C7BF4" w:rsidRPr="008D0B0B" w:rsidRDefault="002C7BF4" w:rsidP="00155C2E">
            <w:pPr>
              <w:rPr>
                <w:rFonts w:ascii="Times" w:hAnsi="Times"/>
                <w:lang w:val="en-US"/>
              </w:rPr>
            </w:pPr>
            <w:r w:rsidRPr="008D0B0B">
              <w:rPr>
                <w:rFonts w:ascii="Times" w:hAnsi="Times"/>
                <w:lang w:val="en-US"/>
              </w:rPr>
              <w:t>Water Jetting/Jet Swim</w:t>
            </w:r>
          </w:p>
        </w:tc>
        <w:tc>
          <w:tcPr>
            <w:tcW w:w="4647" w:type="dxa"/>
          </w:tcPr>
          <w:p w14:paraId="60D7D97F" w14:textId="77777777" w:rsidR="002C7BF4" w:rsidRPr="008D0B0B" w:rsidRDefault="002C7BF4" w:rsidP="00155C2E">
            <w:pPr>
              <w:jc w:val="both"/>
              <w:rPr>
                <w:rFonts w:ascii="Times" w:hAnsi="Times"/>
                <w:lang w:val="en-US"/>
              </w:rPr>
            </w:pPr>
            <w:r w:rsidRPr="008D0B0B">
              <w:rPr>
                <w:rFonts w:ascii="Times" w:hAnsi="Times"/>
                <w:lang w:val="en-US"/>
              </w:rPr>
              <w:t xml:space="preserve">Packard and Sanders 1971 – </w:t>
            </w:r>
            <w:r w:rsidRPr="008D0B0B">
              <w:rPr>
                <w:rFonts w:ascii="Times" w:hAnsi="Times"/>
                <w:i/>
                <w:iCs/>
                <w:lang w:val="en-US"/>
              </w:rPr>
              <w:t>O. vulgaris</w:t>
            </w:r>
          </w:p>
        </w:tc>
        <w:tc>
          <w:tcPr>
            <w:tcW w:w="1360" w:type="dxa"/>
          </w:tcPr>
          <w:p w14:paraId="53BFC98F" w14:textId="77777777" w:rsidR="002C7BF4" w:rsidRPr="008D0B0B" w:rsidRDefault="002C7BF4" w:rsidP="00155C2E">
            <w:pPr>
              <w:rPr>
                <w:rFonts w:ascii="Times" w:hAnsi="Times"/>
                <w:lang w:val="en-US"/>
              </w:rPr>
            </w:pPr>
          </w:p>
        </w:tc>
      </w:tr>
      <w:tr w:rsidR="002C7BF4" w:rsidRPr="008D0B0B" w14:paraId="197B2D24" w14:textId="77777777" w:rsidTr="00155C2E">
        <w:tc>
          <w:tcPr>
            <w:tcW w:w="3521" w:type="dxa"/>
          </w:tcPr>
          <w:p w14:paraId="5C2E5E0C" w14:textId="77777777" w:rsidR="002C7BF4" w:rsidRPr="008D0B0B" w:rsidRDefault="002C7BF4" w:rsidP="00155C2E">
            <w:pPr>
              <w:rPr>
                <w:rFonts w:ascii="Times" w:hAnsi="Times"/>
                <w:lang w:val="en-US"/>
              </w:rPr>
            </w:pPr>
            <w:r w:rsidRPr="008D0B0B">
              <w:rPr>
                <w:rFonts w:ascii="Times" w:hAnsi="Times"/>
                <w:lang w:val="en-US"/>
              </w:rPr>
              <w:t>Water Flush</w:t>
            </w:r>
          </w:p>
        </w:tc>
        <w:tc>
          <w:tcPr>
            <w:tcW w:w="4647" w:type="dxa"/>
          </w:tcPr>
          <w:p w14:paraId="79DAD0D7" w14:textId="77777777" w:rsidR="002C7BF4" w:rsidRPr="008D0B0B" w:rsidRDefault="002C7BF4" w:rsidP="00155C2E">
            <w:pPr>
              <w:jc w:val="both"/>
              <w:rPr>
                <w:rFonts w:ascii="Times" w:hAnsi="Times"/>
                <w:lang w:val="en-US"/>
              </w:rPr>
            </w:pPr>
            <w:r w:rsidRPr="008D0B0B">
              <w:rPr>
                <w:rFonts w:ascii="Times" w:hAnsi="Times"/>
              </w:rPr>
              <w:t>Octopus strongly flushes water through the funnel, can be directed to another animal; related to “Funnel directed towards external stimulus” of Packard and Sanders 1971</w:t>
            </w:r>
          </w:p>
        </w:tc>
        <w:tc>
          <w:tcPr>
            <w:tcW w:w="1360" w:type="dxa"/>
          </w:tcPr>
          <w:p w14:paraId="5A8ACA2E" w14:textId="77777777" w:rsidR="002C7BF4" w:rsidRPr="008D0B0B" w:rsidRDefault="002C7BF4" w:rsidP="00155C2E">
            <w:pPr>
              <w:rPr>
                <w:rFonts w:ascii="Times" w:hAnsi="Times"/>
                <w:lang w:val="en-US"/>
              </w:rPr>
            </w:pPr>
          </w:p>
        </w:tc>
      </w:tr>
      <w:tr w:rsidR="002C7BF4" w:rsidRPr="008D0B0B" w14:paraId="619FF2CD" w14:textId="77777777" w:rsidTr="00155C2E">
        <w:tc>
          <w:tcPr>
            <w:tcW w:w="3521" w:type="dxa"/>
          </w:tcPr>
          <w:p w14:paraId="257F7D2B" w14:textId="77777777" w:rsidR="002C7BF4" w:rsidRPr="008D0B0B" w:rsidRDefault="002C7BF4" w:rsidP="00155C2E">
            <w:pPr>
              <w:rPr>
                <w:rFonts w:ascii="Times" w:hAnsi="Times"/>
                <w:lang w:val="en-US"/>
              </w:rPr>
            </w:pPr>
            <w:r w:rsidRPr="008D0B0B">
              <w:rPr>
                <w:rFonts w:ascii="Times" w:hAnsi="Times"/>
                <w:lang w:val="en-US"/>
              </w:rPr>
              <w:t>Digging/Burying</w:t>
            </w:r>
          </w:p>
        </w:tc>
        <w:tc>
          <w:tcPr>
            <w:tcW w:w="4647" w:type="dxa"/>
          </w:tcPr>
          <w:p w14:paraId="26F1B237" w14:textId="77777777" w:rsidR="002C7BF4" w:rsidRPr="008D0B0B" w:rsidRDefault="002C7BF4" w:rsidP="00155C2E">
            <w:pPr>
              <w:jc w:val="both"/>
              <w:rPr>
                <w:rFonts w:ascii="Times" w:hAnsi="Times"/>
              </w:rPr>
            </w:pPr>
            <w:r w:rsidRPr="008D0B0B">
              <w:rPr>
                <w:rFonts w:ascii="Times" w:hAnsi="Times"/>
                <w:lang w:val="en-US"/>
              </w:rPr>
              <w:t xml:space="preserve">Packard and Sanders 1971 – </w:t>
            </w:r>
            <w:r w:rsidRPr="008D0B0B">
              <w:rPr>
                <w:rFonts w:ascii="Times" w:hAnsi="Times"/>
                <w:i/>
                <w:iCs/>
                <w:lang w:val="en-US"/>
              </w:rPr>
              <w:t>O. vulgaris</w:t>
            </w:r>
            <w:r w:rsidRPr="008D0B0B">
              <w:rPr>
                <w:rFonts w:ascii="Times" w:hAnsi="Times"/>
                <w:lang w:val="en-US"/>
              </w:rPr>
              <w:t xml:space="preserve">; </w:t>
            </w:r>
            <w:r w:rsidRPr="008D0B0B">
              <w:rPr>
                <w:rFonts w:ascii="Times" w:hAnsi="Times"/>
              </w:rPr>
              <w:t xml:space="preserve">Huffard 2007 – </w:t>
            </w:r>
            <w:r w:rsidRPr="008D0B0B">
              <w:rPr>
                <w:rFonts w:ascii="Times" w:hAnsi="Times"/>
                <w:i/>
                <w:iCs/>
              </w:rPr>
              <w:t>Abdopus aculeatus</w:t>
            </w:r>
          </w:p>
        </w:tc>
        <w:tc>
          <w:tcPr>
            <w:tcW w:w="1360" w:type="dxa"/>
          </w:tcPr>
          <w:p w14:paraId="214EA86C" w14:textId="77777777" w:rsidR="002C7BF4" w:rsidRPr="008D0B0B" w:rsidRDefault="002C7BF4" w:rsidP="00155C2E">
            <w:pPr>
              <w:rPr>
                <w:rFonts w:ascii="Times" w:hAnsi="Times"/>
                <w:lang w:val="en-US"/>
              </w:rPr>
            </w:pPr>
          </w:p>
        </w:tc>
      </w:tr>
      <w:tr w:rsidR="002C7BF4" w:rsidRPr="008D0B0B" w14:paraId="38ED0323" w14:textId="77777777" w:rsidTr="00155C2E">
        <w:tc>
          <w:tcPr>
            <w:tcW w:w="3521" w:type="dxa"/>
          </w:tcPr>
          <w:p w14:paraId="50328BD2" w14:textId="77777777" w:rsidR="002C7BF4" w:rsidRPr="008D0B0B" w:rsidRDefault="002C7BF4" w:rsidP="00155C2E">
            <w:pPr>
              <w:rPr>
                <w:rFonts w:ascii="Times" w:hAnsi="Times"/>
                <w:lang w:val="en-US"/>
              </w:rPr>
            </w:pPr>
            <w:r w:rsidRPr="008D0B0B">
              <w:rPr>
                <w:rFonts w:ascii="Times" w:hAnsi="Times"/>
                <w:lang w:val="en-US"/>
              </w:rPr>
              <w:t>Moving Rock</w:t>
            </w:r>
          </w:p>
        </w:tc>
        <w:tc>
          <w:tcPr>
            <w:tcW w:w="4647" w:type="dxa"/>
          </w:tcPr>
          <w:p w14:paraId="3E2ADFF7" w14:textId="77777777" w:rsidR="002C7BF4" w:rsidRPr="008D0B0B" w:rsidRDefault="002C7BF4" w:rsidP="00155C2E">
            <w:pPr>
              <w:jc w:val="both"/>
              <w:rPr>
                <w:rFonts w:ascii="Times" w:hAnsi="Times"/>
                <w:lang w:val="en-US"/>
              </w:rPr>
            </w:pPr>
            <w:r w:rsidRPr="008D0B0B">
              <w:rPr>
                <w:rFonts w:ascii="Times" w:hAnsi="Times"/>
              </w:rPr>
              <w:t>Th</w:t>
            </w:r>
            <w:r>
              <w:rPr>
                <w:rFonts w:ascii="Times" w:hAnsi="Times"/>
              </w:rPr>
              <w:t>e</w:t>
            </w:r>
            <w:r w:rsidRPr="008D0B0B">
              <w:rPr>
                <w:rFonts w:ascii="Times" w:hAnsi="Times"/>
              </w:rPr>
              <w:t xml:space="preserve"> animal looks stationary, but instead is moving very slowly while camouflaged, Hanlon et al. 1999 – </w:t>
            </w:r>
            <w:r w:rsidRPr="008D0B0B">
              <w:rPr>
                <w:rFonts w:ascii="Times" w:hAnsi="Times"/>
                <w:i/>
                <w:iCs/>
              </w:rPr>
              <w:t>O. cyanea</w:t>
            </w:r>
          </w:p>
        </w:tc>
        <w:tc>
          <w:tcPr>
            <w:tcW w:w="1360" w:type="dxa"/>
          </w:tcPr>
          <w:p w14:paraId="0DDED70F" w14:textId="77777777" w:rsidR="002C7BF4" w:rsidRPr="008D0B0B" w:rsidRDefault="002C7BF4" w:rsidP="00155C2E">
            <w:pPr>
              <w:rPr>
                <w:rFonts w:ascii="Times" w:hAnsi="Times"/>
                <w:lang w:val="en-US"/>
              </w:rPr>
            </w:pPr>
          </w:p>
        </w:tc>
      </w:tr>
      <w:tr w:rsidR="002C7BF4" w:rsidRPr="008D0B0B" w14:paraId="2C20C2EC" w14:textId="77777777" w:rsidTr="00155C2E">
        <w:tc>
          <w:tcPr>
            <w:tcW w:w="3521" w:type="dxa"/>
          </w:tcPr>
          <w:p w14:paraId="779E2164" w14:textId="77777777" w:rsidR="002C7BF4" w:rsidRPr="008D0B0B" w:rsidRDefault="002C7BF4" w:rsidP="00155C2E">
            <w:pPr>
              <w:rPr>
                <w:rFonts w:ascii="Times" w:hAnsi="Times"/>
                <w:lang w:val="en-US"/>
              </w:rPr>
            </w:pPr>
            <w:r w:rsidRPr="008D0B0B">
              <w:rPr>
                <w:rFonts w:ascii="Times" w:hAnsi="Times"/>
                <w:lang w:val="en-US"/>
              </w:rPr>
              <w:t>Grooming</w:t>
            </w:r>
          </w:p>
        </w:tc>
        <w:tc>
          <w:tcPr>
            <w:tcW w:w="4647" w:type="dxa"/>
          </w:tcPr>
          <w:p w14:paraId="0873E4B4" w14:textId="77777777" w:rsidR="002C7BF4" w:rsidRPr="008D0B0B" w:rsidRDefault="002C7BF4" w:rsidP="00155C2E">
            <w:pPr>
              <w:jc w:val="both"/>
              <w:rPr>
                <w:rFonts w:ascii="Times" w:hAnsi="Times"/>
                <w:lang w:val="en-US"/>
              </w:rPr>
            </w:pPr>
            <w:r w:rsidRPr="008D0B0B">
              <w:rPr>
                <w:rFonts w:ascii="Times" w:hAnsi="Times"/>
                <w:lang w:val="en-US"/>
              </w:rPr>
              <w:t xml:space="preserve">Octopus “uses one to two arms and bends its arm tubes vertically and laterally so the distal halves extend over its head and mantle and even inside the mantle cavity, generally moving laterally and unevenly in a wormlike motion”, Mather 1998 – </w:t>
            </w:r>
            <w:r w:rsidRPr="008D0B0B">
              <w:rPr>
                <w:rFonts w:ascii="Times" w:hAnsi="Times"/>
                <w:i/>
                <w:iCs/>
                <w:lang w:val="en-US"/>
              </w:rPr>
              <w:t>O. vulgaris</w:t>
            </w:r>
          </w:p>
        </w:tc>
        <w:tc>
          <w:tcPr>
            <w:tcW w:w="1360" w:type="dxa"/>
          </w:tcPr>
          <w:p w14:paraId="61198C1B" w14:textId="77777777" w:rsidR="002C7BF4" w:rsidRPr="008D0B0B" w:rsidRDefault="002C7BF4" w:rsidP="00155C2E">
            <w:pPr>
              <w:rPr>
                <w:rFonts w:ascii="Times" w:hAnsi="Times"/>
                <w:lang w:val="en-US"/>
              </w:rPr>
            </w:pPr>
          </w:p>
        </w:tc>
      </w:tr>
    </w:tbl>
    <w:p w14:paraId="7FE2ACC6" w14:textId="77777777" w:rsidR="002C7BF4" w:rsidRPr="00504EE6" w:rsidRDefault="002C7BF4" w:rsidP="002C7BF4"/>
    <w:tbl>
      <w:tblPr>
        <w:tblStyle w:val="TableGrid"/>
        <w:tblW w:w="10956" w:type="dxa"/>
        <w:tblInd w:w="-856" w:type="dxa"/>
        <w:tblLayout w:type="fixed"/>
        <w:tblLook w:val="04A0" w:firstRow="1" w:lastRow="0" w:firstColumn="1" w:lastColumn="0" w:noHBand="0" w:noVBand="1"/>
      </w:tblPr>
      <w:tblGrid>
        <w:gridCol w:w="1418"/>
        <w:gridCol w:w="993"/>
        <w:gridCol w:w="992"/>
        <w:gridCol w:w="992"/>
        <w:gridCol w:w="1134"/>
        <w:gridCol w:w="1418"/>
        <w:gridCol w:w="1417"/>
        <w:gridCol w:w="1985"/>
        <w:gridCol w:w="607"/>
      </w:tblGrid>
      <w:tr w:rsidR="002C7BF4" w:rsidRPr="00504EE6" w14:paraId="097B8720" w14:textId="77777777" w:rsidTr="00155C2E">
        <w:trPr>
          <w:trHeight w:val="256"/>
        </w:trPr>
        <w:tc>
          <w:tcPr>
            <w:tcW w:w="1418" w:type="dxa"/>
            <w:vMerge w:val="restart"/>
            <w:vAlign w:val="center"/>
          </w:tcPr>
          <w:p w14:paraId="360B2E5A" w14:textId="77777777" w:rsidR="002C7BF4" w:rsidRPr="008D0B0B" w:rsidRDefault="002C7BF4" w:rsidP="00155C2E">
            <w:pPr>
              <w:spacing w:line="360" w:lineRule="auto"/>
              <w:jc w:val="center"/>
              <w:rPr>
                <w:rFonts w:ascii="Times" w:hAnsi="Times"/>
                <w:sz w:val="22"/>
                <w:szCs w:val="22"/>
                <w:lang w:val="en-US"/>
              </w:rPr>
            </w:pPr>
            <w:r w:rsidRPr="008D0B0B">
              <w:rPr>
                <w:rFonts w:ascii="Times" w:hAnsi="Times"/>
                <w:b/>
                <w:bCs/>
                <w:sz w:val="22"/>
                <w:szCs w:val="22"/>
                <w:lang w:val="en-US"/>
              </w:rPr>
              <w:lastRenderedPageBreak/>
              <w:t>Body Pattern</w:t>
            </w:r>
          </w:p>
        </w:tc>
        <w:tc>
          <w:tcPr>
            <w:tcW w:w="993" w:type="dxa"/>
            <w:vMerge w:val="restart"/>
            <w:vAlign w:val="center"/>
          </w:tcPr>
          <w:p w14:paraId="65FE0770" w14:textId="77777777" w:rsidR="002C7BF4" w:rsidRPr="008D0B0B" w:rsidRDefault="002C7BF4" w:rsidP="00155C2E">
            <w:pPr>
              <w:spacing w:line="360" w:lineRule="auto"/>
              <w:jc w:val="center"/>
              <w:rPr>
                <w:rFonts w:ascii="Times" w:hAnsi="Times"/>
                <w:sz w:val="22"/>
                <w:szCs w:val="22"/>
                <w:lang w:val="en-US"/>
              </w:rPr>
            </w:pPr>
            <w:r w:rsidRPr="008D0B0B">
              <w:rPr>
                <w:rFonts w:ascii="Times" w:hAnsi="Times"/>
                <w:b/>
                <w:bCs/>
                <w:sz w:val="22"/>
                <w:szCs w:val="22"/>
                <w:lang w:val="en-US"/>
              </w:rPr>
              <w:t>Body colo</w:t>
            </w:r>
            <w:r>
              <w:rPr>
                <w:rFonts w:ascii="Times" w:hAnsi="Times"/>
                <w:b/>
                <w:bCs/>
                <w:sz w:val="22"/>
                <w:szCs w:val="22"/>
                <w:lang w:val="en-US"/>
              </w:rPr>
              <w:t>u</w:t>
            </w:r>
            <w:r w:rsidRPr="008D0B0B">
              <w:rPr>
                <w:rFonts w:ascii="Times" w:hAnsi="Times"/>
                <w:b/>
                <w:bCs/>
                <w:sz w:val="22"/>
                <w:szCs w:val="22"/>
                <w:lang w:val="en-US"/>
              </w:rPr>
              <w:t>r</w:t>
            </w:r>
          </w:p>
        </w:tc>
        <w:tc>
          <w:tcPr>
            <w:tcW w:w="3118" w:type="dxa"/>
            <w:gridSpan w:val="3"/>
            <w:vAlign w:val="center"/>
          </w:tcPr>
          <w:p w14:paraId="5D703E3C" w14:textId="77777777" w:rsidR="002C7BF4" w:rsidRPr="008D0B0B" w:rsidRDefault="002C7BF4" w:rsidP="00155C2E">
            <w:pPr>
              <w:spacing w:line="360" w:lineRule="auto"/>
              <w:jc w:val="center"/>
              <w:rPr>
                <w:rFonts w:ascii="Times" w:hAnsi="Times"/>
                <w:sz w:val="22"/>
                <w:szCs w:val="22"/>
                <w:lang w:val="en-US"/>
              </w:rPr>
            </w:pPr>
            <w:r w:rsidRPr="008D0B0B">
              <w:rPr>
                <w:rFonts w:ascii="Times" w:hAnsi="Times"/>
                <w:b/>
                <w:bCs/>
                <w:sz w:val="22"/>
                <w:szCs w:val="22"/>
                <w:lang w:val="en-US"/>
              </w:rPr>
              <w:t>Main components</w:t>
            </w:r>
          </w:p>
        </w:tc>
        <w:tc>
          <w:tcPr>
            <w:tcW w:w="1418" w:type="dxa"/>
            <w:vMerge w:val="restart"/>
            <w:vAlign w:val="center"/>
          </w:tcPr>
          <w:p w14:paraId="361068E0" w14:textId="77777777" w:rsidR="002C7BF4" w:rsidRPr="008D0B0B" w:rsidRDefault="002C7BF4" w:rsidP="00155C2E">
            <w:pPr>
              <w:spacing w:line="360" w:lineRule="auto"/>
              <w:jc w:val="center"/>
              <w:rPr>
                <w:rFonts w:ascii="Times" w:hAnsi="Times"/>
                <w:sz w:val="22"/>
                <w:szCs w:val="22"/>
                <w:lang w:val="en-US"/>
              </w:rPr>
            </w:pPr>
            <w:r w:rsidRPr="008D0B0B">
              <w:rPr>
                <w:rFonts w:ascii="Times" w:hAnsi="Times"/>
                <w:b/>
                <w:bCs/>
                <w:sz w:val="22"/>
                <w:szCs w:val="22"/>
                <w:lang w:val="en-US"/>
              </w:rPr>
              <w:t>Additional components</w:t>
            </w:r>
          </w:p>
        </w:tc>
        <w:tc>
          <w:tcPr>
            <w:tcW w:w="1417" w:type="dxa"/>
            <w:vMerge w:val="restart"/>
            <w:vAlign w:val="center"/>
          </w:tcPr>
          <w:p w14:paraId="2E94347D" w14:textId="77777777" w:rsidR="002C7BF4" w:rsidRPr="008D0B0B" w:rsidRDefault="002C7BF4" w:rsidP="00155C2E">
            <w:pPr>
              <w:spacing w:line="360" w:lineRule="auto"/>
              <w:jc w:val="center"/>
              <w:rPr>
                <w:rFonts w:ascii="Times" w:hAnsi="Times"/>
                <w:sz w:val="22"/>
                <w:szCs w:val="22"/>
                <w:lang w:val="en-US"/>
              </w:rPr>
            </w:pPr>
            <w:r w:rsidRPr="008D0B0B">
              <w:rPr>
                <w:rFonts w:ascii="Times" w:hAnsi="Times"/>
                <w:b/>
                <w:bCs/>
                <w:sz w:val="22"/>
                <w:szCs w:val="22"/>
                <w:lang w:val="en-US"/>
              </w:rPr>
              <w:t>Expression</w:t>
            </w:r>
          </w:p>
        </w:tc>
        <w:tc>
          <w:tcPr>
            <w:tcW w:w="1985" w:type="dxa"/>
            <w:vMerge w:val="restart"/>
            <w:vAlign w:val="center"/>
          </w:tcPr>
          <w:p w14:paraId="06AE7475" w14:textId="77777777" w:rsidR="002C7BF4" w:rsidRPr="008D0B0B" w:rsidRDefault="002C7BF4" w:rsidP="00155C2E">
            <w:pPr>
              <w:spacing w:line="360" w:lineRule="auto"/>
              <w:jc w:val="center"/>
              <w:rPr>
                <w:rFonts w:ascii="Times" w:hAnsi="Times"/>
                <w:b/>
                <w:bCs/>
                <w:sz w:val="22"/>
                <w:szCs w:val="22"/>
                <w:lang w:val="en-US"/>
              </w:rPr>
            </w:pPr>
            <w:r w:rsidRPr="008D0B0B">
              <w:rPr>
                <w:rFonts w:ascii="Times" w:hAnsi="Times"/>
                <w:b/>
                <w:bCs/>
                <w:sz w:val="22"/>
                <w:szCs w:val="22"/>
                <w:lang w:val="en-US"/>
              </w:rPr>
              <w:t>Original reference &amp; description</w:t>
            </w:r>
          </w:p>
        </w:tc>
        <w:tc>
          <w:tcPr>
            <w:tcW w:w="607" w:type="dxa"/>
            <w:vMerge w:val="restart"/>
            <w:vAlign w:val="center"/>
          </w:tcPr>
          <w:p w14:paraId="6DB66632" w14:textId="77777777" w:rsidR="002C7BF4" w:rsidRPr="008D0B0B" w:rsidRDefault="002C7BF4" w:rsidP="00155C2E">
            <w:pPr>
              <w:spacing w:line="360" w:lineRule="auto"/>
              <w:jc w:val="center"/>
              <w:rPr>
                <w:rFonts w:ascii="Times" w:hAnsi="Times"/>
                <w:b/>
                <w:bCs/>
                <w:sz w:val="22"/>
                <w:szCs w:val="22"/>
                <w:lang w:val="en-US"/>
              </w:rPr>
            </w:pPr>
            <w:r w:rsidRPr="008D0B0B">
              <w:rPr>
                <w:rFonts w:ascii="Times" w:hAnsi="Times"/>
                <w:b/>
                <w:bCs/>
                <w:sz w:val="22"/>
                <w:szCs w:val="22"/>
                <w:lang w:val="en-US"/>
              </w:rPr>
              <w:t>Fig</w:t>
            </w:r>
          </w:p>
        </w:tc>
      </w:tr>
      <w:tr w:rsidR="002C7BF4" w:rsidRPr="00504EE6" w14:paraId="6A77D745" w14:textId="77777777" w:rsidTr="00155C2E">
        <w:trPr>
          <w:trHeight w:val="255"/>
        </w:trPr>
        <w:tc>
          <w:tcPr>
            <w:tcW w:w="1418" w:type="dxa"/>
            <w:vMerge/>
            <w:vAlign w:val="center"/>
          </w:tcPr>
          <w:p w14:paraId="62FB8CF2" w14:textId="77777777" w:rsidR="002C7BF4" w:rsidRPr="008D0B0B" w:rsidRDefault="002C7BF4" w:rsidP="00155C2E">
            <w:pPr>
              <w:spacing w:line="360" w:lineRule="auto"/>
              <w:jc w:val="center"/>
              <w:rPr>
                <w:rFonts w:ascii="Times" w:hAnsi="Times"/>
                <w:b/>
                <w:bCs/>
                <w:sz w:val="22"/>
                <w:szCs w:val="22"/>
                <w:lang w:val="en-US"/>
              </w:rPr>
            </w:pPr>
          </w:p>
        </w:tc>
        <w:tc>
          <w:tcPr>
            <w:tcW w:w="993" w:type="dxa"/>
            <w:vMerge/>
            <w:vAlign w:val="center"/>
          </w:tcPr>
          <w:p w14:paraId="675B1433" w14:textId="77777777" w:rsidR="002C7BF4" w:rsidRPr="008D0B0B" w:rsidRDefault="002C7BF4" w:rsidP="00155C2E">
            <w:pPr>
              <w:spacing w:line="360" w:lineRule="auto"/>
              <w:jc w:val="center"/>
              <w:rPr>
                <w:rFonts w:ascii="Times" w:hAnsi="Times"/>
                <w:b/>
                <w:bCs/>
                <w:sz w:val="22"/>
                <w:szCs w:val="22"/>
                <w:lang w:val="en-US"/>
              </w:rPr>
            </w:pPr>
          </w:p>
        </w:tc>
        <w:tc>
          <w:tcPr>
            <w:tcW w:w="992" w:type="dxa"/>
            <w:vAlign w:val="center"/>
          </w:tcPr>
          <w:p w14:paraId="2C22E522" w14:textId="77777777" w:rsidR="002C7BF4" w:rsidRPr="008D0B0B" w:rsidRDefault="002C7BF4" w:rsidP="00155C2E">
            <w:pPr>
              <w:spacing w:line="360" w:lineRule="auto"/>
              <w:jc w:val="center"/>
              <w:rPr>
                <w:rFonts w:ascii="Times" w:hAnsi="Times"/>
                <w:b/>
                <w:bCs/>
                <w:sz w:val="22"/>
                <w:szCs w:val="22"/>
                <w:lang w:val="en-US"/>
              </w:rPr>
            </w:pPr>
            <w:r w:rsidRPr="008D0B0B">
              <w:rPr>
                <w:rFonts w:ascii="Times" w:hAnsi="Times"/>
                <w:b/>
                <w:bCs/>
                <w:sz w:val="22"/>
                <w:szCs w:val="22"/>
                <w:lang w:val="en-US"/>
              </w:rPr>
              <w:t>C</w:t>
            </w:r>
          </w:p>
        </w:tc>
        <w:tc>
          <w:tcPr>
            <w:tcW w:w="992" w:type="dxa"/>
            <w:vAlign w:val="center"/>
          </w:tcPr>
          <w:p w14:paraId="51BD25D0" w14:textId="77777777" w:rsidR="002C7BF4" w:rsidRPr="008D0B0B" w:rsidRDefault="002C7BF4" w:rsidP="00155C2E">
            <w:pPr>
              <w:spacing w:line="360" w:lineRule="auto"/>
              <w:jc w:val="center"/>
              <w:rPr>
                <w:rFonts w:ascii="Times" w:hAnsi="Times"/>
                <w:b/>
                <w:bCs/>
                <w:sz w:val="22"/>
                <w:szCs w:val="22"/>
                <w:lang w:val="en-US"/>
              </w:rPr>
            </w:pPr>
            <w:r w:rsidRPr="008D0B0B">
              <w:rPr>
                <w:rFonts w:ascii="Times" w:hAnsi="Times"/>
                <w:b/>
                <w:bCs/>
                <w:sz w:val="22"/>
                <w:szCs w:val="22"/>
                <w:lang w:val="en-US"/>
              </w:rPr>
              <w:t>T</w:t>
            </w:r>
          </w:p>
        </w:tc>
        <w:tc>
          <w:tcPr>
            <w:tcW w:w="1134" w:type="dxa"/>
            <w:vAlign w:val="center"/>
          </w:tcPr>
          <w:p w14:paraId="60607BF2" w14:textId="77777777" w:rsidR="002C7BF4" w:rsidRPr="008D0B0B" w:rsidRDefault="002C7BF4" w:rsidP="00155C2E">
            <w:pPr>
              <w:spacing w:line="360" w:lineRule="auto"/>
              <w:jc w:val="center"/>
              <w:rPr>
                <w:rFonts w:ascii="Times" w:hAnsi="Times"/>
                <w:b/>
                <w:bCs/>
                <w:sz w:val="22"/>
                <w:szCs w:val="22"/>
                <w:lang w:val="en-US"/>
              </w:rPr>
            </w:pPr>
            <w:r w:rsidRPr="008D0B0B">
              <w:rPr>
                <w:rFonts w:ascii="Times" w:hAnsi="Times"/>
                <w:b/>
                <w:bCs/>
                <w:sz w:val="22"/>
                <w:szCs w:val="22"/>
                <w:lang w:val="en-US"/>
              </w:rPr>
              <w:t>P</w:t>
            </w:r>
          </w:p>
        </w:tc>
        <w:tc>
          <w:tcPr>
            <w:tcW w:w="1418" w:type="dxa"/>
            <w:vMerge/>
            <w:vAlign w:val="center"/>
          </w:tcPr>
          <w:p w14:paraId="707FD584" w14:textId="77777777" w:rsidR="002C7BF4" w:rsidRPr="008D0B0B" w:rsidRDefault="002C7BF4" w:rsidP="00155C2E">
            <w:pPr>
              <w:spacing w:line="360" w:lineRule="auto"/>
              <w:jc w:val="center"/>
              <w:rPr>
                <w:rFonts w:ascii="Times" w:hAnsi="Times"/>
                <w:b/>
                <w:bCs/>
                <w:sz w:val="22"/>
                <w:szCs w:val="22"/>
                <w:lang w:val="en-US"/>
              </w:rPr>
            </w:pPr>
          </w:p>
        </w:tc>
        <w:tc>
          <w:tcPr>
            <w:tcW w:w="1417" w:type="dxa"/>
            <w:vMerge/>
            <w:vAlign w:val="center"/>
          </w:tcPr>
          <w:p w14:paraId="732F2AA7" w14:textId="77777777" w:rsidR="002C7BF4" w:rsidRPr="008D0B0B" w:rsidRDefault="002C7BF4" w:rsidP="00155C2E">
            <w:pPr>
              <w:spacing w:line="360" w:lineRule="auto"/>
              <w:jc w:val="center"/>
              <w:rPr>
                <w:rFonts w:ascii="Times" w:hAnsi="Times"/>
                <w:b/>
                <w:bCs/>
                <w:sz w:val="22"/>
                <w:szCs w:val="22"/>
                <w:lang w:val="en-US"/>
              </w:rPr>
            </w:pPr>
          </w:p>
        </w:tc>
        <w:tc>
          <w:tcPr>
            <w:tcW w:w="1985" w:type="dxa"/>
            <w:vMerge/>
          </w:tcPr>
          <w:p w14:paraId="738432B0" w14:textId="77777777" w:rsidR="002C7BF4" w:rsidRPr="008D0B0B" w:rsidRDefault="002C7BF4" w:rsidP="00155C2E">
            <w:pPr>
              <w:spacing w:line="360" w:lineRule="auto"/>
              <w:jc w:val="center"/>
              <w:rPr>
                <w:rFonts w:ascii="Times" w:hAnsi="Times"/>
                <w:b/>
                <w:bCs/>
                <w:sz w:val="22"/>
                <w:szCs w:val="22"/>
                <w:lang w:val="en-US"/>
              </w:rPr>
            </w:pPr>
          </w:p>
        </w:tc>
        <w:tc>
          <w:tcPr>
            <w:tcW w:w="607" w:type="dxa"/>
            <w:vMerge/>
          </w:tcPr>
          <w:p w14:paraId="31998B0A" w14:textId="77777777" w:rsidR="002C7BF4" w:rsidRPr="008D0B0B" w:rsidRDefault="002C7BF4" w:rsidP="00155C2E">
            <w:pPr>
              <w:spacing w:line="360" w:lineRule="auto"/>
              <w:jc w:val="center"/>
              <w:rPr>
                <w:rFonts w:ascii="Times" w:hAnsi="Times"/>
                <w:b/>
                <w:bCs/>
                <w:sz w:val="22"/>
                <w:szCs w:val="22"/>
                <w:lang w:val="en-US"/>
              </w:rPr>
            </w:pPr>
          </w:p>
        </w:tc>
      </w:tr>
      <w:tr w:rsidR="002C7BF4" w:rsidRPr="00504EE6" w14:paraId="4BE7CAF0" w14:textId="77777777" w:rsidTr="00155C2E">
        <w:tc>
          <w:tcPr>
            <w:tcW w:w="1418" w:type="dxa"/>
          </w:tcPr>
          <w:p w14:paraId="128A6DB4"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Uniform </w:t>
            </w:r>
            <w:r>
              <w:rPr>
                <w:rFonts w:ascii="Times" w:hAnsi="Times"/>
                <w:sz w:val="22"/>
                <w:szCs w:val="22"/>
                <w:lang w:val="en-US"/>
              </w:rPr>
              <w:br/>
              <w:t>(U)</w:t>
            </w:r>
          </w:p>
        </w:tc>
        <w:tc>
          <w:tcPr>
            <w:tcW w:w="993" w:type="dxa"/>
          </w:tcPr>
          <w:p w14:paraId="639F3AA0"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White, Clear, Light brown, Brown, Dark</w:t>
            </w:r>
          </w:p>
        </w:tc>
        <w:tc>
          <w:tcPr>
            <w:tcW w:w="992" w:type="dxa"/>
          </w:tcPr>
          <w:p w14:paraId="6E98FAB7" w14:textId="77777777" w:rsidR="002C7BF4" w:rsidRPr="008D0B0B" w:rsidRDefault="002C7BF4" w:rsidP="00155C2E">
            <w:pPr>
              <w:rPr>
                <w:rFonts w:ascii="Times" w:hAnsi="Times"/>
                <w:sz w:val="22"/>
                <w:szCs w:val="22"/>
                <w:lang w:val="en-US"/>
              </w:rPr>
            </w:pPr>
          </w:p>
        </w:tc>
        <w:tc>
          <w:tcPr>
            <w:tcW w:w="992" w:type="dxa"/>
          </w:tcPr>
          <w:p w14:paraId="7DD74293"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Smooth</w:t>
            </w:r>
          </w:p>
        </w:tc>
        <w:tc>
          <w:tcPr>
            <w:tcW w:w="1134" w:type="dxa"/>
          </w:tcPr>
          <w:p w14:paraId="46220A9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Arms Loose or Tucked in</w:t>
            </w:r>
          </w:p>
        </w:tc>
        <w:tc>
          <w:tcPr>
            <w:tcW w:w="1418" w:type="dxa"/>
          </w:tcPr>
          <w:p w14:paraId="22FD598A"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Rpap, </w:t>
            </w:r>
          </w:p>
          <w:p w14:paraId="6C60C152"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Mpap,</w:t>
            </w:r>
          </w:p>
          <w:p w14:paraId="56E55DD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Spap</w:t>
            </w:r>
          </w:p>
        </w:tc>
        <w:tc>
          <w:tcPr>
            <w:tcW w:w="1417" w:type="dxa"/>
          </w:tcPr>
          <w:p w14:paraId="384E3FC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Swimming, resting, agonistic encounters, response to disturbance</w:t>
            </w:r>
          </w:p>
        </w:tc>
        <w:tc>
          <w:tcPr>
            <w:tcW w:w="1985" w:type="dxa"/>
          </w:tcPr>
          <w:p w14:paraId="2CF25984"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Uniform phase, Packard and Sanders 1971; Cowdry 1911– </w:t>
            </w:r>
            <w:r w:rsidRPr="008D0B0B">
              <w:rPr>
                <w:rFonts w:ascii="Times" w:hAnsi="Times"/>
                <w:i/>
                <w:iCs/>
                <w:sz w:val="22"/>
                <w:szCs w:val="22"/>
                <w:lang w:val="en-US"/>
              </w:rPr>
              <w:t>O. vulgaris</w:t>
            </w:r>
          </w:p>
          <w:p w14:paraId="6860DFB6"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Uniform body colo</w:t>
            </w:r>
            <w:r>
              <w:rPr>
                <w:rFonts w:ascii="Times" w:hAnsi="Times"/>
                <w:sz w:val="22"/>
                <w:szCs w:val="22"/>
                <w:lang w:val="en-US"/>
              </w:rPr>
              <w:t>u</w:t>
            </w:r>
            <w:r w:rsidRPr="008D0B0B">
              <w:rPr>
                <w:rFonts w:ascii="Times" w:hAnsi="Times"/>
                <w:sz w:val="22"/>
                <w:szCs w:val="22"/>
                <w:lang w:val="en-US"/>
              </w:rPr>
              <w:t>ration</w:t>
            </w:r>
          </w:p>
        </w:tc>
        <w:tc>
          <w:tcPr>
            <w:tcW w:w="607" w:type="dxa"/>
          </w:tcPr>
          <w:p w14:paraId="67734340" w14:textId="77777777" w:rsidR="002C7BF4" w:rsidRPr="008D0B0B" w:rsidRDefault="002C7BF4" w:rsidP="00155C2E">
            <w:pPr>
              <w:rPr>
                <w:rFonts w:ascii="Times" w:hAnsi="Times"/>
                <w:sz w:val="22"/>
                <w:szCs w:val="22"/>
                <w:lang w:val="en-US"/>
              </w:rPr>
            </w:pPr>
          </w:p>
        </w:tc>
      </w:tr>
      <w:tr w:rsidR="002C7BF4" w:rsidRPr="00504EE6" w14:paraId="46D1F2F8" w14:textId="77777777" w:rsidTr="00155C2E">
        <w:tc>
          <w:tcPr>
            <w:tcW w:w="1418" w:type="dxa"/>
          </w:tcPr>
          <w:p w14:paraId="1661271E"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Mottle General</w:t>
            </w:r>
          </w:p>
          <w:p w14:paraId="282659C8"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(Motgen)</w:t>
            </w:r>
          </w:p>
        </w:tc>
        <w:tc>
          <w:tcPr>
            <w:tcW w:w="993" w:type="dxa"/>
          </w:tcPr>
          <w:p w14:paraId="624F03C1"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Clear, Light brown, Brown, Dark </w:t>
            </w:r>
          </w:p>
        </w:tc>
        <w:tc>
          <w:tcPr>
            <w:tcW w:w="992" w:type="dxa"/>
          </w:tcPr>
          <w:p w14:paraId="0C4FE280"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Small white spots all over the body,</w:t>
            </w:r>
          </w:p>
          <w:p w14:paraId="6FB104BD"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WAS</w:t>
            </w:r>
          </w:p>
        </w:tc>
        <w:tc>
          <w:tcPr>
            <w:tcW w:w="992" w:type="dxa"/>
          </w:tcPr>
          <w:p w14:paraId="750FC85C" w14:textId="77777777" w:rsidR="002C7BF4" w:rsidRPr="008D0B0B" w:rsidRDefault="002C7BF4" w:rsidP="00155C2E">
            <w:pPr>
              <w:rPr>
                <w:rFonts w:ascii="Times" w:hAnsi="Times"/>
                <w:sz w:val="22"/>
                <w:szCs w:val="22"/>
                <w:lang w:val="en-US"/>
              </w:rPr>
            </w:pPr>
          </w:p>
        </w:tc>
        <w:tc>
          <w:tcPr>
            <w:tcW w:w="1134" w:type="dxa"/>
          </w:tcPr>
          <w:p w14:paraId="79865B71"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Raised Body, Raised Mantle</w:t>
            </w:r>
          </w:p>
        </w:tc>
        <w:tc>
          <w:tcPr>
            <w:tcW w:w="1418" w:type="dxa"/>
          </w:tcPr>
          <w:p w14:paraId="326EFF27"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WAB, DES, EB, Star </w:t>
            </w:r>
            <w:r>
              <w:rPr>
                <w:rFonts w:ascii="Times" w:hAnsi="Times"/>
                <w:sz w:val="22"/>
                <w:szCs w:val="22"/>
                <w:lang w:val="en-US"/>
              </w:rPr>
              <w:t>E</w:t>
            </w:r>
            <w:r w:rsidRPr="008D0B0B">
              <w:rPr>
                <w:rFonts w:ascii="Times" w:hAnsi="Times"/>
                <w:sz w:val="22"/>
                <w:szCs w:val="22"/>
                <w:lang w:val="en-US"/>
              </w:rPr>
              <w:t xml:space="preserve">ye, ES, </w:t>
            </w:r>
          </w:p>
          <w:p w14:paraId="673F53CE"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Mpap, Rpap, Spap,</w:t>
            </w:r>
          </w:p>
          <w:p w14:paraId="037F017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Stand tall</w:t>
            </w:r>
          </w:p>
        </w:tc>
        <w:tc>
          <w:tcPr>
            <w:tcW w:w="1417" w:type="dxa"/>
          </w:tcPr>
          <w:p w14:paraId="3A682732"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Mostly during agonistic interactions</w:t>
            </w:r>
          </w:p>
        </w:tc>
        <w:tc>
          <w:tcPr>
            <w:tcW w:w="1985" w:type="dxa"/>
          </w:tcPr>
          <w:p w14:paraId="48B47165"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Chronic general mottle, Packard </w:t>
            </w:r>
            <w:r>
              <w:rPr>
                <w:rFonts w:ascii="Times" w:hAnsi="Times"/>
                <w:sz w:val="22"/>
                <w:szCs w:val="22"/>
                <w:lang w:val="en-US"/>
              </w:rPr>
              <w:t>and</w:t>
            </w:r>
            <w:r w:rsidRPr="008D0B0B">
              <w:rPr>
                <w:rFonts w:ascii="Times" w:hAnsi="Times"/>
                <w:sz w:val="22"/>
                <w:szCs w:val="22"/>
                <w:lang w:val="en-US"/>
              </w:rPr>
              <w:t xml:space="preserve"> Sanders 1971, Fig. 26; Packard </w:t>
            </w:r>
            <w:r>
              <w:rPr>
                <w:rFonts w:ascii="Times" w:hAnsi="Times"/>
                <w:sz w:val="22"/>
                <w:szCs w:val="22"/>
                <w:lang w:val="en-US"/>
              </w:rPr>
              <w:t>and</w:t>
            </w:r>
            <w:r w:rsidRPr="008D0B0B">
              <w:rPr>
                <w:rFonts w:ascii="Times" w:hAnsi="Times"/>
                <w:sz w:val="22"/>
                <w:szCs w:val="22"/>
                <w:lang w:val="en-US"/>
              </w:rPr>
              <w:t xml:space="preserve"> Sanders 1969 – </w:t>
            </w:r>
            <w:r w:rsidRPr="008D0B0B">
              <w:rPr>
                <w:rFonts w:ascii="Times" w:hAnsi="Times"/>
                <w:i/>
                <w:iCs/>
                <w:sz w:val="22"/>
                <w:szCs w:val="22"/>
                <w:lang w:val="en-US"/>
              </w:rPr>
              <w:t>O. vulgaris</w:t>
            </w:r>
            <w:r w:rsidRPr="008D0B0B">
              <w:rPr>
                <w:rFonts w:ascii="Times" w:hAnsi="Times"/>
                <w:sz w:val="22"/>
                <w:szCs w:val="22"/>
                <w:lang w:val="en-US"/>
              </w:rPr>
              <w:t xml:space="preserve">; Packard </w:t>
            </w:r>
            <w:r>
              <w:rPr>
                <w:rFonts w:ascii="Times" w:hAnsi="Times"/>
                <w:sz w:val="22"/>
                <w:szCs w:val="22"/>
                <w:lang w:val="en-US"/>
              </w:rPr>
              <w:t>and</w:t>
            </w:r>
            <w:r w:rsidRPr="008D0B0B">
              <w:rPr>
                <w:rFonts w:ascii="Times" w:hAnsi="Times"/>
                <w:sz w:val="22"/>
                <w:szCs w:val="22"/>
                <w:lang w:val="en-US"/>
              </w:rPr>
              <w:t xml:space="preserve"> Hochberg 1977 – O</w:t>
            </w:r>
            <w:r w:rsidRPr="008D0B0B">
              <w:rPr>
                <w:rFonts w:ascii="Times" w:hAnsi="Times"/>
                <w:i/>
                <w:iCs/>
                <w:sz w:val="22"/>
                <w:szCs w:val="22"/>
                <w:lang w:val="en-US"/>
              </w:rPr>
              <w:t>. rubescens</w:t>
            </w:r>
            <w:r w:rsidRPr="008D0B0B">
              <w:rPr>
                <w:rFonts w:ascii="Times" w:hAnsi="Times"/>
                <w:sz w:val="22"/>
                <w:szCs w:val="22"/>
                <w:lang w:val="en-US"/>
              </w:rPr>
              <w:t>, Fig. 32</w:t>
            </w:r>
          </w:p>
          <w:p w14:paraId="4D6F0D6D"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Fine mottling of all skin with small light and dark spots present but at low intensity, papillae raised but low.</w:t>
            </w:r>
          </w:p>
        </w:tc>
        <w:tc>
          <w:tcPr>
            <w:tcW w:w="607" w:type="dxa"/>
          </w:tcPr>
          <w:p w14:paraId="3862F15B"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1a,f 3a, </w:t>
            </w:r>
            <w:r>
              <w:rPr>
                <w:rFonts w:ascii="Times" w:hAnsi="Times"/>
                <w:sz w:val="22"/>
                <w:szCs w:val="22"/>
                <w:lang w:val="en-US"/>
              </w:rPr>
              <w:t xml:space="preserve">2b,h, </w:t>
            </w:r>
            <w:r w:rsidRPr="008D0B0B">
              <w:rPr>
                <w:rFonts w:ascii="Times" w:hAnsi="Times"/>
                <w:sz w:val="22"/>
                <w:szCs w:val="22"/>
                <w:lang w:val="en-US"/>
              </w:rPr>
              <w:t>S1a-b</w:t>
            </w:r>
            <w:r>
              <w:rPr>
                <w:rFonts w:ascii="Times" w:hAnsi="Times"/>
                <w:sz w:val="22"/>
                <w:szCs w:val="22"/>
                <w:lang w:val="en-US"/>
              </w:rPr>
              <w:t>, Video S7</w:t>
            </w:r>
          </w:p>
        </w:tc>
      </w:tr>
      <w:tr w:rsidR="002C7BF4" w:rsidRPr="00504EE6" w14:paraId="00BBA480" w14:textId="77777777" w:rsidTr="00155C2E">
        <w:tc>
          <w:tcPr>
            <w:tcW w:w="1418" w:type="dxa"/>
          </w:tcPr>
          <w:p w14:paraId="7F62F5C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Mottle Conflict</w:t>
            </w:r>
          </w:p>
          <w:p w14:paraId="127C8DE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(Motcon)*</w:t>
            </w:r>
          </w:p>
        </w:tc>
        <w:tc>
          <w:tcPr>
            <w:tcW w:w="993" w:type="dxa"/>
          </w:tcPr>
          <w:p w14:paraId="4F5D3F1F"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Brown,</w:t>
            </w:r>
          </w:p>
          <w:p w14:paraId="474B5E6E" w14:textId="77777777" w:rsidR="002C7BF4" w:rsidRDefault="002C7BF4" w:rsidP="00155C2E">
            <w:pPr>
              <w:rPr>
                <w:rFonts w:ascii="Times" w:hAnsi="Times"/>
                <w:sz w:val="22"/>
                <w:szCs w:val="22"/>
                <w:lang w:val="en-US"/>
              </w:rPr>
            </w:pPr>
            <w:r w:rsidRPr="008D0B0B">
              <w:rPr>
                <w:rFonts w:ascii="Times" w:hAnsi="Times"/>
                <w:sz w:val="22"/>
                <w:szCs w:val="22"/>
                <w:lang w:val="en-US"/>
              </w:rPr>
              <w:t>Dark</w:t>
            </w:r>
            <w:r>
              <w:rPr>
                <w:rFonts w:ascii="Times" w:hAnsi="Times"/>
                <w:sz w:val="22"/>
                <w:szCs w:val="22"/>
                <w:lang w:val="en-US"/>
              </w:rPr>
              <w:t>,</w:t>
            </w:r>
          </w:p>
          <w:p w14:paraId="31727775" w14:textId="77777777" w:rsidR="002C7BF4" w:rsidRPr="008D0B0B" w:rsidRDefault="002C7BF4" w:rsidP="00155C2E">
            <w:pPr>
              <w:rPr>
                <w:rFonts w:ascii="Times" w:hAnsi="Times"/>
                <w:sz w:val="22"/>
                <w:szCs w:val="22"/>
                <w:lang w:val="en-US"/>
              </w:rPr>
            </w:pPr>
            <w:r>
              <w:rPr>
                <w:rFonts w:ascii="Times" w:hAnsi="Times"/>
                <w:sz w:val="22"/>
                <w:szCs w:val="22"/>
                <w:lang w:val="en-US"/>
              </w:rPr>
              <w:t>Light</w:t>
            </w:r>
            <w:r w:rsidRPr="008D0B0B">
              <w:rPr>
                <w:rFonts w:ascii="Times" w:hAnsi="Times"/>
                <w:sz w:val="22"/>
                <w:szCs w:val="22"/>
                <w:lang w:val="en-US"/>
              </w:rPr>
              <w:t xml:space="preserve"> </w:t>
            </w:r>
          </w:p>
        </w:tc>
        <w:tc>
          <w:tcPr>
            <w:tcW w:w="992" w:type="dxa"/>
          </w:tcPr>
          <w:p w14:paraId="0F5D80A6"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Large white spots all over the body, WAS, DES</w:t>
            </w:r>
          </w:p>
        </w:tc>
        <w:tc>
          <w:tcPr>
            <w:tcW w:w="992" w:type="dxa"/>
          </w:tcPr>
          <w:p w14:paraId="111D1C2D"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Smooth</w:t>
            </w:r>
          </w:p>
        </w:tc>
        <w:tc>
          <w:tcPr>
            <w:tcW w:w="1134" w:type="dxa"/>
          </w:tcPr>
          <w:p w14:paraId="24CEA2D8"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Web Spread</w:t>
            </w:r>
          </w:p>
        </w:tc>
        <w:tc>
          <w:tcPr>
            <w:tcW w:w="1418" w:type="dxa"/>
          </w:tcPr>
          <w:p w14:paraId="264A10A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Mpap</w:t>
            </w:r>
          </w:p>
        </w:tc>
        <w:tc>
          <w:tcPr>
            <w:tcW w:w="1417" w:type="dxa"/>
          </w:tcPr>
          <w:p w14:paraId="026DF538"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Mostly during agonistic interactions</w:t>
            </w:r>
          </w:p>
        </w:tc>
        <w:tc>
          <w:tcPr>
            <w:tcW w:w="1985" w:type="dxa"/>
          </w:tcPr>
          <w:p w14:paraId="4F65264E" w14:textId="77777777" w:rsidR="002C7BF4" w:rsidRPr="00712233" w:rsidRDefault="002C7BF4" w:rsidP="00155C2E">
            <w:pPr>
              <w:rPr>
                <w:rFonts w:ascii="Times" w:hAnsi="Times"/>
                <w:i/>
                <w:iCs/>
                <w:sz w:val="22"/>
                <w:szCs w:val="22"/>
                <w:lang w:val="en-US"/>
              </w:rPr>
            </w:pPr>
            <w:r w:rsidRPr="008D0B0B">
              <w:rPr>
                <w:rFonts w:ascii="Times" w:hAnsi="Times"/>
                <w:sz w:val="22"/>
                <w:szCs w:val="22"/>
                <w:lang w:val="en-US"/>
              </w:rPr>
              <w:t xml:space="preserve">Broad conflict mottle (Packard </w:t>
            </w:r>
            <w:r>
              <w:rPr>
                <w:rFonts w:ascii="Times" w:hAnsi="Times"/>
                <w:sz w:val="22"/>
                <w:szCs w:val="22"/>
                <w:lang w:val="en-US"/>
              </w:rPr>
              <w:t>and</w:t>
            </w:r>
            <w:r w:rsidRPr="008D0B0B">
              <w:rPr>
                <w:rFonts w:ascii="Times" w:hAnsi="Times"/>
                <w:sz w:val="22"/>
                <w:szCs w:val="22"/>
                <w:lang w:val="en-US"/>
              </w:rPr>
              <w:t xml:space="preserve"> Sanders 1971, Fig. 6, 8; Packard </w:t>
            </w:r>
            <w:r>
              <w:rPr>
                <w:rFonts w:ascii="Times" w:hAnsi="Times"/>
                <w:sz w:val="22"/>
                <w:szCs w:val="22"/>
                <w:lang w:val="en-US"/>
              </w:rPr>
              <w:t>and</w:t>
            </w:r>
            <w:r w:rsidRPr="008D0B0B">
              <w:rPr>
                <w:rFonts w:ascii="Times" w:hAnsi="Times"/>
                <w:sz w:val="22"/>
                <w:szCs w:val="22"/>
                <w:lang w:val="en-US"/>
              </w:rPr>
              <w:t xml:space="preserve"> Sanders 1969, Fig. 7 – </w:t>
            </w:r>
            <w:r w:rsidRPr="008D0B0B">
              <w:rPr>
                <w:rFonts w:ascii="Times" w:hAnsi="Times"/>
                <w:i/>
                <w:iCs/>
                <w:sz w:val="22"/>
                <w:szCs w:val="22"/>
                <w:lang w:val="en-US"/>
              </w:rPr>
              <w:t>O. vulgaris</w:t>
            </w:r>
            <w:r w:rsidRPr="008D0B0B">
              <w:rPr>
                <w:rFonts w:ascii="Times" w:hAnsi="Times"/>
                <w:sz w:val="22"/>
                <w:szCs w:val="22"/>
                <w:lang w:val="en-US"/>
              </w:rPr>
              <w:t xml:space="preserve">; Packard </w:t>
            </w:r>
            <w:r>
              <w:rPr>
                <w:rFonts w:ascii="Times" w:hAnsi="Times"/>
                <w:sz w:val="22"/>
                <w:szCs w:val="22"/>
                <w:lang w:val="en-US"/>
              </w:rPr>
              <w:t>and</w:t>
            </w:r>
            <w:r w:rsidRPr="008D0B0B">
              <w:rPr>
                <w:rFonts w:ascii="Times" w:hAnsi="Times"/>
                <w:sz w:val="22"/>
                <w:szCs w:val="22"/>
                <w:lang w:val="en-US"/>
              </w:rPr>
              <w:t xml:space="preserve"> Hochberg 1977, Fig. 33 – </w:t>
            </w:r>
            <w:r w:rsidRPr="008D0B0B">
              <w:rPr>
                <w:rFonts w:ascii="Times" w:hAnsi="Times"/>
                <w:i/>
                <w:iCs/>
                <w:sz w:val="22"/>
                <w:szCs w:val="22"/>
                <w:lang w:val="en-US"/>
              </w:rPr>
              <w:t>O. rubescens</w:t>
            </w:r>
            <w:r w:rsidRPr="008D0B0B">
              <w:rPr>
                <w:rFonts w:ascii="Times" w:hAnsi="Times"/>
                <w:sz w:val="22"/>
                <w:szCs w:val="22"/>
                <w:lang w:val="en-US"/>
              </w:rPr>
              <w:t xml:space="preserve">). Similar to “Dymantic” of Huffard 2007 – </w:t>
            </w:r>
            <w:r w:rsidRPr="00712233">
              <w:rPr>
                <w:rFonts w:ascii="Times" w:hAnsi="Times"/>
                <w:i/>
                <w:iCs/>
                <w:sz w:val="22"/>
                <w:szCs w:val="22"/>
                <w:lang w:val="en-US"/>
              </w:rPr>
              <w:t>A. aculeatus</w:t>
            </w:r>
          </w:p>
          <w:p w14:paraId="767B6AAE"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 clusters of very large light patches surrounded by dark background skin. </w:t>
            </w:r>
          </w:p>
        </w:tc>
        <w:tc>
          <w:tcPr>
            <w:tcW w:w="607" w:type="dxa"/>
          </w:tcPr>
          <w:p w14:paraId="77B89F13"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3f, S1i-j</w:t>
            </w:r>
            <w:r>
              <w:rPr>
                <w:rFonts w:ascii="Times" w:hAnsi="Times"/>
                <w:sz w:val="22"/>
                <w:szCs w:val="22"/>
                <w:lang w:val="en-US"/>
              </w:rPr>
              <w:t>, Video S5-6,8</w:t>
            </w:r>
          </w:p>
        </w:tc>
      </w:tr>
      <w:tr w:rsidR="002C7BF4" w:rsidRPr="00504EE6" w14:paraId="0556FA3C" w14:textId="77777777" w:rsidTr="00155C2E">
        <w:tc>
          <w:tcPr>
            <w:tcW w:w="1418" w:type="dxa"/>
          </w:tcPr>
          <w:p w14:paraId="39A27B12"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General Resemblance</w:t>
            </w:r>
          </w:p>
          <w:p w14:paraId="295840B3"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(GenRes)*</w:t>
            </w:r>
          </w:p>
        </w:tc>
        <w:tc>
          <w:tcPr>
            <w:tcW w:w="993" w:type="dxa"/>
          </w:tcPr>
          <w:p w14:paraId="39B6EC31"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mottled Ochre/</w:t>
            </w:r>
          </w:p>
          <w:p w14:paraId="398FF37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Grey/</w:t>
            </w:r>
          </w:p>
          <w:p w14:paraId="627CB42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Dark</w:t>
            </w:r>
          </w:p>
        </w:tc>
        <w:tc>
          <w:tcPr>
            <w:tcW w:w="992" w:type="dxa"/>
          </w:tcPr>
          <w:p w14:paraId="65187A1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FWS, MWS, WMB, WAS</w:t>
            </w:r>
          </w:p>
        </w:tc>
        <w:tc>
          <w:tcPr>
            <w:tcW w:w="992" w:type="dxa"/>
          </w:tcPr>
          <w:p w14:paraId="77116F9E"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Rpap</w:t>
            </w:r>
          </w:p>
        </w:tc>
        <w:tc>
          <w:tcPr>
            <w:tcW w:w="1134" w:type="dxa"/>
          </w:tcPr>
          <w:p w14:paraId="72F3EC5E"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Arms Tucked in</w:t>
            </w:r>
          </w:p>
        </w:tc>
        <w:tc>
          <w:tcPr>
            <w:tcW w:w="1418" w:type="dxa"/>
          </w:tcPr>
          <w:p w14:paraId="12BFC89D"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WAB,</w:t>
            </w:r>
          </w:p>
          <w:p w14:paraId="627FE941"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White triangular blotch on anterior mantle,</w:t>
            </w:r>
          </w:p>
          <w:p w14:paraId="6024419F"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DAB, </w:t>
            </w:r>
          </w:p>
          <w:p w14:paraId="69F656E3"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Mpap, Spap, Rugose</w:t>
            </w:r>
          </w:p>
        </w:tc>
        <w:tc>
          <w:tcPr>
            <w:tcW w:w="1417" w:type="dxa"/>
          </w:tcPr>
          <w:p w14:paraId="2A70326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Used for camouflage  Highly variable depending on substrate. Can have moderate to extreme papillation </w:t>
            </w:r>
          </w:p>
        </w:tc>
        <w:tc>
          <w:tcPr>
            <w:tcW w:w="1985" w:type="dxa"/>
          </w:tcPr>
          <w:p w14:paraId="2D4AA7D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Packard 1988 – </w:t>
            </w:r>
            <w:r w:rsidRPr="008D0B0B">
              <w:rPr>
                <w:rFonts w:ascii="Times" w:hAnsi="Times"/>
                <w:i/>
                <w:iCs/>
                <w:sz w:val="22"/>
                <w:szCs w:val="22"/>
                <w:lang w:val="en-US"/>
              </w:rPr>
              <w:t>O. vulgaris</w:t>
            </w:r>
            <w:r w:rsidRPr="008D0B0B">
              <w:rPr>
                <w:rFonts w:ascii="Times" w:hAnsi="Times"/>
                <w:sz w:val="22"/>
                <w:szCs w:val="22"/>
                <w:lang w:val="en-US"/>
              </w:rPr>
              <w:t xml:space="preserve"> = Animal is camouflaged, looks like a piece of rock/</w:t>
            </w:r>
          </w:p>
          <w:p w14:paraId="241661DD"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algae. Camouflage is achieved by hiding the animal as a whole in the background.  Similar to </w:t>
            </w:r>
            <w:r w:rsidRPr="008D0B0B">
              <w:rPr>
                <w:rFonts w:ascii="Times" w:hAnsi="Times"/>
                <w:i/>
                <w:iCs/>
                <w:sz w:val="22"/>
                <w:szCs w:val="22"/>
                <w:lang w:val="en-US"/>
              </w:rPr>
              <w:t>A. aculeatus</w:t>
            </w:r>
            <w:r w:rsidRPr="008D0B0B">
              <w:rPr>
                <w:rFonts w:ascii="Times" w:hAnsi="Times"/>
                <w:sz w:val="22"/>
                <w:szCs w:val="22"/>
                <w:lang w:val="en-US"/>
              </w:rPr>
              <w:t xml:space="preserve"> “ochre or </w:t>
            </w:r>
            <w:r w:rsidRPr="008D0B0B">
              <w:rPr>
                <w:rFonts w:ascii="Times" w:hAnsi="Times"/>
                <w:sz w:val="22"/>
                <w:szCs w:val="22"/>
                <w:lang w:val="en-US"/>
              </w:rPr>
              <w:lastRenderedPageBreak/>
              <w:t xml:space="preserve">grey resting camouflage” (Huffard 2007) </w:t>
            </w:r>
          </w:p>
        </w:tc>
        <w:tc>
          <w:tcPr>
            <w:tcW w:w="607" w:type="dxa"/>
          </w:tcPr>
          <w:p w14:paraId="09B524F1"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lastRenderedPageBreak/>
              <w:t>1g</w:t>
            </w:r>
          </w:p>
        </w:tc>
      </w:tr>
      <w:tr w:rsidR="002C7BF4" w:rsidRPr="00504EE6" w14:paraId="7ED30E5A" w14:textId="77777777" w:rsidTr="00155C2E">
        <w:tc>
          <w:tcPr>
            <w:tcW w:w="1418" w:type="dxa"/>
          </w:tcPr>
          <w:p w14:paraId="74CA8A9D"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Acute Resemblance (Disr)</w:t>
            </w:r>
          </w:p>
        </w:tc>
        <w:tc>
          <w:tcPr>
            <w:tcW w:w="993" w:type="dxa"/>
          </w:tcPr>
          <w:p w14:paraId="1934996E"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Brown, Dark</w:t>
            </w:r>
          </w:p>
        </w:tc>
        <w:tc>
          <w:tcPr>
            <w:tcW w:w="992" w:type="dxa"/>
          </w:tcPr>
          <w:p w14:paraId="11EED61F"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WAB, white blotches of various shape and size</w:t>
            </w:r>
          </w:p>
        </w:tc>
        <w:tc>
          <w:tcPr>
            <w:tcW w:w="992" w:type="dxa"/>
          </w:tcPr>
          <w:p w14:paraId="12992FD7" w14:textId="77777777" w:rsidR="002C7BF4" w:rsidRPr="008D0B0B" w:rsidRDefault="002C7BF4" w:rsidP="00155C2E">
            <w:pPr>
              <w:rPr>
                <w:rFonts w:ascii="Times" w:hAnsi="Times"/>
                <w:sz w:val="22"/>
                <w:szCs w:val="22"/>
                <w:lang w:val="en-US"/>
              </w:rPr>
            </w:pPr>
          </w:p>
        </w:tc>
        <w:tc>
          <w:tcPr>
            <w:tcW w:w="1134" w:type="dxa"/>
          </w:tcPr>
          <w:p w14:paraId="19CD1703" w14:textId="77777777" w:rsidR="002C7BF4" w:rsidRPr="008D0B0B" w:rsidRDefault="002C7BF4" w:rsidP="00155C2E">
            <w:pPr>
              <w:rPr>
                <w:rFonts w:ascii="Times" w:hAnsi="Times"/>
                <w:sz w:val="22"/>
                <w:szCs w:val="22"/>
                <w:lang w:val="en-US"/>
              </w:rPr>
            </w:pPr>
          </w:p>
        </w:tc>
        <w:tc>
          <w:tcPr>
            <w:tcW w:w="1418" w:type="dxa"/>
          </w:tcPr>
          <w:p w14:paraId="6BF881A3"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MWS, </w:t>
            </w:r>
            <w:r>
              <w:rPr>
                <w:rFonts w:ascii="Times" w:hAnsi="Times"/>
                <w:sz w:val="22"/>
                <w:szCs w:val="22"/>
                <w:lang w:val="en-US"/>
              </w:rPr>
              <w:t>WM</w:t>
            </w:r>
            <w:r w:rsidRPr="008D0B0B">
              <w:rPr>
                <w:rFonts w:ascii="Times" w:hAnsi="Times"/>
                <w:sz w:val="22"/>
                <w:szCs w:val="22"/>
                <w:lang w:val="en-US"/>
              </w:rPr>
              <w:t xml:space="preserve">, white stripe over dorsal eye, Mpap, Rpap, Spap, or Rugose </w:t>
            </w:r>
          </w:p>
        </w:tc>
        <w:tc>
          <w:tcPr>
            <w:tcW w:w="1417" w:type="dxa"/>
          </w:tcPr>
          <w:p w14:paraId="37924938"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Used for camouflage  Highly variable depending on substrate.</w:t>
            </w:r>
          </w:p>
        </w:tc>
        <w:tc>
          <w:tcPr>
            <w:tcW w:w="1985" w:type="dxa"/>
          </w:tcPr>
          <w:p w14:paraId="020FBEB1"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Packard </w:t>
            </w:r>
            <w:r>
              <w:rPr>
                <w:rFonts w:ascii="Times" w:hAnsi="Times"/>
                <w:sz w:val="22"/>
                <w:szCs w:val="22"/>
                <w:lang w:val="en-US"/>
              </w:rPr>
              <w:t>and</w:t>
            </w:r>
            <w:r w:rsidRPr="008D0B0B">
              <w:rPr>
                <w:rFonts w:ascii="Times" w:hAnsi="Times"/>
                <w:sz w:val="22"/>
                <w:szCs w:val="22"/>
                <w:lang w:val="en-US"/>
              </w:rPr>
              <w:t xml:space="preserve"> Sanders 1971 – </w:t>
            </w:r>
            <w:r w:rsidRPr="008D0B0B">
              <w:rPr>
                <w:rFonts w:ascii="Times" w:hAnsi="Times"/>
                <w:i/>
                <w:iCs/>
                <w:sz w:val="22"/>
                <w:szCs w:val="22"/>
                <w:lang w:val="en-US"/>
              </w:rPr>
              <w:t>O. vulgaris</w:t>
            </w:r>
            <w:r w:rsidRPr="008D0B0B">
              <w:rPr>
                <w:rFonts w:ascii="Times" w:hAnsi="Times"/>
                <w:sz w:val="22"/>
                <w:szCs w:val="22"/>
                <w:lang w:val="en-US"/>
              </w:rPr>
              <w:t xml:space="preserve"> </w:t>
            </w:r>
          </w:p>
          <w:p w14:paraId="31133B82"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Animal is camouflaged by breaking up the wholeness of its body: by using a combination of white and dark patches of different sizes, bold light and dark components which contrast sharply with the background.</w:t>
            </w:r>
          </w:p>
        </w:tc>
        <w:tc>
          <w:tcPr>
            <w:tcW w:w="607" w:type="dxa"/>
          </w:tcPr>
          <w:p w14:paraId="49DEAE57"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1e (mantle)</w:t>
            </w:r>
          </w:p>
        </w:tc>
      </w:tr>
      <w:tr w:rsidR="002C7BF4" w:rsidRPr="00504EE6" w14:paraId="07B1986F" w14:textId="77777777" w:rsidTr="00155C2E">
        <w:tc>
          <w:tcPr>
            <w:tcW w:w="1418" w:type="dxa"/>
          </w:tcPr>
          <w:p w14:paraId="01DA8F3B" w14:textId="77777777" w:rsidR="002C7BF4" w:rsidRPr="008D0B0B" w:rsidRDefault="002C7BF4" w:rsidP="00155C2E">
            <w:pPr>
              <w:rPr>
                <w:rFonts w:ascii="Times" w:hAnsi="Times"/>
                <w:sz w:val="22"/>
                <w:szCs w:val="22"/>
                <w:lang w:val="en-US"/>
              </w:rPr>
            </w:pPr>
            <w:r>
              <w:rPr>
                <w:rFonts w:ascii="Times" w:hAnsi="Times"/>
                <w:sz w:val="22"/>
                <w:szCs w:val="22"/>
                <w:lang w:val="en-US"/>
              </w:rPr>
              <w:t>Pale background with dark</w:t>
            </w:r>
            <w:r w:rsidRPr="008D0B0B">
              <w:rPr>
                <w:rFonts w:ascii="Times" w:hAnsi="Times"/>
                <w:sz w:val="22"/>
                <w:szCs w:val="22"/>
                <w:lang w:val="en-US"/>
              </w:rPr>
              <w:t xml:space="preserve"> longitudinal stripes </w:t>
            </w:r>
            <w:r w:rsidRPr="008D0B0B">
              <w:rPr>
                <w:rFonts w:ascii="Times" w:hAnsi="Times"/>
              </w:rPr>
              <w:t>(</w:t>
            </w:r>
            <w:r w:rsidRPr="008D0B0B">
              <w:rPr>
                <w:rFonts w:ascii="Times" w:hAnsi="Times"/>
                <w:sz w:val="22"/>
                <w:szCs w:val="22"/>
                <w:lang w:val="en-US"/>
              </w:rPr>
              <w:t>BWS)*</w:t>
            </w:r>
          </w:p>
        </w:tc>
        <w:tc>
          <w:tcPr>
            <w:tcW w:w="993" w:type="dxa"/>
          </w:tcPr>
          <w:p w14:paraId="38B579B7"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Clear/</w:t>
            </w:r>
          </w:p>
          <w:p w14:paraId="250B2C90"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Pale </w:t>
            </w:r>
          </w:p>
        </w:tc>
        <w:tc>
          <w:tcPr>
            <w:tcW w:w="992" w:type="dxa"/>
          </w:tcPr>
          <w:p w14:paraId="38B95AF1"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Dark longitudinal stripes along arms</w:t>
            </w:r>
          </w:p>
        </w:tc>
        <w:tc>
          <w:tcPr>
            <w:tcW w:w="992" w:type="dxa"/>
          </w:tcPr>
          <w:p w14:paraId="39E2A618" w14:textId="77777777" w:rsidR="002C7BF4" w:rsidRPr="008D0B0B" w:rsidRDefault="002C7BF4" w:rsidP="00155C2E">
            <w:pPr>
              <w:rPr>
                <w:rFonts w:ascii="Times" w:hAnsi="Times"/>
                <w:sz w:val="22"/>
                <w:szCs w:val="22"/>
                <w:lang w:val="en-US"/>
              </w:rPr>
            </w:pPr>
          </w:p>
        </w:tc>
        <w:tc>
          <w:tcPr>
            <w:tcW w:w="1134" w:type="dxa"/>
          </w:tcPr>
          <w:p w14:paraId="470AB8B1" w14:textId="77777777" w:rsidR="002C7BF4" w:rsidRPr="008D0B0B" w:rsidRDefault="002C7BF4" w:rsidP="00155C2E">
            <w:pPr>
              <w:rPr>
                <w:rFonts w:ascii="Times" w:hAnsi="Times"/>
                <w:sz w:val="22"/>
                <w:szCs w:val="22"/>
                <w:lang w:val="en-US"/>
              </w:rPr>
            </w:pPr>
          </w:p>
        </w:tc>
        <w:tc>
          <w:tcPr>
            <w:tcW w:w="1418" w:type="dxa"/>
          </w:tcPr>
          <w:p w14:paraId="015C2D34"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EB or EEB, CS, DLS, Spap</w:t>
            </w:r>
          </w:p>
        </w:tc>
        <w:tc>
          <w:tcPr>
            <w:tcW w:w="1417" w:type="dxa"/>
          </w:tcPr>
          <w:p w14:paraId="483EE1A2"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Mainly in presence of  conspecifics (agonistic interactions, mating)</w:t>
            </w:r>
          </w:p>
        </w:tc>
        <w:tc>
          <w:tcPr>
            <w:tcW w:w="1985" w:type="dxa"/>
          </w:tcPr>
          <w:p w14:paraId="2F62D11B"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Dark longitudinal stripes down arm crown on a pale background, Huffard 2007 – </w:t>
            </w:r>
            <w:r w:rsidRPr="008D0B0B">
              <w:rPr>
                <w:rFonts w:ascii="Times" w:hAnsi="Times"/>
                <w:i/>
                <w:iCs/>
                <w:sz w:val="22"/>
                <w:szCs w:val="22"/>
                <w:lang w:val="en-US"/>
              </w:rPr>
              <w:t>A. aculeatus</w:t>
            </w:r>
            <w:r w:rsidRPr="008D0B0B">
              <w:rPr>
                <w:rFonts w:ascii="Times" w:hAnsi="Times"/>
                <w:sz w:val="22"/>
                <w:szCs w:val="22"/>
                <w:lang w:val="en-US"/>
              </w:rPr>
              <w:t xml:space="preserve">; similar to “Male Courtship Display” of Van Heukelem 1966 – </w:t>
            </w:r>
            <w:r w:rsidRPr="008D0B0B">
              <w:rPr>
                <w:rFonts w:ascii="Times" w:hAnsi="Times"/>
                <w:i/>
                <w:iCs/>
                <w:sz w:val="22"/>
                <w:szCs w:val="22"/>
                <w:lang w:val="en-US"/>
              </w:rPr>
              <w:t>O. cyanea</w:t>
            </w:r>
          </w:p>
        </w:tc>
        <w:tc>
          <w:tcPr>
            <w:tcW w:w="607" w:type="dxa"/>
          </w:tcPr>
          <w:p w14:paraId="7CFCC22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2k, 3e, S1c</w:t>
            </w:r>
            <w:r>
              <w:rPr>
                <w:rFonts w:ascii="Times" w:hAnsi="Times"/>
                <w:sz w:val="22"/>
                <w:szCs w:val="22"/>
                <w:lang w:val="en-US"/>
              </w:rPr>
              <w:t>, Video S1</w:t>
            </w:r>
          </w:p>
        </w:tc>
      </w:tr>
      <w:tr w:rsidR="002C7BF4" w:rsidRPr="00504EE6" w14:paraId="32FD9AF0" w14:textId="77777777" w:rsidTr="00155C2E">
        <w:trPr>
          <w:trHeight w:val="1227"/>
        </w:trPr>
        <w:tc>
          <w:tcPr>
            <w:tcW w:w="1418" w:type="dxa"/>
          </w:tcPr>
          <w:p w14:paraId="43317F6A"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Passing Cloud</w:t>
            </w:r>
          </w:p>
          <w:p w14:paraId="5CF1DBF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(PC)*</w:t>
            </w:r>
          </w:p>
        </w:tc>
        <w:tc>
          <w:tcPr>
            <w:tcW w:w="993" w:type="dxa"/>
          </w:tcPr>
          <w:p w14:paraId="4590D0D3"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Clear/</w:t>
            </w:r>
          </w:p>
          <w:p w14:paraId="5FA801A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Light brown </w:t>
            </w:r>
          </w:p>
          <w:p w14:paraId="4B550737" w14:textId="77777777" w:rsidR="002C7BF4" w:rsidRPr="008D0B0B" w:rsidRDefault="002C7BF4" w:rsidP="00155C2E">
            <w:pPr>
              <w:rPr>
                <w:rFonts w:ascii="Times" w:hAnsi="Times"/>
                <w:sz w:val="22"/>
                <w:szCs w:val="22"/>
                <w:lang w:val="en-US"/>
              </w:rPr>
            </w:pPr>
          </w:p>
        </w:tc>
        <w:tc>
          <w:tcPr>
            <w:tcW w:w="992" w:type="dxa"/>
          </w:tcPr>
          <w:p w14:paraId="180299C2"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Waves of chromatophores expansion from mantle to arm crown</w:t>
            </w:r>
          </w:p>
        </w:tc>
        <w:tc>
          <w:tcPr>
            <w:tcW w:w="992" w:type="dxa"/>
          </w:tcPr>
          <w:p w14:paraId="36D1539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Smooth</w:t>
            </w:r>
          </w:p>
        </w:tc>
        <w:tc>
          <w:tcPr>
            <w:tcW w:w="1134" w:type="dxa"/>
          </w:tcPr>
          <w:p w14:paraId="178160FD" w14:textId="77777777" w:rsidR="002C7BF4" w:rsidRPr="008D0B0B" w:rsidRDefault="002C7BF4" w:rsidP="00155C2E">
            <w:pPr>
              <w:rPr>
                <w:rFonts w:ascii="Times" w:hAnsi="Times"/>
                <w:sz w:val="22"/>
                <w:szCs w:val="22"/>
                <w:lang w:val="en-US"/>
              </w:rPr>
            </w:pPr>
          </w:p>
        </w:tc>
        <w:tc>
          <w:tcPr>
            <w:tcW w:w="1418" w:type="dxa"/>
          </w:tcPr>
          <w:p w14:paraId="5972912A" w14:textId="77777777" w:rsidR="002C7BF4" w:rsidRPr="008D0B0B" w:rsidRDefault="002C7BF4" w:rsidP="00155C2E">
            <w:pPr>
              <w:rPr>
                <w:rFonts w:ascii="Times" w:hAnsi="Times"/>
                <w:sz w:val="22"/>
                <w:szCs w:val="22"/>
                <w:lang w:val="en-US"/>
              </w:rPr>
            </w:pPr>
          </w:p>
        </w:tc>
        <w:tc>
          <w:tcPr>
            <w:tcW w:w="1417" w:type="dxa"/>
          </w:tcPr>
          <w:p w14:paraId="1B37EE7F"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Observed only in females</w:t>
            </w:r>
          </w:p>
        </w:tc>
        <w:tc>
          <w:tcPr>
            <w:tcW w:w="1985" w:type="dxa"/>
          </w:tcPr>
          <w:p w14:paraId="4BC549BD"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Waves of expanded or retracted chromatophores flowing over the body. Packard and Sanders 1971 – </w:t>
            </w:r>
            <w:r w:rsidRPr="008D0B0B">
              <w:rPr>
                <w:rFonts w:ascii="Times" w:hAnsi="Times"/>
                <w:i/>
                <w:iCs/>
                <w:sz w:val="22"/>
                <w:szCs w:val="22"/>
                <w:lang w:val="en-US"/>
              </w:rPr>
              <w:t>O. vulgaris</w:t>
            </w:r>
            <w:r w:rsidRPr="008D0B0B">
              <w:rPr>
                <w:rFonts w:ascii="Times" w:hAnsi="Times"/>
                <w:sz w:val="22"/>
                <w:szCs w:val="22"/>
                <w:lang w:val="en-US"/>
              </w:rPr>
              <w:t xml:space="preserve">; Hanlon et al. 1999 – </w:t>
            </w:r>
            <w:r w:rsidRPr="008D0B0B">
              <w:rPr>
                <w:rFonts w:ascii="Times" w:hAnsi="Times"/>
                <w:i/>
                <w:iCs/>
                <w:sz w:val="22"/>
                <w:szCs w:val="22"/>
                <w:lang w:val="en-US"/>
              </w:rPr>
              <w:t>O. cyanea</w:t>
            </w:r>
          </w:p>
        </w:tc>
        <w:tc>
          <w:tcPr>
            <w:tcW w:w="607" w:type="dxa"/>
          </w:tcPr>
          <w:p w14:paraId="6AAABC10" w14:textId="77777777" w:rsidR="002C7BF4" w:rsidRPr="008D0B0B" w:rsidRDefault="002C7BF4" w:rsidP="00155C2E">
            <w:pPr>
              <w:rPr>
                <w:rFonts w:ascii="Times" w:hAnsi="Times"/>
                <w:sz w:val="22"/>
                <w:szCs w:val="22"/>
                <w:lang w:val="en-US"/>
              </w:rPr>
            </w:pPr>
            <w:r>
              <w:rPr>
                <w:rFonts w:ascii="Times" w:hAnsi="Times"/>
                <w:sz w:val="22"/>
                <w:szCs w:val="22"/>
                <w:lang w:val="en-US"/>
              </w:rPr>
              <w:t>Video S4</w:t>
            </w:r>
          </w:p>
        </w:tc>
      </w:tr>
      <w:tr w:rsidR="002C7BF4" w:rsidRPr="00504EE6" w14:paraId="3EEBC745" w14:textId="77777777" w:rsidTr="00155C2E">
        <w:tc>
          <w:tcPr>
            <w:tcW w:w="1418" w:type="dxa"/>
          </w:tcPr>
          <w:p w14:paraId="462DBCF5" w14:textId="77777777" w:rsidR="002C7BF4" w:rsidRPr="008D0B0B" w:rsidRDefault="002C7BF4" w:rsidP="00155C2E">
            <w:pPr>
              <w:rPr>
                <w:rFonts w:ascii="Times" w:hAnsi="Times"/>
                <w:sz w:val="22"/>
                <w:szCs w:val="22"/>
                <w:lang w:val="en-US"/>
              </w:rPr>
            </w:pPr>
            <w:r>
              <w:rPr>
                <w:rFonts w:ascii="Times" w:hAnsi="Times"/>
                <w:sz w:val="22"/>
                <w:szCs w:val="22"/>
                <w:lang w:val="en-US"/>
              </w:rPr>
              <w:t>Bold Pied Stripes (BPS)</w:t>
            </w:r>
            <w:r w:rsidRPr="008D0B0B">
              <w:rPr>
                <w:rFonts w:ascii="Times" w:hAnsi="Times"/>
                <w:sz w:val="22"/>
                <w:szCs w:val="22"/>
                <w:lang w:val="en-US"/>
              </w:rPr>
              <w:t>*</w:t>
            </w:r>
          </w:p>
        </w:tc>
        <w:tc>
          <w:tcPr>
            <w:tcW w:w="993" w:type="dxa"/>
          </w:tcPr>
          <w:p w14:paraId="63B6DFB0"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Brown, Dark</w:t>
            </w:r>
          </w:p>
        </w:tc>
        <w:tc>
          <w:tcPr>
            <w:tcW w:w="992" w:type="dxa"/>
          </w:tcPr>
          <w:p w14:paraId="79B0573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DES, LMWS</w:t>
            </w:r>
          </w:p>
        </w:tc>
        <w:tc>
          <w:tcPr>
            <w:tcW w:w="992" w:type="dxa"/>
          </w:tcPr>
          <w:p w14:paraId="7D0F224F"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Smooth</w:t>
            </w:r>
          </w:p>
        </w:tc>
        <w:tc>
          <w:tcPr>
            <w:tcW w:w="1134" w:type="dxa"/>
          </w:tcPr>
          <w:p w14:paraId="48A43399" w14:textId="77777777" w:rsidR="002C7BF4" w:rsidRPr="008D0B0B" w:rsidRDefault="002C7BF4" w:rsidP="00155C2E">
            <w:pPr>
              <w:rPr>
                <w:rFonts w:ascii="Times" w:hAnsi="Times"/>
                <w:sz w:val="22"/>
                <w:szCs w:val="22"/>
                <w:lang w:val="en-US"/>
              </w:rPr>
            </w:pPr>
          </w:p>
        </w:tc>
        <w:tc>
          <w:tcPr>
            <w:tcW w:w="1418" w:type="dxa"/>
          </w:tcPr>
          <w:p w14:paraId="5E5C5B02" w14:textId="77777777" w:rsidR="002C7BF4" w:rsidRPr="008D0B0B" w:rsidRDefault="002C7BF4" w:rsidP="00155C2E">
            <w:pPr>
              <w:rPr>
                <w:rFonts w:ascii="Times" w:hAnsi="Times"/>
                <w:sz w:val="22"/>
                <w:szCs w:val="22"/>
                <w:lang w:val="en-US"/>
              </w:rPr>
            </w:pPr>
          </w:p>
        </w:tc>
        <w:tc>
          <w:tcPr>
            <w:tcW w:w="1417" w:type="dxa"/>
          </w:tcPr>
          <w:p w14:paraId="181C412F"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During </w:t>
            </w:r>
          </w:p>
          <w:p w14:paraId="0EFD594E"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male-male interactions </w:t>
            </w:r>
          </w:p>
        </w:tc>
        <w:tc>
          <w:tcPr>
            <w:tcW w:w="1985" w:type="dxa"/>
          </w:tcPr>
          <w:p w14:paraId="2857C5C7"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Described in </w:t>
            </w:r>
            <w:r w:rsidRPr="008D0B0B">
              <w:rPr>
                <w:rFonts w:ascii="Times" w:hAnsi="Times"/>
                <w:i/>
                <w:iCs/>
                <w:sz w:val="22"/>
                <w:szCs w:val="22"/>
                <w:lang w:val="en-US"/>
              </w:rPr>
              <w:t>A. aculeatus</w:t>
            </w:r>
            <w:r w:rsidRPr="008D0B0B">
              <w:rPr>
                <w:rFonts w:ascii="Times" w:hAnsi="Times"/>
                <w:sz w:val="22"/>
                <w:szCs w:val="22"/>
                <w:lang w:val="en-US"/>
              </w:rPr>
              <w:t xml:space="preserve"> by Huffard 2007</w:t>
            </w:r>
            <w:r>
              <w:rPr>
                <w:rFonts w:ascii="Times" w:hAnsi="Times"/>
                <w:sz w:val="22"/>
                <w:szCs w:val="22"/>
                <w:lang w:val="en-US"/>
              </w:rPr>
              <w:t xml:space="preserve"> as “Dark with pale medial stripe”</w:t>
            </w:r>
            <w:r w:rsidRPr="008D0B0B">
              <w:rPr>
                <w:rFonts w:ascii="Times" w:hAnsi="Times"/>
                <w:sz w:val="22"/>
                <w:szCs w:val="22"/>
                <w:lang w:val="en-US"/>
              </w:rPr>
              <w:t xml:space="preserve">. Similar to the “Bold Pied Stripes” reported in </w:t>
            </w:r>
            <w:r w:rsidRPr="008D0B0B">
              <w:rPr>
                <w:rFonts w:ascii="Times" w:hAnsi="Times"/>
                <w:i/>
                <w:iCs/>
                <w:sz w:val="22"/>
                <w:szCs w:val="22"/>
                <w:lang w:val="en-US"/>
              </w:rPr>
              <w:t>O. cyanea</w:t>
            </w:r>
            <w:r w:rsidRPr="008D0B0B">
              <w:rPr>
                <w:rFonts w:ascii="Times" w:hAnsi="Times"/>
                <w:sz w:val="22"/>
                <w:szCs w:val="22"/>
                <w:lang w:val="en-US"/>
              </w:rPr>
              <w:t xml:space="preserve"> by Hanlon et al. 1999</w:t>
            </w:r>
          </w:p>
        </w:tc>
        <w:tc>
          <w:tcPr>
            <w:tcW w:w="607" w:type="dxa"/>
          </w:tcPr>
          <w:p w14:paraId="4A4B1ED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3d</w:t>
            </w:r>
            <w:r>
              <w:rPr>
                <w:rFonts w:ascii="Times" w:hAnsi="Times"/>
                <w:sz w:val="22"/>
                <w:szCs w:val="22"/>
                <w:lang w:val="en-US"/>
              </w:rPr>
              <w:t>, Video S3</w:t>
            </w:r>
          </w:p>
        </w:tc>
      </w:tr>
      <w:tr w:rsidR="002C7BF4" w:rsidRPr="00504EE6" w14:paraId="7236328B" w14:textId="77777777" w:rsidTr="00155C2E">
        <w:tc>
          <w:tcPr>
            <w:tcW w:w="1418" w:type="dxa"/>
          </w:tcPr>
          <w:p w14:paraId="76488ABD"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Aggressive Banding</w:t>
            </w:r>
          </w:p>
          <w:p w14:paraId="57FF6B58"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(Aggr</w:t>
            </w:r>
            <w:r>
              <w:rPr>
                <w:rFonts w:ascii="Times" w:hAnsi="Times"/>
                <w:sz w:val="22"/>
                <w:szCs w:val="22"/>
                <w:lang w:val="en-US"/>
              </w:rPr>
              <w:t>B</w:t>
            </w:r>
            <w:r w:rsidRPr="008D0B0B">
              <w:rPr>
                <w:rFonts w:ascii="Times" w:hAnsi="Times"/>
                <w:sz w:val="22"/>
                <w:szCs w:val="22"/>
                <w:lang w:val="en-US"/>
              </w:rPr>
              <w:t>an</w:t>
            </w:r>
            <w:r>
              <w:rPr>
                <w:rFonts w:ascii="Times" w:hAnsi="Times"/>
                <w:sz w:val="22"/>
                <w:szCs w:val="22"/>
                <w:lang w:val="en-US"/>
              </w:rPr>
              <w:t>d</w:t>
            </w:r>
            <w:r w:rsidRPr="008D0B0B">
              <w:rPr>
                <w:rFonts w:ascii="Times" w:hAnsi="Times"/>
                <w:sz w:val="22"/>
                <w:szCs w:val="22"/>
                <w:lang w:val="en-US"/>
              </w:rPr>
              <w:t>)^</w:t>
            </w:r>
          </w:p>
        </w:tc>
        <w:tc>
          <w:tcPr>
            <w:tcW w:w="993" w:type="dxa"/>
          </w:tcPr>
          <w:p w14:paraId="7CC60461"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Light brown</w:t>
            </w:r>
          </w:p>
        </w:tc>
        <w:tc>
          <w:tcPr>
            <w:tcW w:w="992" w:type="dxa"/>
          </w:tcPr>
          <w:p w14:paraId="53A2EF47"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WAB, DAB, dark longitudinal arm stripes</w:t>
            </w:r>
            <w:r>
              <w:rPr>
                <w:rFonts w:ascii="Times" w:hAnsi="Times"/>
                <w:sz w:val="22"/>
                <w:szCs w:val="22"/>
                <w:lang w:val="en-US"/>
              </w:rPr>
              <w:t xml:space="preserve"> </w:t>
            </w:r>
            <w:r>
              <w:rPr>
                <w:rFonts w:ascii="Times" w:hAnsi="Times"/>
                <w:sz w:val="22"/>
                <w:szCs w:val="22"/>
                <w:lang w:val="en-US"/>
              </w:rPr>
              <w:lastRenderedPageBreak/>
              <w:t>(DAS)</w:t>
            </w:r>
            <w:r w:rsidRPr="008D0B0B">
              <w:rPr>
                <w:rFonts w:ascii="Times" w:hAnsi="Times"/>
                <w:sz w:val="22"/>
                <w:szCs w:val="22"/>
                <w:lang w:val="en-US"/>
              </w:rPr>
              <w:t xml:space="preserve"> adjacent to </w:t>
            </w:r>
            <w:r>
              <w:rPr>
                <w:rFonts w:ascii="Times" w:hAnsi="Times"/>
                <w:sz w:val="22"/>
                <w:szCs w:val="22"/>
                <w:lang w:val="en-US"/>
              </w:rPr>
              <w:t xml:space="preserve">medial </w:t>
            </w:r>
            <w:r w:rsidRPr="008D0B0B">
              <w:rPr>
                <w:rFonts w:ascii="Times" w:hAnsi="Times"/>
                <w:sz w:val="22"/>
                <w:szCs w:val="22"/>
                <w:lang w:val="en-US"/>
              </w:rPr>
              <w:t>pale stripe</w:t>
            </w:r>
          </w:p>
        </w:tc>
        <w:tc>
          <w:tcPr>
            <w:tcW w:w="992" w:type="dxa"/>
          </w:tcPr>
          <w:p w14:paraId="2CC26251" w14:textId="77777777" w:rsidR="002C7BF4" w:rsidRPr="008D0B0B" w:rsidRDefault="002C7BF4" w:rsidP="00155C2E">
            <w:pPr>
              <w:rPr>
                <w:rFonts w:ascii="Times" w:hAnsi="Times"/>
                <w:sz w:val="22"/>
                <w:szCs w:val="22"/>
                <w:lang w:val="en-US"/>
              </w:rPr>
            </w:pPr>
          </w:p>
        </w:tc>
        <w:tc>
          <w:tcPr>
            <w:tcW w:w="1134" w:type="dxa"/>
          </w:tcPr>
          <w:p w14:paraId="38428A01"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Raised Mantle</w:t>
            </w:r>
          </w:p>
        </w:tc>
        <w:tc>
          <w:tcPr>
            <w:tcW w:w="1418" w:type="dxa"/>
          </w:tcPr>
          <w:p w14:paraId="6BB51443"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 xml:space="preserve">MWS, WMB, LMWS, DLS, DES, Spap </w:t>
            </w:r>
          </w:p>
        </w:tc>
        <w:tc>
          <w:tcPr>
            <w:tcW w:w="1417" w:type="dxa"/>
          </w:tcPr>
          <w:p w14:paraId="1CD74E9F"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Often while approaching a conspecific</w:t>
            </w:r>
          </w:p>
        </w:tc>
        <w:tc>
          <w:tcPr>
            <w:tcW w:w="1985" w:type="dxa"/>
          </w:tcPr>
          <w:p w14:paraId="0AEFDC0B" w14:textId="77777777" w:rsidR="002C7BF4" w:rsidRPr="008D0B0B" w:rsidRDefault="002C7BF4" w:rsidP="00155C2E">
            <w:pPr>
              <w:rPr>
                <w:rFonts w:ascii="Times" w:hAnsi="Times"/>
                <w:sz w:val="22"/>
                <w:szCs w:val="22"/>
                <w:lang w:val="en-US"/>
              </w:rPr>
            </w:pPr>
          </w:p>
        </w:tc>
        <w:tc>
          <w:tcPr>
            <w:tcW w:w="607" w:type="dxa"/>
          </w:tcPr>
          <w:p w14:paraId="2ED940E7" w14:textId="77777777" w:rsidR="002C7BF4" w:rsidRDefault="002C7BF4" w:rsidP="00155C2E">
            <w:pPr>
              <w:rPr>
                <w:rFonts w:ascii="Times" w:hAnsi="Times"/>
                <w:sz w:val="22"/>
                <w:szCs w:val="22"/>
                <w:lang w:val="en-US"/>
              </w:rPr>
            </w:pPr>
            <w:r w:rsidRPr="008D0B0B">
              <w:rPr>
                <w:rFonts w:ascii="Times" w:hAnsi="Times"/>
                <w:sz w:val="22"/>
                <w:szCs w:val="22"/>
                <w:lang w:val="en-US"/>
              </w:rPr>
              <w:t>3c, S1c-d</w:t>
            </w:r>
            <w:r>
              <w:rPr>
                <w:rFonts w:ascii="Times" w:hAnsi="Times"/>
                <w:sz w:val="22"/>
                <w:szCs w:val="22"/>
                <w:lang w:val="en-US"/>
              </w:rPr>
              <w:t>,</w:t>
            </w:r>
          </w:p>
          <w:p w14:paraId="5F9BAC84" w14:textId="77777777" w:rsidR="002C7BF4" w:rsidRPr="008D0B0B" w:rsidRDefault="002C7BF4" w:rsidP="00155C2E">
            <w:pPr>
              <w:rPr>
                <w:rFonts w:ascii="Times" w:hAnsi="Times"/>
                <w:sz w:val="22"/>
                <w:szCs w:val="22"/>
                <w:lang w:val="en-US"/>
              </w:rPr>
            </w:pPr>
            <w:r>
              <w:rPr>
                <w:rFonts w:ascii="Times" w:hAnsi="Times"/>
                <w:sz w:val="22"/>
                <w:szCs w:val="22"/>
                <w:lang w:val="en-US"/>
              </w:rPr>
              <w:t>Video S2</w:t>
            </w:r>
          </w:p>
        </w:tc>
      </w:tr>
      <w:tr w:rsidR="002C7BF4" w:rsidRPr="00504EE6" w14:paraId="71AD980E" w14:textId="77777777" w:rsidTr="00155C2E">
        <w:tc>
          <w:tcPr>
            <w:tcW w:w="1418" w:type="dxa"/>
          </w:tcPr>
          <w:p w14:paraId="243E029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Dymantic</w:t>
            </w:r>
          </w:p>
          <w:p w14:paraId="79F6640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(Dym)*</w:t>
            </w:r>
          </w:p>
        </w:tc>
        <w:tc>
          <w:tcPr>
            <w:tcW w:w="993" w:type="dxa"/>
          </w:tcPr>
          <w:p w14:paraId="7C69109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White</w:t>
            </w:r>
          </w:p>
        </w:tc>
        <w:tc>
          <w:tcPr>
            <w:tcW w:w="992" w:type="dxa"/>
          </w:tcPr>
          <w:p w14:paraId="65AEC1AE"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DES,</w:t>
            </w:r>
          </w:p>
          <w:p w14:paraId="7C49130A"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DAB</w:t>
            </w:r>
          </w:p>
        </w:tc>
        <w:tc>
          <w:tcPr>
            <w:tcW w:w="992" w:type="dxa"/>
          </w:tcPr>
          <w:p w14:paraId="1A6C56E1"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Smooth</w:t>
            </w:r>
          </w:p>
        </w:tc>
        <w:tc>
          <w:tcPr>
            <w:tcW w:w="1134" w:type="dxa"/>
          </w:tcPr>
          <w:p w14:paraId="494DAD1C"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Web Spread, Body Flattened</w:t>
            </w:r>
          </w:p>
        </w:tc>
        <w:tc>
          <w:tcPr>
            <w:tcW w:w="1418" w:type="dxa"/>
          </w:tcPr>
          <w:p w14:paraId="43F6EDED" w14:textId="77777777" w:rsidR="002C7BF4" w:rsidRPr="008D0B0B" w:rsidRDefault="002C7BF4" w:rsidP="00155C2E">
            <w:pPr>
              <w:rPr>
                <w:rFonts w:ascii="Times" w:hAnsi="Times"/>
                <w:sz w:val="22"/>
                <w:szCs w:val="22"/>
                <w:lang w:val="en-US"/>
              </w:rPr>
            </w:pPr>
          </w:p>
        </w:tc>
        <w:tc>
          <w:tcPr>
            <w:tcW w:w="1417" w:type="dxa"/>
          </w:tcPr>
          <w:p w14:paraId="7312865E"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In response to disturbance</w:t>
            </w:r>
          </w:p>
        </w:tc>
        <w:tc>
          <w:tcPr>
            <w:tcW w:w="1985" w:type="dxa"/>
          </w:tcPr>
          <w:p w14:paraId="28B9CC38" w14:textId="77777777" w:rsidR="002C7BF4" w:rsidRPr="008D0B0B" w:rsidRDefault="002C7BF4" w:rsidP="00155C2E">
            <w:pPr>
              <w:rPr>
                <w:rFonts w:ascii="Times" w:hAnsi="Times"/>
                <w:sz w:val="22"/>
                <w:szCs w:val="22"/>
                <w:lang w:val="en-US"/>
              </w:rPr>
            </w:pPr>
          </w:p>
        </w:tc>
        <w:tc>
          <w:tcPr>
            <w:tcW w:w="607" w:type="dxa"/>
          </w:tcPr>
          <w:p w14:paraId="7ADC54C9" w14:textId="77777777" w:rsidR="002C7BF4" w:rsidRPr="008D0B0B" w:rsidRDefault="002C7BF4" w:rsidP="00155C2E">
            <w:pPr>
              <w:rPr>
                <w:rFonts w:ascii="Times" w:hAnsi="Times"/>
                <w:sz w:val="22"/>
                <w:szCs w:val="22"/>
                <w:lang w:val="en-US"/>
              </w:rPr>
            </w:pPr>
            <w:r w:rsidRPr="008D0B0B">
              <w:rPr>
                <w:rFonts w:ascii="Times" w:hAnsi="Times"/>
                <w:sz w:val="22"/>
                <w:szCs w:val="22"/>
                <w:lang w:val="en-US"/>
              </w:rPr>
              <w:t>3b</w:t>
            </w:r>
          </w:p>
        </w:tc>
      </w:tr>
    </w:tbl>
    <w:p w14:paraId="2BAF46CD" w14:textId="77777777" w:rsidR="002C7BF4" w:rsidRDefault="002C7BF4" w:rsidP="002C7BF4">
      <w:pPr>
        <w:pStyle w:val="ListParagraph"/>
        <w:ind w:left="0"/>
      </w:pPr>
    </w:p>
    <w:p w14:paraId="7E3BE7BB" w14:textId="77777777" w:rsidR="002C7BF4" w:rsidRDefault="002C7BF4" w:rsidP="002C7BF4">
      <w:pPr>
        <w:pStyle w:val="ListParagraph"/>
        <w:ind w:left="0"/>
      </w:pPr>
    </w:p>
    <w:p w14:paraId="5B35F927" w14:textId="77777777" w:rsidR="002C7BF4" w:rsidRPr="00BD584B" w:rsidRDefault="002C7BF4" w:rsidP="002C7BF4">
      <w:pPr>
        <w:spacing w:line="360" w:lineRule="auto"/>
        <w:rPr>
          <w:lang w:val="en-US"/>
        </w:rPr>
      </w:pPr>
    </w:p>
    <w:p w14:paraId="40A42FB3" w14:textId="77777777" w:rsidR="002C7BF4" w:rsidRPr="00BD584B" w:rsidRDefault="002C7BF4" w:rsidP="002C7BF4">
      <w:pPr>
        <w:spacing w:line="360" w:lineRule="auto"/>
      </w:pPr>
    </w:p>
    <w:tbl>
      <w:tblPr>
        <w:tblStyle w:val="TableGrid"/>
        <w:tblpPr w:leftFromText="181" w:rightFromText="181" w:horzAnchor="margin" w:tblpYSpec="top"/>
        <w:tblOverlap w:val="never"/>
        <w:tblW w:w="0" w:type="auto"/>
        <w:tblLook w:val="04A0" w:firstRow="1" w:lastRow="0" w:firstColumn="1" w:lastColumn="0" w:noHBand="0" w:noVBand="1"/>
      </w:tblPr>
      <w:tblGrid>
        <w:gridCol w:w="2931"/>
        <w:gridCol w:w="4471"/>
        <w:gridCol w:w="1324"/>
      </w:tblGrid>
      <w:tr w:rsidR="002C7BF4" w:rsidRPr="00504EE6" w14:paraId="042E6C02" w14:textId="77777777" w:rsidTr="00155C2E">
        <w:tc>
          <w:tcPr>
            <w:tcW w:w="2931" w:type="dxa"/>
          </w:tcPr>
          <w:p w14:paraId="75C6BA65" w14:textId="77777777" w:rsidR="002C7BF4" w:rsidRPr="005D4517" w:rsidRDefault="002C7BF4" w:rsidP="00155C2E">
            <w:pPr>
              <w:rPr>
                <w:rFonts w:ascii="Times" w:hAnsi="Times"/>
                <w:b/>
                <w:bCs/>
                <w:sz w:val="22"/>
                <w:szCs w:val="22"/>
                <w:lang w:val="en-US"/>
              </w:rPr>
            </w:pPr>
            <w:r w:rsidRPr="005D4517">
              <w:rPr>
                <w:rFonts w:ascii="Times" w:hAnsi="Times"/>
                <w:b/>
                <w:bCs/>
                <w:sz w:val="22"/>
                <w:szCs w:val="22"/>
                <w:lang w:val="en-US"/>
              </w:rPr>
              <w:lastRenderedPageBreak/>
              <w:t>Encounter types</w:t>
            </w:r>
          </w:p>
        </w:tc>
        <w:tc>
          <w:tcPr>
            <w:tcW w:w="4471" w:type="dxa"/>
          </w:tcPr>
          <w:p w14:paraId="63E9A2C2" w14:textId="77777777" w:rsidR="002C7BF4" w:rsidRPr="005D4517" w:rsidRDefault="002C7BF4" w:rsidP="00155C2E">
            <w:pPr>
              <w:rPr>
                <w:rFonts w:ascii="Times" w:hAnsi="Times"/>
                <w:sz w:val="22"/>
                <w:szCs w:val="22"/>
                <w:lang w:val="en-US"/>
              </w:rPr>
            </w:pPr>
          </w:p>
        </w:tc>
        <w:tc>
          <w:tcPr>
            <w:tcW w:w="1324" w:type="dxa"/>
          </w:tcPr>
          <w:p w14:paraId="1515E63D" w14:textId="77777777" w:rsidR="002C7BF4" w:rsidRPr="005D4517" w:rsidRDefault="002C7BF4" w:rsidP="00155C2E">
            <w:pPr>
              <w:rPr>
                <w:rFonts w:ascii="Times" w:hAnsi="Times"/>
                <w:sz w:val="22"/>
                <w:szCs w:val="22"/>
                <w:lang w:val="en-US"/>
              </w:rPr>
            </w:pPr>
          </w:p>
        </w:tc>
      </w:tr>
      <w:tr w:rsidR="002C7BF4" w:rsidRPr="00504EE6" w14:paraId="36616024" w14:textId="77777777" w:rsidTr="00155C2E">
        <w:tc>
          <w:tcPr>
            <w:tcW w:w="2931" w:type="dxa"/>
          </w:tcPr>
          <w:p w14:paraId="03F244E6"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Reach</w:t>
            </w:r>
          </w:p>
        </w:tc>
        <w:tc>
          <w:tcPr>
            <w:tcW w:w="4471" w:type="dxa"/>
          </w:tcPr>
          <w:p w14:paraId="0049D991" w14:textId="77777777" w:rsidR="002C7BF4" w:rsidRPr="005D4517" w:rsidRDefault="002C7BF4" w:rsidP="00155C2E">
            <w:pPr>
              <w:jc w:val="both"/>
              <w:rPr>
                <w:rFonts w:ascii="Times" w:hAnsi="Times"/>
                <w:sz w:val="22"/>
                <w:szCs w:val="22"/>
              </w:rPr>
            </w:pPr>
            <w:r w:rsidRPr="005D4517">
              <w:rPr>
                <w:rFonts w:ascii="Times" w:hAnsi="Times"/>
                <w:sz w:val="22"/>
                <w:szCs w:val="22"/>
              </w:rPr>
              <w:t xml:space="preserve">Animal is quite stationary (not approaching </w:t>
            </w:r>
            <w:r>
              <w:rPr>
                <w:rFonts w:ascii="Times" w:hAnsi="Times"/>
                <w:sz w:val="22"/>
                <w:szCs w:val="22"/>
              </w:rPr>
              <w:t xml:space="preserve">the </w:t>
            </w:r>
            <w:r w:rsidRPr="005D4517">
              <w:rPr>
                <w:rFonts w:ascii="Times" w:hAnsi="Times"/>
                <w:sz w:val="22"/>
                <w:szCs w:val="22"/>
              </w:rPr>
              <w:t xml:space="preserve">other octopus), but extends 1 arm towards the other octopus, Huffard 2005 – </w:t>
            </w:r>
            <w:r w:rsidRPr="005D4517">
              <w:rPr>
                <w:rFonts w:ascii="Times" w:hAnsi="Times"/>
                <w:i/>
                <w:iCs/>
                <w:sz w:val="22"/>
                <w:szCs w:val="22"/>
              </w:rPr>
              <w:t>A. aculeatus</w:t>
            </w:r>
          </w:p>
        </w:tc>
        <w:tc>
          <w:tcPr>
            <w:tcW w:w="1324" w:type="dxa"/>
          </w:tcPr>
          <w:p w14:paraId="2C2C3105" w14:textId="77777777" w:rsidR="002C7BF4" w:rsidRPr="005D4517" w:rsidRDefault="002C7BF4" w:rsidP="00155C2E">
            <w:pPr>
              <w:rPr>
                <w:rFonts w:ascii="Times" w:hAnsi="Times"/>
                <w:sz w:val="22"/>
                <w:szCs w:val="22"/>
                <w:lang w:val="en-US"/>
              </w:rPr>
            </w:pPr>
          </w:p>
        </w:tc>
      </w:tr>
      <w:tr w:rsidR="002C7BF4" w:rsidRPr="00504EE6" w14:paraId="57B9ABAE" w14:textId="77777777" w:rsidTr="00155C2E">
        <w:tc>
          <w:tcPr>
            <w:tcW w:w="2931" w:type="dxa"/>
          </w:tcPr>
          <w:p w14:paraId="50B20657"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Arm Touch (ArmT)</w:t>
            </w:r>
          </w:p>
        </w:tc>
        <w:tc>
          <w:tcPr>
            <w:tcW w:w="4471" w:type="dxa"/>
          </w:tcPr>
          <w:p w14:paraId="58AA1976" w14:textId="77777777" w:rsidR="002C7BF4" w:rsidRPr="005D4517" w:rsidRDefault="002C7BF4" w:rsidP="00155C2E">
            <w:pPr>
              <w:jc w:val="both"/>
              <w:rPr>
                <w:rFonts w:ascii="Times" w:hAnsi="Times"/>
                <w:sz w:val="22"/>
                <w:szCs w:val="22"/>
              </w:rPr>
            </w:pPr>
            <w:r w:rsidRPr="005D4517">
              <w:rPr>
                <w:rFonts w:ascii="Times" w:hAnsi="Times"/>
                <w:sz w:val="22"/>
                <w:szCs w:val="22"/>
              </w:rPr>
              <w:t>Any arm contact (arm-to-arm/arm-to-mantle)– which does not entail web-to-web contact. Huffard</w:t>
            </w:r>
            <w:r>
              <w:rPr>
                <w:rFonts w:ascii="Times" w:hAnsi="Times"/>
                <w:sz w:val="22"/>
                <w:szCs w:val="22"/>
              </w:rPr>
              <w:t xml:space="preserve"> et al.</w:t>
            </w:r>
            <w:r w:rsidRPr="005D4517">
              <w:rPr>
                <w:rFonts w:ascii="Times" w:hAnsi="Times"/>
                <w:sz w:val="22"/>
                <w:szCs w:val="22"/>
              </w:rPr>
              <w:t xml:space="preserve"> 2010</w:t>
            </w:r>
            <w:r>
              <w:rPr>
                <w:rFonts w:ascii="Times" w:hAnsi="Times"/>
                <w:sz w:val="22"/>
                <w:szCs w:val="22"/>
              </w:rPr>
              <w:t>a</w:t>
            </w:r>
            <w:r w:rsidRPr="005D4517">
              <w:rPr>
                <w:rFonts w:ascii="Times" w:hAnsi="Times"/>
                <w:sz w:val="22"/>
                <w:szCs w:val="22"/>
              </w:rPr>
              <w:t xml:space="preserve"> – </w:t>
            </w:r>
            <w:r w:rsidRPr="005D4517">
              <w:rPr>
                <w:rFonts w:ascii="Times" w:hAnsi="Times"/>
                <w:i/>
                <w:iCs/>
                <w:sz w:val="22"/>
                <w:szCs w:val="22"/>
              </w:rPr>
              <w:t>A. aculeatus</w:t>
            </w:r>
            <w:r w:rsidRPr="005D4517">
              <w:rPr>
                <w:rFonts w:ascii="Times" w:hAnsi="Times"/>
                <w:sz w:val="22"/>
                <w:szCs w:val="22"/>
              </w:rPr>
              <w:t xml:space="preserve">; Fiorito and Gherardi 1999 – </w:t>
            </w:r>
            <w:r w:rsidRPr="005D4517">
              <w:rPr>
                <w:rFonts w:ascii="Times" w:hAnsi="Times"/>
                <w:i/>
                <w:iCs/>
                <w:sz w:val="22"/>
                <w:szCs w:val="22"/>
              </w:rPr>
              <w:t>O. vulgaris</w:t>
            </w:r>
          </w:p>
        </w:tc>
        <w:tc>
          <w:tcPr>
            <w:tcW w:w="1324" w:type="dxa"/>
          </w:tcPr>
          <w:p w14:paraId="109FA640" w14:textId="77777777" w:rsidR="002C7BF4" w:rsidRPr="005D4517" w:rsidRDefault="002C7BF4" w:rsidP="00155C2E">
            <w:pPr>
              <w:rPr>
                <w:rFonts w:ascii="Times" w:hAnsi="Times"/>
                <w:sz w:val="22"/>
                <w:szCs w:val="22"/>
                <w:lang w:val="en-US"/>
              </w:rPr>
            </w:pPr>
          </w:p>
        </w:tc>
      </w:tr>
      <w:tr w:rsidR="002C7BF4" w:rsidRPr="00504EE6" w14:paraId="5C81ACE7" w14:textId="77777777" w:rsidTr="00155C2E">
        <w:tc>
          <w:tcPr>
            <w:tcW w:w="2931" w:type="dxa"/>
          </w:tcPr>
          <w:p w14:paraId="08FC2887"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Arm Whip (ArmW)</w:t>
            </w:r>
          </w:p>
        </w:tc>
        <w:tc>
          <w:tcPr>
            <w:tcW w:w="4471" w:type="dxa"/>
          </w:tcPr>
          <w:p w14:paraId="4CAB6F40" w14:textId="77777777" w:rsidR="002C7BF4" w:rsidRPr="005D4517" w:rsidRDefault="002C7BF4" w:rsidP="00155C2E">
            <w:pPr>
              <w:jc w:val="both"/>
              <w:rPr>
                <w:rFonts w:ascii="Times" w:hAnsi="Times"/>
                <w:sz w:val="22"/>
                <w:szCs w:val="22"/>
              </w:rPr>
            </w:pPr>
            <w:r w:rsidRPr="005D4517">
              <w:rPr>
                <w:rFonts w:ascii="Times" w:hAnsi="Times"/>
                <w:sz w:val="22"/>
                <w:szCs w:val="22"/>
              </w:rPr>
              <w:t xml:space="preserve">Octopus whips an arm by rapidly extending it at an opponent, like an “arm slap”. </w:t>
            </w:r>
            <w:r w:rsidRPr="005D4517">
              <w:rPr>
                <w:rFonts w:ascii="Times" w:hAnsi="Times"/>
                <w:sz w:val="22"/>
                <w:szCs w:val="22"/>
                <w:lang w:val="en-US"/>
              </w:rPr>
              <w:t xml:space="preserve">Cigliano 1993 – </w:t>
            </w:r>
            <w:r w:rsidRPr="005D4517">
              <w:rPr>
                <w:rFonts w:ascii="Times" w:hAnsi="Times"/>
                <w:i/>
                <w:iCs/>
                <w:sz w:val="22"/>
                <w:szCs w:val="22"/>
                <w:lang w:val="en-US"/>
              </w:rPr>
              <w:t>O. bimaculoides</w:t>
            </w:r>
            <w:r w:rsidRPr="005D4517">
              <w:rPr>
                <w:rFonts w:ascii="Times" w:hAnsi="Times"/>
                <w:sz w:val="22"/>
                <w:szCs w:val="22"/>
                <w:lang w:val="en-US"/>
              </w:rPr>
              <w:t>; Huffard et al. 2010</w:t>
            </w:r>
            <w:r>
              <w:rPr>
                <w:rFonts w:ascii="Times" w:hAnsi="Times"/>
                <w:sz w:val="22"/>
                <w:szCs w:val="22"/>
                <w:lang w:val="en-US"/>
              </w:rPr>
              <w:t>a</w:t>
            </w:r>
            <w:r w:rsidRPr="005D4517">
              <w:rPr>
                <w:rFonts w:ascii="Times" w:hAnsi="Times"/>
                <w:sz w:val="22"/>
                <w:szCs w:val="22"/>
                <w:lang w:val="en-US"/>
              </w:rPr>
              <w:t xml:space="preserve"> – </w:t>
            </w:r>
            <w:r w:rsidRPr="005D4517">
              <w:rPr>
                <w:rFonts w:ascii="Times" w:hAnsi="Times"/>
                <w:i/>
                <w:iCs/>
                <w:sz w:val="22"/>
                <w:szCs w:val="22"/>
                <w:lang w:val="en-US"/>
              </w:rPr>
              <w:t>A. aculeatus</w:t>
            </w:r>
          </w:p>
        </w:tc>
        <w:tc>
          <w:tcPr>
            <w:tcW w:w="1324" w:type="dxa"/>
          </w:tcPr>
          <w:p w14:paraId="67D7CA88" w14:textId="77777777" w:rsidR="002C7BF4" w:rsidRPr="005D4517" w:rsidRDefault="002C7BF4" w:rsidP="00155C2E">
            <w:pPr>
              <w:rPr>
                <w:rFonts w:ascii="Times" w:hAnsi="Times"/>
                <w:sz w:val="22"/>
                <w:szCs w:val="22"/>
                <w:lang w:val="en-US"/>
              </w:rPr>
            </w:pPr>
          </w:p>
        </w:tc>
      </w:tr>
      <w:tr w:rsidR="002C7BF4" w:rsidRPr="00504EE6" w14:paraId="651F9BFE" w14:textId="77777777" w:rsidTr="00155C2E">
        <w:tc>
          <w:tcPr>
            <w:tcW w:w="2931" w:type="dxa"/>
          </w:tcPr>
          <w:p w14:paraId="75D31087"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Arm Push</w:t>
            </w:r>
          </w:p>
        </w:tc>
        <w:tc>
          <w:tcPr>
            <w:tcW w:w="4471" w:type="dxa"/>
          </w:tcPr>
          <w:p w14:paraId="3D2DF97D" w14:textId="77777777" w:rsidR="002C7BF4" w:rsidRPr="005D4517" w:rsidRDefault="002C7BF4" w:rsidP="00155C2E">
            <w:pPr>
              <w:jc w:val="both"/>
              <w:rPr>
                <w:rFonts w:ascii="Times" w:hAnsi="Times"/>
                <w:sz w:val="22"/>
                <w:szCs w:val="22"/>
              </w:rPr>
            </w:pPr>
            <w:r w:rsidRPr="005D4517">
              <w:rPr>
                <w:rFonts w:ascii="Times" w:hAnsi="Times"/>
                <w:sz w:val="22"/>
                <w:szCs w:val="22"/>
              </w:rPr>
              <w:t>Octopus pushes away another approaching octopus (before</w:t>
            </w:r>
            <w:r>
              <w:rPr>
                <w:rFonts w:ascii="Times" w:hAnsi="Times"/>
                <w:sz w:val="22"/>
                <w:szCs w:val="22"/>
              </w:rPr>
              <w:t xml:space="preserve"> or </w:t>
            </w:r>
            <w:r w:rsidRPr="005D4517">
              <w:rPr>
                <w:rFonts w:ascii="Times" w:hAnsi="Times"/>
                <w:sz w:val="22"/>
                <w:szCs w:val="22"/>
              </w:rPr>
              <w:t xml:space="preserve">after touch) by extending </w:t>
            </w:r>
            <w:r>
              <w:rPr>
                <w:rFonts w:ascii="Times" w:hAnsi="Times"/>
                <w:sz w:val="22"/>
                <w:szCs w:val="22"/>
              </w:rPr>
              <w:t xml:space="preserve">one or </w:t>
            </w:r>
            <w:r w:rsidRPr="005D4517">
              <w:rPr>
                <w:rFonts w:ascii="Times" w:hAnsi="Times"/>
                <w:sz w:val="22"/>
                <w:szCs w:val="22"/>
              </w:rPr>
              <w:t>more arms towards him</w:t>
            </w:r>
          </w:p>
        </w:tc>
        <w:tc>
          <w:tcPr>
            <w:tcW w:w="1324" w:type="dxa"/>
          </w:tcPr>
          <w:p w14:paraId="27C9005C" w14:textId="77777777" w:rsidR="002C7BF4" w:rsidRPr="005D4517" w:rsidRDefault="002C7BF4" w:rsidP="00155C2E">
            <w:pPr>
              <w:rPr>
                <w:rFonts w:ascii="Times" w:hAnsi="Times"/>
                <w:sz w:val="22"/>
                <w:szCs w:val="22"/>
                <w:lang w:val="en-US"/>
              </w:rPr>
            </w:pPr>
          </w:p>
        </w:tc>
      </w:tr>
      <w:tr w:rsidR="002C7BF4" w:rsidRPr="00504EE6" w14:paraId="38C6F2AE" w14:textId="77777777" w:rsidTr="00155C2E">
        <w:tc>
          <w:tcPr>
            <w:tcW w:w="2931" w:type="dxa"/>
          </w:tcPr>
          <w:p w14:paraId="08B03F8F"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Arm Punch</w:t>
            </w:r>
          </w:p>
        </w:tc>
        <w:tc>
          <w:tcPr>
            <w:tcW w:w="4471" w:type="dxa"/>
          </w:tcPr>
          <w:p w14:paraId="6C831415" w14:textId="77777777" w:rsidR="002C7BF4" w:rsidRPr="005D4517" w:rsidRDefault="002C7BF4" w:rsidP="00155C2E">
            <w:pPr>
              <w:jc w:val="both"/>
              <w:rPr>
                <w:rFonts w:ascii="Times" w:hAnsi="Times"/>
                <w:sz w:val="22"/>
                <w:szCs w:val="22"/>
              </w:rPr>
            </w:pPr>
            <w:r w:rsidRPr="005D4517">
              <w:rPr>
                <w:rFonts w:ascii="Times" w:hAnsi="Times"/>
                <w:sz w:val="22"/>
                <w:szCs w:val="22"/>
              </w:rPr>
              <w:t>Octopus reaches toward or touches with the curled end of a rapidly extending arm, typically one or two of the dorsal arm pair, H</w:t>
            </w:r>
            <w:r w:rsidRPr="005D4517">
              <w:rPr>
                <w:rFonts w:ascii="Times" w:hAnsi="Times"/>
                <w:sz w:val="22"/>
                <w:szCs w:val="22"/>
                <w:lang w:val="en-US"/>
              </w:rPr>
              <w:t>uffard et al. 2010</w:t>
            </w:r>
            <w:r>
              <w:rPr>
                <w:rFonts w:ascii="Times" w:hAnsi="Times"/>
                <w:sz w:val="22"/>
                <w:szCs w:val="22"/>
                <w:lang w:val="en-US"/>
              </w:rPr>
              <w:t>a</w:t>
            </w:r>
            <w:r w:rsidRPr="005D4517">
              <w:rPr>
                <w:rFonts w:ascii="Times" w:hAnsi="Times"/>
                <w:sz w:val="22"/>
                <w:szCs w:val="22"/>
                <w:lang w:val="en-US"/>
              </w:rPr>
              <w:t xml:space="preserve"> – </w:t>
            </w:r>
            <w:r w:rsidRPr="005D4517">
              <w:rPr>
                <w:rFonts w:ascii="Times" w:hAnsi="Times"/>
                <w:i/>
                <w:iCs/>
                <w:sz w:val="22"/>
                <w:szCs w:val="22"/>
                <w:lang w:val="en-US"/>
              </w:rPr>
              <w:t>A. aculeatus</w:t>
            </w:r>
          </w:p>
        </w:tc>
        <w:tc>
          <w:tcPr>
            <w:tcW w:w="1324" w:type="dxa"/>
          </w:tcPr>
          <w:p w14:paraId="7BA6603D" w14:textId="77777777" w:rsidR="002C7BF4" w:rsidRPr="005D4517" w:rsidRDefault="002C7BF4" w:rsidP="00155C2E">
            <w:pPr>
              <w:rPr>
                <w:rFonts w:ascii="Times" w:hAnsi="Times"/>
                <w:sz w:val="22"/>
                <w:szCs w:val="22"/>
                <w:lang w:val="en-US"/>
              </w:rPr>
            </w:pPr>
          </w:p>
        </w:tc>
      </w:tr>
      <w:tr w:rsidR="002C7BF4" w:rsidRPr="00504EE6" w14:paraId="7160748C" w14:textId="77777777" w:rsidTr="00155C2E">
        <w:tc>
          <w:tcPr>
            <w:tcW w:w="2931" w:type="dxa"/>
          </w:tcPr>
          <w:p w14:paraId="4358D40E"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Arm Pull</w:t>
            </w:r>
          </w:p>
        </w:tc>
        <w:tc>
          <w:tcPr>
            <w:tcW w:w="4471" w:type="dxa"/>
          </w:tcPr>
          <w:p w14:paraId="41CBE491"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 xml:space="preserve">Mather and Mather 1994 – </w:t>
            </w:r>
          </w:p>
          <w:p w14:paraId="460C7374" w14:textId="77777777" w:rsidR="002C7BF4" w:rsidRPr="005D4517" w:rsidRDefault="002C7BF4" w:rsidP="00155C2E">
            <w:pPr>
              <w:jc w:val="both"/>
              <w:rPr>
                <w:rFonts w:ascii="Times" w:hAnsi="Times"/>
                <w:sz w:val="22"/>
                <w:szCs w:val="22"/>
                <w:lang w:val="en-US"/>
              </w:rPr>
            </w:pPr>
            <w:r w:rsidRPr="005D4517">
              <w:rPr>
                <w:rFonts w:ascii="Times" w:hAnsi="Times"/>
                <w:i/>
                <w:iCs/>
                <w:sz w:val="22"/>
                <w:szCs w:val="22"/>
                <w:lang w:val="en-US"/>
              </w:rPr>
              <w:t>O. vulgaris</w:t>
            </w:r>
            <w:r w:rsidRPr="005D4517">
              <w:rPr>
                <w:rFonts w:ascii="Times" w:hAnsi="Times"/>
                <w:sz w:val="22"/>
                <w:szCs w:val="22"/>
                <w:lang w:val="en-US"/>
              </w:rPr>
              <w:t>; Huffard et al. 2010</w:t>
            </w:r>
            <w:r>
              <w:rPr>
                <w:rFonts w:ascii="Times" w:hAnsi="Times"/>
                <w:sz w:val="22"/>
                <w:szCs w:val="22"/>
                <w:lang w:val="en-US"/>
              </w:rPr>
              <w:t>a</w:t>
            </w:r>
            <w:r w:rsidRPr="005D4517">
              <w:rPr>
                <w:rFonts w:ascii="Times" w:hAnsi="Times"/>
                <w:sz w:val="22"/>
                <w:szCs w:val="22"/>
                <w:lang w:val="en-US"/>
              </w:rPr>
              <w:t xml:space="preserve"> – </w:t>
            </w:r>
            <w:r w:rsidRPr="005D4517">
              <w:rPr>
                <w:rFonts w:ascii="Times" w:hAnsi="Times"/>
                <w:i/>
                <w:iCs/>
                <w:sz w:val="22"/>
                <w:szCs w:val="22"/>
                <w:lang w:val="en-US"/>
              </w:rPr>
              <w:t>A. aculeatus</w:t>
            </w:r>
          </w:p>
        </w:tc>
        <w:tc>
          <w:tcPr>
            <w:tcW w:w="1324" w:type="dxa"/>
          </w:tcPr>
          <w:p w14:paraId="66B60EBE" w14:textId="77777777" w:rsidR="002C7BF4" w:rsidRPr="005D4517" w:rsidRDefault="002C7BF4" w:rsidP="00155C2E">
            <w:pPr>
              <w:rPr>
                <w:rFonts w:ascii="Times" w:hAnsi="Times"/>
                <w:sz w:val="22"/>
                <w:szCs w:val="22"/>
                <w:lang w:val="en-US"/>
              </w:rPr>
            </w:pPr>
          </w:p>
        </w:tc>
      </w:tr>
      <w:tr w:rsidR="002C7BF4" w:rsidRPr="00504EE6" w14:paraId="22EAE778" w14:textId="77777777" w:rsidTr="00155C2E">
        <w:tc>
          <w:tcPr>
            <w:tcW w:w="2931" w:type="dxa"/>
          </w:tcPr>
          <w:p w14:paraId="1C6423C9"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Arms Wrestling</w:t>
            </w:r>
          </w:p>
        </w:tc>
        <w:tc>
          <w:tcPr>
            <w:tcW w:w="4471" w:type="dxa"/>
          </w:tcPr>
          <w:p w14:paraId="48BD927D"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 xml:space="preserve">“Fighting” Borrelli et al. 2006, Hanlon and Messenger 2018 – </w:t>
            </w:r>
            <w:r w:rsidRPr="005D4517">
              <w:rPr>
                <w:rFonts w:ascii="Times" w:hAnsi="Times"/>
                <w:i/>
                <w:iCs/>
                <w:sz w:val="22"/>
                <w:szCs w:val="22"/>
                <w:lang w:val="en-US"/>
              </w:rPr>
              <w:t>O. vulgaris</w:t>
            </w:r>
            <w:r w:rsidRPr="005D4517">
              <w:rPr>
                <w:rFonts w:ascii="Times" w:hAnsi="Times"/>
                <w:sz w:val="22"/>
                <w:szCs w:val="22"/>
                <w:lang w:val="en-US"/>
              </w:rPr>
              <w:t xml:space="preserve">; Huffard 2005 – </w:t>
            </w:r>
            <w:r w:rsidRPr="005D4517">
              <w:rPr>
                <w:rFonts w:ascii="Times" w:hAnsi="Times"/>
                <w:i/>
                <w:iCs/>
                <w:sz w:val="22"/>
                <w:szCs w:val="22"/>
                <w:lang w:val="en-US"/>
              </w:rPr>
              <w:t>A. aculeatus</w:t>
            </w:r>
          </w:p>
        </w:tc>
        <w:tc>
          <w:tcPr>
            <w:tcW w:w="1324" w:type="dxa"/>
          </w:tcPr>
          <w:p w14:paraId="2BA98F4B" w14:textId="77777777" w:rsidR="002C7BF4" w:rsidRPr="005D4517" w:rsidRDefault="002C7BF4" w:rsidP="00155C2E">
            <w:pPr>
              <w:rPr>
                <w:rFonts w:ascii="Times" w:hAnsi="Times"/>
                <w:sz w:val="22"/>
                <w:szCs w:val="22"/>
                <w:lang w:val="en-US"/>
              </w:rPr>
            </w:pPr>
          </w:p>
        </w:tc>
      </w:tr>
      <w:tr w:rsidR="002C7BF4" w:rsidRPr="00504EE6" w14:paraId="1AC1B82F" w14:textId="77777777" w:rsidTr="00155C2E">
        <w:tc>
          <w:tcPr>
            <w:tcW w:w="2931" w:type="dxa"/>
          </w:tcPr>
          <w:p w14:paraId="28BEBB6A"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Oppose</w:t>
            </w:r>
          </w:p>
        </w:tc>
        <w:tc>
          <w:tcPr>
            <w:tcW w:w="4471" w:type="dxa"/>
          </w:tcPr>
          <w:p w14:paraId="38289CA9"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 xml:space="preserve">Arms bent dorsally back over head, extended and proximal halves of dorsal arms line up with those of another octopus and push them, Mather 1998 – </w:t>
            </w:r>
            <w:r w:rsidRPr="005D4517">
              <w:rPr>
                <w:rFonts w:ascii="Times" w:hAnsi="Times"/>
                <w:i/>
                <w:iCs/>
                <w:sz w:val="22"/>
                <w:szCs w:val="22"/>
                <w:lang w:val="en-US"/>
              </w:rPr>
              <w:t>O. vulgaris</w:t>
            </w:r>
          </w:p>
        </w:tc>
        <w:tc>
          <w:tcPr>
            <w:tcW w:w="1324" w:type="dxa"/>
          </w:tcPr>
          <w:p w14:paraId="090EE05B" w14:textId="77777777" w:rsidR="002C7BF4" w:rsidRPr="005D4517" w:rsidRDefault="002C7BF4" w:rsidP="00155C2E">
            <w:pPr>
              <w:rPr>
                <w:rFonts w:ascii="Times" w:hAnsi="Times"/>
                <w:sz w:val="22"/>
                <w:szCs w:val="22"/>
                <w:lang w:val="en-US"/>
              </w:rPr>
            </w:pPr>
          </w:p>
        </w:tc>
      </w:tr>
      <w:tr w:rsidR="002C7BF4" w:rsidRPr="00504EE6" w14:paraId="685DF5A9" w14:textId="77777777" w:rsidTr="00155C2E">
        <w:tc>
          <w:tcPr>
            <w:tcW w:w="2931" w:type="dxa"/>
          </w:tcPr>
          <w:p w14:paraId="14C3B499"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Leap</w:t>
            </w:r>
          </w:p>
        </w:tc>
        <w:tc>
          <w:tcPr>
            <w:tcW w:w="4471" w:type="dxa"/>
          </w:tcPr>
          <w:p w14:paraId="32F41D09"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 xml:space="preserve">“Animal leaps at another by quickly extending the half of its web and arms towards other octopus”, Cigliano 1993 – </w:t>
            </w:r>
            <w:r w:rsidRPr="005D4517">
              <w:rPr>
                <w:rFonts w:ascii="Times" w:hAnsi="Times"/>
                <w:i/>
                <w:iCs/>
                <w:sz w:val="22"/>
                <w:szCs w:val="22"/>
                <w:lang w:val="en-US"/>
              </w:rPr>
              <w:t>O. bimaculoides</w:t>
            </w:r>
          </w:p>
        </w:tc>
        <w:tc>
          <w:tcPr>
            <w:tcW w:w="1324" w:type="dxa"/>
          </w:tcPr>
          <w:p w14:paraId="5A0AB8BC" w14:textId="77777777" w:rsidR="002C7BF4" w:rsidRPr="005D4517" w:rsidRDefault="002C7BF4" w:rsidP="00155C2E">
            <w:pPr>
              <w:rPr>
                <w:rFonts w:ascii="Times" w:hAnsi="Times"/>
                <w:sz w:val="22"/>
                <w:szCs w:val="22"/>
                <w:lang w:val="en-US"/>
              </w:rPr>
            </w:pPr>
          </w:p>
        </w:tc>
      </w:tr>
      <w:tr w:rsidR="002C7BF4" w:rsidRPr="00504EE6" w14:paraId="5881C802" w14:textId="77777777" w:rsidTr="00155C2E">
        <w:tc>
          <w:tcPr>
            <w:tcW w:w="2931" w:type="dxa"/>
          </w:tcPr>
          <w:p w14:paraId="77A64DC6"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Mantle Attack</w:t>
            </w:r>
          </w:p>
        </w:tc>
        <w:tc>
          <w:tcPr>
            <w:tcW w:w="4471" w:type="dxa"/>
          </w:tcPr>
          <w:p w14:paraId="4202AF06"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Octopus charges the conspecific with the mantle first, similar to “Backwards Swimming” of Packard and Sanders 1969</w:t>
            </w:r>
          </w:p>
        </w:tc>
        <w:tc>
          <w:tcPr>
            <w:tcW w:w="1324" w:type="dxa"/>
          </w:tcPr>
          <w:p w14:paraId="7C014A06" w14:textId="77777777" w:rsidR="002C7BF4" w:rsidRPr="005D4517" w:rsidRDefault="002C7BF4" w:rsidP="00155C2E">
            <w:pPr>
              <w:rPr>
                <w:rFonts w:ascii="Times" w:hAnsi="Times"/>
                <w:sz w:val="22"/>
                <w:szCs w:val="22"/>
                <w:lang w:val="en-US"/>
              </w:rPr>
            </w:pPr>
          </w:p>
        </w:tc>
      </w:tr>
      <w:tr w:rsidR="002C7BF4" w:rsidRPr="00504EE6" w14:paraId="6C9CC044" w14:textId="77777777" w:rsidTr="00155C2E">
        <w:tc>
          <w:tcPr>
            <w:tcW w:w="2931" w:type="dxa"/>
          </w:tcPr>
          <w:p w14:paraId="05E2CA13"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Full attack</w:t>
            </w:r>
          </w:p>
        </w:tc>
        <w:tc>
          <w:tcPr>
            <w:tcW w:w="4471" w:type="dxa"/>
          </w:tcPr>
          <w:p w14:paraId="686EEA1B"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 xml:space="preserve">“Animal moves towards another octopus, makes full contact, web-to-web fighting occurs”, Cigliano 1993 – </w:t>
            </w:r>
            <w:r w:rsidRPr="005D4517">
              <w:rPr>
                <w:rFonts w:ascii="Times" w:hAnsi="Times"/>
                <w:i/>
                <w:iCs/>
                <w:sz w:val="22"/>
                <w:szCs w:val="22"/>
                <w:lang w:val="en-US"/>
              </w:rPr>
              <w:t>O. bimaculoides</w:t>
            </w:r>
          </w:p>
        </w:tc>
        <w:tc>
          <w:tcPr>
            <w:tcW w:w="1324" w:type="dxa"/>
          </w:tcPr>
          <w:p w14:paraId="0217F849" w14:textId="77777777" w:rsidR="002C7BF4" w:rsidRPr="005D4517" w:rsidRDefault="002C7BF4" w:rsidP="00155C2E">
            <w:pPr>
              <w:rPr>
                <w:rFonts w:ascii="Times" w:hAnsi="Times"/>
                <w:sz w:val="22"/>
                <w:szCs w:val="22"/>
                <w:lang w:val="en-US"/>
              </w:rPr>
            </w:pPr>
          </w:p>
        </w:tc>
      </w:tr>
      <w:tr w:rsidR="002C7BF4" w:rsidRPr="00504EE6" w14:paraId="7B8E5358" w14:textId="77777777" w:rsidTr="00155C2E">
        <w:tc>
          <w:tcPr>
            <w:tcW w:w="2931" w:type="dxa"/>
          </w:tcPr>
          <w:p w14:paraId="5488CFF0"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Grappling</w:t>
            </w:r>
          </w:p>
        </w:tc>
        <w:tc>
          <w:tcPr>
            <w:tcW w:w="4471" w:type="dxa"/>
          </w:tcPr>
          <w:p w14:paraId="1F9E15DD"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Huffard et al. 2010</w:t>
            </w:r>
            <w:r>
              <w:rPr>
                <w:rFonts w:ascii="Times" w:hAnsi="Times"/>
                <w:sz w:val="22"/>
                <w:szCs w:val="22"/>
                <w:lang w:val="en-US"/>
              </w:rPr>
              <w:t>a</w:t>
            </w:r>
            <w:r w:rsidRPr="005D4517">
              <w:rPr>
                <w:rFonts w:ascii="Times" w:hAnsi="Times"/>
                <w:sz w:val="22"/>
                <w:szCs w:val="22"/>
                <w:lang w:val="en-US"/>
              </w:rPr>
              <w:t xml:space="preserve"> – </w:t>
            </w:r>
            <w:r w:rsidRPr="005D4517">
              <w:rPr>
                <w:rFonts w:ascii="Times" w:hAnsi="Times"/>
                <w:i/>
                <w:iCs/>
                <w:sz w:val="22"/>
                <w:szCs w:val="22"/>
                <w:lang w:val="en-US"/>
              </w:rPr>
              <w:t>A. aculeatus</w:t>
            </w:r>
          </w:p>
        </w:tc>
        <w:tc>
          <w:tcPr>
            <w:tcW w:w="1324" w:type="dxa"/>
          </w:tcPr>
          <w:p w14:paraId="0EB97370" w14:textId="77777777" w:rsidR="002C7BF4" w:rsidRPr="005D4517" w:rsidRDefault="002C7BF4" w:rsidP="00155C2E">
            <w:pPr>
              <w:rPr>
                <w:rFonts w:ascii="Times" w:hAnsi="Times"/>
                <w:sz w:val="22"/>
                <w:szCs w:val="22"/>
                <w:lang w:val="en-US"/>
              </w:rPr>
            </w:pPr>
          </w:p>
        </w:tc>
      </w:tr>
      <w:tr w:rsidR="002C7BF4" w:rsidRPr="00504EE6" w14:paraId="1B019579" w14:textId="77777777" w:rsidTr="00155C2E">
        <w:tc>
          <w:tcPr>
            <w:tcW w:w="2931" w:type="dxa"/>
          </w:tcPr>
          <w:p w14:paraId="1E2057FF"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Constrict</w:t>
            </w:r>
          </w:p>
        </w:tc>
        <w:tc>
          <w:tcPr>
            <w:tcW w:w="4471" w:type="dxa"/>
          </w:tcPr>
          <w:p w14:paraId="59DCA362" w14:textId="77777777" w:rsidR="002C7BF4" w:rsidRPr="005D4517" w:rsidRDefault="002C7BF4" w:rsidP="00155C2E">
            <w:pPr>
              <w:jc w:val="both"/>
              <w:rPr>
                <w:rFonts w:ascii="Times" w:hAnsi="Times"/>
                <w:sz w:val="22"/>
                <w:szCs w:val="22"/>
                <w:lang w:val="en-US"/>
              </w:rPr>
            </w:pPr>
            <w:r>
              <w:rPr>
                <w:rFonts w:ascii="Times" w:hAnsi="Times"/>
                <w:sz w:val="22"/>
                <w:szCs w:val="22"/>
                <w:lang w:val="en-US"/>
              </w:rPr>
              <w:t xml:space="preserve">Arm tightly wrapped around neck or mantle of conspecific, </w:t>
            </w:r>
            <w:r w:rsidRPr="005D4517">
              <w:rPr>
                <w:rFonts w:ascii="Times" w:hAnsi="Times"/>
                <w:sz w:val="22"/>
                <w:szCs w:val="22"/>
                <w:lang w:val="en-US"/>
              </w:rPr>
              <w:t>Huffard et al. 2010</w:t>
            </w:r>
            <w:r>
              <w:rPr>
                <w:rFonts w:ascii="Times" w:hAnsi="Times"/>
                <w:sz w:val="22"/>
                <w:szCs w:val="22"/>
                <w:lang w:val="en-US"/>
              </w:rPr>
              <w:t>a</w:t>
            </w:r>
            <w:r w:rsidRPr="005D4517">
              <w:rPr>
                <w:rFonts w:ascii="Times" w:hAnsi="Times"/>
                <w:sz w:val="22"/>
                <w:szCs w:val="22"/>
                <w:lang w:val="en-US"/>
              </w:rPr>
              <w:t xml:space="preserve"> – </w:t>
            </w:r>
            <w:r w:rsidRPr="005D4517">
              <w:rPr>
                <w:rFonts w:ascii="Times" w:hAnsi="Times"/>
                <w:i/>
                <w:iCs/>
                <w:sz w:val="22"/>
                <w:szCs w:val="22"/>
                <w:lang w:val="en-US"/>
              </w:rPr>
              <w:t>A. aculeatus</w:t>
            </w:r>
          </w:p>
        </w:tc>
        <w:tc>
          <w:tcPr>
            <w:tcW w:w="1324" w:type="dxa"/>
          </w:tcPr>
          <w:p w14:paraId="0074C6F7" w14:textId="77777777" w:rsidR="002C7BF4" w:rsidRPr="005D4517" w:rsidRDefault="002C7BF4" w:rsidP="00155C2E">
            <w:pPr>
              <w:rPr>
                <w:rFonts w:ascii="Times" w:hAnsi="Times"/>
                <w:sz w:val="22"/>
                <w:szCs w:val="22"/>
                <w:lang w:val="en-US"/>
              </w:rPr>
            </w:pPr>
          </w:p>
        </w:tc>
      </w:tr>
      <w:tr w:rsidR="002C7BF4" w:rsidRPr="00504EE6" w14:paraId="289A07D8" w14:textId="77777777" w:rsidTr="00155C2E">
        <w:tc>
          <w:tcPr>
            <w:tcW w:w="2931" w:type="dxa"/>
          </w:tcPr>
          <w:p w14:paraId="26D00F16"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Approach</w:t>
            </w:r>
          </w:p>
        </w:tc>
        <w:tc>
          <w:tcPr>
            <w:tcW w:w="4471" w:type="dxa"/>
          </w:tcPr>
          <w:p w14:paraId="16DF92F4"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Octopus is clearly moving towards</w:t>
            </w:r>
            <w:r>
              <w:rPr>
                <w:rFonts w:ascii="Times" w:hAnsi="Times"/>
                <w:sz w:val="22"/>
                <w:szCs w:val="22"/>
                <w:lang w:val="en-US"/>
              </w:rPr>
              <w:t xml:space="preserve"> the</w:t>
            </w:r>
            <w:r w:rsidRPr="005D4517">
              <w:rPr>
                <w:rFonts w:ascii="Times" w:hAnsi="Times"/>
                <w:sz w:val="22"/>
                <w:szCs w:val="22"/>
                <w:lang w:val="en-US"/>
              </w:rPr>
              <w:t xml:space="preserve"> other octopus (not just moving around).</w:t>
            </w:r>
          </w:p>
          <w:p w14:paraId="1A154F35"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Huffard et al. 2010</w:t>
            </w:r>
            <w:r>
              <w:rPr>
                <w:rFonts w:ascii="Times" w:hAnsi="Times"/>
                <w:sz w:val="22"/>
                <w:szCs w:val="22"/>
                <w:lang w:val="en-US"/>
              </w:rPr>
              <w:t>a</w:t>
            </w:r>
            <w:r w:rsidRPr="005D4517">
              <w:rPr>
                <w:rFonts w:ascii="Times" w:hAnsi="Times"/>
                <w:sz w:val="22"/>
                <w:szCs w:val="22"/>
                <w:lang w:val="en-US"/>
              </w:rPr>
              <w:t xml:space="preserve"> – </w:t>
            </w:r>
            <w:r w:rsidRPr="005D4517">
              <w:rPr>
                <w:rFonts w:ascii="Times" w:hAnsi="Times"/>
                <w:i/>
                <w:iCs/>
                <w:sz w:val="22"/>
                <w:szCs w:val="22"/>
                <w:lang w:val="en-US"/>
              </w:rPr>
              <w:t>A. aculeatus</w:t>
            </w:r>
          </w:p>
        </w:tc>
        <w:tc>
          <w:tcPr>
            <w:tcW w:w="1324" w:type="dxa"/>
          </w:tcPr>
          <w:p w14:paraId="3E8C54B2" w14:textId="77777777" w:rsidR="002C7BF4" w:rsidRPr="005D4517" w:rsidRDefault="002C7BF4" w:rsidP="00155C2E">
            <w:pPr>
              <w:rPr>
                <w:rFonts w:ascii="Times" w:hAnsi="Times"/>
                <w:sz w:val="22"/>
                <w:szCs w:val="22"/>
                <w:lang w:val="en-US"/>
              </w:rPr>
            </w:pPr>
          </w:p>
        </w:tc>
      </w:tr>
      <w:tr w:rsidR="002C7BF4" w:rsidRPr="00504EE6" w14:paraId="3BFCC351" w14:textId="77777777" w:rsidTr="00155C2E">
        <w:tc>
          <w:tcPr>
            <w:tcW w:w="2931" w:type="dxa"/>
          </w:tcPr>
          <w:p w14:paraId="382BBD17"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 xml:space="preserve">Chase </w:t>
            </w:r>
          </w:p>
        </w:tc>
        <w:tc>
          <w:tcPr>
            <w:tcW w:w="4471" w:type="dxa"/>
          </w:tcPr>
          <w:p w14:paraId="0101EA1C"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 xml:space="preserve">Animal chases </w:t>
            </w:r>
            <w:r>
              <w:rPr>
                <w:rFonts w:ascii="Times" w:hAnsi="Times"/>
                <w:sz w:val="22"/>
                <w:szCs w:val="22"/>
                <w:lang w:val="en-US"/>
              </w:rPr>
              <w:t>an</w:t>
            </w:r>
            <w:r w:rsidRPr="005D4517">
              <w:rPr>
                <w:rFonts w:ascii="Times" w:hAnsi="Times"/>
                <w:sz w:val="22"/>
                <w:szCs w:val="22"/>
                <w:lang w:val="en-US"/>
              </w:rPr>
              <w:t xml:space="preserve">other octopus which moves away/retreats/escapes. Woods 1965 – </w:t>
            </w:r>
            <w:r w:rsidRPr="005D4517">
              <w:rPr>
                <w:rFonts w:ascii="Times" w:hAnsi="Times"/>
                <w:i/>
                <w:iCs/>
                <w:sz w:val="22"/>
                <w:szCs w:val="22"/>
                <w:lang w:val="en-US"/>
              </w:rPr>
              <w:t>O. vulgaris</w:t>
            </w:r>
            <w:r w:rsidRPr="005D4517">
              <w:rPr>
                <w:rFonts w:ascii="Times" w:hAnsi="Times"/>
                <w:sz w:val="22"/>
                <w:szCs w:val="22"/>
                <w:lang w:val="en-US"/>
              </w:rPr>
              <w:t xml:space="preserve">; Cigliano 1993 – </w:t>
            </w:r>
            <w:r w:rsidRPr="005D4517">
              <w:rPr>
                <w:rFonts w:ascii="Times" w:hAnsi="Times"/>
                <w:i/>
                <w:iCs/>
                <w:sz w:val="22"/>
                <w:szCs w:val="22"/>
                <w:lang w:val="en-US"/>
              </w:rPr>
              <w:t>O. bimaculoides</w:t>
            </w:r>
          </w:p>
        </w:tc>
        <w:tc>
          <w:tcPr>
            <w:tcW w:w="1324" w:type="dxa"/>
          </w:tcPr>
          <w:p w14:paraId="417EE3FA" w14:textId="77777777" w:rsidR="002C7BF4" w:rsidRPr="005D4517" w:rsidRDefault="002C7BF4" w:rsidP="00155C2E">
            <w:pPr>
              <w:rPr>
                <w:rFonts w:ascii="Times" w:hAnsi="Times"/>
                <w:sz w:val="22"/>
                <w:szCs w:val="22"/>
                <w:lang w:val="en-US"/>
              </w:rPr>
            </w:pPr>
          </w:p>
        </w:tc>
      </w:tr>
      <w:tr w:rsidR="002C7BF4" w:rsidRPr="00504EE6" w14:paraId="67D3724A" w14:textId="77777777" w:rsidTr="00155C2E">
        <w:tc>
          <w:tcPr>
            <w:tcW w:w="2931" w:type="dxa"/>
          </w:tcPr>
          <w:p w14:paraId="6ADDC307"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Envelope/Webover</w:t>
            </w:r>
          </w:p>
        </w:tc>
        <w:tc>
          <w:tcPr>
            <w:tcW w:w="4471" w:type="dxa"/>
          </w:tcPr>
          <w:p w14:paraId="588FE41E" w14:textId="77777777" w:rsidR="002C7BF4" w:rsidRPr="005D4517" w:rsidRDefault="002C7BF4" w:rsidP="00155C2E">
            <w:pPr>
              <w:jc w:val="both"/>
              <w:rPr>
                <w:rFonts w:ascii="Times" w:hAnsi="Times"/>
                <w:sz w:val="22"/>
                <w:szCs w:val="22"/>
                <w:highlight w:val="yellow"/>
                <w:lang w:val="en-US"/>
              </w:rPr>
            </w:pPr>
            <w:r>
              <w:rPr>
                <w:rFonts w:ascii="Times" w:hAnsi="Times"/>
                <w:sz w:val="22"/>
                <w:szCs w:val="22"/>
                <w:lang w:val="en-US"/>
              </w:rPr>
              <w:t xml:space="preserve">“The arms and web assume the shape of a parachute, which enclose the catch”, reported during prey capture in </w:t>
            </w:r>
            <w:r w:rsidRPr="005D4517">
              <w:rPr>
                <w:rFonts w:ascii="Times" w:hAnsi="Times"/>
                <w:sz w:val="22"/>
                <w:szCs w:val="22"/>
                <w:lang w:val="en-US"/>
              </w:rPr>
              <w:t xml:space="preserve">Fiorito and Gherardi 1999 – </w:t>
            </w:r>
            <w:r w:rsidRPr="005D4517">
              <w:rPr>
                <w:rFonts w:ascii="Times" w:hAnsi="Times"/>
                <w:i/>
                <w:iCs/>
                <w:sz w:val="22"/>
                <w:szCs w:val="22"/>
                <w:lang w:val="en-US"/>
              </w:rPr>
              <w:t>O. vulgaris</w:t>
            </w:r>
            <w:r w:rsidRPr="005D4517">
              <w:rPr>
                <w:rFonts w:ascii="Times" w:hAnsi="Times"/>
                <w:sz w:val="22"/>
                <w:szCs w:val="22"/>
                <w:lang w:val="en-US"/>
              </w:rPr>
              <w:t>;</w:t>
            </w:r>
            <w:r w:rsidRPr="005D4517">
              <w:rPr>
                <w:rFonts w:ascii="Times" w:hAnsi="Times"/>
                <w:i/>
                <w:iCs/>
                <w:sz w:val="22"/>
                <w:szCs w:val="22"/>
                <w:lang w:val="en-US"/>
              </w:rPr>
              <w:t xml:space="preserve"> </w:t>
            </w:r>
            <w:r>
              <w:rPr>
                <w:rFonts w:ascii="Times" w:hAnsi="Times"/>
                <w:sz w:val="22"/>
                <w:szCs w:val="22"/>
                <w:lang w:val="en-US"/>
              </w:rPr>
              <w:t xml:space="preserve">used also during interactions with conspecifics, </w:t>
            </w:r>
            <w:r w:rsidRPr="005D4517">
              <w:rPr>
                <w:rFonts w:ascii="Times" w:hAnsi="Times"/>
                <w:sz w:val="22"/>
                <w:szCs w:val="22"/>
                <w:lang w:val="en-US"/>
              </w:rPr>
              <w:t>Mather 1998</w:t>
            </w:r>
          </w:p>
        </w:tc>
        <w:tc>
          <w:tcPr>
            <w:tcW w:w="1324" w:type="dxa"/>
          </w:tcPr>
          <w:p w14:paraId="232F476A" w14:textId="77777777" w:rsidR="002C7BF4" w:rsidRPr="005D4517" w:rsidRDefault="002C7BF4" w:rsidP="00155C2E">
            <w:pPr>
              <w:rPr>
                <w:rFonts w:ascii="Times" w:hAnsi="Times"/>
                <w:sz w:val="22"/>
                <w:szCs w:val="22"/>
                <w:lang w:val="en-US"/>
              </w:rPr>
            </w:pPr>
          </w:p>
        </w:tc>
      </w:tr>
      <w:tr w:rsidR="002C7BF4" w:rsidRPr="00504EE6" w14:paraId="288E36AC" w14:textId="77777777" w:rsidTr="00155C2E">
        <w:tc>
          <w:tcPr>
            <w:tcW w:w="2931" w:type="dxa"/>
          </w:tcPr>
          <w:p w14:paraId="35D47758"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Retreat</w:t>
            </w:r>
          </w:p>
        </w:tc>
        <w:tc>
          <w:tcPr>
            <w:tcW w:w="4471" w:type="dxa"/>
          </w:tcPr>
          <w:p w14:paraId="32F34B7A"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 xml:space="preserve">The octopus moves away from another individual when the other octopus is not </w:t>
            </w:r>
            <w:r w:rsidRPr="005D4517">
              <w:rPr>
                <w:rFonts w:ascii="Times" w:hAnsi="Times"/>
                <w:sz w:val="22"/>
                <w:szCs w:val="22"/>
                <w:lang w:val="en-US"/>
              </w:rPr>
              <w:lastRenderedPageBreak/>
              <w:t>approaching/touching/interacting.</w:t>
            </w:r>
            <w:r>
              <w:rPr>
                <w:rFonts w:ascii="Times" w:hAnsi="Times"/>
                <w:sz w:val="22"/>
                <w:szCs w:val="22"/>
                <w:lang w:val="en-US"/>
              </w:rPr>
              <w:t xml:space="preserve"> </w:t>
            </w:r>
            <w:r w:rsidRPr="005D4517">
              <w:rPr>
                <w:rFonts w:ascii="Times" w:hAnsi="Times"/>
                <w:sz w:val="22"/>
                <w:szCs w:val="22"/>
                <w:lang w:val="en-US"/>
              </w:rPr>
              <w:t xml:space="preserve">Cigliano 1993 – </w:t>
            </w:r>
            <w:r w:rsidRPr="005D4517">
              <w:rPr>
                <w:rFonts w:ascii="Times" w:hAnsi="Times"/>
                <w:i/>
                <w:iCs/>
                <w:sz w:val="22"/>
                <w:szCs w:val="22"/>
                <w:lang w:val="en-US"/>
              </w:rPr>
              <w:t>O. bimaculoides</w:t>
            </w:r>
          </w:p>
        </w:tc>
        <w:tc>
          <w:tcPr>
            <w:tcW w:w="1324" w:type="dxa"/>
          </w:tcPr>
          <w:p w14:paraId="3AA35F5D" w14:textId="77777777" w:rsidR="002C7BF4" w:rsidRPr="005D4517" w:rsidRDefault="002C7BF4" w:rsidP="00155C2E">
            <w:pPr>
              <w:rPr>
                <w:rFonts w:ascii="Times" w:hAnsi="Times"/>
                <w:sz w:val="22"/>
                <w:szCs w:val="22"/>
                <w:lang w:val="en-US"/>
              </w:rPr>
            </w:pPr>
          </w:p>
        </w:tc>
      </w:tr>
      <w:tr w:rsidR="002C7BF4" w:rsidRPr="00504EE6" w14:paraId="4B3EBE35" w14:textId="77777777" w:rsidTr="00155C2E">
        <w:tc>
          <w:tcPr>
            <w:tcW w:w="2931" w:type="dxa"/>
          </w:tcPr>
          <w:p w14:paraId="72D42DB0"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Escape</w:t>
            </w:r>
          </w:p>
        </w:tc>
        <w:tc>
          <w:tcPr>
            <w:tcW w:w="4471" w:type="dxa"/>
          </w:tcPr>
          <w:p w14:paraId="50E9A489"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 xml:space="preserve">The animal is moving away from the other octopus, when the other octopus has attacked/touched or is approaching/chasing him. Wodinsky 1973 – </w:t>
            </w:r>
            <w:r w:rsidRPr="005D4517">
              <w:rPr>
                <w:rFonts w:ascii="Times" w:hAnsi="Times"/>
                <w:i/>
                <w:iCs/>
                <w:sz w:val="22"/>
                <w:szCs w:val="22"/>
                <w:lang w:val="en-US"/>
              </w:rPr>
              <w:t>O. vulgaris</w:t>
            </w:r>
          </w:p>
        </w:tc>
        <w:tc>
          <w:tcPr>
            <w:tcW w:w="1324" w:type="dxa"/>
          </w:tcPr>
          <w:p w14:paraId="2E59EF51" w14:textId="77777777" w:rsidR="002C7BF4" w:rsidRPr="005D4517" w:rsidRDefault="002C7BF4" w:rsidP="00155C2E">
            <w:pPr>
              <w:rPr>
                <w:rFonts w:ascii="Times" w:hAnsi="Times"/>
                <w:sz w:val="22"/>
                <w:szCs w:val="22"/>
                <w:lang w:val="en-US"/>
              </w:rPr>
            </w:pPr>
          </w:p>
        </w:tc>
      </w:tr>
      <w:tr w:rsidR="002C7BF4" w:rsidRPr="00504EE6" w14:paraId="217CF24A" w14:textId="77777777" w:rsidTr="00155C2E">
        <w:tc>
          <w:tcPr>
            <w:tcW w:w="2931" w:type="dxa"/>
          </w:tcPr>
          <w:p w14:paraId="4113D18B" w14:textId="77777777" w:rsidR="002C7BF4" w:rsidRPr="005D4517" w:rsidRDefault="002C7BF4" w:rsidP="00155C2E">
            <w:pPr>
              <w:rPr>
                <w:rFonts w:ascii="Times" w:hAnsi="Times"/>
                <w:sz w:val="22"/>
                <w:szCs w:val="22"/>
                <w:lang w:val="en-US"/>
              </w:rPr>
            </w:pPr>
            <w:r w:rsidRPr="005D4517">
              <w:rPr>
                <w:rFonts w:ascii="Times" w:hAnsi="Times"/>
                <w:sz w:val="22"/>
                <w:szCs w:val="22"/>
                <w:lang w:val="en-US"/>
              </w:rPr>
              <w:t>Withdrawal Maneuver</w:t>
            </w:r>
          </w:p>
        </w:tc>
        <w:tc>
          <w:tcPr>
            <w:tcW w:w="4471" w:type="dxa"/>
          </w:tcPr>
          <w:p w14:paraId="305A969E" w14:textId="77777777" w:rsidR="002C7BF4" w:rsidRPr="005D4517" w:rsidRDefault="002C7BF4" w:rsidP="00155C2E">
            <w:pPr>
              <w:jc w:val="both"/>
              <w:rPr>
                <w:rFonts w:ascii="Times" w:hAnsi="Times"/>
                <w:sz w:val="22"/>
                <w:szCs w:val="22"/>
                <w:lang w:val="en-US"/>
              </w:rPr>
            </w:pPr>
            <w:r w:rsidRPr="005D4517">
              <w:rPr>
                <w:rFonts w:ascii="Times" w:hAnsi="Times"/>
                <w:sz w:val="22"/>
                <w:szCs w:val="22"/>
                <w:lang w:val="en-US"/>
              </w:rPr>
              <w:t xml:space="preserve">“Octopus draws the arms back over the head and body as protection, exposing the suckers towards the source of disturbance”. Packard </w:t>
            </w:r>
            <w:r>
              <w:rPr>
                <w:rFonts w:ascii="Times" w:hAnsi="Times"/>
                <w:sz w:val="22"/>
                <w:szCs w:val="22"/>
                <w:lang w:val="en-US"/>
              </w:rPr>
              <w:t xml:space="preserve">1963; Packard </w:t>
            </w:r>
            <w:r w:rsidRPr="005D4517">
              <w:rPr>
                <w:rFonts w:ascii="Times" w:hAnsi="Times"/>
                <w:sz w:val="22"/>
                <w:szCs w:val="22"/>
                <w:lang w:val="en-US"/>
              </w:rPr>
              <w:t xml:space="preserve">and Sanders 1971 – </w:t>
            </w:r>
            <w:r w:rsidRPr="005D4517">
              <w:rPr>
                <w:rFonts w:ascii="Times" w:hAnsi="Times"/>
                <w:i/>
                <w:iCs/>
                <w:sz w:val="22"/>
                <w:szCs w:val="22"/>
                <w:lang w:val="en-US"/>
              </w:rPr>
              <w:t>O. vulgaris</w:t>
            </w:r>
          </w:p>
        </w:tc>
        <w:tc>
          <w:tcPr>
            <w:tcW w:w="1324" w:type="dxa"/>
          </w:tcPr>
          <w:p w14:paraId="1E50EC10" w14:textId="77777777" w:rsidR="002C7BF4" w:rsidRPr="005D4517" w:rsidRDefault="002C7BF4" w:rsidP="00155C2E">
            <w:pPr>
              <w:rPr>
                <w:rFonts w:ascii="Times" w:hAnsi="Times"/>
                <w:sz w:val="22"/>
                <w:szCs w:val="22"/>
                <w:lang w:val="en-US"/>
              </w:rPr>
            </w:pPr>
          </w:p>
        </w:tc>
      </w:tr>
    </w:tbl>
    <w:p w14:paraId="5167B781" w14:textId="77777777" w:rsidR="002C7BF4" w:rsidRPr="00BD584B" w:rsidRDefault="002C7BF4" w:rsidP="002C7BF4">
      <w:pPr>
        <w:spacing w:line="360" w:lineRule="auto"/>
      </w:pPr>
    </w:p>
    <w:p w14:paraId="12F7B9AA" w14:textId="77777777" w:rsidR="002C7BF4" w:rsidRPr="00BD584B" w:rsidRDefault="002C7BF4" w:rsidP="002C7BF4">
      <w:pPr>
        <w:spacing w:line="360" w:lineRule="auto"/>
      </w:pPr>
    </w:p>
    <w:p w14:paraId="449A7484" w14:textId="77777777" w:rsidR="002C7BF4" w:rsidRPr="00BD584B" w:rsidRDefault="002C7BF4" w:rsidP="002C7BF4">
      <w:pPr>
        <w:spacing w:line="360" w:lineRule="auto"/>
      </w:pPr>
    </w:p>
    <w:p w14:paraId="7474C9E9" w14:textId="77777777" w:rsidR="002C7BF4" w:rsidRPr="00BD584B" w:rsidRDefault="002C7BF4" w:rsidP="002C7BF4">
      <w:pPr>
        <w:spacing w:line="360" w:lineRule="auto"/>
      </w:pPr>
    </w:p>
    <w:p w14:paraId="3F72E74E" w14:textId="77777777" w:rsidR="002C7BF4" w:rsidRPr="00BD584B" w:rsidRDefault="002C7BF4" w:rsidP="002C7BF4">
      <w:pPr>
        <w:spacing w:line="360" w:lineRule="auto"/>
      </w:pPr>
    </w:p>
    <w:p w14:paraId="36207853" w14:textId="77777777" w:rsidR="002C7BF4" w:rsidRPr="00BD584B" w:rsidRDefault="002C7BF4" w:rsidP="002C7BF4">
      <w:pPr>
        <w:spacing w:line="360" w:lineRule="auto"/>
      </w:pPr>
    </w:p>
    <w:p w14:paraId="16B4CB97" w14:textId="77777777" w:rsidR="002C7BF4" w:rsidRPr="00BD584B" w:rsidRDefault="002C7BF4" w:rsidP="002C7BF4">
      <w:pPr>
        <w:spacing w:line="360" w:lineRule="auto"/>
      </w:pPr>
    </w:p>
    <w:p w14:paraId="30F3259D" w14:textId="77777777" w:rsidR="002C7BF4" w:rsidRPr="00BD584B" w:rsidRDefault="002C7BF4" w:rsidP="002C7BF4">
      <w:pPr>
        <w:spacing w:line="360" w:lineRule="auto"/>
      </w:pPr>
    </w:p>
    <w:p w14:paraId="7AF6D5FE" w14:textId="77777777" w:rsidR="002C7BF4" w:rsidRPr="00BD584B" w:rsidRDefault="002C7BF4" w:rsidP="002C7BF4">
      <w:pPr>
        <w:spacing w:line="360" w:lineRule="auto"/>
      </w:pPr>
    </w:p>
    <w:p w14:paraId="6A7C68EF" w14:textId="77777777" w:rsidR="002C7BF4" w:rsidRPr="00BD584B" w:rsidRDefault="002C7BF4" w:rsidP="002C7BF4">
      <w:pPr>
        <w:spacing w:line="360" w:lineRule="auto"/>
      </w:pPr>
    </w:p>
    <w:p w14:paraId="41D275CF" w14:textId="77777777" w:rsidR="002C7BF4" w:rsidRPr="00BD584B" w:rsidRDefault="002C7BF4" w:rsidP="002C7BF4">
      <w:pPr>
        <w:spacing w:line="360" w:lineRule="auto"/>
      </w:pPr>
    </w:p>
    <w:p w14:paraId="41FE7000" w14:textId="77777777" w:rsidR="002C7BF4" w:rsidRPr="00BD584B" w:rsidRDefault="002C7BF4" w:rsidP="002C7BF4">
      <w:pPr>
        <w:spacing w:line="360" w:lineRule="auto"/>
      </w:pPr>
    </w:p>
    <w:p w14:paraId="591B75C2" w14:textId="77777777" w:rsidR="002C7BF4" w:rsidRPr="00BD584B" w:rsidRDefault="002C7BF4" w:rsidP="002C7BF4">
      <w:pPr>
        <w:spacing w:line="360" w:lineRule="auto"/>
      </w:pPr>
    </w:p>
    <w:p w14:paraId="0D817171" w14:textId="77777777" w:rsidR="002C7BF4" w:rsidRPr="00BD584B" w:rsidRDefault="002C7BF4" w:rsidP="002C7BF4">
      <w:pPr>
        <w:spacing w:line="360" w:lineRule="auto"/>
      </w:pPr>
    </w:p>
    <w:p w14:paraId="39E9A6FC" w14:textId="77777777" w:rsidR="002C7BF4" w:rsidRPr="00BD584B" w:rsidRDefault="002C7BF4" w:rsidP="002C7BF4">
      <w:pPr>
        <w:spacing w:line="360" w:lineRule="auto"/>
      </w:pPr>
    </w:p>
    <w:p w14:paraId="53B7EE75" w14:textId="77777777" w:rsidR="002C7BF4" w:rsidRPr="00BD584B" w:rsidRDefault="002C7BF4" w:rsidP="002C7BF4">
      <w:pPr>
        <w:spacing w:line="360" w:lineRule="auto"/>
      </w:pPr>
    </w:p>
    <w:p w14:paraId="5243E155" w14:textId="77777777" w:rsidR="002C7BF4" w:rsidRPr="00BD584B" w:rsidRDefault="002C7BF4" w:rsidP="002C7BF4">
      <w:pPr>
        <w:spacing w:line="360" w:lineRule="auto"/>
      </w:pPr>
    </w:p>
    <w:p w14:paraId="11286A20" w14:textId="77777777" w:rsidR="002C7BF4" w:rsidRPr="00BD584B" w:rsidRDefault="002C7BF4" w:rsidP="002C7BF4">
      <w:pPr>
        <w:spacing w:line="360" w:lineRule="auto"/>
      </w:pPr>
    </w:p>
    <w:p w14:paraId="567C04D9" w14:textId="77777777" w:rsidR="002C7BF4" w:rsidRPr="00BD584B" w:rsidRDefault="002C7BF4" w:rsidP="002C7BF4">
      <w:pPr>
        <w:spacing w:line="360" w:lineRule="auto"/>
      </w:pPr>
    </w:p>
    <w:p w14:paraId="6ED2CDA6" w14:textId="77777777" w:rsidR="002C7BF4" w:rsidRPr="00BD584B" w:rsidRDefault="002C7BF4" w:rsidP="002C7BF4">
      <w:pPr>
        <w:spacing w:line="360" w:lineRule="auto"/>
      </w:pPr>
    </w:p>
    <w:p w14:paraId="28284AD3" w14:textId="77777777" w:rsidR="002C7BF4" w:rsidRPr="00BD584B" w:rsidRDefault="002C7BF4" w:rsidP="002C7BF4">
      <w:pPr>
        <w:spacing w:line="360" w:lineRule="auto"/>
      </w:pPr>
    </w:p>
    <w:p w14:paraId="2CCB3B53" w14:textId="77777777" w:rsidR="002C7BF4" w:rsidRPr="00BD584B" w:rsidRDefault="002C7BF4" w:rsidP="002C7BF4">
      <w:pPr>
        <w:spacing w:line="360" w:lineRule="auto"/>
      </w:pPr>
    </w:p>
    <w:p w14:paraId="0BAF9B40" w14:textId="77777777" w:rsidR="002C7BF4" w:rsidRPr="00BD584B" w:rsidRDefault="002C7BF4" w:rsidP="002C7BF4">
      <w:pPr>
        <w:spacing w:line="360" w:lineRule="auto"/>
      </w:pPr>
    </w:p>
    <w:p w14:paraId="6AE38D49" w14:textId="77777777" w:rsidR="002C7BF4" w:rsidRPr="00BD584B" w:rsidRDefault="002C7BF4" w:rsidP="002C7BF4">
      <w:pPr>
        <w:spacing w:line="360" w:lineRule="auto"/>
      </w:pPr>
    </w:p>
    <w:p w14:paraId="36B01BB6" w14:textId="77777777" w:rsidR="002C7BF4" w:rsidRPr="00BD584B" w:rsidRDefault="002C7BF4" w:rsidP="002C7BF4">
      <w:pPr>
        <w:pStyle w:val="ListParagraph"/>
        <w:spacing w:line="360" w:lineRule="auto"/>
        <w:ind w:left="0"/>
      </w:pPr>
    </w:p>
    <w:p w14:paraId="1D23E811" w14:textId="77777777" w:rsidR="002C7BF4" w:rsidRPr="00BD584B" w:rsidRDefault="002C7BF4" w:rsidP="002C7BF4">
      <w:pPr>
        <w:spacing w:line="360" w:lineRule="auto"/>
        <w:jc w:val="both"/>
        <w:rPr>
          <w:b/>
          <w:bCs/>
          <w:lang w:val="en-US"/>
        </w:rPr>
      </w:pPr>
      <w:r w:rsidRPr="00BD584B">
        <w:rPr>
          <w:b/>
          <w:bCs/>
          <w:lang w:val="en-US"/>
        </w:rPr>
        <w:t xml:space="preserve">Table </w:t>
      </w:r>
      <w:r>
        <w:rPr>
          <w:b/>
          <w:bCs/>
          <w:lang w:val="en-US"/>
        </w:rPr>
        <w:t>2</w:t>
      </w:r>
      <w:r w:rsidRPr="00BD584B">
        <w:rPr>
          <w:b/>
          <w:bCs/>
          <w:lang w:val="en-US"/>
        </w:rPr>
        <w:t xml:space="preserve">. Comparison of patterns and components identified in </w:t>
      </w:r>
      <w:r w:rsidRPr="00BD584B">
        <w:rPr>
          <w:b/>
          <w:bCs/>
          <w:i/>
          <w:iCs/>
          <w:lang w:val="en-US"/>
        </w:rPr>
        <w:t>A. capricornicus</w:t>
      </w:r>
      <w:r w:rsidRPr="00BD584B">
        <w:rPr>
          <w:b/>
          <w:bCs/>
          <w:lang w:val="en-US"/>
        </w:rPr>
        <w:t xml:space="preserve"> with those observed in other coastal octopus species (see details for each pattern/component in Table </w:t>
      </w:r>
      <w:r>
        <w:rPr>
          <w:b/>
          <w:bCs/>
          <w:lang w:val="en-US"/>
        </w:rPr>
        <w:lastRenderedPageBreak/>
        <w:t>1</w:t>
      </w:r>
      <w:r w:rsidRPr="00BD584B">
        <w:rPr>
          <w:b/>
          <w:bCs/>
          <w:lang w:val="en-US"/>
        </w:rPr>
        <w:t>)</w:t>
      </w:r>
      <w:r>
        <w:rPr>
          <w:b/>
          <w:bCs/>
          <w:lang w:val="en-US"/>
        </w:rPr>
        <w:t xml:space="preserve">. </w:t>
      </w:r>
      <w:r w:rsidRPr="004971CB">
        <w:rPr>
          <w:lang w:val="en-US"/>
        </w:rPr>
        <w:t xml:space="preserve">Letters in </w:t>
      </w:r>
      <w:r>
        <w:rPr>
          <w:lang w:val="en-US"/>
        </w:rPr>
        <w:t>su</w:t>
      </w:r>
      <w:r w:rsidRPr="004971CB">
        <w:rPr>
          <w:lang w:val="en-US"/>
        </w:rPr>
        <w:t xml:space="preserve">perscript refer to </w:t>
      </w:r>
      <w:r w:rsidRPr="00ED69A4">
        <w:rPr>
          <w:lang w:val="en-US"/>
        </w:rPr>
        <w:t>notes to the table reported in the supplementary material</w:t>
      </w:r>
      <w:r w:rsidRPr="004971CB">
        <w:rPr>
          <w:lang w:val="en-US"/>
        </w:rPr>
        <w:t>.</w:t>
      </w:r>
      <w:r>
        <w:rPr>
          <w:lang w:val="en-US"/>
        </w:rPr>
        <w:t xml:space="preserve"> New components or patterns are indicated with ^. In the Dymantic pattern section, information has been added describing the various forms of Dymantic patterns reported across the species listed. </w:t>
      </w:r>
    </w:p>
    <w:tbl>
      <w:tblPr>
        <w:tblStyle w:val="TableGrid"/>
        <w:tblpPr w:leftFromText="180" w:rightFromText="180" w:vertAnchor="text" w:horzAnchor="margin" w:tblpY="245"/>
        <w:tblW w:w="8614" w:type="dxa"/>
        <w:tblLook w:val="04A0" w:firstRow="1" w:lastRow="0" w:firstColumn="1" w:lastColumn="0" w:noHBand="0" w:noVBand="1"/>
      </w:tblPr>
      <w:tblGrid>
        <w:gridCol w:w="1581"/>
        <w:gridCol w:w="1142"/>
        <w:gridCol w:w="1027"/>
        <w:gridCol w:w="1494"/>
        <w:gridCol w:w="857"/>
        <w:gridCol w:w="1011"/>
        <w:gridCol w:w="1502"/>
      </w:tblGrid>
      <w:tr w:rsidR="002C7BF4" w:rsidRPr="00DE616D" w14:paraId="3B127BBB" w14:textId="77777777" w:rsidTr="00155C2E">
        <w:tc>
          <w:tcPr>
            <w:tcW w:w="3750" w:type="dxa"/>
            <w:gridSpan w:val="3"/>
            <w:shd w:val="clear" w:color="auto" w:fill="E7F3F8"/>
          </w:tcPr>
          <w:p w14:paraId="058A8A94" w14:textId="77777777" w:rsidR="002C7BF4" w:rsidRPr="008D0B0B" w:rsidRDefault="002C7BF4" w:rsidP="00155C2E">
            <w:pPr>
              <w:jc w:val="center"/>
              <w:rPr>
                <w:rFonts w:ascii="Times" w:hAnsi="Times"/>
                <w:b/>
                <w:bCs/>
                <w:i/>
                <w:iCs/>
                <w:sz w:val="22"/>
                <w:szCs w:val="22"/>
              </w:rPr>
            </w:pPr>
            <w:r>
              <w:rPr>
                <w:rFonts w:ascii="Times" w:hAnsi="Times"/>
                <w:b/>
                <w:bCs/>
                <w:i/>
                <w:iCs/>
                <w:sz w:val="22"/>
                <w:szCs w:val="22"/>
              </w:rPr>
              <w:t>Abdopus-Cyanea complex</w:t>
            </w:r>
          </w:p>
        </w:tc>
        <w:tc>
          <w:tcPr>
            <w:tcW w:w="4864" w:type="dxa"/>
            <w:gridSpan w:val="4"/>
          </w:tcPr>
          <w:p w14:paraId="2EF2FE4C" w14:textId="77777777" w:rsidR="002C7BF4" w:rsidRPr="008D0B0B" w:rsidRDefault="002C7BF4" w:rsidP="00155C2E">
            <w:pPr>
              <w:jc w:val="center"/>
              <w:rPr>
                <w:rFonts w:ascii="Times" w:hAnsi="Times"/>
                <w:b/>
                <w:bCs/>
                <w:i/>
                <w:iCs/>
                <w:sz w:val="22"/>
                <w:szCs w:val="22"/>
              </w:rPr>
            </w:pPr>
            <w:r>
              <w:rPr>
                <w:rFonts w:ascii="Times" w:hAnsi="Times"/>
                <w:b/>
                <w:bCs/>
                <w:i/>
                <w:iCs/>
                <w:sz w:val="22"/>
                <w:szCs w:val="22"/>
              </w:rPr>
              <w:t>Other octopus species</w:t>
            </w:r>
          </w:p>
        </w:tc>
      </w:tr>
      <w:tr w:rsidR="002C7BF4" w:rsidRPr="00DE616D" w14:paraId="1B82B472" w14:textId="77777777" w:rsidTr="00155C2E">
        <w:tc>
          <w:tcPr>
            <w:tcW w:w="1581" w:type="dxa"/>
            <w:shd w:val="clear" w:color="auto" w:fill="E7F3F8"/>
          </w:tcPr>
          <w:p w14:paraId="4F2191C5" w14:textId="77777777" w:rsidR="002C7BF4" w:rsidRPr="008D0B0B" w:rsidRDefault="002C7BF4" w:rsidP="00155C2E">
            <w:pPr>
              <w:rPr>
                <w:rFonts w:ascii="Times" w:hAnsi="Times"/>
                <w:b/>
                <w:bCs/>
                <w:i/>
                <w:iCs/>
                <w:sz w:val="22"/>
                <w:szCs w:val="22"/>
              </w:rPr>
            </w:pPr>
            <w:r w:rsidRPr="008D0B0B">
              <w:rPr>
                <w:rFonts w:ascii="Times" w:hAnsi="Times"/>
                <w:b/>
                <w:bCs/>
                <w:i/>
                <w:iCs/>
                <w:sz w:val="22"/>
                <w:szCs w:val="22"/>
              </w:rPr>
              <w:t xml:space="preserve">A. </w:t>
            </w:r>
          </w:p>
          <w:p w14:paraId="55E20E6D" w14:textId="77777777" w:rsidR="002C7BF4" w:rsidRPr="008D0B0B" w:rsidRDefault="002C7BF4" w:rsidP="00155C2E">
            <w:pPr>
              <w:rPr>
                <w:rFonts w:ascii="Times" w:hAnsi="Times"/>
                <w:b/>
                <w:bCs/>
                <w:i/>
                <w:iCs/>
                <w:sz w:val="22"/>
                <w:szCs w:val="22"/>
              </w:rPr>
            </w:pPr>
            <w:r w:rsidRPr="008D0B0B">
              <w:rPr>
                <w:rFonts w:ascii="Times" w:hAnsi="Times"/>
                <w:b/>
                <w:bCs/>
                <w:i/>
                <w:iCs/>
                <w:sz w:val="22"/>
                <w:szCs w:val="22"/>
              </w:rPr>
              <w:t>capricornicus</w:t>
            </w:r>
          </w:p>
        </w:tc>
        <w:tc>
          <w:tcPr>
            <w:tcW w:w="1142" w:type="dxa"/>
            <w:shd w:val="clear" w:color="auto" w:fill="E7F3F8"/>
          </w:tcPr>
          <w:p w14:paraId="5C505FF6" w14:textId="77777777" w:rsidR="002C7BF4" w:rsidRPr="008D0B0B" w:rsidRDefault="002C7BF4" w:rsidP="00155C2E">
            <w:pPr>
              <w:rPr>
                <w:rFonts w:ascii="Times" w:hAnsi="Times"/>
                <w:b/>
                <w:bCs/>
                <w:i/>
                <w:iCs/>
                <w:sz w:val="22"/>
                <w:szCs w:val="22"/>
              </w:rPr>
            </w:pPr>
            <w:r w:rsidRPr="008D0B0B">
              <w:rPr>
                <w:rFonts w:ascii="Times" w:hAnsi="Times"/>
                <w:b/>
                <w:bCs/>
                <w:i/>
                <w:iCs/>
                <w:sz w:val="22"/>
                <w:szCs w:val="22"/>
              </w:rPr>
              <w:t>A.</w:t>
            </w:r>
          </w:p>
          <w:p w14:paraId="127E3D95" w14:textId="77777777" w:rsidR="002C7BF4" w:rsidRPr="008D0B0B" w:rsidRDefault="002C7BF4" w:rsidP="00155C2E">
            <w:pPr>
              <w:rPr>
                <w:rFonts w:ascii="Times" w:hAnsi="Times"/>
                <w:b/>
                <w:bCs/>
                <w:i/>
                <w:iCs/>
                <w:sz w:val="22"/>
                <w:szCs w:val="22"/>
              </w:rPr>
            </w:pPr>
            <w:r w:rsidRPr="008D0B0B">
              <w:rPr>
                <w:rFonts w:ascii="Times" w:hAnsi="Times"/>
                <w:b/>
                <w:bCs/>
                <w:i/>
                <w:iCs/>
                <w:sz w:val="22"/>
                <w:szCs w:val="22"/>
              </w:rPr>
              <w:t xml:space="preserve"> aculeatus</w:t>
            </w:r>
          </w:p>
        </w:tc>
        <w:tc>
          <w:tcPr>
            <w:tcW w:w="1027" w:type="dxa"/>
            <w:shd w:val="clear" w:color="auto" w:fill="E7F3F8"/>
          </w:tcPr>
          <w:p w14:paraId="100D2F1C" w14:textId="77777777" w:rsidR="002C7BF4" w:rsidRPr="008D0B0B" w:rsidRDefault="002C7BF4" w:rsidP="00155C2E">
            <w:pPr>
              <w:rPr>
                <w:rFonts w:ascii="Times" w:hAnsi="Times"/>
                <w:b/>
                <w:bCs/>
                <w:i/>
                <w:iCs/>
                <w:sz w:val="22"/>
                <w:szCs w:val="22"/>
              </w:rPr>
            </w:pPr>
            <w:r w:rsidRPr="008D0B0B">
              <w:rPr>
                <w:rFonts w:ascii="Times" w:hAnsi="Times"/>
                <w:b/>
                <w:bCs/>
                <w:i/>
                <w:iCs/>
                <w:sz w:val="22"/>
                <w:szCs w:val="22"/>
              </w:rPr>
              <w:t>O. cyanea</w:t>
            </w:r>
          </w:p>
        </w:tc>
        <w:tc>
          <w:tcPr>
            <w:tcW w:w="1494" w:type="dxa"/>
          </w:tcPr>
          <w:p w14:paraId="64D4FE91" w14:textId="77777777" w:rsidR="002C7BF4" w:rsidRPr="008D0B0B" w:rsidRDefault="002C7BF4" w:rsidP="00155C2E">
            <w:pPr>
              <w:rPr>
                <w:rFonts w:ascii="Times" w:hAnsi="Times"/>
                <w:b/>
                <w:bCs/>
                <w:i/>
                <w:iCs/>
                <w:sz w:val="22"/>
                <w:szCs w:val="22"/>
              </w:rPr>
            </w:pPr>
            <w:r w:rsidRPr="008D0B0B">
              <w:rPr>
                <w:rFonts w:ascii="Times" w:hAnsi="Times"/>
                <w:b/>
                <w:bCs/>
                <w:i/>
                <w:iCs/>
                <w:sz w:val="22"/>
                <w:szCs w:val="22"/>
              </w:rPr>
              <w:t>O. bimaculoides</w:t>
            </w:r>
          </w:p>
        </w:tc>
        <w:tc>
          <w:tcPr>
            <w:tcW w:w="857" w:type="dxa"/>
          </w:tcPr>
          <w:p w14:paraId="5A36DFC2" w14:textId="77777777" w:rsidR="002C7BF4" w:rsidRPr="008D0B0B" w:rsidRDefault="002C7BF4" w:rsidP="00155C2E">
            <w:pPr>
              <w:rPr>
                <w:rFonts w:ascii="Times" w:hAnsi="Times"/>
                <w:b/>
                <w:bCs/>
                <w:i/>
                <w:iCs/>
                <w:sz w:val="22"/>
                <w:szCs w:val="22"/>
              </w:rPr>
            </w:pPr>
            <w:r w:rsidRPr="008D0B0B">
              <w:rPr>
                <w:rFonts w:ascii="Times" w:hAnsi="Times"/>
                <w:b/>
                <w:bCs/>
                <w:i/>
                <w:iCs/>
                <w:sz w:val="22"/>
                <w:szCs w:val="22"/>
              </w:rPr>
              <w:t>O. burryi</w:t>
            </w:r>
          </w:p>
        </w:tc>
        <w:tc>
          <w:tcPr>
            <w:tcW w:w="1011" w:type="dxa"/>
          </w:tcPr>
          <w:p w14:paraId="06330293" w14:textId="77777777" w:rsidR="002C7BF4" w:rsidRPr="008D0B0B" w:rsidRDefault="002C7BF4" w:rsidP="00155C2E">
            <w:pPr>
              <w:rPr>
                <w:rFonts w:ascii="Times" w:hAnsi="Times"/>
                <w:b/>
                <w:bCs/>
                <w:i/>
                <w:iCs/>
                <w:sz w:val="22"/>
                <w:szCs w:val="22"/>
              </w:rPr>
            </w:pPr>
            <w:r w:rsidRPr="008D0B0B">
              <w:rPr>
                <w:rFonts w:ascii="Times" w:hAnsi="Times"/>
                <w:b/>
                <w:bCs/>
                <w:i/>
                <w:iCs/>
                <w:sz w:val="22"/>
                <w:szCs w:val="22"/>
              </w:rPr>
              <w:t>O.</w:t>
            </w:r>
          </w:p>
          <w:p w14:paraId="6DF686DC" w14:textId="77777777" w:rsidR="002C7BF4" w:rsidRPr="008D0B0B" w:rsidRDefault="002C7BF4" w:rsidP="00155C2E">
            <w:pPr>
              <w:rPr>
                <w:rFonts w:ascii="Times" w:hAnsi="Times"/>
                <w:b/>
                <w:bCs/>
                <w:i/>
                <w:iCs/>
                <w:sz w:val="22"/>
                <w:szCs w:val="22"/>
              </w:rPr>
            </w:pPr>
            <w:r w:rsidRPr="008D0B0B">
              <w:rPr>
                <w:rFonts w:ascii="Times" w:hAnsi="Times"/>
                <w:b/>
                <w:bCs/>
                <w:i/>
                <w:iCs/>
                <w:sz w:val="22"/>
                <w:szCs w:val="22"/>
              </w:rPr>
              <w:t>briareus</w:t>
            </w:r>
          </w:p>
        </w:tc>
        <w:tc>
          <w:tcPr>
            <w:tcW w:w="1502" w:type="dxa"/>
          </w:tcPr>
          <w:p w14:paraId="25A08E60" w14:textId="77777777" w:rsidR="002C7BF4" w:rsidRPr="008D0B0B" w:rsidRDefault="002C7BF4" w:rsidP="00155C2E">
            <w:pPr>
              <w:rPr>
                <w:rFonts w:ascii="Times" w:hAnsi="Times"/>
                <w:b/>
                <w:bCs/>
                <w:i/>
                <w:iCs/>
                <w:sz w:val="22"/>
                <w:szCs w:val="22"/>
              </w:rPr>
            </w:pPr>
            <w:r w:rsidRPr="008D0B0B">
              <w:rPr>
                <w:rFonts w:ascii="Times" w:hAnsi="Times"/>
                <w:b/>
                <w:bCs/>
                <w:i/>
                <w:iCs/>
                <w:sz w:val="22"/>
                <w:szCs w:val="22"/>
              </w:rPr>
              <w:t>O. vulgaris</w:t>
            </w:r>
          </w:p>
        </w:tc>
      </w:tr>
      <w:tr w:rsidR="002C7BF4" w:rsidRPr="00DE616D" w14:paraId="0DC1920B" w14:textId="77777777" w:rsidTr="00155C2E">
        <w:tc>
          <w:tcPr>
            <w:tcW w:w="1581" w:type="dxa"/>
            <w:shd w:val="clear" w:color="auto" w:fill="E7F3F8"/>
          </w:tcPr>
          <w:p w14:paraId="00513C67" w14:textId="77777777" w:rsidR="002C7BF4" w:rsidRPr="008D0B0B" w:rsidRDefault="002C7BF4" w:rsidP="00155C2E">
            <w:pPr>
              <w:rPr>
                <w:rFonts w:ascii="Times" w:hAnsi="Times"/>
                <w:sz w:val="22"/>
                <w:szCs w:val="22"/>
              </w:rPr>
            </w:pPr>
            <w:r w:rsidRPr="008D0B0B">
              <w:rPr>
                <w:rFonts w:ascii="Times" w:hAnsi="Times"/>
                <w:sz w:val="22"/>
                <w:szCs w:val="22"/>
              </w:rPr>
              <w:t>MWS</w:t>
            </w:r>
          </w:p>
        </w:tc>
        <w:tc>
          <w:tcPr>
            <w:tcW w:w="1142" w:type="dxa"/>
            <w:shd w:val="clear" w:color="auto" w:fill="E7F3F8"/>
          </w:tcPr>
          <w:p w14:paraId="4786FDBB"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27" w:type="dxa"/>
            <w:shd w:val="clear" w:color="auto" w:fill="E7F3F8"/>
          </w:tcPr>
          <w:p w14:paraId="20C0BF43" w14:textId="77777777" w:rsidR="002C7BF4" w:rsidRPr="00E70626" w:rsidRDefault="002C7BF4" w:rsidP="00155C2E">
            <w:pPr>
              <w:rPr>
                <w:rFonts w:ascii="Segoe UI Symbol" w:hAnsi="Segoe UI Symbol" w:cs="Segoe UI Symbol"/>
                <w:sz w:val="22"/>
                <w:szCs w:val="22"/>
              </w:rPr>
            </w:pPr>
          </w:p>
        </w:tc>
        <w:tc>
          <w:tcPr>
            <w:tcW w:w="1494" w:type="dxa"/>
          </w:tcPr>
          <w:p w14:paraId="1D76246A"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Pr>
          <w:p w14:paraId="585FBD64"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11" w:type="dxa"/>
          </w:tcPr>
          <w:p w14:paraId="6BF178B9" w14:textId="77777777" w:rsidR="002C7BF4" w:rsidRPr="00E70626" w:rsidRDefault="002C7BF4" w:rsidP="00155C2E">
            <w:pPr>
              <w:rPr>
                <w:rFonts w:ascii="Segoe UI Symbol" w:hAnsi="Segoe UI Symbol" w:cs="Segoe UI Symbol"/>
                <w:sz w:val="22"/>
                <w:szCs w:val="22"/>
              </w:rPr>
            </w:pPr>
          </w:p>
        </w:tc>
        <w:tc>
          <w:tcPr>
            <w:tcW w:w="1502" w:type="dxa"/>
          </w:tcPr>
          <w:p w14:paraId="29B1316B"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71B13DD0" w14:textId="77777777" w:rsidTr="00155C2E">
        <w:tc>
          <w:tcPr>
            <w:tcW w:w="1581" w:type="dxa"/>
            <w:shd w:val="clear" w:color="auto" w:fill="E7F3F8"/>
          </w:tcPr>
          <w:p w14:paraId="560C5E00" w14:textId="77777777" w:rsidR="002C7BF4" w:rsidRPr="008D0B0B" w:rsidRDefault="002C7BF4" w:rsidP="00155C2E">
            <w:pPr>
              <w:rPr>
                <w:rFonts w:ascii="Times" w:hAnsi="Times"/>
                <w:sz w:val="22"/>
                <w:szCs w:val="22"/>
              </w:rPr>
            </w:pPr>
            <w:r w:rsidRPr="008D0B0B">
              <w:rPr>
                <w:rFonts w:ascii="Times" w:hAnsi="Times"/>
                <w:sz w:val="22"/>
                <w:szCs w:val="22"/>
              </w:rPr>
              <w:t>WMB</w:t>
            </w:r>
          </w:p>
        </w:tc>
        <w:tc>
          <w:tcPr>
            <w:tcW w:w="1142" w:type="dxa"/>
            <w:shd w:val="clear" w:color="auto" w:fill="E7F3F8"/>
          </w:tcPr>
          <w:p w14:paraId="337F1412"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27" w:type="dxa"/>
            <w:shd w:val="clear" w:color="auto" w:fill="E7F3F8"/>
          </w:tcPr>
          <w:p w14:paraId="2D31C9DC"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494" w:type="dxa"/>
          </w:tcPr>
          <w:p w14:paraId="6A19D629"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Pr>
          <w:p w14:paraId="7C39C98B"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11" w:type="dxa"/>
          </w:tcPr>
          <w:p w14:paraId="4FF5D3DA"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502" w:type="dxa"/>
          </w:tcPr>
          <w:p w14:paraId="24CD43DD"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6AB4CC46" w14:textId="77777777" w:rsidTr="00155C2E">
        <w:tc>
          <w:tcPr>
            <w:tcW w:w="1581" w:type="dxa"/>
            <w:tcBorders>
              <w:bottom w:val="single" w:sz="4" w:space="0" w:color="auto"/>
            </w:tcBorders>
            <w:shd w:val="clear" w:color="auto" w:fill="E7F3F8"/>
          </w:tcPr>
          <w:p w14:paraId="379D4E2C" w14:textId="77777777" w:rsidR="002C7BF4" w:rsidRPr="008D0B0B" w:rsidRDefault="002C7BF4" w:rsidP="00155C2E">
            <w:pPr>
              <w:rPr>
                <w:rFonts w:ascii="Times" w:hAnsi="Times"/>
                <w:sz w:val="22"/>
                <w:szCs w:val="22"/>
              </w:rPr>
            </w:pPr>
            <w:r w:rsidRPr="008D0B0B">
              <w:rPr>
                <w:rFonts w:ascii="Times" w:hAnsi="Times"/>
                <w:sz w:val="22"/>
                <w:szCs w:val="22"/>
              </w:rPr>
              <w:t>Reticulated mantle</w:t>
            </w:r>
          </w:p>
        </w:tc>
        <w:tc>
          <w:tcPr>
            <w:tcW w:w="1142" w:type="dxa"/>
            <w:tcBorders>
              <w:bottom w:val="single" w:sz="4" w:space="0" w:color="auto"/>
            </w:tcBorders>
            <w:shd w:val="clear" w:color="auto" w:fill="E7F3F8"/>
          </w:tcPr>
          <w:p w14:paraId="28CCC055" w14:textId="77777777" w:rsidR="002C7BF4" w:rsidRPr="00E70626" w:rsidRDefault="002C7BF4" w:rsidP="00155C2E">
            <w:pPr>
              <w:rPr>
                <w:rFonts w:ascii="Segoe UI Symbol" w:hAnsi="Segoe UI Symbol" w:cs="Segoe UI Symbol"/>
                <w:sz w:val="22"/>
                <w:szCs w:val="22"/>
              </w:rPr>
            </w:pPr>
          </w:p>
        </w:tc>
        <w:tc>
          <w:tcPr>
            <w:tcW w:w="1027" w:type="dxa"/>
            <w:tcBorders>
              <w:bottom w:val="single" w:sz="4" w:space="0" w:color="auto"/>
            </w:tcBorders>
            <w:shd w:val="clear" w:color="auto" w:fill="E7F3F8"/>
          </w:tcPr>
          <w:p w14:paraId="51FB4842"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494" w:type="dxa"/>
            <w:tcBorders>
              <w:bottom w:val="single" w:sz="4" w:space="0" w:color="auto"/>
            </w:tcBorders>
          </w:tcPr>
          <w:p w14:paraId="300FDB7A" w14:textId="77777777" w:rsidR="002C7BF4" w:rsidRPr="00DE616D" w:rsidRDefault="002C7BF4" w:rsidP="00155C2E">
            <w:pPr>
              <w:rPr>
                <w:rFonts w:ascii="Wingdings" w:eastAsia="Arial Unicode MS" w:hAnsi="Wingdings" w:cs="Arial Unicode MS" w:hint="eastAsia"/>
                <w:sz w:val="22"/>
                <w:szCs w:val="22"/>
                <w:lang w:val="en-US"/>
              </w:rPr>
            </w:pPr>
          </w:p>
        </w:tc>
        <w:tc>
          <w:tcPr>
            <w:tcW w:w="857" w:type="dxa"/>
            <w:tcBorders>
              <w:bottom w:val="single" w:sz="4" w:space="0" w:color="auto"/>
            </w:tcBorders>
          </w:tcPr>
          <w:p w14:paraId="6B63A671" w14:textId="77777777" w:rsidR="002C7BF4" w:rsidRPr="00DE616D" w:rsidRDefault="002C7BF4" w:rsidP="00155C2E">
            <w:pPr>
              <w:rPr>
                <w:rFonts w:ascii="Wingdings" w:eastAsia="Arial Unicode MS" w:hAnsi="Wingdings" w:cs="Arial Unicode MS" w:hint="eastAsia"/>
                <w:sz w:val="22"/>
                <w:szCs w:val="22"/>
                <w:lang w:val="en-US"/>
              </w:rPr>
            </w:pPr>
          </w:p>
        </w:tc>
        <w:tc>
          <w:tcPr>
            <w:tcW w:w="1011" w:type="dxa"/>
            <w:tcBorders>
              <w:bottom w:val="single" w:sz="4" w:space="0" w:color="auto"/>
            </w:tcBorders>
          </w:tcPr>
          <w:p w14:paraId="68F5360F" w14:textId="77777777" w:rsidR="002C7BF4" w:rsidRPr="00DE616D" w:rsidRDefault="002C7BF4" w:rsidP="00155C2E">
            <w:pPr>
              <w:rPr>
                <w:rFonts w:ascii="Wingdings" w:eastAsia="Arial Unicode MS" w:hAnsi="Wingdings" w:cs="Arial Unicode MS" w:hint="eastAsia"/>
                <w:sz w:val="22"/>
                <w:szCs w:val="22"/>
                <w:lang w:val="en-US"/>
              </w:rPr>
            </w:pPr>
          </w:p>
        </w:tc>
        <w:tc>
          <w:tcPr>
            <w:tcW w:w="1502" w:type="dxa"/>
            <w:tcBorders>
              <w:bottom w:val="single" w:sz="4" w:space="0" w:color="auto"/>
            </w:tcBorders>
          </w:tcPr>
          <w:p w14:paraId="2227C4C7" w14:textId="77777777" w:rsidR="002C7BF4" w:rsidRPr="00DE616D" w:rsidRDefault="002C7BF4" w:rsidP="00155C2E">
            <w:pPr>
              <w:rPr>
                <w:rFonts w:ascii="Wingdings" w:eastAsia="Arial Unicode MS" w:hAnsi="Wingdings" w:cs="Arial Unicode MS" w:hint="eastAsia"/>
                <w:sz w:val="22"/>
                <w:szCs w:val="22"/>
                <w:lang w:val="en-US"/>
              </w:rPr>
            </w:pPr>
          </w:p>
        </w:tc>
      </w:tr>
      <w:tr w:rsidR="002C7BF4" w:rsidRPr="00DE616D" w14:paraId="66D70A46" w14:textId="77777777" w:rsidTr="00155C2E">
        <w:tc>
          <w:tcPr>
            <w:tcW w:w="1581" w:type="dxa"/>
            <w:tcBorders>
              <w:bottom w:val="single" w:sz="4" w:space="0" w:color="auto"/>
            </w:tcBorders>
            <w:shd w:val="clear" w:color="auto" w:fill="E7F3F8"/>
          </w:tcPr>
          <w:p w14:paraId="350D8C4C" w14:textId="77777777" w:rsidR="002C7BF4" w:rsidRPr="00165FA5" w:rsidRDefault="002C7BF4" w:rsidP="00155C2E">
            <w:pPr>
              <w:rPr>
                <w:rFonts w:ascii="Times" w:hAnsi="Times"/>
                <w:sz w:val="22"/>
                <w:szCs w:val="22"/>
              </w:rPr>
            </w:pPr>
            <w:r w:rsidRPr="00165FA5">
              <w:rPr>
                <w:rFonts w:ascii="Times" w:hAnsi="Times"/>
                <w:sz w:val="22"/>
                <w:szCs w:val="22"/>
              </w:rPr>
              <w:t>CrStripe</w:t>
            </w:r>
            <w:r>
              <w:rPr>
                <w:rFonts w:ascii="Times" w:hAnsi="Times"/>
                <w:sz w:val="22"/>
                <w:szCs w:val="22"/>
              </w:rPr>
              <w:t xml:space="preserve"> ^</w:t>
            </w:r>
          </w:p>
        </w:tc>
        <w:tc>
          <w:tcPr>
            <w:tcW w:w="1142" w:type="dxa"/>
            <w:tcBorders>
              <w:bottom w:val="single" w:sz="4" w:space="0" w:color="auto"/>
            </w:tcBorders>
            <w:shd w:val="clear" w:color="auto" w:fill="E7F3F8"/>
          </w:tcPr>
          <w:p w14:paraId="63CC048B" w14:textId="77777777" w:rsidR="002C7BF4" w:rsidRPr="00E70626" w:rsidRDefault="002C7BF4" w:rsidP="00155C2E">
            <w:pPr>
              <w:rPr>
                <w:rFonts w:ascii="Segoe UI Symbol" w:hAnsi="Segoe UI Symbol" w:cs="Segoe UI Symbol"/>
                <w:sz w:val="22"/>
                <w:szCs w:val="22"/>
              </w:rPr>
            </w:pPr>
          </w:p>
        </w:tc>
        <w:tc>
          <w:tcPr>
            <w:tcW w:w="1027" w:type="dxa"/>
            <w:tcBorders>
              <w:bottom w:val="single" w:sz="4" w:space="0" w:color="auto"/>
            </w:tcBorders>
            <w:shd w:val="clear" w:color="auto" w:fill="E7F3F8"/>
          </w:tcPr>
          <w:p w14:paraId="24D72688" w14:textId="77777777" w:rsidR="002C7BF4" w:rsidRPr="00E70626" w:rsidRDefault="002C7BF4" w:rsidP="00155C2E">
            <w:pPr>
              <w:rPr>
                <w:rFonts w:ascii="Segoe UI Symbol" w:hAnsi="Segoe UI Symbol" w:cs="Segoe UI Symbol"/>
                <w:sz w:val="22"/>
                <w:szCs w:val="22"/>
              </w:rPr>
            </w:pPr>
          </w:p>
        </w:tc>
        <w:tc>
          <w:tcPr>
            <w:tcW w:w="1494" w:type="dxa"/>
            <w:tcBorders>
              <w:bottom w:val="single" w:sz="4" w:space="0" w:color="auto"/>
            </w:tcBorders>
            <w:shd w:val="clear" w:color="DEEAF6" w:themeColor="accent5" w:themeTint="33" w:fill="auto"/>
          </w:tcPr>
          <w:p w14:paraId="6CEE07AB" w14:textId="77777777" w:rsidR="002C7BF4" w:rsidRPr="00165FA5" w:rsidRDefault="002C7BF4" w:rsidP="00155C2E">
            <w:pPr>
              <w:rPr>
                <w:rFonts w:ascii="Wingdings" w:eastAsia="Arial Unicode MS" w:hAnsi="Wingdings" w:cs="Arial Unicode MS" w:hint="eastAsia"/>
                <w:sz w:val="22"/>
                <w:szCs w:val="22"/>
                <w:lang w:val="en-US"/>
              </w:rPr>
            </w:pPr>
          </w:p>
        </w:tc>
        <w:tc>
          <w:tcPr>
            <w:tcW w:w="857" w:type="dxa"/>
            <w:tcBorders>
              <w:bottom w:val="single" w:sz="4" w:space="0" w:color="auto"/>
            </w:tcBorders>
            <w:shd w:val="clear" w:color="DEEAF6" w:themeColor="accent5" w:themeTint="33" w:fill="auto"/>
          </w:tcPr>
          <w:p w14:paraId="02A92A47" w14:textId="77777777" w:rsidR="002C7BF4" w:rsidRPr="00165FA5" w:rsidRDefault="002C7BF4" w:rsidP="00155C2E">
            <w:pPr>
              <w:rPr>
                <w:rFonts w:ascii="Wingdings" w:eastAsia="Arial Unicode MS" w:hAnsi="Wingdings" w:cs="Arial Unicode MS" w:hint="eastAsia"/>
                <w:sz w:val="22"/>
                <w:szCs w:val="22"/>
                <w:lang w:val="en-US"/>
              </w:rPr>
            </w:pPr>
          </w:p>
        </w:tc>
        <w:tc>
          <w:tcPr>
            <w:tcW w:w="1011" w:type="dxa"/>
            <w:tcBorders>
              <w:bottom w:val="single" w:sz="4" w:space="0" w:color="auto"/>
            </w:tcBorders>
            <w:shd w:val="clear" w:color="DEEAF6" w:themeColor="accent5" w:themeTint="33" w:fill="auto"/>
          </w:tcPr>
          <w:p w14:paraId="2EC7A2B6" w14:textId="77777777" w:rsidR="002C7BF4" w:rsidRPr="00165FA5" w:rsidRDefault="002C7BF4" w:rsidP="00155C2E">
            <w:pPr>
              <w:rPr>
                <w:rFonts w:ascii="Wingdings" w:eastAsia="Arial Unicode MS" w:hAnsi="Wingdings" w:cs="Arial Unicode MS" w:hint="eastAsia"/>
                <w:sz w:val="22"/>
                <w:szCs w:val="22"/>
                <w:lang w:val="en-US"/>
              </w:rPr>
            </w:pPr>
          </w:p>
        </w:tc>
        <w:tc>
          <w:tcPr>
            <w:tcW w:w="1502" w:type="dxa"/>
            <w:tcBorders>
              <w:bottom w:val="single" w:sz="4" w:space="0" w:color="auto"/>
            </w:tcBorders>
            <w:shd w:val="clear" w:color="DEEAF6" w:themeColor="accent5" w:themeTint="33" w:fill="auto"/>
          </w:tcPr>
          <w:p w14:paraId="3BB9ED72" w14:textId="77777777" w:rsidR="002C7BF4" w:rsidRPr="00165FA5" w:rsidRDefault="002C7BF4" w:rsidP="00155C2E">
            <w:pPr>
              <w:rPr>
                <w:rFonts w:ascii="Wingdings" w:eastAsia="Arial Unicode MS" w:hAnsi="Wingdings" w:cs="Arial Unicode MS" w:hint="eastAsia"/>
                <w:sz w:val="22"/>
                <w:szCs w:val="22"/>
                <w:lang w:val="en-US"/>
              </w:rPr>
            </w:pPr>
          </w:p>
        </w:tc>
      </w:tr>
      <w:tr w:rsidR="002C7BF4" w:rsidRPr="00DE616D" w14:paraId="59A309EB" w14:textId="77777777" w:rsidTr="00155C2E">
        <w:tc>
          <w:tcPr>
            <w:tcW w:w="1581" w:type="dxa"/>
            <w:shd w:val="clear" w:color="auto" w:fill="E7F3F8"/>
          </w:tcPr>
          <w:p w14:paraId="62B213CB" w14:textId="77777777" w:rsidR="002C7BF4" w:rsidRPr="00165FA5" w:rsidRDefault="002C7BF4" w:rsidP="00155C2E">
            <w:pPr>
              <w:rPr>
                <w:rFonts w:ascii="Times" w:hAnsi="Times"/>
                <w:sz w:val="22"/>
                <w:szCs w:val="22"/>
              </w:rPr>
            </w:pPr>
            <w:r>
              <w:rPr>
                <w:rFonts w:ascii="Times" w:hAnsi="Times"/>
                <w:sz w:val="22"/>
                <w:szCs w:val="22"/>
              </w:rPr>
              <w:t>AWT ^</w:t>
            </w:r>
          </w:p>
        </w:tc>
        <w:tc>
          <w:tcPr>
            <w:tcW w:w="1142" w:type="dxa"/>
            <w:shd w:val="clear" w:color="auto" w:fill="E7F3F8"/>
          </w:tcPr>
          <w:p w14:paraId="64AE2FF4" w14:textId="77777777" w:rsidR="002C7BF4" w:rsidRPr="00E70626" w:rsidRDefault="002C7BF4" w:rsidP="00155C2E">
            <w:pPr>
              <w:rPr>
                <w:rFonts w:ascii="Segoe UI Symbol" w:hAnsi="Segoe UI Symbol" w:cs="Segoe UI Symbol"/>
                <w:sz w:val="22"/>
                <w:szCs w:val="22"/>
              </w:rPr>
            </w:pPr>
          </w:p>
        </w:tc>
        <w:tc>
          <w:tcPr>
            <w:tcW w:w="1027" w:type="dxa"/>
            <w:shd w:val="clear" w:color="auto" w:fill="E7F3F8"/>
          </w:tcPr>
          <w:p w14:paraId="0972A259" w14:textId="77777777" w:rsidR="002C7BF4" w:rsidRPr="00E70626" w:rsidRDefault="002C7BF4" w:rsidP="00155C2E">
            <w:pPr>
              <w:rPr>
                <w:rFonts w:ascii="Segoe UI Symbol" w:hAnsi="Segoe UI Symbol" w:cs="Segoe UI Symbol"/>
                <w:sz w:val="22"/>
                <w:szCs w:val="22"/>
              </w:rPr>
            </w:pPr>
          </w:p>
        </w:tc>
        <w:tc>
          <w:tcPr>
            <w:tcW w:w="1494" w:type="dxa"/>
            <w:shd w:val="clear" w:color="auto" w:fill="auto"/>
          </w:tcPr>
          <w:p w14:paraId="0DCAE9BB" w14:textId="77777777" w:rsidR="002C7BF4" w:rsidRPr="00165FA5" w:rsidRDefault="002C7BF4" w:rsidP="00155C2E">
            <w:pPr>
              <w:rPr>
                <w:rFonts w:ascii="Wingdings" w:eastAsia="Arial Unicode MS" w:hAnsi="Wingdings" w:cs="Arial Unicode MS" w:hint="eastAsia"/>
                <w:sz w:val="22"/>
                <w:szCs w:val="22"/>
                <w:lang w:val="en-US"/>
              </w:rPr>
            </w:pPr>
          </w:p>
        </w:tc>
        <w:tc>
          <w:tcPr>
            <w:tcW w:w="857" w:type="dxa"/>
            <w:shd w:val="clear" w:color="auto" w:fill="auto"/>
          </w:tcPr>
          <w:p w14:paraId="3C7563A8" w14:textId="77777777" w:rsidR="002C7BF4" w:rsidRPr="00165FA5" w:rsidRDefault="002C7BF4" w:rsidP="00155C2E">
            <w:pPr>
              <w:rPr>
                <w:rFonts w:ascii="Wingdings" w:eastAsia="Arial Unicode MS" w:hAnsi="Wingdings" w:cs="Arial Unicode MS" w:hint="eastAsia"/>
                <w:sz w:val="22"/>
                <w:szCs w:val="22"/>
                <w:lang w:val="en-US"/>
              </w:rPr>
            </w:pPr>
          </w:p>
        </w:tc>
        <w:tc>
          <w:tcPr>
            <w:tcW w:w="1011" w:type="dxa"/>
            <w:shd w:val="clear" w:color="auto" w:fill="auto"/>
          </w:tcPr>
          <w:p w14:paraId="7E7CEAC3" w14:textId="77777777" w:rsidR="002C7BF4" w:rsidRPr="00165FA5" w:rsidRDefault="002C7BF4" w:rsidP="00155C2E">
            <w:pPr>
              <w:rPr>
                <w:rFonts w:ascii="Wingdings" w:eastAsia="Arial Unicode MS" w:hAnsi="Wingdings" w:cs="Arial Unicode MS" w:hint="eastAsia"/>
                <w:sz w:val="22"/>
                <w:szCs w:val="22"/>
                <w:lang w:val="en-US"/>
              </w:rPr>
            </w:pPr>
          </w:p>
        </w:tc>
        <w:tc>
          <w:tcPr>
            <w:tcW w:w="1502" w:type="dxa"/>
            <w:shd w:val="clear" w:color="auto" w:fill="auto"/>
          </w:tcPr>
          <w:p w14:paraId="194726AA" w14:textId="77777777" w:rsidR="002C7BF4" w:rsidRPr="00165FA5" w:rsidRDefault="002C7BF4" w:rsidP="00155C2E">
            <w:pPr>
              <w:rPr>
                <w:rFonts w:ascii="Wingdings" w:eastAsia="Arial Unicode MS" w:hAnsi="Wingdings" w:cs="Arial Unicode MS" w:hint="eastAsia"/>
                <w:sz w:val="22"/>
                <w:szCs w:val="22"/>
                <w:lang w:val="en-US"/>
              </w:rPr>
            </w:pPr>
          </w:p>
        </w:tc>
      </w:tr>
      <w:tr w:rsidR="002C7BF4" w:rsidRPr="00DE616D" w14:paraId="1484357B" w14:textId="77777777" w:rsidTr="00155C2E">
        <w:tc>
          <w:tcPr>
            <w:tcW w:w="1581" w:type="dxa"/>
            <w:shd w:val="clear" w:color="auto" w:fill="E7F3F8"/>
          </w:tcPr>
          <w:p w14:paraId="5EC0651F" w14:textId="77777777" w:rsidR="002C7BF4" w:rsidRPr="00165FA5" w:rsidRDefault="002C7BF4" w:rsidP="00155C2E">
            <w:pPr>
              <w:rPr>
                <w:rFonts w:ascii="Times" w:hAnsi="Times"/>
                <w:sz w:val="22"/>
                <w:szCs w:val="22"/>
              </w:rPr>
            </w:pPr>
            <w:r>
              <w:rPr>
                <w:rFonts w:ascii="Times" w:hAnsi="Times"/>
                <w:sz w:val="22"/>
                <w:szCs w:val="22"/>
              </w:rPr>
              <w:t>PWT ^</w:t>
            </w:r>
          </w:p>
        </w:tc>
        <w:tc>
          <w:tcPr>
            <w:tcW w:w="1142" w:type="dxa"/>
            <w:shd w:val="clear" w:color="auto" w:fill="E7F3F8"/>
          </w:tcPr>
          <w:p w14:paraId="15F42D8E" w14:textId="77777777" w:rsidR="002C7BF4" w:rsidRPr="00E70626" w:rsidRDefault="002C7BF4" w:rsidP="00155C2E">
            <w:pPr>
              <w:rPr>
                <w:rFonts w:ascii="Segoe UI Symbol" w:hAnsi="Segoe UI Symbol" w:cs="Segoe UI Symbol"/>
                <w:sz w:val="22"/>
                <w:szCs w:val="22"/>
              </w:rPr>
            </w:pPr>
          </w:p>
        </w:tc>
        <w:tc>
          <w:tcPr>
            <w:tcW w:w="1027" w:type="dxa"/>
            <w:shd w:val="clear" w:color="auto" w:fill="E7F3F8"/>
          </w:tcPr>
          <w:p w14:paraId="53846B83" w14:textId="77777777" w:rsidR="002C7BF4" w:rsidRPr="00E70626" w:rsidRDefault="002C7BF4" w:rsidP="00155C2E">
            <w:pPr>
              <w:rPr>
                <w:rFonts w:ascii="Segoe UI Symbol" w:hAnsi="Segoe UI Symbol" w:cs="Segoe UI Symbol"/>
                <w:sz w:val="22"/>
                <w:szCs w:val="22"/>
              </w:rPr>
            </w:pPr>
          </w:p>
        </w:tc>
        <w:tc>
          <w:tcPr>
            <w:tcW w:w="1494" w:type="dxa"/>
            <w:shd w:val="clear" w:color="auto" w:fill="auto"/>
          </w:tcPr>
          <w:p w14:paraId="1A1D7302" w14:textId="77777777" w:rsidR="002C7BF4" w:rsidRPr="00165FA5" w:rsidRDefault="002C7BF4" w:rsidP="00155C2E">
            <w:pPr>
              <w:rPr>
                <w:rFonts w:ascii="Wingdings" w:eastAsia="Arial Unicode MS" w:hAnsi="Wingdings" w:cs="Arial Unicode MS" w:hint="eastAsia"/>
                <w:sz w:val="22"/>
                <w:szCs w:val="22"/>
                <w:lang w:val="en-US"/>
              </w:rPr>
            </w:pPr>
          </w:p>
        </w:tc>
        <w:tc>
          <w:tcPr>
            <w:tcW w:w="857" w:type="dxa"/>
            <w:shd w:val="clear" w:color="auto" w:fill="auto"/>
          </w:tcPr>
          <w:p w14:paraId="76D1D536" w14:textId="77777777" w:rsidR="002C7BF4" w:rsidRPr="00165FA5" w:rsidRDefault="002C7BF4" w:rsidP="00155C2E">
            <w:pPr>
              <w:rPr>
                <w:rFonts w:ascii="Wingdings" w:eastAsia="Arial Unicode MS" w:hAnsi="Wingdings" w:cs="Arial Unicode MS" w:hint="eastAsia"/>
                <w:sz w:val="22"/>
                <w:szCs w:val="22"/>
                <w:lang w:val="en-US"/>
              </w:rPr>
            </w:pPr>
          </w:p>
        </w:tc>
        <w:tc>
          <w:tcPr>
            <w:tcW w:w="1011" w:type="dxa"/>
            <w:shd w:val="clear" w:color="auto" w:fill="auto"/>
          </w:tcPr>
          <w:p w14:paraId="6AED6F60" w14:textId="77777777" w:rsidR="002C7BF4" w:rsidRPr="00165FA5" w:rsidRDefault="002C7BF4" w:rsidP="00155C2E">
            <w:pPr>
              <w:rPr>
                <w:rFonts w:ascii="Wingdings" w:eastAsia="Arial Unicode MS" w:hAnsi="Wingdings" w:cs="Arial Unicode MS" w:hint="eastAsia"/>
                <w:sz w:val="22"/>
                <w:szCs w:val="22"/>
                <w:lang w:val="en-US"/>
              </w:rPr>
            </w:pPr>
          </w:p>
        </w:tc>
        <w:tc>
          <w:tcPr>
            <w:tcW w:w="1502" w:type="dxa"/>
            <w:shd w:val="clear" w:color="auto" w:fill="auto"/>
          </w:tcPr>
          <w:p w14:paraId="31D6B255" w14:textId="77777777" w:rsidR="002C7BF4" w:rsidRPr="00165FA5" w:rsidRDefault="002C7BF4" w:rsidP="00155C2E">
            <w:pPr>
              <w:rPr>
                <w:rFonts w:ascii="Wingdings" w:eastAsia="Arial Unicode MS" w:hAnsi="Wingdings" w:cs="Arial Unicode MS" w:hint="eastAsia"/>
                <w:sz w:val="22"/>
                <w:szCs w:val="22"/>
                <w:lang w:val="en-US"/>
              </w:rPr>
            </w:pPr>
          </w:p>
        </w:tc>
      </w:tr>
      <w:tr w:rsidR="002C7BF4" w:rsidRPr="00DE616D" w14:paraId="6D5C1277" w14:textId="77777777" w:rsidTr="00155C2E">
        <w:tc>
          <w:tcPr>
            <w:tcW w:w="1581" w:type="dxa"/>
            <w:tcBorders>
              <w:bottom w:val="single" w:sz="4" w:space="0" w:color="auto"/>
            </w:tcBorders>
            <w:shd w:val="clear" w:color="auto" w:fill="E7F3F8"/>
          </w:tcPr>
          <w:p w14:paraId="2F0477EA" w14:textId="77777777" w:rsidR="002C7BF4" w:rsidRPr="00165FA5" w:rsidRDefault="002C7BF4" w:rsidP="00155C2E">
            <w:pPr>
              <w:rPr>
                <w:rFonts w:ascii="Times" w:hAnsi="Times"/>
                <w:sz w:val="22"/>
                <w:szCs w:val="22"/>
              </w:rPr>
            </w:pPr>
            <w:r w:rsidRPr="00165FA5">
              <w:rPr>
                <w:rFonts w:ascii="Times" w:hAnsi="Times"/>
                <w:sz w:val="22"/>
                <w:szCs w:val="22"/>
              </w:rPr>
              <w:t>LMWS</w:t>
            </w:r>
          </w:p>
        </w:tc>
        <w:tc>
          <w:tcPr>
            <w:tcW w:w="1142" w:type="dxa"/>
            <w:tcBorders>
              <w:bottom w:val="single" w:sz="4" w:space="0" w:color="auto"/>
            </w:tcBorders>
            <w:shd w:val="clear" w:color="auto" w:fill="E7F3F8"/>
          </w:tcPr>
          <w:p w14:paraId="597929BE"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27" w:type="dxa"/>
            <w:tcBorders>
              <w:bottom w:val="single" w:sz="4" w:space="0" w:color="auto"/>
            </w:tcBorders>
            <w:shd w:val="clear" w:color="auto" w:fill="E7F3F8"/>
          </w:tcPr>
          <w:p w14:paraId="184340C8"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494" w:type="dxa"/>
            <w:tcBorders>
              <w:bottom w:val="single" w:sz="4" w:space="0" w:color="auto"/>
            </w:tcBorders>
            <w:shd w:val="clear" w:color="auto" w:fill="auto"/>
          </w:tcPr>
          <w:p w14:paraId="6718FB91"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Borders>
              <w:bottom w:val="single" w:sz="4" w:space="0" w:color="auto"/>
            </w:tcBorders>
            <w:shd w:val="clear" w:color="auto" w:fill="auto"/>
          </w:tcPr>
          <w:p w14:paraId="4477CB62" w14:textId="77777777" w:rsidR="002C7BF4" w:rsidRPr="00E70626" w:rsidRDefault="002C7BF4" w:rsidP="00155C2E">
            <w:pPr>
              <w:rPr>
                <w:rFonts w:ascii="Segoe UI Symbol" w:hAnsi="Segoe UI Symbol" w:cs="Segoe UI Symbol"/>
                <w:sz w:val="22"/>
                <w:szCs w:val="22"/>
              </w:rPr>
            </w:pPr>
          </w:p>
        </w:tc>
        <w:tc>
          <w:tcPr>
            <w:tcW w:w="1011" w:type="dxa"/>
            <w:tcBorders>
              <w:bottom w:val="single" w:sz="4" w:space="0" w:color="auto"/>
            </w:tcBorders>
            <w:shd w:val="clear" w:color="auto" w:fill="auto"/>
          </w:tcPr>
          <w:p w14:paraId="42C2430C" w14:textId="77777777" w:rsidR="002C7BF4" w:rsidRPr="00E70626" w:rsidRDefault="002C7BF4" w:rsidP="00155C2E">
            <w:pPr>
              <w:rPr>
                <w:rFonts w:ascii="Segoe UI Symbol" w:hAnsi="Segoe UI Symbol" w:cs="Segoe UI Symbol"/>
                <w:sz w:val="22"/>
                <w:szCs w:val="22"/>
              </w:rPr>
            </w:pPr>
          </w:p>
        </w:tc>
        <w:tc>
          <w:tcPr>
            <w:tcW w:w="1502" w:type="dxa"/>
            <w:tcBorders>
              <w:bottom w:val="single" w:sz="4" w:space="0" w:color="auto"/>
            </w:tcBorders>
            <w:shd w:val="clear" w:color="auto" w:fill="auto"/>
          </w:tcPr>
          <w:p w14:paraId="3192F209"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6561A275" w14:textId="77777777" w:rsidTr="00155C2E">
        <w:tc>
          <w:tcPr>
            <w:tcW w:w="1581" w:type="dxa"/>
            <w:shd w:val="clear" w:color="auto" w:fill="E7F3F8"/>
          </w:tcPr>
          <w:p w14:paraId="003D5F36" w14:textId="77777777" w:rsidR="002C7BF4" w:rsidRPr="00165FA5" w:rsidRDefault="002C7BF4" w:rsidP="00155C2E">
            <w:pPr>
              <w:rPr>
                <w:rFonts w:ascii="Times" w:hAnsi="Times"/>
                <w:sz w:val="22"/>
                <w:szCs w:val="22"/>
              </w:rPr>
            </w:pPr>
            <w:r w:rsidRPr="00165FA5">
              <w:rPr>
                <w:rFonts w:ascii="Times" w:hAnsi="Times"/>
                <w:sz w:val="22"/>
                <w:szCs w:val="22"/>
              </w:rPr>
              <w:t>WM</w:t>
            </w:r>
            <w:r>
              <w:rPr>
                <w:rFonts w:ascii="Times" w:hAnsi="Times"/>
                <w:sz w:val="22"/>
                <w:szCs w:val="22"/>
              </w:rPr>
              <w:t xml:space="preserve"> ^</w:t>
            </w:r>
          </w:p>
        </w:tc>
        <w:tc>
          <w:tcPr>
            <w:tcW w:w="1142" w:type="dxa"/>
            <w:shd w:val="clear" w:color="auto" w:fill="E7F3F8"/>
          </w:tcPr>
          <w:p w14:paraId="4D7A5762" w14:textId="77777777" w:rsidR="002C7BF4" w:rsidRPr="00E70626" w:rsidRDefault="002C7BF4" w:rsidP="00155C2E">
            <w:pPr>
              <w:rPr>
                <w:rFonts w:ascii="Segoe UI Symbol" w:hAnsi="Segoe UI Symbol" w:cs="Segoe UI Symbol"/>
                <w:sz w:val="22"/>
                <w:szCs w:val="22"/>
              </w:rPr>
            </w:pPr>
          </w:p>
        </w:tc>
        <w:tc>
          <w:tcPr>
            <w:tcW w:w="1027" w:type="dxa"/>
            <w:shd w:val="clear" w:color="auto" w:fill="E7F3F8"/>
          </w:tcPr>
          <w:p w14:paraId="6977305A" w14:textId="77777777" w:rsidR="002C7BF4" w:rsidRPr="00E70626" w:rsidRDefault="002C7BF4" w:rsidP="00155C2E">
            <w:pPr>
              <w:rPr>
                <w:rFonts w:ascii="Segoe UI Symbol" w:hAnsi="Segoe UI Symbol" w:cs="Segoe UI Symbol"/>
                <w:sz w:val="22"/>
                <w:szCs w:val="22"/>
              </w:rPr>
            </w:pPr>
          </w:p>
        </w:tc>
        <w:tc>
          <w:tcPr>
            <w:tcW w:w="1494" w:type="dxa"/>
            <w:shd w:val="clear" w:color="auto" w:fill="auto"/>
          </w:tcPr>
          <w:p w14:paraId="1C86EE8C" w14:textId="77777777" w:rsidR="002C7BF4" w:rsidRPr="00E70626" w:rsidRDefault="002C7BF4" w:rsidP="00155C2E">
            <w:pPr>
              <w:rPr>
                <w:rFonts w:ascii="Segoe UI Symbol" w:hAnsi="Segoe UI Symbol" w:cs="Segoe UI Symbol"/>
                <w:sz w:val="22"/>
                <w:szCs w:val="22"/>
              </w:rPr>
            </w:pPr>
          </w:p>
        </w:tc>
        <w:tc>
          <w:tcPr>
            <w:tcW w:w="857" w:type="dxa"/>
            <w:shd w:val="clear" w:color="auto" w:fill="auto"/>
          </w:tcPr>
          <w:p w14:paraId="7F7A4261" w14:textId="77777777" w:rsidR="002C7BF4" w:rsidRPr="00E70626" w:rsidRDefault="002C7BF4" w:rsidP="00155C2E">
            <w:pPr>
              <w:rPr>
                <w:rFonts w:ascii="Segoe UI Symbol" w:hAnsi="Segoe UI Symbol" w:cs="Segoe UI Symbol"/>
                <w:sz w:val="22"/>
                <w:szCs w:val="22"/>
              </w:rPr>
            </w:pPr>
          </w:p>
        </w:tc>
        <w:tc>
          <w:tcPr>
            <w:tcW w:w="1011" w:type="dxa"/>
            <w:shd w:val="clear" w:color="auto" w:fill="auto"/>
          </w:tcPr>
          <w:p w14:paraId="1051750F" w14:textId="77777777" w:rsidR="002C7BF4" w:rsidRPr="00E70626" w:rsidRDefault="002C7BF4" w:rsidP="00155C2E">
            <w:pPr>
              <w:rPr>
                <w:rFonts w:ascii="Segoe UI Symbol" w:hAnsi="Segoe UI Symbol" w:cs="Segoe UI Symbol"/>
                <w:sz w:val="22"/>
                <w:szCs w:val="22"/>
              </w:rPr>
            </w:pPr>
          </w:p>
        </w:tc>
        <w:tc>
          <w:tcPr>
            <w:tcW w:w="1502" w:type="dxa"/>
            <w:shd w:val="clear" w:color="auto" w:fill="auto"/>
          </w:tcPr>
          <w:p w14:paraId="200470A1" w14:textId="77777777" w:rsidR="002C7BF4" w:rsidRPr="00E70626" w:rsidRDefault="002C7BF4" w:rsidP="00155C2E">
            <w:pPr>
              <w:rPr>
                <w:rFonts w:ascii="Segoe UI Symbol" w:hAnsi="Segoe UI Symbol" w:cs="Segoe UI Symbol"/>
                <w:sz w:val="22"/>
                <w:szCs w:val="22"/>
              </w:rPr>
            </w:pPr>
          </w:p>
        </w:tc>
      </w:tr>
      <w:tr w:rsidR="002C7BF4" w:rsidRPr="00DE616D" w14:paraId="7D47827A" w14:textId="77777777" w:rsidTr="00155C2E">
        <w:tc>
          <w:tcPr>
            <w:tcW w:w="1581" w:type="dxa"/>
            <w:shd w:val="clear" w:color="auto" w:fill="E7F3F8"/>
          </w:tcPr>
          <w:p w14:paraId="6DA257C4" w14:textId="77777777" w:rsidR="002C7BF4" w:rsidRPr="00165FA5" w:rsidRDefault="002C7BF4" w:rsidP="00155C2E">
            <w:pPr>
              <w:rPr>
                <w:rFonts w:ascii="Times" w:hAnsi="Times"/>
                <w:sz w:val="22"/>
                <w:szCs w:val="22"/>
              </w:rPr>
            </w:pPr>
            <w:r w:rsidRPr="00165FA5">
              <w:rPr>
                <w:rFonts w:ascii="Times" w:hAnsi="Times"/>
                <w:sz w:val="22"/>
                <w:szCs w:val="22"/>
              </w:rPr>
              <w:t>Wpap</w:t>
            </w:r>
          </w:p>
        </w:tc>
        <w:tc>
          <w:tcPr>
            <w:tcW w:w="1142" w:type="dxa"/>
            <w:shd w:val="clear" w:color="auto" w:fill="E7F3F8"/>
          </w:tcPr>
          <w:p w14:paraId="080DDE50" w14:textId="77777777" w:rsidR="002C7BF4" w:rsidRPr="00E70626" w:rsidRDefault="002C7BF4" w:rsidP="00155C2E">
            <w:pPr>
              <w:rPr>
                <w:rFonts w:ascii="Segoe UI Symbol" w:hAnsi="Segoe UI Symbol" w:cs="Segoe UI Symbol"/>
                <w:sz w:val="22"/>
                <w:szCs w:val="22"/>
              </w:rPr>
            </w:pPr>
          </w:p>
        </w:tc>
        <w:tc>
          <w:tcPr>
            <w:tcW w:w="1027" w:type="dxa"/>
            <w:shd w:val="clear" w:color="auto" w:fill="E7F3F8"/>
          </w:tcPr>
          <w:p w14:paraId="171649F4"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494" w:type="dxa"/>
            <w:shd w:val="clear" w:color="auto" w:fill="auto"/>
          </w:tcPr>
          <w:p w14:paraId="4D1FD388" w14:textId="77777777" w:rsidR="002C7BF4" w:rsidRPr="00E70626" w:rsidRDefault="002C7BF4" w:rsidP="00155C2E">
            <w:pPr>
              <w:rPr>
                <w:rFonts w:ascii="Segoe UI Symbol" w:hAnsi="Segoe UI Symbol" w:cs="Segoe UI Symbol"/>
                <w:sz w:val="22"/>
                <w:szCs w:val="22"/>
              </w:rPr>
            </w:pPr>
          </w:p>
        </w:tc>
        <w:tc>
          <w:tcPr>
            <w:tcW w:w="857" w:type="dxa"/>
            <w:shd w:val="clear" w:color="auto" w:fill="auto"/>
          </w:tcPr>
          <w:p w14:paraId="5902E398"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11" w:type="dxa"/>
            <w:shd w:val="clear" w:color="auto" w:fill="auto"/>
          </w:tcPr>
          <w:p w14:paraId="5EE21A3B"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502" w:type="dxa"/>
            <w:shd w:val="clear" w:color="auto" w:fill="auto"/>
          </w:tcPr>
          <w:p w14:paraId="2315255F"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2E900F1B" w14:textId="77777777" w:rsidTr="00155C2E">
        <w:tc>
          <w:tcPr>
            <w:tcW w:w="1581" w:type="dxa"/>
            <w:shd w:val="clear" w:color="auto" w:fill="E7F3F8"/>
          </w:tcPr>
          <w:p w14:paraId="3B6581C6" w14:textId="77777777" w:rsidR="002C7BF4" w:rsidRPr="00165FA5" w:rsidRDefault="002C7BF4" w:rsidP="00155C2E">
            <w:pPr>
              <w:rPr>
                <w:rFonts w:ascii="Times" w:hAnsi="Times"/>
                <w:sz w:val="22"/>
                <w:szCs w:val="22"/>
              </w:rPr>
            </w:pPr>
            <w:r w:rsidRPr="00165FA5">
              <w:rPr>
                <w:rFonts w:ascii="Times" w:hAnsi="Times"/>
                <w:sz w:val="22"/>
                <w:szCs w:val="22"/>
              </w:rPr>
              <w:t>Pale mantle</w:t>
            </w:r>
          </w:p>
        </w:tc>
        <w:tc>
          <w:tcPr>
            <w:tcW w:w="1142" w:type="dxa"/>
            <w:shd w:val="clear" w:color="auto" w:fill="E7F3F8"/>
          </w:tcPr>
          <w:p w14:paraId="403061B8" w14:textId="77777777" w:rsidR="002C7BF4" w:rsidRPr="00E70626" w:rsidRDefault="002C7BF4" w:rsidP="00155C2E">
            <w:pPr>
              <w:rPr>
                <w:rFonts w:ascii="Segoe UI Symbol" w:hAnsi="Segoe UI Symbol" w:cs="Segoe UI Symbol"/>
                <w:sz w:val="22"/>
                <w:szCs w:val="22"/>
              </w:rPr>
            </w:pPr>
          </w:p>
        </w:tc>
        <w:tc>
          <w:tcPr>
            <w:tcW w:w="1027" w:type="dxa"/>
            <w:shd w:val="clear" w:color="auto" w:fill="E7F3F8"/>
          </w:tcPr>
          <w:p w14:paraId="1B21B30D"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494" w:type="dxa"/>
            <w:shd w:val="clear" w:color="auto" w:fill="auto"/>
          </w:tcPr>
          <w:p w14:paraId="76DEC014" w14:textId="77777777" w:rsidR="002C7BF4" w:rsidRPr="00E70626" w:rsidRDefault="002C7BF4" w:rsidP="00155C2E">
            <w:pPr>
              <w:rPr>
                <w:rFonts w:ascii="Segoe UI Symbol" w:hAnsi="Segoe UI Symbol" w:cs="Segoe UI Symbol"/>
                <w:sz w:val="22"/>
                <w:szCs w:val="22"/>
              </w:rPr>
            </w:pPr>
          </w:p>
        </w:tc>
        <w:tc>
          <w:tcPr>
            <w:tcW w:w="857" w:type="dxa"/>
            <w:shd w:val="clear" w:color="auto" w:fill="auto"/>
          </w:tcPr>
          <w:p w14:paraId="5A7BAE9C" w14:textId="77777777" w:rsidR="002C7BF4" w:rsidRPr="00E70626" w:rsidRDefault="002C7BF4" w:rsidP="00155C2E">
            <w:pPr>
              <w:rPr>
                <w:rFonts w:ascii="Segoe UI Symbol" w:hAnsi="Segoe UI Symbol" w:cs="Segoe UI Symbol"/>
                <w:sz w:val="22"/>
                <w:szCs w:val="22"/>
              </w:rPr>
            </w:pPr>
          </w:p>
        </w:tc>
        <w:tc>
          <w:tcPr>
            <w:tcW w:w="1011" w:type="dxa"/>
            <w:shd w:val="clear" w:color="auto" w:fill="auto"/>
          </w:tcPr>
          <w:p w14:paraId="55E66D83" w14:textId="77777777" w:rsidR="002C7BF4" w:rsidRPr="00E70626" w:rsidRDefault="002C7BF4" w:rsidP="00155C2E">
            <w:pPr>
              <w:rPr>
                <w:rFonts w:ascii="Segoe UI Symbol" w:hAnsi="Segoe UI Symbol" w:cs="Segoe UI Symbol"/>
                <w:sz w:val="22"/>
                <w:szCs w:val="22"/>
              </w:rPr>
            </w:pPr>
          </w:p>
        </w:tc>
        <w:tc>
          <w:tcPr>
            <w:tcW w:w="1502" w:type="dxa"/>
            <w:shd w:val="clear" w:color="auto" w:fill="auto"/>
          </w:tcPr>
          <w:p w14:paraId="04042870"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27B5E153" w14:textId="77777777" w:rsidTr="00155C2E">
        <w:tc>
          <w:tcPr>
            <w:tcW w:w="1581" w:type="dxa"/>
            <w:shd w:val="clear" w:color="auto" w:fill="E7F3F8"/>
          </w:tcPr>
          <w:p w14:paraId="67A03E0C" w14:textId="77777777" w:rsidR="002C7BF4" w:rsidRPr="00165FA5" w:rsidRDefault="002C7BF4" w:rsidP="00155C2E">
            <w:pPr>
              <w:rPr>
                <w:rFonts w:ascii="Times" w:hAnsi="Times"/>
                <w:sz w:val="22"/>
                <w:szCs w:val="22"/>
              </w:rPr>
            </w:pPr>
            <w:r w:rsidRPr="00165FA5">
              <w:rPr>
                <w:rFonts w:ascii="Times" w:hAnsi="Times"/>
                <w:sz w:val="22"/>
                <w:szCs w:val="22"/>
              </w:rPr>
              <w:t>FWS</w:t>
            </w:r>
          </w:p>
        </w:tc>
        <w:tc>
          <w:tcPr>
            <w:tcW w:w="1142" w:type="dxa"/>
            <w:shd w:val="clear" w:color="auto" w:fill="E7F3F8"/>
          </w:tcPr>
          <w:p w14:paraId="097937E4"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27" w:type="dxa"/>
            <w:shd w:val="clear" w:color="auto" w:fill="E7F3F8"/>
          </w:tcPr>
          <w:p w14:paraId="0A61DE07" w14:textId="77777777" w:rsidR="002C7BF4" w:rsidRPr="00E70626" w:rsidRDefault="002C7BF4" w:rsidP="00155C2E">
            <w:pPr>
              <w:rPr>
                <w:rFonts w:ascii="Segoe UI Symbol" w:hAnsi="Segoe UI Symbol" w:cs="Segoe UI Symbol"/>
                <w:sz w:val="22"/>
                <w:szCs w:val="22"/>
              </w:rPr>
            </w:pPr>
          </w:p>
        </w:tc>
        <w:tc>
          <w:tcPr>
            <w:tcW w:w="1494" w:type="dxa"/>
            <w:shd w:val="clear" w:color="auto" w:fill="auto"/>
          </w:tcPr>
          <w:p w14:paraId="678F6EDC"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shd w:val="clear" w:color="auto" w:fill="auto"/>
          </w:tcPr>
          <w:p w14:paraId="049CD03B"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11" w:type="dxa"/>
            <w:shd w:val="clear" w:color="auto" w:fill="auto"/>
          </w:tcPr>
          <w:p w14:paraId="0EED26E7" w14:textId="77777777" w:rsidR="002C7BF4" w:rsidRPr="00E70626" w:rsidRDefault="002C7BF4" w:rsidP="00155C2E">
            <w:pPr>
              <w:rPr>
                <w:rFonts w:ascii="Segoe UI Symbol" w:hAnsi="Segoe UI Symbol" w:cs="Segoe UI Symbol"/>
                <w:sz w:val="22"/>
                <w:szCs w:val="22"/>
              </w:rPr>
            </w:pPr>
          </w:p>
        </w:tc>
        <w:tc>
          <w:tcPr>
            <w:tcW w:w="1502" w:type="dxa"/>
            <w:shd w:val="clear" w:color="auto" w:fill="auto"/>
          </w:tcPr>
          <w:p w14:paraId="3AFA19A0"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5454DC8F" w14:textId="77777777" w:rsidTr="00155C2E">
        <w:tc>
          <w:tcPr>
            <w:tcW w:w="1581" w:type="dxa"/>
            <w:shd w:val="clear" w:color="auto" w:fill="E7F3F8"/>
          </w:tcPr>
          <w:p w14:paraId="0791EA99" w14:textId="77777777" w:rsidR="002C7BF4" w:rsidRPr="00165FA5" w:rsidRDefault="002C7BF4" w:rsidP="00155C2E">
            <w:pPr>
              <w:rPr>
                <w:rFonts w:ascii="Times" w:hAnsi="Times"/>
                <w:sz w:val="22"/>
                <w:szCs w:val="22"/>
              </w:rPr>
            </w:pPr>
            <w:r w:rsidRPr="00165FA5">
              <w:rPr>
                <w:rFonts w:ascii="Times" w:hAnsi="Times"/>
                <w:sz w:val="22"/>
                <w:szCs w:val="22"/>
              </w:rPr>
              <w:t>WAS</w:t>
            </w:r>
          </w:p>
        </w:tc>
        <w:tc>
          <w:tcPr>
            <w:tcW w:w="1142" w:type="dxa"/>
            <w:shd w:val="clear" w:color="auto" w:fill="E7F3F8"/>
          </w:tcPr>
          <w:p w14:paraId="03E1A0F7"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27" w:type="dxa"/>
            <w:shd w:val="clear" w:color="auto" w:fill="E7F3F8"/>
          </w:tcPr>
          <w:p w14:paraId="01E8CBBF"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494" w:type="dxa"/>
            <w:shd w:val="clear" w:color="auto" w:fill="auto"/>
          </w:tcPr>
          <w:p w14:paraId="5ADD11B6"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shd w:val="clear" w:color="auto" w:fill="auto"/>
          </w:tcPr>
          <w:p w14:paraId="6DFD5D37" w14:textId="77777777" w:rsidR="002C7BF4" w:rsidRPr="00E70626" w:rsidRDefault="002C7BF4" w:rsidP="00155C2E">
            <w:pPr>
              <w:rPr>
                <w:rFonts w:ascii="Segoe UI Symbol" w:hAnsi="Segoe UI Symbol" w:cs="Segoe UI Symbol"/>
                <w:sz w:val="22"/>
                <w:szCs w:val="22"/>
              </w:rPr>
            </w:pPr>
          </w:p>
        </w:tc>
        <w:tc>
          <w:tcPr>
            <w:tcW w:w="1011" w:type="dxa"/>
            <w:shd w:val="clear" w:color="auto" w:fill="auto"/>
          </w:tcPr>
          <w:p w14:paraId="2BEDFF9E" w14:textId="77777777" w:rsidR="002C7BF4" w:rsidRPr="00E70626" w:rsidRDefault="002C7BF4" w:rsidP="00155C2E">
            <w:pPr>
              <w:rPr>
                <w:rFonts w:ascii="Segoe UI Symbol" w:hAnsi="Segoe UI Symbol" w:cs="Segoe UI Symbol"/>
                <w:sz w:val="22"/>
                <w:szCs w:val="22"/>
              </w:rPr>
            </w:pPr>
          </w:p>
        </w:tc>
        <w:tc>
          <w:tcPr>
            <w:tcW w:w="1502" w:type="dxa"/>
            <w:shd w:val="clear" w:color="auto" w:fill="auto"/>
          </w:tcPr>
          <w:p w14:paraId="647414F5"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7F735571" w14:textId="77777777" w:rsidTr="00155C2E">
        <w:tc>
          <w:tcPr>
            <w:tcW w:w="1581" w:type="dxa"/>
            <w:tcBorders>
              <w:bottom w:val="single" w:sz="4" w:space="0" w:color="auto"/>
            </w:tcBorders>
            <w:shd w:val="clear" w:color="auto" w:fill="E7F3F8"/>
          </w:tcPr>
          <w:p w14:paraId="569E46D2" w14:textId="77777777" w:rsidR="002C7BF4" w:rsidRPr="00165FA5" w:rsidRDefault="002C7BF4" w:rsidP="00155C2E">
            <w:pPr>
              <w:rPr>
                <w:rFonts w:ascii="Times" w:hAnsi="Times"/>
                <w:sz w:val="22"/>
                <w:szCs w:val="22"/>
              </w:rPr>
            </w:pPr>
            <w:r w:rsidRPr="00165FA5">
              <w:rPr>
                <w:rFonts w:ascii="Times" w:hAnsi="Times"/>
                <w:sz w:val="22"/>
                <w:szCs w:val="22"/>
              </w:rPr>
              <w:t>WAB</w:t>
            </w:r>
          </w:p>
        </w:tc>
        <w:tc>
          <w:tcPr>
            <w:tcW w:w="1142" w:type="dxa"/>
            <w:tcBorders>
              <w:bottom w:val="single" w:sz="4" w:space="0" w:color="auto"/>
            </w:tcBorders>
            <w:shd w:val="clear" w:color="auto" w:fill="E7F3F8"/>
          </w:tcPr>
          <w:p w14:paraId="110FBD36" w14:textId="77777777" w:rsidR="002C7BF4" w:rsidRPr="00165FA5" w:rsidRDefault="002C7BF4" w:rsidP="00155C2E">
            <w:pPr>
              <w:rPr>
                <w:sz w:val="22"/>
                <w:szCs w:val="22"/>
              </w:rPr>
            </w:pPr>
          </w:p>
        </w:tc>
        <w:tc>
          <w:tcPr>
            <w:tcW w:w="1027" w:type="dxa"/>
            <w:tcBorders>
              <w:bottom w:val="single" w:sz="4" w:space="0" w:color="auto"/>
            </w:tcBorders>
            <w:shd w:val="clear" w:color="auto" w:fill="E7F3F8"/>
          </w:tcPr>
          <w:p w14:paraId="23DA68B5" w14:textId="77777777" w:rsidR="002C7BF4" w:rsidRPr="00165FA5" w:rsidRDefault="002C7BF4" w:rsidP="00155C2E">
            <w:pPr>
              <w:rPr>
                <w:sz w:val="22"/>
                <w:szCs w:val="22"/>
              </w:rPr>
            </w:pPr>
          </w:p>
        </w:tc>
        <w:tc>
          <w:tcPr>
            <w:tcW w:w="1494" w:type="dxa"/>
            <w:tcBorders>
              <w:bottom w:val="single" w:sz="4" w:space="0" w:color="auto"/>
            </w:tcBorders>
            <w:shd w:val="clear" w:color="auto" w:fill="auto"/>
          </w:tcPr>
          <w:p w14:paraId="0CEFA20D"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Borders>
              <w:bottom w:val="single" w:sz="4" w:space="0" w:color="auto"/>
            </w:tcBorders>
            <w:shd w:val="clear" w:color="auto" w:fill="auto"/>
          </w:tcPr>
          <w:p w14:paraId="60288C56"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11" w:type="dxa"/>
            <w:tcBorders>
              <w:bottom w:val="single" w:sz="4" w:space="0" w:color="auto"/>
            </w:tcBorders>
            <w:shd w:val="clear" w:color="auto" w:fill="auto"/>
          </w:tcPr>
          <w:p w14:paraId="0E9CA140"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502" w:type="dxa"/>
            <w:tcBorders>
              <w:bottom w:val="single" w:sz="4" w:space="0" w:color="auto"/>
            </w:tcBorders>
            <w:shd w:val="clear" w:color="auto" w:fill="auto"/>
          </w:tcPr>
          <w:p w14:paraId="29E2DE35" w14:textId="77777777" w:rsidR="002C7BF4" w:rsidRPr="00E70626" w:rsidRDefault="002C7BF4" w:rsidP="00155C2E">
            <w:pPr>
              <w:rPr>
                <w:rFonts w:ascii="Segoe UI Symbol" w:hAnsi="Segoe UI Symbol" w:cs="Segoe UI Symbol"/>
                <w:sz w:val="22"/>
                <w:szCs w:val="22"/>
              </w:rPr>
            </w:pPr>
          </w:p>
        </w:tc>
      </w:tr>
      <w:tr w:rsidR="002C7BF4" w:rsidRPr="00DE616D" w14:paraId="70237D0D" w14:textId="77777777" w:rsidTr="00155C2E">
        <w:tc>
          <w:tcPr>
            <w:tcW w:w="1581" w:type="dxa"/>
            <w:shd w:val="clear" w:color="auto" w:fill="E7F3F8"/>
          </w:tcPr>
          <w:p w14:paraId="06A1C71E" w14:textId="77777777" w:rsidR="002C7BF4" w:rsidRPr="00165FA5" w:rsidRDefault="002C7BF4" w:rsidP="00155C2E">
            <w:pPr>
              <w:rPr>
                <w:rFonts w:ascii="Times" w:hAnsi="Times"/>
                <w:sz w:val="22"/>
                <w:szCs w:val="22"/>
              </w:rPr>
            </w:pPr>
            <w:r w:rsidRPr="00165FA5">
              <w:rPr>
                <w:rFonts w:ascii="Times" w:hAnsi="Times"/>
                <w:sz w:val="22"/>
                <w:szCs w:val="22"/>
              </w:rPr>
              <w:t>RWS</w:t>
            </w:r>
            <w:r>
              <w:rPr>
                <w:rFonts w:ascii="Times" w:hAnsi="Times"/>
                <w:sz w:val="22"/>
                <w:szCs w:val="22"/>
              </w:rPr>
              <w:t xml:space="preserve"> ^</w:t>
            </w:r>
          </w:p>
        </w:tc>
        <w:tc>
          <w:tcPr>
            <w:tcW w:w="1142" w:type="dxa"/>
            <w:shd w:val="clear" w:color="auto" w:fill="E7F3F8"/>
          </w:tcPr>
          <w:p w14:paraId="07606F24" w14:textId="77777777" w:rsidR="002C7BF4" w:rsidRPr="00165FA5" w:rsidRDefault="002C7BF4" w:rsidP="00155C2E">
            <w:pPr>
              <w:rPr>
                <w:sz w:val="22"/>
                <w:szCs w:val="22"/>
              </w:rPr>
            </w:pPr>
          </w:p>
        </w:tc>
        <w:tc>
          <w:tcPr>
            <w:tcW w:w="1027" w:type="dxa"/>
            <w:shd w:val="clear" w:color="auto" w:fill="E7F3F8"/>
          </w:tcPr>
          <w:p w14:paraId="1994761F" w14:textId="77777777" w:rsidR="002C7BF4" w:rsidRPr="00165FA5" w:rsidRDefault="002C7BF4" w:rsidP="00155C2E">
            <w:pPr>
              <w:rPr>
                <w:sz w:val="22"/>
                <w:szCs w:val="22"/>
              </w:rPr>
            </w:pPr>
          </w:p>
        </w:tc>
        <w:tc>
          <w:tcPr>
            <w:tcW w:w="1494" w:type="dxa"/>
            <w:shd w:val="clear" w:color="auto" w:fill="auto"/>
          </w:tcPr>
          <w:p w14:paraId="6F844605" w14:textId="77777777" w:rsidR="002C7BF4" w:rsidRPr="00165FA5" w:rsidRDefault="002C7BF4" w:rsidP="00155C2E">
            <w:pPr>
              <w:rPr>
                <w:sz w:val="22"/>
                <w:szCs w:val="22"/>
              </w:rPr>
            </w:pPr>
          </w:p>
        </w:tc>
        <w:tc>
          <w:tcPr>
            <w:tcW w:w="857" w:type="dxa"/>
            <w:shd w:val="clear" w:color="auto" w:fill="auto"/>
          </w:tcPr>
          <w:p w14:paraId="407F27F3" w14:textId="77777777" w:rsidR="002C7BF4" w:rsidRPr="00165FA5" w:rsidRDefault="002C7BF4" w:rsidP="00155C2E">
            <w:pPr>
              <w:rPr>
                <w:sz w:val="22"/>
                <w:szCs w:val="22"/>
              </w:rPr>
            </w:pPr>
          </w:p>
        </w:tc>
        <w:tc>
          <w:tcPr>
            <w:tcW w:w="1011" w:type="dxa"/>
            <w:shd w:val="clear" w:color="auto" w:fill="auto"/>
          </w:tcPr>
          <w:p w14:paraId="692C721C" w14:textId="77777777" w:rsidR="002C7BF4" w:rsidRPr="00165FA5" w:rsidRDefault="002C7BF4" w:rsidP="00155C2E">
            <w:pPr>
              <w:rPr>
                <w:rFonts w:ascii="Wingdings" w:eastAsia="Arial Unicode MS" w:hAnsi="Wingdings" w:cs="Arial Unicode MS" w:hint="eastAsia"/>
                <w:sz w:val="22"/>
                <w:szCs w:val="22"/>
                <w:lang w:val="en-US"/>
              </w:rPr>
            </w:pPr>
          </w:p>
        </w:tc>
        <w:tc>
          <w:tcPr>
            <w:tcW w:w="1502" w:type="dxa"/>
            <w:shd w:val="clear" w:color="auto" w:fill="auto"/>
          </w:tcPr>
          <w:p w14:paraId="69229E65" w14:textId="77777777" w:rsidR="002C7BF4" w:rsidRPr="00165FA5" w:rsidRDefault="002C7BF4" w:rsidP="00155C2E">
            <w:pPr>
              <w:rPr>
                <w:sz w:val="22"/>
                <w:szCs w:val="22"/>
              </w:rPr>
            </w:pPr>
          </w:p>
        </w:tc>
      </w:tr>
      <w:tr w:rsidR="002C7BF4" w:rsidRPr="00DE616D" w14:paraId="392C4063" w14:textId="77777777" w:rsidTr="00155C2E">
        <w:tc>
          <w:tcPr>
            <w:tcW w:w="1581" w:type="dxa"/>
            <w:shd w:val="clear" w:color="auto" w:fill="E7F3F8"/>
          </w:tcPr>
          <w:p w14:paraId="1C815F4D" w14:textId="77777777" w:rsidR="002C7BF4" w:rsidRPr="00165FA5" w:rsidRDefault="002C7BF4" w:rsidP="00155C2E">
            <w:pPr>
              <w:rPr>
                <w:rFonts w:ascii="Times" w:hAnsi="Times"/>
                <w:sz w:val="22"/>
                <w:szCs w:val="22"/>
              </w:rPr>
            </w:pPr>
            <w:r w:rsidRPr="00165FA5">
              <w:rPr>
                <w:rFonts w:ascii="Times" w:hAnsi="Times"/>
                <w:sz w:val="22"/>
                <w:szCs w:val="22"/>
              </w:rPr>
              <w:t>DLS</w:t>
            </w:r>
          </w:p>
        </w:tc>
        <w:tc>
          <w:tcPr>
            <w:tcW w:w="1142" w:type="dxa"/>
            <w:shd w:val="clear" w:color="auto" w:fill="E7F3F8"/>
          </w:tcPr>
          <w:p w14:paraId="2A31BEF4" w14:textId="77777777" w:rsidR="002C7BF4" w:rsidRPr="00165FA5" w:rsidRDefault="002C7BF4" w:rsidP="00155C2E">
            <w:pPr>
              <w:rPr>
                <w:rFonts w:ascii="Wingdings" w:eastAsia="Arial Unicode MS" w:hAnsi="Wingdings" w:cs="Arial Unicode MS" w:hint="eastAsia"/>
                <w:sz w:val="22"/>
                <w:szCs w:val="22"/>
                <w:lang w:val="en-US"/>
              </w:rPr>
            </w:pPr>
            <w:r w:rsidRPr="00E70626">
              <w:rPr>
                <w:rFonts w:ascii="Segoe UI Symbol" w:hAnsi="Segoe UI Symbol" w:cs="Segoe UI Symbol"/>
                <w:sz w:val="22"/>
                <w:szCs w:val="22"/>
              </w:rPr>
              <w:t>✓</w:t>
            </w:r>
          </w:p>
        </w:tc>
        <w:tc>
          <w:tcPr>
            <w:tcW w:w="1027" w:type="dxa"/>
            <w:shd w:val="clear" w:color="auto" w:fill="E7F3F8"/>
          </w:tcPr>
          <w:p w14:paraId="51775009" w14:textId="77777777" w:rsidR="002C7BF4" w:rsidRPr="0047590F" w:rsidRDefault="002C7BF4" w:rsidP="00155C2E">
            <w:pPr>
              <w:rPr>
                <w:rFonts w:eastAsia="Arial Unicode MS"/>
                <w:sz w:val="22"/>
                <w:szCs w:val="22"/>
                <w:lang w:val="en-US"/>
              </w:rPr>
            </w:pPr>
            <w:r w:rsidRPr="00165FA5">
              <w:rPr>
                <w:rFonts w:eastAsia="Arial Unicode MS"/>
                <w:sz w:val="22"/>
                <w:szCs w:val="22"/>
                <w:vertAlign w:val="superscript"/>
                <w:lang w:val="en-US"/>
              </w:rPr>
              <w:t xml:space="preserve"> </w:t>
            </w:r>
            <w:r w:rsidRPr="0047590F">
              <w:rPr>
                <w:rFonts w:eastAsia="Arial Unicode MS"/>
                <w:sz w:val="22"/>
                <w:szCs w:val="22"/>
                <w:vertAlign w:val="superscript"/>
                <w:lang w:val="en-US"/>
              </w:rPr>
              <w:t>b</w:t>
            </w:r>
          </w:p>
        </w:tc>
        <w:tc>
          <w:tcPr>
            <w:tcW w:w="1494" w:type="dxa"/>
            <w:shd w:val="clear" w:color="auto" w:fill="auto"/>
          </w:tcPr>
          <w:p w14:paraId="6946485A" w14:textId="77777777" w:rsidR="002C7BF4" w:rsidRPr="00165FA5" w:rsidRDefault="002C7BF4" w:rsidP="00155C2E">
            <w:pPr>
              <w:rPr>
                <w:rFonts w:ascii="Wingdings" w:eastAsia="Arial Unicode MS" w:hAnsi="Wingdings" w:cs="Arial Unicode MS" w:hint="eastAsia"/>
                <w:sz w:val="22"/>
                <w:szCs w:val="22"/>
                <w:lang w:val="en-US"/>
              </w:rPr>
            </w:pPr>
          </w:p>
        </w:tc>
        <w:tc>
          <w:tcPr>
            <w:tcW w:w="857" w:type="dxa"/>
            <w:shd w:val="clear" w:color="auto" w:fill="auto"/>
          </w:tcPr>
          <w:p w14:paraId="485291CA" w14:textId="77777777" w:rsidR="002C7BF4" w:rsidRPr="00165FA5" w:rsidRDefault="002C7BF4" w:rsidP="00155C2E">
            <w:pPr>
              <w:rPr>
                <w:rFonts w:ascii="Wingdings" w:eastAsia="Arial Unicode MS" w:hAnsi="Wingdings" w:cs="Arial Unicode MS" w:hint="eastAsia"/>
                <w:sz w:val="22"/>
                <w:szCs w:val="22"/>
                <w:lang w:val="en-US"/>
              </w:rPr>
            </w:pPr>
          </w:p>
        </w:tc>
        <w:tc>
          <w:tcPr>
            <w:tcW w:w="1011" w:type="dxa"/>
            <w:shd w:val="clear" w:color="auto" w:fill="auto"/>
          </w:tcPr>
          <w:p w14:paraId="22AFDE35" w14:textId="77777777" w:rsidR="002C7BF4" w:rsidRPr="00165FA5" w:rsidRDefault="002C7BF4" w:rsidP="00155C2E">
            <w:pPr>
              <w:rPr>
                <w:rFonts w:ascii="Wingdings" w:eastAsia="Arial Unicode MS" w:hAnsi="Wingdings" w:cs="Arial Unicode MS" w:hint="eastAsia"/>
                <w:sz w:val="22"/>
                <w:szCs w:val="22"/>
                <w:lang w:val="en-US"/>
              </w:rPr>
            </w:pPr>
          </w:p>
        </w:tc>
        <w:tc>
          <w:tcPr>
            <w:tcW w:w="1502" w:type="dxa"/>
            <w:shd w:val="clear" w:color="auto" w:fill="auto"/>
          </w:tcPr>
          <w:p w14:paraId="4FEC5957" w14:textId="77777777" w:rsidR="002C7BF4" w:rsidRPr="00E70626" w:rsidRDefault="002C7BF4" w:rsidP="00155C2E">
            <w:pPr>
              <w:rPr>
                <w:rFonts w:ascii="Segoe UI Symbol" w:hAnsi="Segoe UI Symbol" w:cs="Segoe UI Symbol"/>
                <w:sz w:val="22"/>
                <w:szCs w:val="22"/>
              </w:rPr>
            </w:pPr>
            <w:r w:rsidRPr="00987010">
              <w:rPr>
                <w:rFonts w:ascii="Segoe UI Symbol" w:hAnsi="Segoe UI Symbol" w:cs="Segoe UI Symbol"/>
                <w:sz w:val="22"/>
                <w:szCs w:val="22"/>
              </w:rPr>
              <w:t>✓</w:t>
            </w:r>
            <w:r w:rsidRPr="00AD45AA">
              <w:rPr>
                <w:rFonts w:eastAsia="Arial Unicode MS"/>
                <w:sz w:val="22"/>
                <w:szCs w:val="22"/>
                <w:vertAlign w:val="superscript"/>
                <w:lang w:val="en-US"/>
              </w:rPr>
              <w:t>q</w:t>
            </w:r>
          </w:p>
        </w:tc>
      </w:tr>
      <w:tr w:rsidR="002C7BF4" w:rsidRPr="00DE616D" w14:paraId="7EF9DD98" w14:textId="77777777" w:rsidTr="00155C2E">
        <w:tc>
          <w:tcPr>
            <w:tcW w:w="1581" w:type="dxa"/>
            <w:tcBorders>
              <w:bottom w:val="single" w:sz="4" w:space="0" w:color="auto"/>
            </w:tcBorders>
            <w:shd w:val="clear" w:color="auto" w:fill="E7F3F8"/>
          </w:tcPr>
          <w:p w14:paraId="71AEF160" w14:textId="77777777" w:rsidR="002C7BF4" w:rsidRPr="00165FA5" w:rsidRDefault="002C7BF4" w:rsidP="00155C2E">
            <w:pPr>
              <w:rPr>
                <w:rFonts w:ascii="Times" w:hAnsi="Times"/>
                <w:sz w:val="22"/>
                <w:szCs w:val="22"/>
              </w:rPr>
            </w:pPr>
            <w:r w:rsidRPr="00165FA5">
              <w:rPr>
                <w:rFonts w:ascii="Times" w:hAnsi="Times"/>
                <w:sz w:val="22"/>
                <w:szCs w:val="22"/>
              </w:rPr>
              <w:t>CS</w:t>
            </w:r>
          </w:p>
        </w:tc>
        <w:tc>
          <w:tcPr>
            <w:tcW w:w="1142" w:type="dxa"/>
            <w:tcBorders>
              <w:bottom w:val="single" w:sz="4" w:space="0" w:color="auto"/>
            </w:tcBorders>
            <w:shd w:val="clear" w:color="auto" w:fill="E7F3F8"/>
          </w:tcPr>
          <w:p w14:paraId="5F6EE0CA" w14:textId="77777777" w:rsidR="002C7BF4" w:rsidRPr="00165FA5" w:rsidRDefault="002C7BF4" w:rsidP="00155C2E">
            <w:pPr>
              <w:rPr>
                <w:rFonts w:ascii="Wingdings" w:eastAsia="Arial Unicode MS" w:hAnsi="Wingdings" w:cs="Arial Unicode MS" w:hint="eastAsia"/>
                <w:sz w:val="22"/>
                <w:szCs w:val="22"/>
                <w:lang w:val="en-US"/>
              </w:rPr>
            </w:pPr>
          </w:p>
        </w:tc>
        <w:tc>
          <w:tcPr>
            <w:tcW w:w="1027" w:type="dxa"/>
            <w:tcBorders>
              <w:bottom w:val="single" w:sz="4" w:space="0" w:color="auto"/>
            </w:tcBorders>
            <w:shd w:val="clear" w:color="auto" w:fill="E7F3F8"/>
          </w:tcPr>
          <w:p w14:paraId="3BB29B65" w14:textId="77777777" w:rsidR="002C7BF4" w:rsidRPr="00165FA5" w:rsidRDefault="002C7BF4" w:rsidP="00155C2E">
            <w:pPr>
              <w:rPr>
                <w:rFonts w:ascii="Wingdings" w:eastAsia="Arial Unicode MS" w:hAnsi="Wingdings" w:cs="Arial Unicode MS" w:hint="eastAsia"/>
                <w:sz w:val="22"/>
                <w:szCs w:val="22"/>
                <w:lang w:val="en-US"/>
              </w:rPr>
            </w:pPr>
          </w:p>
        </w:tc>
        <w:tc>
          <w:tcPr>
            <w:tcW w:w="1494" w:type="dxa"/>
            <w:tcBorders>
              <w:bottom w:val="single" w:sz="4" w:space="0" w:color="auto"/>
            </w:tcBorders>
            <w:shd w:val="clear" w:color="auto" w:fill="auto"/>
          </w:tcPr>
          <w:p w14:paraId="4E004EC0" w14:textId="77777777" w:rsidR="002C7BF4" w:rsidRPr="00165FA5" w:rsidRDefault="002C7BF4" w:rsidP="00155C2E">
            <w:pPr>
              <w:rPr>
                <w:rFonts w:ascii="Wingdings" w:eastAsia="Arial Unicode MS" w:hAnsi="Wingdings" w:cs="Arial Unicode MS" w:hint="eastAsia"/>
                <w:sz w:val="22"/>
                <w:szCs w:val="22"/>
                <w:lang w:val="en-US"/>
              </w:rPr>
            </w:pPr>
          </w:p>
        </w:tc>
        <w:tc>
          <w:tcPr>
            <w:tcW w:w="857" w:type="dxa"/>
            <w:tcBorders>
              <w:bottom w:val="single" w:sz="4" w:space="0" w:color="auto"/>
            </w:tcBorders>
            <w:shd w:val="clear" w:color="auto" w:fill="auto"/>
          </w:tcPr>
          <w:p w14:paraId="7CDA0C84" w14:textId="77777777" w:rsidR="002C7BF4" w:rsidRPr="00165FA5" w:rsidRDefault="002C7BF4" w:rsidP="00155C2E">
            <w:pPr>
              <w:rPr>
                <w:rFonts w:ascii="Wingdings" w:eastAsia="Arial Unicode MS" w:hAnsi="Wingdings" w:cs="Arial Unicode MS" w:hint="eastAsia"/>
                <w:sz w:val="22"/>
                <w:szCs w:val="22"/>
                <w:lang w:val="en-US"/>
              </w:rPr>
            </w:pPr>
          </w:p>
        </w:tc>
        <w:tc>
          <w:tcPr>
            <w:tcW w:w="1011" w:type="dxa"/>
            <w:tcBorders>
              <w:bottom w:val="single" w:sz="4" w:space="0" w:color="auto"/>
            </w:tcBorders>
            <w:shd w:val="clear" w:color="auto" w:fill="auto"/>
          </w:tcPr>
          <w:p w14:paraId="541F0BF4" w14:textId="77777777" w:rsidR="002C7BF4" w:rsidRPr="00165FA5" w:rsidRDefault="002C7BF4" w:rsidP="00155C2E">
            <w:pPr>
              <w:rPr>
                <w:rFonts w:ascii="Wingdings" w:eastAsia="Arial Unicode MS" w:hAnsi="Wingdings" w:cs="Arial Unicode MS" w:hint="eastAsia"/>
                <w:sz w:val="22"/>
                <w:szCs w:val="22"/>
                <w:lang w:val="en-US"/>
              </w:rPr>
            </w:pPr>
          </w:p>
        </w:tc>
        <w:tc>
          <w:tcPr>
            <w:tcW w:w="1502" w:type="dxa"/>
            <w:tcBorders>
              <w:bottom w:val="single" w:sz="4" w:space="0" w:color="auto"/>
            </w:tcBorders>
            <w:shd w:val="clear" w:color="auto" w:fill="auto"/>
          </w:tcPr>
          <w:p w14:paraId="461A6DFA"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73594481" w14:textId="77777777" w:rsidTr="00155C2E">
        <w:tc>
          <w:tcPr>
            <w:tcW w:w="1581" w:type="dxa"/>
            <w:tcBorders>
              <w:bottom w:val="single" w:sz="4" w:space="0" w:color="auto"/>
            </w:tcBorders>
            <w:shd w:val="clear" w:color="auto" w:fill="E7F3F8"/>
          </w:tcPr>
          <w:p w14:paraId="52B6FEE3" w14:textId="77777777" w:rsidR="002C7BF4" w:rsidRPr="00165FA5" w:rsidRDefault="002C7BF4" w:rsidP="00155C2E">
            <w:pPr>
              <w:rPr>
                <w:rFonts w:ascii="Times" w:hAnsi="Times"/>
                <w:sz w:val="22"/>
                <w:szCs w:val="22"/>
              </w:rPr>
            </w:pPr>
            <w:r w:rsidRPr="00165FA5">
              <w:rPr>
                <w:rFonts w:ascii="Times" w:hAnsi="Times"/>
                <w:sz w:val="22"/>
                <w:szCs w:val="22"/>
              </w:rPr>
              <w:t>Dark Mantle Medial Stripe</w:t>
            </w:r>
            <w:r>
              <w:rPr>
                <w:rFonts w:ascii="Times" w:hAnsi="Times"/>
                <w:sz w:val="22"/>
                <w:szCs w:val="22"/>
              </w:rPr>
              <w:t xml:space="preserve"> ^</w:t>
            </w:r>
          </w:p>
        </w:tc>
        <w:tc>
          <w:tcPr>
            <w:tcW w:w="1142" w:type="dxa"/>
            <w:tcBorders>
              <w:bottom w:val="single" w:sz="4" w:space="0" w:color="auto"/>
            </w:tcBorders>
            <w:shd w:val="clear" w:color="auto" w:fill="E7F3F8"/>
          </w:tcPr>
          <w:p w14:paraId="515D2F3E" w14:textId="77777777" w:rsidR="002C7BF4" w:rsidRPr="00165FA5" w:rsidRDefault="002C7BF4" w:rsidP="00155C2E">
            <w:pPr>
              <w:rPr>
                <w:rFonts w:ascii="Wingdings" w:eastAsia="Arial Unicode MS" w:hAnsi="Wingdings" w:cs="Arial Unicode MS" w:hint="eastAsia"/>
                <w:sz w:val="22"/>
                <w:szCs w:val="22"/>
                <w:lang w:val="en-US"/>
              </w:rPr>
            </w:pPr>
          </w:p>
        </w:tc>
        <w:tc>
          <w:tcPr>
            <w:tcW w:w="1027" w:type="dxa"/>
            <w:tcBorders>
              <w:bottom w:val="single" w:sz="4" w:space="0" w:color="auto"/>
            </w:tcBorders>
            <w:shd w:val="clear" w:color="auto" w:fill="E7F3F8"/>
          </w:tcPr>
          <w:p w14:paraId="7EEA431F" w14:textId="77777777" w:rsidR="002C7BF4" w:rsidRPr="00165FA5" w:rsidRDefault="002C7BF4" w:rsidP="00155C2E">
            <w:pPr>
              <w:rPr>
                <w:rFonts w:ascii="Wingdings" w:eastAsia="Arial Unicode MS" w:hAnsi="Wingdings" w:cs="Arial Unicode MS" w:hint="eastAsia"/>
                <w:sz w:val="22"/>
                <w:szCs w:val="22"/>
                <w:lang w:val="en-US"/>
              </w:rPr>
            </w:pPr>
          </w:p>
        </w:tc>
        <w:tc>
          <w:tcPr>
            <w:tcW w:w="1494" w:type="dxa"/>
            <w:tcBorders>
              <w:bottom w:val="single" w:sz="4" w:space="0" w:color="auto"/>
            </w:tcBorders>
            <w:shd w:val="clear" w:color="auto" w:fill="auto"/>
          </w:tcPr>
          <w:p w14:paraId="7C1E0826" w14:textId="77777777" w:rsidR="002C7BF4" w:rsidRPr="00165FA5" w:rsidRDefault="002C7BF4" w:rsidP="00155C2E">
            <w:pPr>
              <w:rPr>
                <w:rFonts w:ascii="Wingdings" w:eastAsia="Arial Unicode MS" w:hAnsi="Wingdings" w:cs="Arial Unicode MS" w:hint="eastAsia"/>
                <w:sz w:val="22"/>
                <w:szCs w:val="22"/>
                <w:lang w:val="en-US"/>
              </w:rPr>
            </w:pPr>
          </w:p>
        </w:tc>
        <w:tc>
          <w:tcPr>
            <w:tcW w:w="857" w:type="dxa"/>
            <w:tcBorders>
              <w:bottom w:val="single" w:sz="4" w:space="0" w:color="auto"/>
            </w:tcBorders>
            <w:shd w:val="clear" w:color="auto" w:fill="auto"/>
          </w:tcPr>
          <w:p w14:paraId="272B9ECE" w14:textId="77777777" w:rsidR="002C7BF4" w:rsidRPr="00165FA5" w:rsidRDefault="002C7BF4" w:rsidP="00155C2E">
            <w:pPr>
              <w:rPr>
                <w:rFonts w:ascii="Wingdings" w:eastAsia="Arial Unicode MS" w:hAnsi="Wingdings" w:cs="Arial Unicode MS" w:hint="eastAsia"/>
                <w:sz w:val="22"/>
                <w:szCs w:val="22"/>
                <w:lang w:val="en-US"/>
              </w:rPr>
            </w:pPr>
          </w:p>
        </w:tc>
        <w:tc>
          <w:tcPr>
            <w:tcW w:w="1011" w:type="dxa"/>
            <w:tcBorders>
              <w:bottom w:val="single" w:sz="4" w:space="0" w:color="auto"/>
            </w:tcBorders>
            <w:shd w:val="clear" w:color="auto" w:fill="auto"/>
          </w:tcPr>
          <w:p w14:paraId="4F780832" w14:textId="77777777" w:rsidR="002C7BF4" w:rsidRPr="00165FA5" w:rsidRDefault="002C7BF4" w:rsidP="00155C2E">
            <w:pPr>
              <w:rPr>
                <w:rFonts w:ascii="Wingdings" w:eastAsia="Arial Unicode MS" w:hAnsi="Wingdings" w:cs="Arial Unicode MS" w:hint="eastAsia"/>
                <w:sz w:val="22"/>
                <w:szCs w:val="22"/>
                <w:lang w:val="en-US"/>
              </w:rPr>
            </w:pPr>
          </w:p>
        </w:tc>
        <w:tc>
          <w:tcPr>
            <w:tcW w:w="1502" w:type="dxa"/>
            <w:tcBorders>
              <w:bottom w:val="single" w:sz="4" w:space="0" w:color="auto"/>
            </w:tcBorders>
            <w:shd w:val="clear" w:color="auto" w:fill="auto"/>
          </w:tcPr>
          <w:p w14:paraId="4ADF4B51" w14:textId="77777777" w:rsidR="002C7BF4" w:rsidRPr="00165FA5" w:rsidRDefault="002C7BF4" w:rsidP="00155C2E">
            <w:pPr>
              <w:rPr>
                <w:rFonts w:ascii="Wingdings" w:eastAsia="Arial Unicode MS" w:hAnsi="Wingdings" w:cs="Arial Unicode MS" w:hint="eastAsia"/>
                <w:sz w:val="22"/>
                <w:szCs w:val="22"/>
                <w:lang w:val="en-US"/>
              </w:rPr>
            </w:pPr>
          </w:p>
        </w:tc>
      </w:tr>
      <w:tr w:rsidR="002C7BF4" w:rsidRPr="00DE616D" w14:paraId="78D377B0" w14:textId="77777777" w:rsidTr="00155C2E">
        <w:tc>
          <w:tcPr>
            <w:tcW w:w="1581" w:type="dxa"/>
            <w:shd w:val="clear" w:color="auto" w:fill="E7F3F8"/>
          </w:tcPr>
          <w:p w14:paraId="42A60026" w14:textId="77777777" w:rsidR="002C7BF4" w:rsidRPr="00165FA5" w:rsidRDefault="002C7BF4" w:rsidP="00155C2E">
            <w:pPr>
              <w:rPr>
                <w:rFonts w:ascii="Times" w:hAnsi="Times"/>
                <w:sz w:val="22"/>
                <w:szCs w:val="22"/>
              </w:rPr>
            </w:pPr>
            <w:r w:rsidRPr="00165FA5">
              <w:rPr>
                <w:rFonts w:ascii="Times" w:hAnsi="Times"/>
                <w:sz w:val="22"/>
                <w:szCs w:val="22"/>
              </w:rPr>
              <w:t>BrDots</w:t>
            </w:r>
            <w:r>
              <w:rPr>
                <w:rFonts w:ascii="Times" w:hAnsi="Times"/>
                <w:sz w:val="22"/>
                <w:szCs w:val="22"/>
              </w:rPr>
              <w:t xml:space="preserve"> ^</w:t>
            </w:r>
          </w:p>
        </w:tc>
        <w:tc>
          <w:tcPr>
            <w:tcW w:w="1142" w:type="dxa"/>
            <w:shd w:val="clear" w:color="auto" w:fill="E7F3F8"/>
          </w:tcPr>
          <w:p w14:paraId="7560923C" w14:textId="77777777" w:rsidR="002C7BF4" w:rsidRPr="00165FA5" w:rsidRDefault="002C7BF4" w:rsidP="00155C2E">
            <w:pPr>
              <w:rPr>
                <w:rFonts w:ascii="Wingdings" w:eastAsia="Arial Unicode MS" w:hAnsi="Wingdings" w:cs="Arial Unicode MS" w:hint="eastAsia"/>
                <w:sz w:val="22"/>
                <w:szCs w:val="22"/>
                <w:lang w:val="en-US"/>
              </w:rPr>
            </w:pPr>
          </w:p>
        </w:tc>
        <w:tc>
          <w:tcPr>
            <w:tcW w:w="1027" w:type="dxa"/>
            <w:shd w:val="clear" w:color="auto" w:fill="E7F3F8"/>
          </w:tcPr>
          <w:p w14:paraId="14D6FF3C" w14:textId="77777777" w:rsidR="002C7BF4" w:rsidRPr="00165FA5" w:rsidRDefault="002C7BF4" w:rsidP="00155C2E">
            <w:pPr>
              <w:rPr>
                <w:rFonts w:ascii="Wingdings" w:eastAsia="Arial Unicode MS" w:hAnsi="Wingdings" w:cs="Arial Unicode MS" w:hint="eastAsia"/>
                <w:sz w:val="22"/>
                <w:szCs w:val="22"/>
                <w:lang w:val="en-US"/>
              </w:rPr>
            </w:pPr>
          </w:p>
        </w:tc>
        <w:tc>
          <w:tcPr>
            <w:tcW w:w="1494" w:type="dxa"/>
            <w:shd w:val="clear" w:color="auto" w:fill="auto"/>
          </w:tcPr>
          <w:p w14:paraId="170A68F5" w14:textId="77777777" w:rsidR="002C7BF4" w:rsidRPr="00165FA5" w:rsidRDefault="002C7BF4" w:rsidP="00155C2E">
            <w:pPr>
              <w:rPr>
                <w:rFonts w:ascii="Wingdings" w:eastAsia="Arial Unicode MS" w:hAnsi="Wingdings" w:cs="Arial Unicode MS" w:hint="eastAsia"/>
                <w:sz w:val="22"/>
                <w:szCs w:val="22"/>
                <w:lang w:val="en-US"/>
              </w:rPr>
            </w:pPr>
            <w:r w:rsidRPr="00712385">
              <w:rPr>
                <w:rFonts w:ascii="Times" w:eastAsia="Arial Unicode MS" w:hAnsi="Times" w:cs="Arial Unicode MS"/>
                <w:sz w:val="22"/>
                <w:szCs w:val="22"/>
                <w:lang w:val="en-US"/>
              </w:rPr>
              <w:t>S</w:t>
            </w:r>
            <w:r w:rsidRPr="00712385">
              <w:rPr>
                <w:rFonts w:ascii="Times" w:eastAsia="Arial Unicode MS" w:hAnsi="Times"/>
                <w:sz w:val="22"/>
                <w:szCs w:val="22"/>
                <w:vertAlign w:val="superscript"/>
                <w:lang w:val="en-US"/>
              </w:rPr>
              <w:t xml:space="preserve"> </w:t>
            </w:r>
            <w:r w:rsidRPr="002C5721">
              <w:rPr>
                <w:rFonts w:ascii="Times" w:eastAsia="Arial Unicode MS" w:hAnsi="Times"/>
                <w:sz w:val="22"/>
                <w:szCs w:val="22"/>
                <w:vertAlign w:val="superscript"/>
                <w:lang w:val="en-US"/>
              </w:rPr>
              <w:t xml:space="preserve"> </w:t>
            </w:r>
            <w:r w:rsidRPr="0047590F">
              <w:rPr>
                <w:rFonts w:eastAsia="Arial Unicode MS"/>
                <w:sz w:val="22"/>
                <w:szCs w:val="22"/>
                <w:vertAlign w:val="superscript"/>
                <w:lang w:val="en-US"/>
              </w:rPr>
              <w:t>e</w:t>
            </w:r>
          </w:p>
        </w:tc>
        <w:tc>
          <w:tcPr>
            <w:tcW w:w="857" w:type="dxa"/>
            <w:shd w:val="clear" w:color="auto" w:fill="auto"/>
          </w:tcPr>
          <w:p w14:paraId="05692F69" w14:textId="77777777" w:rsidR="002C7BF4" w:rsidRPr="00165FA5" w:rsidRDefault="002C7BF4" w:rsidP="00155C2E">
            <w:pPr>
              <w:rPr>
                <w:rFonts w:ascii="Wingdings" w:eastAsia="Arial Unicode MS" w:hAnsi="Wingdings" w:cs="Arial Unicode MS" w:hint="eastAsia"/>
                <w:sz w:val="22"/>
                <w:szCs w:val="22"/>
                <w:lang w:val="en-US"/>
              </w:rPr>
            </w:pPr>
          </w:p>
        </w:tc>
        <w:tc>
          <w:tcPr>
            <w:tcW w:w="1011" w:type="dxa"/>
            <w:shd w:val="clear" w:color="auto" w:fill="auto"/>
          </w:tcPr>
          <w:p w14:paraId="2F4C8FA9" w14:textId="77777777" w:rsidR="002C7BF4" w:rsidRPr="00165FA5" w:rsidRDefault="002C7BF4" w:rsidP="00155C2E">
            <w:pPr>
              <w:rPr>
                <w:rFonts w:ascii="Wingdings" w:eastAsia="Arial Unicode MS" w:hAnsi="Wingdings" w:cs="Arial Unicode MS" w:hint="eastAsia"/>
                <w:sz w:val="22"/>
                <w:szCs w:val="22"/>
                <w:lang w:val="en-US"/>
              </w:rPr>
            </w:pPr>
          </w:p>
        </w:tc>
        <w:tc>
          <w:tcPr>
            <w:tcW w:w="1502" w:type="dxa"/>
            <w:shd w:val="clear" w:color="auto" w:fill="auto"/>
          </w:tcPr>
          <w:p w14:paraId="273008EF" w14:textId="77777777" w:rsidR="002C7BF4" w:rsidRPr="00165FA5" w:rsidRDefault="002C7BF4" w:rsidP="00155C2E">
            <w:pPr>
              <w:rPr>
                <w:rFonts w:ascii="Wingdings" w:eastAsia="Arial Unicode MS" w:hAnsi="Wingdings" w:cs="Arial Unicode MS" w:hint="eastAsia"/>
                <w:sz w:val="22"/>
                <w:szCs w:val="22"/>
                <w:lang w:val="en-US"/>
              </w:rPr>
            </w:pPr>
          </w:p>
        </w:tc>
      </w:tr>
      <w:tr w:rsidR="002C7BF4" w:rsidRPr="00DE616D" w14:paraId="3579CA6F" w14:textId="77777777" w:rsidTr="00155C2E">
        <w:tc>
          <w:tcPr>
            <w:tcW w:w="1581" w:type="dxa"/>
            <w:shd w:val="clear" w:color="auto" w:fill="E7F3F8"/>
          </w:tcPr>
          <w:p w14:paraId="63A383FC" w14:textId="77777777" w:rsidR="002C7BF4" w:rsidRPr="00165FA5" w:rsidRDefault="002C7BF4" w:rsidP="00155C2E">
            <w:pPr>
              <w:rPr>
                <w:rFonts w:ascii="Times" w:hAnsi="Times"/>
                <w:sz w:val="22"/>
                <w:szCs w:val="22"/>
              </w:rPr>
            </w:pPr>
            <w:r w:rsidRPr="00165FA5">
              <w:rPr>
                <w:rFonts w:ascii="Times" w:hAnsi="Times"/>
                <w:sz w:val="22"/>
                <w:szCs w:val="22"/>
              </w:rPr>
              <w:t>Dark Eyebrows</w:t>
            </w:r>
            <w:r>
              <w:rPr>
                <w:rFonts w:ascii="Times" w:hAnsi="Times"/>
                <w:sz w:val="22"/>
                <w:szCs w:val="22"/>
              </w:rPr>
              <w:t xml:space="preserve"> ^</w:t>
            </w:r>
          </w:p>
        </w:tc>
        <w:tc>
          <w:tcPr>
            <w:tcW w:w="1142" w:type="dxa"/>
            <w:shd w:val="clear" w:color="auto" w:fill="E7F3F8"/>
          </w:tcPr>
          <w:p w14:paraId="130B4DDD" w14:textId="77777777" w:rsidR="002C7BF4" w:rsidRPr="00165FA5" w:rsidRDefault="002C7BF4" w:rsidP="00155C2E">
            <w:pPr>
              <w:rPr>
                <w:rFonts w:ascii="Wingdings" w:eastAsia="Arial Unicode MS" w:hAnsi="Wingdings" w:cs="Arial Unicode MS" w:hint="eastAsia"/>
                <w:sz w:val="22"/>
                <w:szCs w:val="22"/>
                <w:lang w:val="en-US"/>
              </w:rPr>
            </w:pPr>
          </w:p>
        </w:tc>
        <w:tc>
          <w:tcPr>
            <w:tcW w:w="1027" w:type="dxa"/>
            <w:shd w:val="clear" w:color="auto" w:fill="E7F3F8"/>
          </w:tcPr>
          <w:p w14:paraId="33B6DFAB" w14:textId="77777777" w:rsidR="002C7BF4" w:rsidRPr="00165FA5" w:rsidRDefault="002C7BF4" w:rsidP="00155C2E">
            <w:pPr>
              <w:rPr>
                <w:rFonts w:ascii="Wingdings" w:eastAsia="Arial Unicode MS" w:hAnsi="Wingdings" w:cs="Arial Unicode MS" w:hint="eastAsia"/>
                <w:sz w:val="22"/>
                <w:szCs w:val="22"/>
                <w:lang w:val="en-US"/>
              </w:rPr>
            </w:pPr>
          </w:p>
        </w:tc>
        <w:tc>
          <w:tcPr>
            <w:tcW w:w="1494" w:type="dxa"/>
            <w:shd w:val="clear" w:color="auto" w:fill="auto"/>
          </w:tcPr>
          <w:p w14:paraId="09AF686F" w14:textId="77777777" w:rsidR="002C7BF4" w:rsidRPr="00165FA5" w:rsidRDefault="002C7BF4" w:rsidP="00155C2E">
            <w:pPr>
              <w:rPr>
                <w:rFonts w:ascii="Wingdings" w:eastAsia="Arial Unicode MS" w:hAnsi="Wingdings" w:cs="Arial Unicode MS" w:hint="eastAsia"/>
                <w:sz w:val="22"/>
                <w:szCs w:val="22"/>
                <w:lang w:val="en-US"/>
              </w:rPr>
            </w:pPr>
          </w:p>
        </w:tc>
        <w:tc>
          <w:tcPr>
            <w:tcW w:w="857" w:type="dxa"/>
            <w:shd w:val="clear" w:color="auto" w:fill="auto"/>
          </w:tcPr>
          <w:p w14:paraId="29461E7A" w14:textId="77777777" w:rsidR="002C7BF4" w:rsidRPr="00165FA5" w:rsidRDefault="002C7BF4" w:rsidP="00155C2E">
            <w:pPr>
              <w:rPr>
                <w:rFonts w:ascii="Wingdings" w:eastAsia="Arial Unicode MS" w:hAnsi="Wingdings" w:cs="Arial Unicode MS" w:hint="eastAsia"/>
                <w:sz w:val="22"/>
                <w:szCs w:val="22"/>
                <w:lang w:val="en-US"/>
              </w:rPr>
            </w:pPr>
          </w:p>
        </w:tc>
        <w:tc>
          <w:tcPr>
            <w:tcW w:w="1011" w:type="dxa"/>
            <w:shd w:val="clear" w:color="auto" w:fill="auto"/>
          </w:tcPr>
          <w:p w14:paraId="020BF1FC" w14:textId="77777777" w:rsidR="002C7BF4" w:rsidRPr="00165FA5" w:rsidRDefault="002C7BF4" w:rsidP="00155C2E">
            <w:pPr>
              <w:rPr>
                <w:rFonts w:ascii="Wingdings" w:eastAsia="Arial Unicode MS" w:hAnsi="Wingdings" w:cs="Arial Unicode MS" w:hint="eastAsia"/>
                <w:sz w:val="22"/>
                <w:szCs w:val="22"/>
                <w:lang w:val="en-US"/>
              </w:rPr>
            </w:pPr>
          </w:p>
        </w:tc>
        <w:tc>
          <w:tcPr>
            <w:tcW w:w="1502" w:type="dxa"/>
            <w:shd w:val="clear" w:color="auto" w:fill="auto"/>
          </w:tcPr>
          <w:p w14:paraId="1F4F04D9" w14:textId="77777777" w:rsidR="002C7BF4" w:rsidRPr="00165FA5" w:rsidRDefault="002C7BF4" w:rsidP="00155C2E">
            <w:pPr>
              <w:rPr>
                <w:rFonts w:ascii="Wingdings" w:eastAsia="Arial Unicode MS" w:hAnsi="Wingdings" w:cs="Arial Unicode MS" w:hint="eastAsia"/>
                <w:sz w:val="22"/>
                <w:szCs w:val="22"/>
                <w:lang w:val="en-US"/>
              </w:rPr>
            </w:pPr>
            <w:r w:rsidRPr="00712385">
              <w:rPr>
                <w:rFonts w:ascii="Times" w:eastAsia="Arial Unicode MS" w:hAnsi="Times" w:cs="Arial Unicode MS"/>
                <w:sz w:val="22"/>
                <w:szCs w:val="22"/>
                <w:lang w:val="en-US"/>
              </w:rPr>
              <w:t>S</w:t>
            </w:r>
            <w:r w:rsidRPr="00165FA5">
              <w:rPr>
                <w:rFonts w:eastAsia="Arial Unicode MS"/>
                <w:sz w:val="22"/>
                <w:szCs w:val="22"/>
                <w:vertAlign w:val="superscript"/>
                <w:lang w:val="en-US"/>
              </w:rPr>
              <w:t xml:space="preserve"> </w:t>
            </w:r>
            <w:r w:rsidRPr="0047590F">
              <w:rPr>
                <w:rFonts w:eastAsia="Arial Unicode MS"/>
                <w:sz w:val="22"/>
                <w:szCs w:val="22"/>
                <w:vertAlign w:val="superscript"/>
                <w:lang w:val="en-US"/>
              </w:rPr>
              <w:t>m</w:t>
            </w:r>
          </w:p>
        </w:tc>
      </w:tr>
      <w:tr w:rsidR="002C7BF4" w:rsidRPr="00DE616D" w14:paraId="7DB7DB98" w14:textId="77777777" w:rsidTr="00155C2E">
        <w:tc>
          <w:tcPr>
            <w:tcW w:w="1581" w:type="dxa"/>
            <w:tcBorders>
              <w:bottom w:val="single" w:sz="4" w:space="0" w:color="auto"/>
            </w:tcBorders>
            <w:shd w:val="clear" w:color="auto" w:fill="E7F3F8"/>
          </w:tcPr>
          <w:p w14:paraId="1C57C763" w14:textId="77777777" w:rsidR="002C7BF4" w:rsidRPr="00165FA5" w:rsidRDefault="002C7BF4" w:rsidP="00155C2E">
            <w:pPr>
              <w:rPr>
                <w:rFonts w:ascii="Times" w:hAnsi="Times"/>
                <w:sz w:val="22"/>
                <w:szCs w:val="22"/>
              </w:rPr>
            </w:pPr>
            <w:r w:rsidRPr="00165FA5">
              <w:rPr>
                <w:rFonts w:ascii="Times" w:hAnsi="Times"/>
                <w:sz w:val="22"/>
                <w:szCs w:val="22"/>
              </w:rPr>
              <w:t>Dark mantle</w:t>
            </w:r>
          </w:p>
        </w:tc>
        <w:tc>
          <w:tcPr>
            <w:tcW w:w="1142" w:type="dxa"/>
            <w:tcBorders>
              <w:bottom w:val="single" w:sz="4" w:space="0" w:color="auto"/>
            </w:tcBorders>
            <w:shd w:val="clear" w:color="auto" w:fill="E7F3F8"/>
          </w:tcPr>
          <w:p w14:paraId="6E88EA3E" w14:textId="77777777" w:rsidR="002C7BF4" w:rsidRPr="00165FA5" w:rsidRDefault="002C7BF4" w:rsidP="00155C2E">
            <w:pPr>
              <w:rPr>
                <w:rFonts w:ascii="Wingdings" w:eastAsia="Arial Unicode MS" w:hAnsi="Wingdings" w:cs="Arial Unicode MS" w:hint="eastAsia"/>
                <w:sz w:val="22"/>
                <w:szCs w:val="22"/>
                <w:lang w:val="en-US"/>
              </w:rPr>
            </w:pPr>
          </w:p>
        </w:tc>
        <w:tc>
          <w:tcPr>
            <w:tcW w:w="1027" w:type="dxa"/>
            <w:tcBorders>
              <w:bottom w:val="single" w:sz="4" w:space="0" w:color="auto"/>
            </w:tcBorders>
            <w:shd w:val="clear" w:color="auto" w:fill="E7F3F8"/>
          </w:tcPr>
          <w:p w14:paraId="158F3F17"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494" w:type="dxa"/>
            <w:tcBorders>
              <w:bottom w:val="single" w:sz="4" w:space="0" w:color="auto"/>
            </w:tcBorders>
            <w:shd w:val="clear" w:color="auto" w:fill="auto"/>
          </w:tcPr>
          <w:p w14:paraId="337424DB" w14:textId="77777777" w:rsidR="002C7BF4" w:rsidRPr="00E70626" w:rsidRDefault="002C7BF4" w:rsidP="00155C2E">
            <w:pPr>
              <w:rPr>
                <w:rFonts w:ascii="Segoe UI Symbol" w:hAnsi="Segoe UI Symbol" w:cs="Segoe UI Symbol"/>
                <w:sz w:val="22"/>
                <w:szCs w:val="22"/>
              </w:rPr>
            </w:pPr>
          </w:p>
        </w:tc>
        <w:tc>
          <w:tcPr>
            <w:tcW w:w="857" w:type="dxa"/>
            <w:tcBorders>
              <w:bottom w:val="single" w:sz="4" w:space="0" w:color="auto"/>
            </w:tcBorders>
            <w:shd w:val="clear" w:color="auto" w:fill="auto"/>
          </w:tcPr>
          <w:p w14:paraId="09B6B4B0" w14:textId="77777777" w:rsidR="002C7BF4" w:rsidRPr="00E70626" w:rsidRDefault="002C7BF4" w:rsidP="00155C2E">
            <w:pPr>
              <w:rPr>
                <w:rFonts w:ascii="Segoe UI Symbol" w:hAnsi="Segoe UI Symbol" w:cs="Segoe UI Symbol"/>
                <w:sz w:val="22"/>
                <w:szCs w:val="22"/>
              </w:rPr>
            </w:pPr>
          </w:p>
        </w:tc>
        <w:tc>
          <w:tcPr>
            <w:tcW w:w="1011" w:type="dxa"/>
            <w:tcBorders>
              <w:bottom w:val="single" w:sz="4" w:space="0" w:color="auto"/>
            </w:tcBorders>
            <w:shd w:val="clear" w:color="auto" w:fill="auto"/>
          </w:tcPr>
          <w:p w14:paraId="413E7038" w14:textId="77777777" w:rsidR="002C7BF4" w:rsidRPr="00E70626" w:rsidRDefault="002C7BF4" w:rsidP="00155C2E">
            <w:pPr>
              <w:rPr>
                <w:rFonts w:ascii="Segoe UI Symbol" w:hAnsi="Segoe UI Symbol" w:cs="Segoe UI Symbol"/>
                <w:sz w:val="22"/>
                <w:szCs w:val="22"/>
              </w:rPr>
            </w:pPr>
          </w:p>
        </w:tc>
        <w:tc>
          <w:tcPr>
            <w:tcW w:w="1502" w:type="dxa"/>
            <w:tcBorders>
              <w:bottom w:val="single" w:sz="4" w:space="0" w:color="auto"/>
            </w:tcBorders>
            <w:shd w:val="clear" w:color="auto" w:fill="auto"/>
          </w:tcPr>
          <w:p w14:paraId="1363FB99"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 xml:space="preserve">✓ </w:t>
            </w:r>
          </w:p>
        </w:tc>
      </w:tr>
      <w:tr w:rsidR="002C7BF4" w:rsidRPr="00DE616D" w14:paraId="644A82B9" w14:textId="77777777" w:rsidTr="00155C2E">
        <w:tc>
          <w:tcPr>
            <w:tcW w:w="1581" w:type="dxa"/>
            <w:shd w:val="clear" w:color="auto" w:fill="E7F3F8"/>
          </w:tcPr>
          <w:p w14:paraId="11704D35" w14:textId="77777777" w:rsidR="002C7BF4" w:rsidRPr="00165FA5" w:rsidRDefault="002C7BF4" w:rsidP="00155C2E">
            <w:pPr>
              <w:rPr>
                <w:rFonts w:ascii="Times" w:hAnsi="Times"/>
                <w:sz w:val="22"/>
                <w:szCs w:val="22"/>
              </w:rPr>
            </w:pPr>
            <w:r w:rsidRPr="00165FA5">
              <w:rPr>
                <w:rFonts w:ascii="Times" w:hAnsi="Times"/>
                <w:sz w:val="22"/>
                <w:szCs w:val="22"/>
              </w:rPr>
              <w:t>ES</w:t>
            </w:r>
            <w:r>
              <w:rPr>
                <w:rFonts w:ascii="Times" w:hAnsi="Times"/>
                <w:sz w:val="22"/>
                <w:szCs w:val="22"/>
              </w:rPr>
              <w:t xml:space="preserve"> ^</w:t>
            </w:r>
          </w:p>
        </w:tc>
        <w:tc>
          <w:tcPr>
            <w:tcW w:w="1142" w:type="dxa"/>
            <w:shd w:val="clear" w:color="auto" w:fill="E7F3F8"/>
          </w:tcPr>
          <w:p w14:paraId="1C4EAED1" w14:textId="77777777" w:rsidR="002C7BF4" w:rsidRPr="00165FA5" w:rsidRDefault="002C7BF4" w:rsidP="00155C2E">
            <w:pPr>
              <w:rPr>
                <w:rFonts w:ascii="Wingdings" w:eastAsia="Arial Unicode MS" w:hAnsi="Wingdings" w:cs="Arial Unicode MS" w:hint="eastAsia"/>
                <w:sz w:val="22"/>
                <w:szCs w:val="22"/>
                <w:lang w:val="en-US"/>
              </w:rPr>
            </w:pPr>
          </w:p>
        </w:tc>
        <w:tc>
          <w:tcPr>
            <w:tcW w:w="1027" w:type="dxa"/>
            <w:shd w:val="clear" w:color="auto" w:fill="E7F3F8"/>
          </w:tcPr>
          <w:p w14:paraId="1195431F" w14:textId="77777777" w:rsidR="002C7BF4" w:rsidRPr="00E70626" w:rsidRDefault="002C7BF4" w:rsidP="00155C2E">
            <w:pPr>
              <w:rPr>
                <w:rFonts w:ascii="Segoe UI Symbol" w:hAnsi="Segoe UI Symbol" w:cs="Segoe UI Symbol"/>
                <w:sz w:val="22"/>
                <w:szCs w:val="22"/>
              </w:rPr>
            </w:pPr>
          </w:p>
        </w:tc>
        <w:tc>
          <w:tcPr>
            <w:tcW w:w="1494" w:type="dxa"/>
            <w:shd w:val="clear" w:color="auto" w:fill="auto"/>
          </w:tcPr>
          <w:p w14:paraId="263CC2C5" w14:textId="77777777" w:rsidR="002C7BF4" w:rsidRPr="00E70626" w:rsidRDefault="002C7BF4" w:rsidP="00155C2E">
            <w:pPr>
              <w:rPr>
                <w:rFonts w:ascii="Segoe UI Symbol" w:hAnsi="Segoe UI Symbol" w:cs="Segoe UI Symbol"/>
                <w:sz w:val="22"/>
                <w:szCs w:val="22"/>
              </w:rPr>
            </w:pPr>
          </w:p>
        </w:tc>
        <w:tc>
          <w:tcPr>
            <w:tcW w:w="857" w:type="dxa"/>
            <w:shd w:val="clear" w:color="auto" w:fill="auto"/>
          </w:tcPr>
          <w:p w14:paraId="0408D67D" w14:textId="77777777" w:rsidR="002C7BF4" w:rsidRPr="00E70626" w:rsidRDefault="002C7BF4" w:rsidP="00155C2E">
            <w:pPr>
              <w:rPr>
                <w:rFonts w:ascii="Segoe UI Symbol" w:hAnsi="Segoe UI Symbol" w:cs="Segoe UI Symbol"/>
                <w:sz w:val="22"/>
                <w:szCs w:val="22"/>
              </w:rPr>
            </w:pPr>
          </w:p>
        </w:tc>
        <w:tc>
          <w:tcPr>
            <w:tcW w:w="1011" w:type="dxa"/>
            <w:shd w:val="clear" w:color="auto" w:fill="auto"/>
          </w:tcPr>
          <w:p w14:paraId="6219217F" w14:textId="77777777" w:rsidR="002C7BF4" w:rsidRPr="00E70626" w:rsidRDefault="002C7BF4" w:rsidP="00155C2E">
            <w:pPr>
              <w:rPr>
                <w:rFonts w:ascii="Segoe UI Symbol" w:hAnsi="Segoe UI Symbol" w:cs="Segoe UI Symbol"/>
                <w:sz w:val="22"/>
                <w:szCs w:val="22"/>
              </w:rPr>
            </w:pPr>
          </w:p>
        </w:tc>
        <w:tc>
          <w:tcPr>
            <w:tcW w:w="1502" w:type="dxa"/>
            <w:shd w:val="clear" w:color="auto" w:fill="auto"/>
          </w:tcPr>
          <w:p w14:paraId="7926E5CB" w14:textId="77777777" w:rsidR="002C7BF4" w:rsidRPr="00E70626" w:rsidRDefault="002C7BF4" w:rsidP="00155C2E">
            <w:pPr>
              <w:rPr>
                <w:rFonts w:ascii="Segoe UI Symbol" w:hAnsi="Segoe UI Symbol" w:cs="Segoe UI Symbol"/>
                <w:sz w:val="22"/>
                <w:szCs w:val="22"/>
              </w:rPr>
            </w:pPr>
          </w:p>
        </w:tc>
      </w:tr>
      <w:tr w:rsidR="002C7BF4" w:rsidRPr="00DE616D" w14:paraId="6EED00EE" w14:textId="77777777" w:rsidTr="00155C2E">
        <w:tc>
          <w:tcPr>
            <w:tcW w:w="1581" w:type="dxa"/>
            <w:shd w:val="clear" w:color="auto" w:fill="E7F3F8"/>
          </w:tcPr>
          <w:p w14:paraId="1985D54A" w14:textId="77777777" w:rsidR="002C7BF4" w:rsidRPr="008D0B0B" w:rsidRDefault="002C7BF4" w:rsidP="00155C2E">
            <w:pPr>
              <w:rPr>
                <w:rFonts w:ascii="Times" w:hAnsi="Times"/>
                <w:sz w:val="22"/>
                <w:szCs w:val="22"/>
              </w:rPr>
            </w:pPr>
            <w:r w:rsidRPr="008D0B0B">
              <w:rPr>
                <w:rFonts w:ascii="Times" w:hAnsi="Times"/>
                <w:sz w:val="22"/>
                <w:szCs w:val="22"/>
              </w:rPr>
              <w:t xml:space="preserve">Star </w:t>
            </w:r>
            <w:r>
              <w:rPr>
                <w:rFonts w:ascii="Times" w:hAnsi="Times"/>
                <w:sz w:val="22"/>
                <w:szCs w:val="22"/>
              </w:rPr>
              <w:t>E</w:t>
            </w:r>
            <w:r w:rsidRPr="008D0B0B">
              <w:rPr>
                <w:rFonts w:ascii="Times" w:hAnsi="Times"/>
                <w:sz w:val="22"/>
                <w:szCs w:val="22"/>
              </w:rPr>
              <w:t>ye</w:t>
            </w:r>
          </w:p>
        </w:tc>
        <w:tc>
          <w:tcPr>
            <w:tcW w:w="1142" w:type="dxa"/>
            <w:shd w:val="clear" w:color="auto" w:fill="E7F3F8"/>
          </w:tcPr>
          <w:p w14:paraId="3E5448CE"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27" w:type="dxa"/>
            <w:shd w:val="clear" w:color="auto" w:fill="E7F3F8"/>
          </w:tcPr>
          <w:p w14:paraId="4279E745"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494" w:type="dxa"/>
          </w:tcPr>
          <w:p w14:paraId="59AA1323" w14:textId="77777777" w:rsidR="002C7BF4" w:rsidRPr="00E70626" w:rsidRDefault="002C7BF4" w:rsidP="00155C2E">
            <w:pPr>
              <w:rPr>
                <w:rFonts w:ascii="Segoe UI Symbol" w:hAnsi="Segoe UI Symbol" w:cs="Segoe UI Symbol"/>
                <w:sz w:val="22"/>
                <w:szCs w:val="22"/>
              </w:rPr>
            </w:pPr>
          </w:p>
        </w:tc>
        <w:tc>
          <w:tcPr>
            <w:tcW w:w="857" w:type="dxa"/>
          </w:tcPr>
          <w:p w14:paraId="6CAD1415" w14:textId="77777777" w:rsidR="002C7BF4" w:rsidRPr="00E70626" w:rsidRDefault="002C7BF4" w:rsidP="00155C2E">
            <w:pPr>
              <w:rPr>
                <w:rFonts w:ascii="Segoe UI Symbol" w:hAnsi="Segoe UI Symbol" w:cs="Segoe UI Symbol"/>
                <w:sz w:val="22"/>
                <w:szCs w:val="22"/>
              </w:rPr>
            </w:pPr>
          </w:p>
        </w:tc>
        <w:tc>
          <w:tcPr>
            <w:tcW w:w="1011" w:type="dxa"/>
          </w:tcPr>
          <w:p w14:paraId="46E858D3" w14:textId="77777777" w:rsidR="002C7BF4" w:rsidRPr="00E70626" w:rsidRDefault="002C7BF4" w:rsidP="00155C2E">
            <w:pPr>
              <w:rPr>
                <w:rFonts w:ascii="Segoe UI Symbol" w:hAnsi="Segoe UI Symbol" w:cs="Segoe UI Symbol"/>
                <w:sz w:val="22"/>
                <w:szCs w:val="22"/>
              </w:rPr>
            </w:pPr>
          </w:p>
        </w:tc>
        <w:tc>
          <w:tcPr>
            <w:tcW w:w="1502" w:type="dxa"/>
          </w:tcPr>
          <w:p w14:paraId="5AA45F68" w14:textId="77777777" w:rsidR="002C7BF4" w:rsidRPr="00E70626" w:rsidRDefault="002C7BF4" w:rsidP="00155C2E">
            <w:pPr>
              <w:rPr>
                <w:rFonts w:ascii="Segoe UI Symbol" w:hAnsi="Segoe UI Symbol" w:cs="Segoe UI Symbol"/>
                <w:sz w:val="22"/>
                <w:szCs w:val="22"/>
              </w:rPr>
            </w:pPr>
          </w:p>
        </w:tc>
      </w:tr>
      <w:tr w:rsidR="002C7BF4" w:rsidRPr="00DE616D" w14:paraId="36CC6920" w14:textId="77777777" w:rsidTr="00155C2E">
        <w:tc>
          <w:tcPr>
            <w:tcW w:w="1581" w:type="dxa"/>
            <w:shd w:val="clear" w:color="auto" w:fill="E7F3F8"/>
          </w:tcPr>
          <w:p w14:paraId="154996BC" w14:textId="77777777" w:rsidR="002C7BF4" w:rsidRPr="008D0B0B" w:rsidRDefault="002C7BF4" w:rsidP="00155C2E">
            <w:pPr>
              <w:rPr>
                <w:rFonts w:ascii="Times" w:hAnsi="Times"/>
                <w:sz w:val="22"/>
                <w:szCs w:val="22"/>
              </w:rPr>
            </w:pPr>
            <w:r w:rsidRPr="008D0B0B">
              <w:rPr>
                <w:rFonts w:ascii="Times" w:hAnsi="Times"/>
                <w:sz w:val="22"/>
                <w:szCs w:val="22"/>
              </w:rPr>
              <w:t>EB</w:t>
            </w:r>
          </w:p>
        </w:tc>
        <w:tc>
          <w:tcPr>
            <w:tcW w:w="1142" w:type="dxa"/>
            <w:shd w:val="clear" w:color="auto" w:fill="E7F3F8"/>
          </w:tcPr>
          <w:p w14:paraId="43286FE8"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27" w:type="dxa"/>
            <w:shd w:val="clear" w:color="auto" w:fill="E7F3F8"/>
          </w:tcPr>
          <w:p w14:paraId="0159E74F" w14:textId="77777777" w:rsidR="002C7BF4" w:rsidRPr="00DE616D" w:rsidRDefault="002C7BF4" w:rsidP="00155C2E">
            <w:pPr>
              <w:rPr>
                <w:rFonts w:ascii="Wingdings" w:eastAsia="Arial Unicode MS" w:hAnsi="Wingdings" w:cs="Arial Unicode MS" w:hint="eastAsia"/>
                <w:sz w:val="22"/>
                <w:szCs w:val="22"/>
                <w:lang w:val="en-US"/>
              </w:rPr>
            </w:pPr>
            <w:r w:rsidRPr="00E70626">
              <w:rPr>
                <w:rFonts w:ascii="Segoe UI Symbol" w:hAnsi="Segoe UI Symbol" w:cs="Segoe UI Symbol"/>
                <w:sz w:val="22"/>
                <w:szCs w:val="22"/>
              </w:rPr>
              <w:t>✓</w:t>
            </w:r>
            <w:r w:rsidRPr="002C5721">
              <w:rPr>
                <w:rFonts w:ascii="Times" w:eastAsia="Arial Unicode MS" w:hAnsi="Times"/>
                <w:sz w:val="22"/>
                <w:szCs w:val="22"/>
                <w:vertAlign w:val="superscript"/>
                <w:lang w:val="en-US"/>
              </w:rPr>
              <w:t xml:space="preserve"> </w:t>
            </w:r>
            <w:r w:rsidRPr="0047590F">
              <w:rPr>
                <w:rFonts w:eastAsia="Arial Unicode MS"/>
                <w:sz w:val="22"/>
                <w:szCs w:val="22"/>
                <w:vertAlign w:val="superscript"/>
                <w:lang w:val="en-US"/>
              </w:rPr>
              <w:t>a</w:t>
            </w:r>
          </w:p>
        </w:tc>
        <w:tc>
          <w:tcPr>
            <w:tcW w:w="1494" w:type="dxa"/>
          </w:tcPr>
          <w:p w14:paraId="710B74DF"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Pr>
          <w:p w14:paraId="5F8F9189"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11" w:type="dxa"/>
          </w:tcPr>
          <w:p w14:paraId="21CF2A2F" w14:textId="77777777" w:rsidR="002C7BF4" w:rsidRPr="00E70626" w:rsidRDefault="002C7BF4" w:rsidP="00155C2E">
            <w:pPr>
              <w:rPr>
                <w:rFonts w:ascii="Segoe UI Symbol" w:hAnsi="Segoe UI Symbol" w:cs="Segoe UI Symbol"/>
                <w:sz w:val="22"/>
                <w:szCs w:val="22"/>
              </w:rPr>
            </w:pPr>
          </w:p>
        </w:tc>
        <w:tc>
          <w:tcPr>
            <w:tcW w:w="1502" w:type="dxa"/>
          </w:tcPr>
          <w:p w14:paraId="239218C1"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4FDE4F15" w14:textId="77777777" w:rsidTr="00155C2E">
        <w:tc>
          <w:tcPr>
            <w:tcW w:w="1581" w:type="dxa"/>
            <w:shd w:val="clear" w:color="auto" w:fill="E7F3F8"/>
          </w:tcPr>
          <w:p w14:paraId="5AE9AF44" w14:textId="77777777" w:rsidR="002C7BF4" w:rsidRPr="008D0B0B" w:rsidRDefault="002C7BF4" w:rsidP="00155C2E">
            <w:pPr>
              <w:rPr>
                <w:rFonts w:ascii="Times" w:hAnsi="Times"/>
                <w:sz w:val="22"/>
                <w:szCs w:val="22"/>
              </w:rPr>
            </w:pPr>
            <w:r w:rsidRPr="008D0B0B">
              <w:rPr>
                <w:rFonts w:ascii="Times" w:hAnsi="Times"/>
                <w:sz w:val="22"/>
                <w:szCs w:val="22"/>
              </w:rPr>
              <w:t>EEB</w:t>
            </w:r>
          </w:p>
        </w:tc>
        <w:tc>
          <w:tcPr>
            <w:tcW w:w="1142" w:type="dxa"/>
            <w:shd w:val="clear" w:color="auto" w:fill="E7F3F8"/>
          </w:tcPr>
          <w:p w14:paraId="51F597D9" w14:textId="77777777" w:rsidR="002C7BF4" w:rsidRPr="00E70626" w:rsidRDefault="002C7BF4" w:rsidP="00155C2E">
            <w:pPr>
              <w:rPr>
                <w:rFonts w:ascii="Segoe UI Symbol" w:hAnsi="Segoe UI Symbol" w:cs="Segoe UI Symbol"/>
                <w:sz w:val="22"/>
                <w:szCs w:val="22"/>
              </w:rPr>
            </w:pPr>
          </w:p>
        </w:tc>
        <w:tc>
          <w:tcPr>
            <w:tcW w:w="1027" w:type="dxa"/>
            <w:shd w:val="clear" w:color="auto" w:fill="E7F3F8"/>
          </w:tcPr>
          <w:p w14:paraId="55CF38FF" w14:textId="77777777" w:rsidR="002C7BF4" w:rsidRPr="00DE616D" w:rsidRDefault="002C7BF4" w:rsidP="00155C2E">
            <w:pPr>
              <w:rPr>
                <w:sz w:val="22"/>
                <w:szCs w:val="22"/>
              </w:rPr>
            </w:pPr>
            <w:r w:rsidRPr="00E70626">
              <w:rPr>
                <w:rFonts w:ascii="Segoe UI Symbol" w:hAnsi="Segoe UI Symbol" w:cs="Segoe UI Symbol"/>
                <w:sz w:val="22"/>
                <w:szCs w:val="22"/>
              </w:rPr>
              <w:t>✓</w:t>
            </w:r>
            <w:r>
              <w:rPr>
                <w:rFonts w:ascii="Segoe UI Symbol" w:hAnsi="Segoe UI Symbol" w:cs="Segoe UI Symbol"/>
                <w:sz w:val="22"/>
                <w:szCs w:val="22"/>
              </w:rPr>
              <w:t xml:space="preserve"> </w:t>
            </w:r>
            <w:r w:rsidRPr="0047590F">
              <w:rPr>
                <w:rFonts w:eastAsia="Arial Unicode MS"/>
                <w:sz w:val="22"/>
                <w:szCs w:val="22"/>
                <w:vertAlign w:val="superscript"/>
                <w:lang w:val="en-US"/>
              </w:rPr>
              <w:t>a</w:t>
            </w:r>
          </w:p>
        </w:tc>
        <w:tc>
          <w:tcPr>
            <w:tcW w:w="1494" w:type="dxa"/>
          </w:tcPr>
          <w:p w14:paraId="09CA6E53"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Pr>
          <w:p w14:paraId="35F717E8" w14:textId="77777777" w:rsidR="002C7BF4" w:rsidRPr="00E70626" w:rsidRDefault="002C7BF4" w:rsidP="00155C2E">
            <w:pPr>
              <w:rPr>
                <w:rFonts w:ascii="Segoe UI Symbol" w:hAnsi="Segoe UI Symbol" w:cs="Segoe UI Symbol"/>
                <w:sz w:val="22"/>
                <w:szCs w:val="22"/>
              </w:rPr>
            </w:pPr>
          </w:p>
        </w:tc>
        <w:tc>
          <w:tcPr>
            <w:tcW w:w="1011" w:type="dxa"/>
          </w:tcPr>
          <w:p w14:paraId="635CEA22" w14:textId="77777777" w:rsidR="002C7BF4" w:rsidRPr="00E70626" w:rsidRDefault="002C7BF4" w:rsidP="00155C2E">
            <w:pPr>
              <w:rPr>
                <w:rFonts w:ascii="Segoe UI Symbol" w:hAnsi="Segoe UI Symbol" w:cs="Segoe UI Symbol"/>
                <w:sz w:val="22"/>
                <w:szCs w:val="22"/>
              </w:rPr>
            </w:pPr>
          </w:p>
        </w:tc>
        <w:tc>
          <w:tcPr>
            <w:tcW w:w="1502" w:type="dxa"/>
          </w:tcPr>
          <w:p w14:paraId="7E8F05CC"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1C980953" w14:textId="77777777" w:rsidTr="00155C2E">
        <w:tc>
          <w:tcPr>
            <w:tcW w:w="1581" w:type="dxa"/>
            <w:shd w:val="clear" w:color="auto" w:fill="E7F3F8"/>
          </w:tcPr>
          <w:p w14:paraId="1E8CA8BB" w14:textId="77777777" w:rsidR="002C7BF4" w:rsidRPr="008D0B0B" w:rsidRDefault="002C7BF4" w:rsidP="00155C2E">
            <w:pPr>
              <w:rPr>
                <w:rFonts w:ascii="Times" w:hAnsi="Times"/>
                <w:sz w:val="22"/>
                <w:szCs w:val="22"/>
              </w:rPr>
            </w:pPr>
            <w:r>
              <w:rPr>
                <w:rFonts w:ascii="Times" w:hAnsi="Times"/>
                <w:sz w:val="22"/>
                <w:szCs w:val="22"/>
              </w:rPr>
              <w:t>DAS</w:t>
            </w:r>
          </w:p>
        </w:tc>
        <w:tc>
          <w:tcPr>
            <w:tcW w:w="1142" w:type="dxa"/>
            <w:shd w:val="clear" w:color="auto" w:fill="E7F3F8"/>
          </w:tcPr>
          <w:p w14:paraId="1531C815"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27" w:type="dxa"/>
            <w:shd w:val="clear" w:color="auto" w:fill="E7F3F8"/>
          </w:tcPr>
          <w:p w14:paraId="31D57F4F"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494" w:type="dxa"/>
          </w:tcPr>
          <w:p w14:paraId="6681BD95" w14:textId="77777777" w:rsidR="002C7BF4" w:rsidRPr="00DE616D" w:rsidRDefault="002C7BF4" w:rsidP="00155C2E">
            <w:pPr>
              <w:rPr>
                <w:sz w:val="22"/>
                <w:szCs w:val="22"/>
              </w:rPr>
            </w:pPr>
            <w:r w:rsidRPr="00712385">
              <w:rPr>
                <w:rFonts w:ascii="Times" w:eastAsia="Arial Unicode MS" w:hAnsi="Times" w:cs="Arial Unicode MS"/>
                <w:sz w:val="22"/>
                <w:szCs w:val="22"/>
                <w:lang w:val="en-US"/>
              </w:rPr>
              <w:t>S</w:t>
            </w:r>
            <w:r w:rsidRPr="002C5721">
              <w:rPr>
                <w:rFonts w:ascii="Times" w:eastAsia="Arial Unicode MS" w:hAnsi="Times"/>
                <w:sz w:val="22"/>
                <w:szCs w:val="22"/>
                <w:vertAlign w:val="superscript"/>
                <w:lang w:val="en-US"/>
              </w:rPr>
              <w:t xml:space="preserve"> </w:t>
            </w:r>
            <w:r w:rsidRPr="0047590F">
              <w:rPr>
                <w:rFonts w:eastAsia="Arial Unicode MS"/>
                <w:sz w:val="22"/>
                <w:szCs w:val="22"/>
                <w:vertAlign w:val="superscript"/>
                <w:lang w:val="en-US"/>
              </w:rPr>
              <w:t>d</w:t>
            </w:r>
          </w:p>
        </w:tc>
        <w:tc>
          <w:tcPr>
            <w:tcW w:w="857" w:type="dxa"/>
          </w:tcPr>
          <w:p w14:paraId="1A52ECB3" w14:textId="77777777" w:rsidR="002C7BF4" w:rsidRPr="0047590F" w:rsidRDefault="002C7BF4" w:rsidP="00155C2E">
            <w:pPr>
              <w:rPr>
                <w:sz w:val="22"/>
                <w:szCs w:val="22"/>
              </w:rPr>
            </w:pPr>
            <w:r w:rsidRPr="00DE616D">
              <w:rPr>
                <w:rFonts w:eastAsia="Arial Unicode MS"/>
                <w:sz w:val="22"/>
                <w:szCs w:val="22"/>
                <w:vertAlign w:val="superscript"/>
                <w:lang w:val="en-US"/>
              </w:rPr>
              <w:t xml:space="preserve"> </w:t>
            </w:r>
            <w:r w:rsidRPr="0047590F">
              <w:rPr>
                <w:rFonts w:eastAsia="Arial Unicode MS"/>
                <w:sz w:val="22"/>
                <w:szCs w:val="22"/>
                <w:vertAlign w:val="superscript"/>
                <w:lang w:val="en-US"/>
              </w:rPr>
              <w:t xml:space="preserve"> i</w:t>
            </w:r>
            <w:r w:rsidRPr="0047590F">
              <w:rPr>
                <w:rFonts w:eastAsia="Arial Unicode MS"/>
                <w:sz w:val="22"/>
                <w:szCs w:val="22"/>
                <w:lang w:val="en-US"/>
              </w:rPr>
              <w:t xml:space="preserve">  </w:t>
            </w:r>
          </w:p>
        </w:tc>
        <w:tc>
          <w:tcPr>
            <w:tcW w:w="1011" w:type="dxa"/>
          </w:tcPr>
          <w:p w14:paraId="7A4F5442" w14:textId="77777777" w:rsidR="002C7BF4" w:rsidRPr="00E70626" w:rsidRDefault="002C7BF4" w:rsidP="00155C2E">
            <w:pPr>
              <w:rPr>
                <w:rFonts w:ascii="Segoe UI Symbol" w:hAnsi="Segoe UI Symbol" w:cs="Segoe UI Symbol"/>
                <w:sz w:val="22"/>
                <w:szCs w:val="22"/>
              </w:rPr>
            </w:pPr>
          </w:p>
        </w:tc>
        <w:tc>
          <w:tcPr>
            <w:tcW w:w="1502" w:type="dxa"/>
          </w:tcPr>
          <w:p w14:paraId="506061E2"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59C45100" w14:textId="77777777" w:rsidTr="00155C2E">
        <w:tc>
          <w:tcPr>
            <w:tcW w:w="1581" w:type="dxa"/>
            <w:shd w:val="clear" w:color="auto" w:fill="E7F3F8"/>
          </w:tcPr>
          <w:p w14:paraId="0FAA700D" w14:textId="77777777" w:rsidR="002C7BF4" w:rsidRPr="008D0B0B" w:rsidRDefault="002C7BF4" w:rsidP="00155C2E">
            <w:pPr>
              <w:rPr>
                <w:rFonts w:ascii="Times" w:hAnsi="Times"/>
                <w:sz w:val="22"/>
                <w:szCs w:val="22"/>
              </w:rPr>
            </w:pPr>
            <w:r w:rsidRPr="008D0B0B">
              <w:rPr>
                <w:rFonts w:ascii="Times" w:hAnsi="Times"/>
                <w:sz w:val="22"/>
                <w:szCs w:val="22"/>
              </w:rPr>
              <w:t>DAB</w:t>
            </w:r>
          </w:p>
        </w:tc>
        <w:tc>
          <w:tcPr>
            <w:tcW w:w="1142" w:type="dxa"/>
            <w:shd w:val="clear" w:color="auto" w:fill="E7F3F8"/>
          </w:tcPr>
          <w:p w14:paraId="18994D5C"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27" w:type="dxa"/>
            <w:shd w:val="clear" w:color="auto" w:fill="E7F3F8"/>
          </w:tcPr>
          <w:p w14:paraId="4C398376"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494" w:type="dxa"/>
          </w:tcPr>
          <w:p w14:paraId="557512D1"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Pr>
          <w:p w14:paraId="075FCAAC"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11" w:type="dxa"/>
          </w:tcPr>
          <w:p w14:paraId="00EEEDCC"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502" w:type="dxa"/>
          </w:tcPr>
          <w:p w14:paraId="69255F42"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3B911D6F" w14:textId="77777777" w:rsidTr="00155C2E">
        <w:tc>
          <w:tcPr>
            <w:tcW w:w="1581" w:type="dxa"/>
            <w:shd w:val="clear" w:color="auto" w:fill="E7F3F8"/>
          </w:tcPr>
          <w:p w14:paraId="5B645320" w14:textId="77777777" w:rsidR="002C7BF4" w:rsidRPr="008D0B0B" w:rsidRDefault="002C7BF4" w:rsidP="00155C2E">
            <w:pPr>
              <w:rPr>
                <w:rFonts w:ascii="Times" w:hAnsi="Times"/>
                <w:sz w:val="22"/>
                <w:szCs w:val="22"/>
              </w:rPr>
            </w:pPr>
            <w:r w:rsidRPr="008D0B0B">
              <w:rPr>
                <w:rFonts w:ascii="Times" w:hAnsi="Times"/>
                <w:sz w:val="22"/>
                <w:szCs w:val="22"/>
              </w:rPr>
              <w:t>DES</w:t>
            </w:r>
          </w:p>
        </w:tc>
        <w:tc>
          <w:tcPr>
            <w:tcW w:w="1142" w:type="dxa"/>
            <w:shd w:val="clear" w:color="auto" w:fill="E7F3F8"/>
          </w:tcPr>
          <w:p w14:paraId="32D5E292"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27" w:type="dxa"/>
            <w:shd w:val="clear" w:color="auto" w:fill="E7F3F8"/>
          </w:tcPr>
          <w:p w14:paraId="5261BCC0" w14:textId="77777777" w:rsidR="002C7BF4" w:rsidRPr="00DE616D" w:rsidRDefault="002C7BF4" w:rsidP="00155C2E">
            <w:pPr>
              <w:rPr>
                <w:sz w:val="22"/>
                <w:szCs w:val="22"/>
              </w:rPr>
            </w:pPr>
          </w:p>
        </w:tc>
        <w:tc>
          <w:tcPr>
            <w:tcW w:w="1494" w:type="dxa"/>
          </w:tcPr>
          <w:p w14:paraId="0A92F70E"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Pr>
          <w:p w14:paraId="431C9DBE"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11" w:type="dxa"/>
          </w:tcPr>
          <w:p w14:paraId="3BDC4AB4"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502" w:type="dxa"/>
          </w:tcPr>
          <w:p w14:paraId="0D2ABC93"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0A86E0D2" w14:textId="77777777" w:rsidTr="00155C2E">
        <w:tc>
          <w:tcPr>
            <w:tcW w:w="1581" w:type="dxa"/>
            <w:shd w:val="clear" w:color="auto" w:fill="E7F3F8"/>
          </w:tcPr>
          <w:p w14:paraId="4922F07C" w14:textId="77777777" w:rsidR="002C7BF4" w:rsidRPr="008D0B0B" w:rsidRDefault="002C7BF4" w:rsidP="00155C2E">
            <w:pPr>
              <w:rPr>
                <w:rFonts w:ascii="Times" w:hAnsi="Times"/>
                <w:sz w:val="22"/>
                <w:szCs w:val="22"/>
              </w:rPr>
            </w:pPr>
            <w:r w:rsidRPr="008D0B0B">
              <w:rPr>
                <w:rFonts w:ascii="Times" w:hAnsi="Times"/>
                <w:b/>
                <w:bCs/>
                <w:sz w:val="22"/>
                <w:szCs w:val="22"/>
              </w:rPr>
              <w:t>PATTERNS</w:t>
            </w:r>
          </w:p>
        </w:tc>
        <w:tc>
          <w:tcPr>
            <w:tcW w:w="1142" w:type="dxa"/>
            <w:shd w:val="clear" w:color="auto" w:fill="E7F3F8"/>
          </w:tcPr>
          <w:p w14:paraId="5C70919F" w14:textId="77777777" w:rsidR="002C7BF4" w:rsidRPr="00DE616D" w:rsidRDefault="002C7BF4" w:rsidP="00155C2E">
            <w:pPr>
              <w:rPr>
                <w:sz w:val="22"/>
                <w:szCs w:val="22"/>
              </w:rPr>
            </w:pPr>
          </w:p>
        </w:tc>
        <w:tc>
          <w:tcPr>
            <w:tcW w:w="1027" w:type="dxa"/>
            <w:shd w:val="clear" w:color="auto" w:fill="E7F3F8"/>
          </w:tcPr>
          <w:p w14:paraId="658F7307" w14:textId="77777777" w:rsidR="002C7BF4" w:rsidRPr="00DE616D" w:rsidRDefault="002C7BF4" w:rsidP="00155C2E">
            <w:pPr>
              <w:rPr>
                <w:sz w:val="22"/>
                <w:szCs w:val="22"/>
              </w:rPr>
            </w:pPr>
          </w:p>
        </w:tc>
        <w:tc>
          <w:tcPr>
            <w:tcW w:w="1494" w:type="dxa"/>
          </w:tcPr>
          <w:p w14:paraId="4B3CAD75" w14:textId="77777777" w:rsidR="002C7BF4" w:rsidRPr="00E70626" w:rsidRDefault="002C7BF4" w:rsidP="00155C2E">
            <w:pPr>
              <w:rPr>
                <w:rFonts w:ascii="Segoe UI Symbol" w:hAnsi="Segoe UI Symbol" w:cs="Segoe UI Symbol"/>
                <w:sz w:val="22"/>
                <w:szCs w:val="22"/>
              </w:rPr>
            </w:pPr>
          </w:p>
        </w:tc>
        <w:tc>
          <w:tcPr>
            <w:tcW w:w="857" w:type="dxa"/>
          </w:tcPr>
          <w:p w14:paraId="71D73A24" w14:textId="77777777" w:rsidR="002C7BF4" w:rsidRPr="00E70626" w:rsidRDefault="002C7BF4" w:rsidP="00155C2E">
            <w:pPr>
              <w:rPr>
                <w:rFonts w:ascii="Segoe UI Symbol" w:hAnsi="Segoe UI Symbol" w:cs="Segoe UI Symbol"/>
                <w:sz w:val="22"/>
                <w:szCs w:val="22"/>
              </w:rPr>
            </w:pPr>
          </w:p>
        </w:tc>
        <w:tc>
          <w:tcPr>
            <w:tcW w:w="1011" w:type="dxa"/>
          </w:tcPr>
          <w:p w14:paraId="68DE72B5" w14:textId="77777777" w:rsidR="002C7BF4" w:rsidRPr="00E70626" w:rsidRDefault="002C7BF4" w:rsidP="00155C2E">
            <w:pPr>
              <w:rPr>
                <w:rFonts w:ascii="Segoe UI Symbol" w:hAnsi="Segoe UI Symbol" w:cs="Segoe UI Symbol"/>
                <w:sz w:val="22"/>
                <w:szCs w:val="22"/>
              </w:rPr>
            </w:pPr>
          </w:p>
        </w:tc>
        <w:tc>
          <w:tcPr>
            <w:tcW w:w="1502" w:type="dxa"/>
          </w:tcPr>
          <w:p w14:paraId="38E37EDE" w14:textId="77777777" w:rsidR="002C7BF4" w:rsidRPr="00E70626" w:rsidRDefault="002C7BF4" w:rsidP="00155C2E">
            <w:pPr>
              <w:rPr>
                <w:rFonts w:ascii="Segoe UI Symbol" w:hAnsi="Segoe UI Symbol" w:cs="Segoe UI Symbol"/>
                <w:sz w:val="22"/>
                <w:szCs w:val="22"/>
              </w:rPr>
            </w:pPr>
          </w:p>
        </w:tc>
      </w:tr>
      <w:tr w:rsidR="002C7BF4" w:rsidRPr="00DE616D" w14:paraId="50441A97" w14:textId="77777777" w:rsidTr="00155C2E">
        <w:tc>
          <w:tcPr>
            <w:tcW w:w="1581" w:type="dxa"/>
            <w:shd w:val="clear" w:color="auto" w:fill="E7F3F8"/>
          </w:tcPr>
          <w:p w14:paraId="736B876B" w14:textId="77777777" w:rsidR="002C7BF4" w:rsidRPr="008D0B0B" w:rsidRDefault="002C7BF4" w:rsidP="00155C2E">
            <w:pPr>
              <w:rPr>
                <w:rFonts w:ascii="Times" w:hAnsi="Times"/>
                <w:sz w:val="22"/>
                <w:szCs w:val="22"/>
              </w:rPr>
            </w:pPr>
            <w:r w:rsidRPr="008D0B0B">
              <w:rPr>
                <w:rFonts w:ascii="Times" w:hAnsi="Times"/>
                <w:sz w:val="22"/>
                <w:szCs w:val="22"/>
              </w:rPr>
              <w:t>Uniform</w:t>
            </w:r>
          </w:p>
        </w:tc>
        <w:tc>
          <w:tcPr>
            <w:tcW w:w="1142" w:type="dxa"/>
            <w:shd w:val="clear" w:color="auto" w:fill="E7F3F8"/>
          </w:tcPr>
          <w:p w14:paraId="7F36F75F" w14:textId="77777777" w:rsidR="002C7BF4" w:rsidRPr="00DE616D" w:rsidRDefault="002C7BF4" w:rsidP="00155C2E">
            <w:pPr>
              <w:rPr>
                <w:sz w:val="22"/>
                <w:szCs w:val="22"/>
              </w:rPr>
            </w:pPr>
          </w:p>
        </w:tc>
        <w:tc>
          <w:tcPr>
            <w:tcW w:w="1027" w:type="dxa"/>
            <w:shd w:val="clear" w:color="auto" w:fill="E7F3F8"/>
          </w:tcPr>
          <w:p w14:paraId="7ABD001A" w14:textId="77777777" w:rsidR="002C7BF4" w:rsidRPr="00DE616D" w:rsidRDefault="002C7BF4" w:rsidP="00155C2E">
            <w:pPr>
              <w:rPr>
                <w:sz w:val="22"/>
                <w:szCs w:val="22"/>
              </w:rPr>
            </w:pPr>
            <w:r w:rsidRPr="00E70626">
              <w:rPr>
                <w:rFonts w:ascii="Segoe UI Symbol" w:hAnsi="Segoe UI Symbol" w:cs="Segoe UI Symbol"/>
                <w:sz w:val="22"/>
                <w:szCs w:val="22"/>
              </w:rPr>
              <w:t>✓</w:t>
            </w:r>
          </w:p>
        </w:tc>
        <w:tc>
          <w:tcPr>
            <w:tcW w:w="1494" w:type="dxa"/>
          </w:tcPr>
          <w:p w14:paraId="3FB9EABE"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Pr>
          <w:p w14:paraId="5A6F5A42"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11" w:type="dxa"/>
          </w:tcPr>
          <w:p w14:paraId="7CE66AA4"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502" w:type="dxa"/>
          </w:tcPr>
          <w:p w14:paraId="2E961F86"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332A21AC" w14:textId="77777777" w:rsidTr="00155C2E">
        <w:tc>
          <w:tcPr>
            <w:tcW w:w="1581" w:type="dxa"/>
            <w:shd w:val="clear" w:color="auto" w:fill="E7F3F8"/>
          </w:tcPr>
          <w:p w14:paraId="5FBCF48F" w14:textId="77777777" w:rsidR="002C7BF4" w:rsidRPr="008D0B0B" w:rsidRDefault="002C7BF4" w:rsidP="00155C2E">
            <w:pPr>
              <w:rPr>
                <w:rFonts w:ascii="Times" w:hAnsi="Times"/>
                <w:sz w:val="22"/>
                <w:szCs w:val="22"/>
              </w:rPr>
            </w:pPr>
            <w:r w:rsidRPr="008D0B0B">
              <w:rPr>
                <w:rFonts w:ascii="Times" w:hAnsi="Times"/>
                <w:sz w:val="22"/>
                <w:szCs w:val="22"/>
              </w:rPr>
              <w:t>Mottle general</w:t>
            </w:r>
          </w:p>
        </w:tc>
        <w:tc>
          <w:tcPr>
            <w:tcW w:w="1142" w:type="dxa"/>
            <w:shd w:val="clear" w:color="auto" w:fill="E7F3F8"/>
          </w:tcPr>
          <w:p w14:paraId="6EFF0CC1" w14:textId="77777777" w:rsidR="002C7BF4" w:rsidRPr="00DE616D" w:rsidRDefault="002C7BF4" w:rsidP="00155C2E">
            <w:pPr>
              <w:rPr>
                <w:sz w:val="22"/>
                <w:szCs w:val="22"/>
              </w:rPr>
            </w:pPr>
          </w:p>
        </w:tc>
        <w:tc>
          <w:tcPr>
            <w:tcW w:w="1027" w:type="dxa"/>
            <w:shd w:val="clear" w:color="auto" w:fill="E7F3F8"/>
          </w:tcPr>
          <w:p w14:paraId="49993D27" w14:textId="77777777" w:rsidR="002C7BF4" w:rsidRPr="00DE616D" w:rsidRDefault="002C7BF4" w:rsidP="00155C2E">
            <w:pPr>
              <w:rPr>
                <w:sz w:val="22"/>
                <w:szCs w:val="22"/>
              </w:rPr>
            </w:pPr>
            <w:r w:rsidRPr="00E70626">
              <w:rPr>
                <w:rFonts w:ascii="Segoe UI Symbol" w:hAnsi="Segoe UI Symbol" w:cs="Segoe UI Symbol"/>
                <w:sz w:val="22"/>
                <w:szCs w:val="22"/>
              </w:rPr>
              <w:t>✓</w:t>
            </w:r>
            <w:r w:rsidRPr="0047590F">
              <w:rPr>
                <w:sz w:val="22"/>
                <w:szCs w:val="22"/>
              </w:rPr>
              <w:t xml:space="preserve"> </w:t>
            </w:r>
            <w:r w:rsidRPr="0047590F">
              <w:rPr>
                <w:rFonts w:eastAsia="Arial Unicode MS"/>
                <w:sz w:val="22"/>
                <w:szCs w:val="22"/>
                <w:vertAlign w:val="superscript"/>
                <w:lang w:val="en-US"/>
              </w:rPr>
              <w:t>c</w:t>
            </w:r>
          </w:p>
        </w:tc>
        <w:tc>
          <w:tcPr>
            <w:tcW w:w="1494" w:type="dxa"/>
          </w:tcPr>
          <w:p w14:paraId="16CBD085"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Pr>
          <w:p w14:paraId="240B3F82"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011" w:type="dxa"/>
          </w:tcPr>
          <w:p w14:paraId="5E9012C0"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502" w:type="dxa"/>
          </w:tcPr>
          <w:p w14:paraId="582C3640"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029D8AA9" w14:textId="77777777" w:rsidTr="00155C2E">
        <w:tc>
          <w:tcPr>
            <w:tcW w:w="1581" w:type="dxa"/>
            <w:shd w:val="clear" w:color="auto" w:fill="E7F3F8"/>
          </w:tcPr>
          <w:p w14:paraId="725A96F4" w14:textId="77777777" w:rsidR="002C7BF4" w:rsidRPr="008D0B0B" w:rsidRDefault="002C7BF4" w:rsidP="00155C2E">
            <w:pPr>
              <w:rPr>
                <w:rFonts w:ascii="Times" w:hAnsi="Times"/>
                <w:sz w:val="22"/>
                <w:szCs w:val="22"/>
              </w:rPr>
            </w:pPr>
            <w:r w:rsidRPr="008D0B0B">
              <w:rPr>
                <w:rFonts w:ascii="Times" w:hAnsi="Times"/>
                <w:sz w:val="22"/>
                <w:szCs w:val="22"/>
              </w:rPr>
              <w:t>Mottle conflict</w:t>
            </w:r>
          </w:p>
        </w:tc>
        <w:tc>
          <w:tcPr>
            <w:tcW w:w="1142" w:type="dxa"/>
            <w:shd w:val="clear" w:color="auto" w:fill="E7F3F8"/>
          </w:tcPr>
          <w:p w14:paraId="185DF5D2" w14:textId="77777777" w:rsidR="002C7BF4" w:rsidRPr="00DE616D" w:rsidRDefault="002C7BF4" w:rsidP="00155C2E">
            <w:pPr>
              <w:rPr>
                <w:sz w:val="22"/>
                <w:szCs w:val="22"/>
              </w:rPr>
            </w:pPr>
            <w:r w:rsidRPr="00E70626">
              <w:rPr>
                <w:rFonts w:ascii="Segoe UI Symbol" w:hAnsi="Segoe UI Symbol" w:cs="Segoe UI Symbol"/>
                <w:sz w:val="22"/>
                <w:szCs w:val="22"/>
              </w:rPr>
              <w:t>✓</w:t>
            </w:r>
          </w:p>
        </w:tc>
        <w:tc>
          <w:tcPr>
            <w:tcW w:w="1027" w:type="dxa"/>
            <w:shd w:val="clear" w:color="auto" w:fill="E7F3F8"/>
          </w:tcPr>
          <w:p w14:paraId="67AC3169" w14:textId="77777777" w:rsidR="002C7BF4" w:rsidRPr="00DE616D" w:rsidRDefault="002C7BF4" w:rsidP="00155C2E">
            <w:pPr>
              <w:rPr>
                <w:sz w:val="22"/>
                <w:szCs w:val="22"/>
              </w:rPr>
            </w:pPr>
            <w:r w:rsidRPr="00712385">
              <w:rPr>
                <w:rFonts w:ascii="Times" w:eastAsia="Arial Unicode MS" w:hAnsi="Times" w:cs="Arial Unicode MS"/>
                <w:sz w:val="22"/>
                <w:szCs w:val="22"/>
                <w:lang w:val="en-US"/>
              </w:rPr>
              <w:t>S</w:t>
            </w:r>
            <w:r w:rsidRPr="0047590F">
              <w:rPr>
                <w:rFonts w:eastAsia="PMingLiU"/>
                <w:sz w:val="22"/>
                <w:szCs w:val="22"/>
                <w:lang w:val="en-GB"/>
              </w:rPr>
              <w:t xml:space="preserve"> </w:t>
            </w:r>
            <w:r w:rsidRPr="0047590F">
              <w:rPr>
                <w:rFonts w:eastAsia="PMingLiU"/>
                <w:sz w:val="22"/>
                <w:szCs w:val="22"/>
                <w:vertAlign w:val="superscript"/>
                <w:lang w:val="en-GB"/>
              </w:rPr>
              <w:t>c</w:t>
            </w:r>
          </w:p>
        </w:tc>
        <w:tc>
          <w:tcPr>
            <w:tcW w:w="1494" w:type="dxa"/>
          </w:tcPr>
          <w:p w14:paraId="53F064DB" w14:textId="77777777" w:rsidR="002C7BF4" w:rsidRPr="00DE616D" w:rsidRDefault="002C7BF4" w:rsidP="00155C2E">
            <w:pPr>
              <w:rPr>
                <w:sz w:val="22"/>
                <w:szCs w:val="22"/>
              </w:rPr>
            </w:pPr>
            <w:r w:rsidRPr="00712385">
              <w:rPr>
                <w:rFonts w:ascii="Times" w:eastAsia="Arial Unicode MS" w:hAnsi="Times" w:cs="Arial Unicode MS"/>
                <w:sz w:val="22"/>
                <w:szCs w:val="22"/>
                <w:lang w:val="en-US"/>
              </w:rPr>
              <w:t>S</w:t>
            </w:r>
            <w:r w:rsidRPr="00712385">
              <w:rPr>
                <w:rFonts w:ascii="Times" w:eastAsia="Arial Unicode MS" w:hAnsi="Times"/>
                <w:sz w:val="22"/>
                <w:szCs w:val="22"/>
                <w:vertAlign w:val="superscript"/>
                <w:lang w:val="en-US"/>
              </w:rPr>
              <w:t xml:space="preserve"> </w:t>
            </w:r>
            <w:r>
              <w:rPr>
                <w:rFonts w:ascii="Times" w:eastAsia="Arial Unicode MS" w:hAnsi="Times"/>
                <w:sz w:val="22"/>
                <w:szCs w:val="22"/>
                <w:vertAlign w:val="superscript"/>
                <w:lang w:val="en-US"/>
              </w:rPr>
              <w:t>f</w:t>
            </w:r>
          </w:p>
        </w:tc>
        <w:tc>
          <w:tcPr>
            <w:tcW w:w="857" w:type="dxa"/>
          </w:tcPr>
          <w:p w14:paraId="485A0BFC" w14:textId="77777777" w:rsidR="002C7BF4" w:rsidRPr="00DE616D" w:rsidRDefault="002C7BF4" w:rsidP="00155C2E">
            <w:pPr>
              <w:rPr>
                <w:sz w:val="22"/>
                <w:szCs w:val="22"/>
              </w:rPr>
            </w:pPr>
            <w:r w:rsidRPr="00712385">
              <w:rPr>
                <w:rFonts w:ascii="Times" w:eastAsia="Arial Unicode MS" w:hAnsi="Times" w:cs="Arial Unicode MS"/>
                <w:sz w:val="22"/>
                <w:szCs w:val="22"/>
                <w:lang w:val="en-US"/>
              </w:rPr>
              <w:t>S</w:t>
            </w:r>
            <w:r w:rsidRPr="00712385">
              <w:rPr>
                <w:rFonts w:ascii="Times" w:eastAsia="Arial Unicode MS" w:hAnsi="Times"/>
                <w:sz w:val="22"/>
                <w:szCs w:val="22"/>
                <w:vertAlign w:val="superscript"/>
                <w:lang w:val="en-US"/>
              </w:rPr>
              <w:t xml:space="preserve"> </w:t>
            </w:r>
            <w:r>
              <w:rPr>
                <w:rFonts w:ascii="Times" w:eastAsia="Arial Unicode MS" w:hAnsi="Times"/>
                <w:sz w:val="22"/>
                <w:szCs w:val="22"/>
                <w:vertAlign w:val="superscript"/>
                <w:lang w:val="en-US"/>
              </w:rPr>
              <w:t>j</w:t>
            </w:r>
          </w:p>
        </w:tc>
        <w:tc>
          <w:tcPr>
            <w:tcW w:w="1011" w:type="dxa"/>
          </w:tcPr>
          <w:p w14:paraId="418AA800" w14:textId="77777777" w:rsidR="002C7BF4" w:rsidRPr="00DE616D" w:rsidRDefault="002C7BF4" w:rsidP="00155C2E">
            <w:pPr>
              <w:rPr>
                <w:sz w:val="22"/>
                <w:szCs w:val="22"/>
              </w:rPr>
            </w:pPr>
            <w:r w:rsidRPr="00712385">
              <w:rPr>
                <w:rFonts w:ascii="Times" w:eastAsia="Arial Unicode MS" w:hAnsi="Times" w:cs="Arial Unicode MS"/>
                <w:sz w:val="22"/>
                <w:szCs w:val="22"/>
                <w:lang w:val="en-US"/>
              </w:rPr>
              <w:t>S</w:t>
            </w:r>
            <w:r w:rsidRPr="00712385">
              <w:rPr>
                <w:rFonts w:ascii="Times" w:eastAsia="Arial Unicode MS" w:hAnsi="Times"/>
                <w:sz w:val="22"/>
                <w:szCs w:val="22"/>
                <w:vertAlign w:val="superscript"/>
                <w:lang w:val="en-US"/>
              </w:rPr>
              <w:t xml:space="preserve"> </w:t>
            </w:r>
            <w:r>
              <w:rPr>
                <w:rFonts w:ascii="Times" w:eastAsia="Arial Unicode MS" w:hAnsi="Times"/>
                <w:sz w:val="22"/>
                <w:szCs w:val="22"/>
                <w:vertAlign w:val="superscript"/>
                <w:lang w:val="en-US"/>
              </w:rPr>
              <w:t>l</w:t>
            </w:r>
          </w:p>
        </w:tc>
        <w:tc>
          <w:tcPr>
            <w:tcW w:w="1502" w:type="dxa"/>
          </w:tcPr>
          <w:p w14:paraId="7F5BDF96"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14DFC161" w14:textId="77777777" w:rsidTr="00155C2E">
        <w:tc>
          <w:tcPr>
            <w:tcW w:w="1581" w:type="dxa"/>
            <w:shd w:val="clear" w:color="auto" w:fill="E7F3F8"/>
          </w:tcPr>
          <w:p w14:paraId="70DD30F6" w14:textId="77777777" w:rsidR="002C7BF4" w:rsidRPr="008D0B0B" w:rsidRDefault="002C7BF4" w:rsidP="00155C2E">
            <w:pPr>
              <w:rPr>
                <w:rFonts w:ascii="Times" w:hAnsi="Times"/>
                <w:sz w:val="22"/>
                <w:szCs w:val="22"/>
              </w:rPr>
            </w:pPr>
            <w:r w:rsidRPr="008D0B0B">
              <w:rPr>
                <w:rFonts w:ascii="Times" w:hAnsi="Times"/>
                <w:sz w:val="22"/>
                <w:szCs w:val="22"/>
              </w:rPr>
              <w:t>Acute Resemblance/</w:t>
            </w:r>
          </w:p>
          <w:p w14:paraId="70AC36B7" w14:textId="77777777" w:rsidR="002C7BF4" w:rsidRPr="00E70626" w:rsidRDefault="002C7BF4" w:rsidP="00155C2E">
            <w:pPr>
              <w:rPr>
                <w:rFonts w:ascii="Times" w:hAnsi="Times"/>
                <w:sz w:val="22"/>
                <w:szCs w:val="22"/>
              </w:rPr>
            </w:pPr>
            <w:r w:rsidRPr="00E70626">
              <w:rPr>
                <w:rFonts w:ascii="Times" w:hAnsi="Times"/>
                <w:sz w:val="22"/>
                <w:szCs w:val="22"/>
              </w:rPr>
              <w:t>Dark Disruptive</w:t>
            </w:r>
          </w:p>
        </w:tc>
        <w:tc>
          <w:tcPr>
            <w:tcW w:w="1142" w:type="dxa"/>
            <w:shd w:val="clear" w:color="auto" w:fill="E7F3F8"/>
          </w:tcPr>
          <w:p w14:paraId="19BC0A3C" w14:textId="77777777" w:rsidR="002C7BF4" w:rsidRPr="00DE616D" w:rsidRDefault="002C7BF4" w:rsidP="00155C2E">
            <w:pPr>
              <w:rPr>
                <w:sz w:val="22"/>
                <w:szCs w:val="22"/>
              </w:rPr>
            </w:pPr>
          </w:p>
        </w:tc>
        <w:tc>
          <w:tcPr>
            <w:tcW w:w="1027" w:type="dxa"/>
            <w:shd w:val="clear" w:color="auto" w:fill="E7F3F8"/>
          </w:tcPr>
          <w:p w14:paraId="5DE16E18" w14:textId="77777777" w:rsidR="002C7BF4" w:rsidRPr="00DE616D" w:rsidRDefault="002C7BF4" w:rsidP="00155C2E">
            <w:pPr>
              <w:rPr>
                <w:sz w:val="22"/>
                <w:szCs w:val="22"/>
              </w:rPr>
            </w:pPr>
            <w:r w:rsidRPr="008D0B0B">
              <w:rPr>
                <w:rFonts w:ascii="Times" w:hAnsi="Times"/>
                <w:sz w:val="22"/>
                <w:szCs w:val="22"/>
              </w:rPr>
              <w:t>G</w:t>
            </w:r>
          </w:p>
        </w:tc>
        <w:tc>
          <w:tcPr>
            <w:tcW w:w="1494" w:type="dxa"/>
          </w:tcPr>
          <w:p w14:paraId="2C4987CE" w14:textId="77777777" w:rsidR="002C7BF4" w:rsidRPr="008D0B0B" w:rsidRDefault="002C7BF4" w:rsidP="00155C2E">
            <w:pPr>
              <w:rPr>
                <w:rFonts w:ascii="Times" w:hAnsi="Times"/>
                <w:sz w:val="22"/>
                <w:szCs w:val="22"/>
              </w:rPr>
            </w:pPr>
            <w:r w:rsidRPr="008D0B0B">
              <w:rPr>
                <w:rFonts w:ascii="Times" w:hAnsi="Times"/>
                <w:sz w:val="22"/>
                <w:szCs w:val="22"/>
              </w:rPr>
              <w:t xml:space="preserve">D </w:t>
            </w:r>
            <w:r w:rsidRPr="00973AD8">
              <w:rPr>
                <w:rFonts w:ascii="Times" w:eastAsia="Arial Unicode MS" w:hAnsi="Times" w:cs="Arial Unicode MS"/>
                <w:sz w:val="22"/>
                <w:szCs w:val="22"/>
                <w:vertAlign w:val="superscript"/>
                <w:lang w:val="en-US"/>
              </w:rPr>
              <w:t xml:space="preserve"> </w:t>
            </w:r>
            <w:r w:rsidRPr="0047590F">
              <w:rPr>
                <w:rFonts w:eastAsia="Arial Unicode MS"/>
                <w:sz w:val="22"/>
                <w:szCs w:val="22"/>
                <w:vertAlign w:val="superscript"/>
                <w:lang w:val="en-US"/>
              </w:rPr>
              <w:t>o</w:t>
            </w:r>
          </w:p>
          <w:p w14:paraId="1BEBB1B2" w14:textId="77777777" w:rsidR="002C7BF4" w:rsidRPr="00DE616D" w:rsidRDefault="002C7BF4" w:rsidP="00155C2E">
            <w:pPr>
              <w:rPr>
                <w:sz w:val="22"/>
                <w:szCs w:val="22"/>
              </w:rPr>
            </w:pPr>
          </w:p>
        </w:tc>
        <w:tc>
          <w:tcPr>
            <w:tcW w:w="857" w:type="dxa"/>
          </w:tcPr>
          <w:p w14:paraId="3C0CB48F" w14:textId="77777777" w:rsidR="002C7BF4" w:rsidRPr="00DE616D" w:rsidRDefault="002C7BF4" w:rsidP="00155C2E">
            <w:pPr>
              <w:rPr>
                <w:sz w:val="22"/>
                <w:szCs w:val="22"/>
              </w:rPr>
            </w:pPr>
            <w:r w:rsidRPr="008D0B0B">
              <w:rPr>
                <w:rFonts w:ascii="Times" w:hAnsi="Times"/>
                <w:sz w:val="22"/>
                <w:szCs w:val="22"/>
              </w:rPr>
              <w:t>G</w:t>
            </w:r>
            <w:r w:rsidRPr="00DE616D">
              <w:rPr>
                <w:rFonts w:eastAsia="Arial Unicode MS"/>
                <w:sz w:val="22"/>
                <w:szCs w:val="22"/>
                <w:vertAlign w:val="superscript"/>
                <w:lang w:val="en-US"/>
              </w:rPr>
              <w:t xml:space="preserve"> </w:t>
            </w:r>
            <w:r w:rsidRPr="002C5721">
              <w:rPr>
                <w:rFonts w:ascii="Times" w:eastAsia="Arial Unicode MS" w:hAnsi="Times"/>
                <w:sz w:val="22"/>
                <w:szCs w:val="22"/>
                <w:vertAlign w:val="superscript"/>
                <w:lang w:val="en-US"/>
              </w:rPr>
              <w:t xml:space="preserve"> </w:t>
            </w:r>
            <w:r>
              <w:rPr>
                <w:rFonts w:ascii="Times" w:eastAsia="Arial Unicode MS" w:hAnsi="Times"/>
                <w:sz w:val="22"/>
                <w:szCs w:val="22"/>
                <w:vertAlign w:val="superscript"/>
                <w:lang w:val="en-US"/>
              </w:rPr>
              <w:t>k</w:t>
            </w:r>
          </w:p>
        </w:tc>
        <w:tc>
          <w:tcPr>
            <w:tcW w:w="1011" w:type="dxa"/>
          </w:tcPr>
          <w:p w14:paraId="4E77A2F2" w14:textId="77777777" w:rsidR="002C7BF4" w:rsidRPr="00DE616D" w:rsidRDefault="002C7BF4" w:rsidP="00155C2E">
            <w:pPr>
              <w:rPr>
                <w:sz w:val="22"/>
                <w:szCs w:val="22"/>
              </w:rPr>
            </w:pPr>
          </w:p>
        </w:tc>
        <w:tc>
          <w:tcPr>
            <w:tcW w:w="1502" w:type="dxa"/>
          </w:tcPr>
          <w:p w14:paraId="5EB30550"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780E77F6" w14:textId="77777777" w:rsidTr="00155C2E">
        <w:tc>
          <w:tcPr>
            <w:tcW w:w="1581" w:type="dxa"/>
            <w:shd w:val="clear" w:color="auto" w:fill="E7F3F8"/>
          </w:tcPr>
          <w:p w14:paraId="670A6E9E" w14:textId="77777777" w:rsidR="002C7BF4" w:rsidRPr="008D0B0B" w:rsidRDefault="002C7BF4" w:rsidP="00155C2E">
            <w:pPr>
              <w:rPr>
                <w:rFonts w:ascii="Times" w:hAnsi="Times"/>
                <w:sz w:val="22"/>
                <w:szCs w:val="22"/>
              </w:rPr>
            </w:pPr>
            <w:r w:rsidRPr="00E70626">
              <w:rPr>
                <w:rFonts w:ascii="Times" w:hAnsi="Times"/>
                <w:sz w:val="22"/>
                <w:szCs w:val="22"/>
              </w:rPr>
              <w:lastRenderedPageBreak/>
              <w:t>General Resemblance</w:t>
            </w:r>
          </w:p>
        </w:tc>
        <w:tc>
          <w:tcPr>
            <w:tcW w:w="1142" w:type="dxa"/>
            <w:shd w:val="clear" w:color="auto" w:fill="E7F3F8"/>
          </w:tcPr>
          <w:p w14:paraId="16428F13" w14:textId="77777777" w:rsidR="002C7BF4" w:rsidRPr="00E70626" w:rsidRDefault="002C7BF4" w:rsidP="00155C2E">
            <w:pPr>
              <w:rPr>
                <w:rFonts w:ascii="Times" w:hAnsi="Times"/>
                <w:sz w:val="22"/>
                <w:szCs w:val="22"/>
              </w:rPr>
            </w:pPr>
            <w:r w:rsidRPr="00E70626">
              <w:rPr>
                <w:rFonts w:ascii="Segoe UI Symbol" w:hAnsi="Segoe UI Symbol" w:cs="Segoe UI Symbol"/>
                <w:sz w:val="22"/>
                <w:szCs w:val="22"/>
              </w:rPr>
              <w:t>✓</w:t>
            </w:r>
          </w:p>
        </w:tc>
        <w:tc>
          <w:tcPr>
            <w:tcW w:w="1027" w:type="dxa"/>
            <w:shd w:val="clear" w:color="auto" w:fill="E7F3F8"/>
          </w:tcPr>
          <w:p w14:paraId="1277800E" w14:textId="77777777" w:rsidR="002C7BF4" w:rsidRPr="00DE616D" w:rsidRDefault="002C7BF4" w:rsidP="00155C2E">
            <w:pPr>
              <w:rPr>
                <w:sz w:val="22"/>
                <w:szCs w:val="22"/>
              </w:rPr>
            </w:pPr>
            <w:r w:rsidRPr="00DE616D">
              <w:rPr>
                <w:sz w:val="22"/>
                <w:szCs w:val="22"/>
              </w:rPr>
              <w:t xml:space="preserve"> </w:t>
            </w:r>
            <w:r w:rsidRPr="008D0B0B">
              <w:rPr>
                <w:rFonts w:ascii="Times" w:hAnsi="Times"/>
                <w:sz w:val="22"/>
                <w:szCs w:val="22"/>
              </w:rPr>
              <w:t>G</w:t>
            </w:r>
          </w:p>
        </w:tc>
        <w:tc>
          <w:tcPr>
            <w:tcW w:w="1494" w:type="dxa"/>
          </w:tcPr>
          <w:p w14:paraId="0D785CC0" w14:textId="77777777" w:rsidR="002C7BF4" w:rsidRPr="00DE616D" w:rsidRDefault="002C7BF4" w:rsidP="00155C2E">
            <w:pPr>
              <w:rPr>
                <w:sz w:val="22"/>
                <w:szCs w:val="22"/>
              </w:rPr>
            </w:pPr>
          </w:p>
        </w:tc>
        <w:tc>
          <w:tcPr>
            <w:tcW w:w="857" w:type="dxa"/>
          </w:tcPr>
          <w:p w14:paraId="5D8AE60C" w14:textId="77777777" w:rsidR="002C7BF4" w:rsidRPr="00DE616D" w:rsidRDefault="002C7BF4" w:rsidP="00155C2E">
            <w:pPr>
              <w:rPr>
                <w:sz w:val="22"/>
                <w:szCs w:val="22"/>
              </w:rPr>
            </w:pPr>
            <w:r w:rsidRPr="008D0B0B">
              <w:rPr>
                <w:rFonts w:ascii="Times" w:hAnsi="Times"/>
                <w:sz w:val="22"/>
                <w:szCs w:val="22"/>
              </w:rPr>
              <w:t xml:space="preserve"> G</w:t>
            </w:r>
          </w:p>
        </w:tc>
        <w:tc>
          <w:tcPr>
            <w:tcW w:w="1011" w:type="dxa"/>
          </w:tcPr>
          <w:p w14:paraId="34A85252" w14:textId="77777777" w:rsidR="002C7BF4" w:rsidRPr="00DE616D" w:rsidRDefault="002C7BF4" w:rsidP="00155C2E">
            <w:pPr>
              <w:rPr>
                <w:sz w:val="22"/>
                <w:szCs w:val="22"/>
              </w:rPr>
            </w:pPr>
          </w:p>
        </w:tc>
        <w:tc>
          <w:tcPr>
            <w:tcW w:w="1502" w:type="dxa"/>
          </w:tcPr>
          <w:p w14:paraId="386AE636" w14:textId="77777777" w:rsidR="002C7BF4" w:rsidRPr="00DE616D" w:rsidRDefault="002C7BF4" w:rsidP="00155C2E">
            <w:pPr>
              <w:rPr>
                <w:sz w:val="22"/>
                <w:szCs w:val="22"/>
              </w:rPr>
            </w:pPr>
            <w:r w:rsidRPr="008D0B0B">
              <w:rPr>
                <w:rFonts w:ascii="Times" w:hAnsi="Times"/>
                <w:sz w:val="22"/>
                <w:szCs w:val="22"/>
              </w:rPr>
              <w:t>G</w:t>
            </w:r>
          </w:p>
        </w:tc>
      </w:tr>
      <w:tr w:rsidR="002C7BF4" w:rsidRPr="00DE616D" w14:paraId="17406189" w14:textId="77777777" w:rsidTr="00155C2E">
        <w:tc>
          <w:tcPr>
            <w:tcW w:w="1581" w:type="dxa"/>
            <w:shd w:val="clear" w:color="auto" w:fill="E7F3F8"/>
          </w:tcPr>
          <w:p w14:paraId="5E1D0A1B" w14:textId="77777777" w:rsidR="002C7BF4" w:rsidRPr="008D0B0B" w:rsidRDefault="002C7BF4" w:rsidP="00155C2E">
            <w:pPr>
              <w:rPr>
                <w:rFonts w:ascii="Times" w:hAnsi="Times"/>
                <w:sz w:val="22"/>
                <w:szCs w:val="22"/>
              </w:rPr>
            </w:pPr>
            <w:r w:rsidRPr="008D0B0B">
              <w:rPr>
                <w:rFonts w:ascii="Times" w:hAnsi="Times"/>
                <w:sz w:val="22"/>
                <w:szCs w:val="22"/>
              </w:rPr>
              <w:t>BWS</w:t>
            </w:r>
          </w:p>
        </w:tc>
        <w:tc>
          <w:tcPr>
            <w:tcW w:w="1142" w:type="dxa"/>
            <w:shd w:val="clear" w:color="auto" w:fill="E7F3F8"/>
          </w:tcPr>
          <w:p w14:paraId="1B19A3D3" w14:textId="77777777" w:rsidR="002C7BF4" w:rsidRPr="00E70626" w:rsidRDefault="002C7BF4" w:rsidP="00155C2E">
            <w:pPr>
              <w:rPr>
                <w:rFonts w:ascii="Times" w:hAnsi="Times"/>
                <w:sz w:val="22"/>
                <w:szCs w:val="22"/>
              </w:rPr>
            </w:pPr>
            <w:r w:rsidRPr="00E70626">
              <w:rPr>
                <w:rFonts w:ascii="Segoe UI Symbol" w:hAnsi="Segoe UI Symbol" w:cs="Segoe UI Symbol"/>
                <w:sz w:val="22"/>
                <w:szCs w:val="22"/>
              </w:rPr>
              <w:t>✓</w:t>
            </w:r>
          </w:p>
        </w:tc>
        <w:tc>
          <w:tcPr>
            <w:tcW w:w="1027" w:type="dxa"/>
            <w:shd w:val="clear" w:color="auto" w:fill="E7F3F8"/>
          </w:tcPr>
          <w:p w14:paraId="41AE8C5A" w14:textId="77777777" w:rsidR="002C7BF4" w:rsidRPr="00E70626" w:rsidRDefault="002C7BF4" w:rsidP="00155C2E">
            <w:pPr>
              <w:rPr>
                <w:rFonts w:ascii="Times" w:hAnsi="Times"/>
                <w:sz w:val="22"/>
                <w:szCs w:val="22"/>
              </w:rPr>
            </w:pPr>
            <w:r w:rsidRPr="00E70626">
              <w:rPr>
                <w:rFonts w:ascii="Segoe UI Symbol" w:hAnsi="Segoe UI Symbol" w:cs="Segoe UI Symbol"/>
                <w:sz w:val="22"/>
                <w:szCs w:val="22"/>
              </w:rPr>
              <w:t>✓</w:t>
            </w:r>
          </w:p>
        </w:tc>
        <w:tc>
          <w:tcPr>
            <w:tcW w:w="1494" w:type="dxa"/>
          </w:tcPr>
          <w:p w14:paraId="604B2319" w14:textId="77777777" w:rsidR="002C7BF4" w:rsidRPr="00DE616D" w:rsidRDefault="002C7BF4" w:rsidP="00155C2E">
            <w:pPr>
              <w:rPr>
                <w:sz w:val="22"/>
                <w:szCs w:val="22"/>
              </w:rPr>
            </w:pPr>
          </w:p>
        </w:tc>
        <w:tc>
          <w:tcPr>
            <w:tcW w:w="857" w:type="dxa"/>
          </w:tcPr>
          <w:p w14:paraId="3D8E5E15" w14:textId="77777777" w:rsidR="002C7BF4" w:rsidRPr="00DE616D" w:rsidRDefault="002C7BF4" w:rsidP="00155C2E">
            <w:pPr>
              <w:rPr>
                <w:sz w:val="22"/>
                <w:szCs w:val="22"/>
              </w:rPr>
            </w:pPr>
          </w:p>
        </w:tc>
        <w:tc>
          <w:tcPr>
            <w:tcW w:w="1011" w:type="dxa"/>
          </w:tcPr>
          <w:p w14:paraId="19BC29F7" w14:textId="77777777" w:rsidR="002C7BF4" w:rsidRPr="00DE616D" w:rsidRDefault="002C7BF4" w:rsidP="00155C2E">
            <w:pPr>
              <w:rPr>
                <w:sz w:val="22"/>
                <w:szCs w:val="22"/>
              </w:rPr>
            </w:pPr>
          </w:p>
        </w:tc>
        <w:tc>
          <w:tcPr>
            <w:tcW w:w="1502" w:type="dxa"/>
          </w:tcPr>
          <w:p w14:paraId="62A2B681" w14:textId="77777777" w:rsidR="002C7BF4" w:rsidRPr="00DE616D" w:rsidRDefault="002C7BF4" w:rsidP="00155C2E">
            <w:pPr>
              <w:rPr>
                <w:sz w:val="22"/>
                <w:szCs w:val="22"/>
              </w:rPr>
            </w:pPr>
            <w:r w:rsidRPr="00712385">
              <w:rPr>
                <w:rFonts w:ascii="Times" w:eastAsia="Arial Unicode MS" w:hAnsi="Times" w:cs="Arial Unicode MS"/>
                <w:sz w:val="22"/>
                <w:szCs w:val="22"/>
                <w:lang w:val="en-US"/>
              </w:rPr>
              <w:t>S</w:t>
            </w:r>
            <w:r w:rsidRPr="00712385">
              <w:rPr>
                <w:rFonts w:ascii="Times" w:eastAsia="Arial Unicode MS" w:hAnsi="Times"/>
                <w:sz w:val="22"/>
                <w:szCs w:val="22"/>
                <w:vertAlign w:val="superscript"/>
                <w:lang w:val="en-US"/>
              </w:rPr>
              <w:t xml:space="preserve"> </w:t>
            </w:r>
            <w:r>
              <w:rPr>
                <w:rFonts w:ascii="Times" w:eastAsia="Arial Unicode MS" w:hAnsi="Times"/>
                <w:sz w:val="22"/>
                <w:szCs w:val="22"/>
                <w:vertAlign w:val="superscript"/>
                <w:lang w:val="en-US"/>
              </w:rPr>
              <w:t>n</w:t>
            </w:r>
          </w:p>
        </w:tc>
      </w:tr>
      <w:tr w:rsidR="002C7BF4" w:rsidRPr="00DE616D" w14:paraId="39A86D6D" w14:textId="77777777" w:rsidTr="00155C2E">
        <w:tc>
          <w:tcPr>
            <w:tcW w:w="1581" w:type="dxa"/>
            <w:shd w:val="clear" w:color="auto" w:fill="E7F3F8"/>
          </w:tcPr>
          <w:p w14:paraId="1BEA831D" w14:textId="77777777" w:rsidR="002C7BF4" w:rsidRPr="008D0B0B" w:rsidRDefault="002C7BF4" w:rsidP="00155C2E">
            <w:pPr>
              <w:rPr>
                <w:rFonts w:ascii="Times" w:hAnsi="Times"/>
                <w:sz w:val="22"/>
                <w:szCs w:val="22"/>
              </w:rPr>
            </w:pPr>
            <w:r w:rsidRPr="008D0B0B">
              <w:rPr>
                <w:rFonts w:ascii="Times" w:hAnsi="Times"/>
                <w:sz w:val="22"/>
                <w:szCs w:val="22"/>
              </w:rPr>
              <w:t>PC</w:t>
            </w:r>
          </w:p>
        </w:tc>
        <w:tc>
          <w:tcPr>
            <w:tcW w:w="1142" w:type="dxa"/>
            <w:shd w:val="clear" w:color="auto" w:fill="E7F3F8"/>
          </w:tcPr>
          <w:p w14:paraId="0EB4A7CF" w14:textId="77777777" w:rsidR="002C7BF4" w:rsidRPr="00E70626" w:rsidRDefault="002C7BF4" w:rsidP="00155C2E">
            <w:pPr>
              <w:rPr>
                <w:rFonts w:ascii="Times" w:hAnsi="Times"/>
                <w:sz w:val="22"/>
                <w:szCs w:val="22"/>
              </w:rPr>
            </w:pPr>
            <w:r w:rsidRPr="00E70626">
              <w:rPr>
                <w:rFonts w:ascii="Segoe UI Symbol" w:hAnsi="Segoe UI Symbol" w:cs="Segoe UI Symbol"/>
                <w:sz w:val="22"/>
                <w:szCs w:val="22"/>
              </w:rPr>
              <w:t>✓</w:t>
            </w:r>
          </w:p>
        </w:tc>
        <w:tc>
          <w:tcPr>
            <w:tcW w:w="1027" w:type="dxa"/>
            <w:shd w:val="clear" w:color="auto" w:fill="E7F3F8"/>
          </w:tcPr>
          <w:p w14:paraId="4396737C" w14:textId="77777777" w:rsidR="002C7BF4" w:rsidRPr="00E70626" w:rsidRDefault="002C7BF4" w:rsidP="00155C2E">
            <w:pPr>
              <w:rPr>
                <w:rFonts w:ascii="Times" w:hAnsi="Times"/>
                <w:sz w:val="22"/>
                <w:szCs w:val="22"/>
              </w:rPr>
            </w:pPr>
            <w:r w:rsidRPr="00E70626">
              <w:rPr>
                <w:rFonts w:ascii="Segoe UI Symbol" w:hAnsi="Segoe UI Symbol" w:cs="Segoe UI Symbol"/>
                <w:sz w:val="22"/>
                <w:szCs w:val="22"/>
              </w:rPr>
              <w:t>✓</w:t>
            </w:r>
          </w:p>
        </w:tc>
        <w:tc>
          <w:tcPr>
            <w:tcW w:w="1494" w:type="dxa"/>
          </w:tcPr>
          <w:p w14:paraId="7DD93A3A"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857" w:type="dxa"/>
          </w:tcPr>
          <w:p w14:paraId="119BCFA4" w14:textId="77777777" w:rsidR="002C7BF4" w:rsidRPr="00E70626" w:rsidRDefault="002C7BF4" w:rsidP="00155C2E">
            <w:pPr>
              <w:rPr>
                <w:rFonts w:ascii="Segoe UI Symbol" w:hAnsi="Segoe UI Symbol" w:cs="Segoe UI Symbol"/>
                <w:sz w:val="22"/>
                <w:szCs w:val="22"/>
              </w:rPr>
            </w:pPr>
          </w:p>
        </w:tc>
        <w:tc>
          <w:tcPr>
            <w:tcW w:w="1011" w:type="dxa"/>
          </w:tcPr>
          <w:p w14:paraId="217970C4"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c>
          <w:tcPr>
            <w:tcW w:w="1502" w:type="dxa"/>
          </w:tcPr>
          <w:p w14:paraId="4AE7CCCB" w14:textId="77777777" w:rsidR="002C7BF4" w:rsidRPr="00E70626" w:rsidRDefault="002C7BF4" w:rsidP="00155C2E">
            <w:pPr>
              <w:rPr>
                <w:rFonts w:ascii="Segoe UI Symbol" w:hAnsi="Segoe UI Symbol" w:cs="Segoe UI Symbol"/>
                <w:sz w:val="22"/>
                <w:szCs w:val="22"/>
              </w:rPr>
            </w:pPr>
            <w:r w:rsidRPr="00E70626">
              <w:rPr>
                <w:rFonts w:ascii="Segoe UI Symbol" w:hAnsi="Segoe UI Symbol" w:cs="Segoe UI Symbol"/>
                <w:sz w:val="22"/>
                <w:szCs w:val="22"/>
              </w:rPr>
              <w:t>✓</w:t>
            </w:r>
          </w:p>
        </w:tc>
      </w:tr>
      <w:tr w:rsidR="002C7BF4" w:rsidRPr="00DE616D" w14:paraId="223943FF" w14:textId="77777777" w:rsidTr="00155C2E">
        <w:tc>
          <w:tcPr>
            <w:tcW w:w="1581" w:type="dxa"/>
            <w:shd w:val="clear" w:color="auto" w:fill="E7F3F8"/>
          </w:tcPr>
          <w:p w14:paraId="0D7AB4BC" w14:textId="77777777" w:rsidR="002C7BF4" w:rsidRPr="008D0B0B" w:rsidRDefault="002C7BF4" w:rsidP="00155C2E">
            <w:pPr>
              <w:rPr>
                <w:rFonts w:ascii="Times" w:hAnsi="Times"/>
                <w:sz w:val="22"/>
                <w:szCs w:val="22"/>
              </w:rPr>
            </w:pPr>
            <w:r>
              <w:rPr>
                <w:rFonts w:ascii="Times" w:hAnsi="Times"/>
                <w:sz w:val="22"/>
                <w:szCs w:val="22"/>
              </w:rPr>
              <w:t>Bold Pied Stripes</w:t>
            </w:r>
          </w:p>
        </w:tc>
        <w:tc>
          <w:tcPr>
            <w:tcW w:w="1142" w:type="dxa"/>
            <w:shd w:val="clear" w:color="auto" w:fill="E7F3F8"/>
          </w:tcPr>
          <w:p w14:paraId="3774445F" w14:textId="77777777" w:rsidR="002C7BF4" w:rsidRPr="00E70626" w:rsidRDefault="002C7BF4" w:rsidP="00155C2E">
            <w:pPr>
              <w:rPr>
                <w:rFonts w:ascii="Times" w:hAnsi="Times"/>
                <w:sz w:val="22"/>
                <w:szCs w:val="22"/>
              </w:rPr>
            </w:pPr>
            <w:r w:rsidRPr="00E70626">
              <w:rPr>
                <w:rFonts w:ascii="Segoe UI Symbol" w:hAnsi="Segoe UI Symbol" w:cs="Segoe UI Symbol"/>
                <w:sz w:val="22"/>
                <w:szCs w:val="22"/>
              </w:rPr>
              <w:t>✓</w:t>
            </w:r>
          </w:p>
        </w:tc>
        <w:tc>
          <w:tcPr>
            <w:tcW w:w="1027" w:type="dxa"/>
            <w:shd w:val="clear" w:color="auto" w:fill="E7F3F8"/>
          </w:tcPr>
          <w:p w14:paraId="026FD392" w14:textId="77777777" w:rsidR="002C7BF4" w:rsidRPr="00E70626" w:rsidRDefault="002C7BF4" w:rsidP="00155C2E">
            <w:pPr>
              <w:rPr>
                <w:rFonts w:ascii="Times" w:hAnsi="Times"/>
                <w:sz w:val="22"/>
                <w:szCs w:val="22"/>
              </w:rPr>
            </w:pPr>
            <w:r w:rsidRPr="00E70626">
              <w:rPr>
                <w:rFonts w:ascii="Segoe UI Symbol" w:hAnsi="Segoe UI Symbol" w:cs="Segoe UI Symbol"/>
                <w:sz w:val="22"/>
                <w:szCs w:val="22"/>
              </w:rPr>
              <w:t>✓</w:t>
            </w:r>
          </w:p>
        </w:tc>
        <w:tc>
          <w:tcPr>
            <w:tcW w:w="1494" w:type="dxa"/>
          </w:tcPr>
          <w:p w14:paraId="17144077" w14:textId="77777777" w:rsidR="002C7BF4" w:rsidRPr="00DE616D" w:rsidRDefault="002C7BF4" w:rsidP="00155C2E">
            <w:pPr>
              <w:rPr>
                <w:sz w:val="22"/>
                <w:szCs w:val="22"/>
              </w:rPr>
            </w:pPr>
            <w:r w:rsidRPr="00E70626">
              <w:rPr>
                <w:rFonts w:ascii="Segoe UI Symbol" w:hAnsi="Segoe UI Symbol" w:cs="Segoe UI Symbol"/>
                <w:sz w:val="22"/>
                <w:szCs w:val="22"/>
              </w:rPr>
              <w:t>✓</w:t>
            </w:r>
            <w:r w:rsidRPr="00E70626">
              <w:rPr>
                <w:rFonts w:ascii="Times" w:hAnsi="Times"/>
                <w:sz w:val="22"/>
                <w:szCs w:val="22"/>
              </w:rPr>
              <w:t xml:space="preserve"> </w:t>
            </w:r>
            <w:r w:rsidRPr="002C5721">
              <w:rPr>
                <w:rFonts w:ascii="Times" w:eastAsia="Arial Unicode MS" w:hAnsi="Times"/>
                <w:sz w:val="22"/>
                <w:szCs w:val="22"/>
                <w:vertAlign w:val="superscript"/>
                <w:lang w:val="en-US"/>
              </w:rPr>
              <w:t xml:space="preserve"> </w:t>
            </w:r>
            <w:r>
              <w:rPr>
                <w:rFonts w:ascii="Times" w:eastAsia="Arial Unicode MS" w:hAnsi="Times"/>
                <w:sz w:val="22"/>
                <w:szCs w:val="22"/>
                <w:vertAlign w:val="superscript"/>
                <w:lang w:val="en-US"/>
              </w:rPr>
              <w:t>g</w:t>
            </w:r>
          </w:p>
        </w:tc>
        <w:tc>
          <w:tcPr>
            <w:tcW w:w="857" w:type="dxa"/>
          </w:tcPr>
          <w:p w14:paraId="7EF9C017" w14:textId="77777777" w:rsidR="002C7BF4" w:rsidRPr="00DE616D" w:rsidRDefault="002C7BF4" w:rsidP="00155C2E">
            <w:pPr>
              <w:rPr>
                <w:sz w:val="22"/>
                <w:szCs w:val="22"/>
              </w:rPr>
            </w:pPr>
          </w:p>
        </w:tc>
        <w:tc>
          <w:tcPr>
            <w:tcW w:w="1011" w:type="dxa"/>
          </w:tcPr>
          <w:p w14:paraId="4E4B1F4D" w14:textId="77777777" w:rsidR="002C7BF4" w:rsidRPr="00DE616D" w:rsidRDefault="002C7BF4" w:rsidP="00155C2E">
            <w:pPr>
              <w:rPr>
                <w:sz w:val="22"/>
                <w:szCs w:val="22"/>
              </w:rPr>
            </w:pPr>
          </w:p>
        </w:tc>
        <w:tc>
          <w:tcPr>
            <w:tcW w:w="1502" w:type="dxa"/>
          </w:tcPr>
          <w:p w14:paraId="32FCAB02" w14:textId="77777777" w:rsidR="002C7BF4" w:rsidRPr="00DE616D" w:rsidRDefault="002C7BF4" w:rsidP="00155C2E">
            <w:pPr>
              <w:rPr>
                <w:sz w:val="22"/>
                <w:szCs w:val="22"/>
              </w:rPr>
            </w:pPr>
            <w:r w:rsidRPr="00973AD8">
              <w:rPr>
                <w:rFonts w:ascii="Times" w:eastAsia="Arial Unicode MS" w:hAnsi="Times" w:cs="Arial Unicode MS"/>
                <w:sz w:val="22"/>
                <w:szCs w:val="22"/>
                <w:lang w:val="en-US"/>
              </w:rPr>
              <w:t>E</w:t>
            </w:r>
            <w:r w:rsidRPr="00973AD8">
              <w:rPr>
                <w:rFonts w:ascii="Times" w:eastAsia="Arial Unicode MS" w:hAnsi="Times" w:cs="Arial Unicode MS"/>
                <w:sz w:val="22"/>
                <w:szCs w:val="22"/>
                <w:vertAlign w:val="superscript"/>
                <w:lang w:val="en-US"/>
              </w:rPr>
              <w:t xml:space="preserve">  n</w:t>
            </w:r>
          </w:p>
        </w:tc>
      </w:tr>
      <w:tr w:rsidR="002C7BF4" w:rsidRPr="00DE616D" w14:paraId="2D3D373D" w14:textId="77777777" w:rsidTr="00155C2E">
        <w:tc>
          <w:tcPr>
            <w:tcW w:w="1581" w:type="dxa"/>
            <w:shd w:val="clear" w:color="auto" w:fill="E7F3F8"/>
          </w:tcPr>
          <w:p w14:paraId="09F24011" w14:textId="77777777" w:rsidR="002C7BF4" w:rsidRPr="008D0B0B" w:rsidRDefault="002C7BF4" w:rsidP="00155C2E">
            <w:pPr>
              <w:rPr>
                <w:rFonts w:ascii="Times" w:hAnsi="Times"/>
                <w:sz w:val="22"/>
                <w:szCs w:val="22"/>
              </w:rPr>
            </w:pPr>
            <w:r w:rsidRPr="008D0B0B">
              <w:rPr>
                <w:rFonts w:ascii="Times" w:hAnsi="Times"/>
                <w:sz w:val="22"/>
                <w:szCs w:val="22"/>
              </w:rPr>
              <w:t>White/pale with DAB, DES (Dymantic)</w:t>
            </w:r>
            <w:r>
              <w:rPr>
                <w:rFonts w:ascii="Times" w:hAnsi="Times"/>
                <w:sz w:val="22"/>
                <w:szCs w:val="22"/>
              </w:rPr>
              <w:t xml:space="preserve"> </w:t>
            </w:r>
            <w:r w:rsidRPr="002C5721">
              <w:rPr>
                <w:rFonts w:ascii="Times" w:eastAsia="Arial Unicode MS" w:hAnsi="Times"/>
                <w:sz w:val="22"/>
                <w:szCs w:val="22"/>
                <w:vertAlign w:val="superscript"/>
                <w:lang w:val="en-US"/>
              </w:rPr>
              <w:t xml:space="preserve"> </w:t>
            </w:r>
            <w:r>
              <w:rPr>
                <w:rFonts w:ascii="Times" w:eastAsia="Arial Unicode MS" w:hAnsi="Times"/>
                <w:sz w:val="22"/>
                <w:szCs w:val="22"/>
                <w:vertAlign w:val="superscript"/>
                <w:lang w:val="en-US"/>
              </w:rPr>
              <w:t>p</w:t>
            </w:r>
          </w:p>
        </w:tc>
        <w:tc>
          <w:tcPr>
            <w:tcW w:w="1142" w:type="dxa"/>
            <w:shd w:val="clear" w:color="auto" w:fill="E7F3F8"/>
          </w:tcPr>
          <w:p w14:paraId="2D908905" w14:textId="77777777" w:rsidR="002C7BF4" w:rsidRPr="00E70626" w:rsidRDefault="002C7BF4" w:rsidP="00155C2E">
            <w:pPr>
              <w:rPr>
                <w:rFonts w:ascii="Times" w:hAnsi="Times"/>
                <w:sz w:val="22"/>
                <w:szCs w:val="22"/>
              </w:rPr>
            </w:pPr>
            <w:r w:rsidRPr="00E70626">
              <w:rPr>
                <w:rFonts w:ascii="Segoe UI Symbol" w:hAnsi="Segoe UI Symbol" w:cs="Segoe UI Symbol"/>
                <w:sz w:val="22"/>
                <w:szCs w:val="22"/>
              </w:rPr>
              <w:t>✓</w:t>
            </w:r>
            <w:r w:rsidRPr="00E70626">
              <w:rPr>
                <w:rFonts w:ascii="Times" w:hAnsi="Times"/>
                <w:sz w:val="22"/>
                <w:szCs w:val="22"/>
              </w:rPr>
              <w:t xml:space="preserve"> </w:t>
            </w:r>
          </w:p>
          <w:p w14:paraId="1CE54B2D" w14:textId="77777777" w:rsidR="002C7BF4" w:rsidRPr="00E70626" w:rsidRDefault="002C7BF4" w:rsidP="00155C2E">
            <w:pPr>
              <w:rPr>
                <w:rFonts w:ascii="Times" w:hAnsi="Times"/>
                <w:sz w:val="22"/>
                <w:szCs w:val="22"/>
              </w:rPr>
            </w:pPr>
            <w:r w:rsidRPr="00E70626">
              <w:rPr>
                <w:rFonts w:ascii="Times" w:hAnsi="Times"/>
                <w:sz w:val="22"/>
                <w:szCs w:val="22"/>
              </w:rPr>
              <w:t xml:space="preserve">+ </w:t>
            </w:r>
            <w:r>
              <w:rPr>
                <w:rFonts w:ascii="Times" w:hAnsi="Times"/>
                <w:sz w:val="22"/>
                <w:szCs w:val="22"/>
              </w:rPr>
              <w:t xml:space="preserve">Dymantic type II: </w:t>
            </w:r>
            <w:r w:rsidRPr="00E70626">
              <w:rPr>
                <w:rFonts w:ascii="Times" w:hAnsi="Times"/>
                <w:sz w:val="22"/>
                <w:szCs w:val="22"/>
              </w:rPr>
              <w:t>Dark with white large spots over body, EB</w:t>
            </w:r>
            <w:r w:rsidRPr="008D0B0B">
              <w:rPr>
                <w:rFonts w:ascii="Times" w:hAnsi="Times"/>
                <w:sz w:val="22"/>
                <w:szCs w:val="22"/>
              </w:rPr>
              <w:t xml:space="preserve"> </w:t>
            </w:r>
          </w:p>
        </w:tc>
        <w:tc>
          <w:tcPr>
            <w:tcW w:w="1027" w:type="dxa"/>
            <w:shd w:val="clear" w:color="auto" w:fill="E7F3F8"/>
          </w:tcPr>
          <w:p w14:paraId="2381C654" w14:textId="77777777" w:rsidR="002C7BF4" w:rsidRDefault="002C7BF4" w:rsidP="00155C2E">
            <w:pPr>
              <w:rPr>
                <w:rFonts w:ascii="Times" w:hAnsi="Times"/>
                <w:sz w:val="22"/>
                <w:szCs w:val="22"/>
              </w:rPr>
            </w:pPr>
            <w:r>
              <w:rPr>
                <w:rFonts w:ascii="Times" w:hAnsi="Times"/>
                <w:sz w:val="22"/>
                <w:szCs w:val="22"/>
              </w:rPr>
              <w:t xml:space="preserve">D </w:t>
            </w:r>
          </w:p>
          <w:p w14:paraId="44A25B35" w14:textId="77777777" w:rsidR="002C7BF4" w:rsidRPr="00DE616D" w:rsidRDefault="002C7BF4" w:rsidP="00155C2E">
            <w:pPr>
              <w:rPr>
                <w:rFonts w:ascii="Wingdings" w:eastAsia="Arial Unicode MS" w:hAnsi="Wingdings" w:cs="Arial Unicode MS" w:hint="eastAsia"/>
                <w:sz w:val="22"/>
                <w:szCs w:val="22"/>
                <w:lang w:val="en-US"/>
              </w:rPr>
            </w:pPr>
            <w:r w:rsidRPr="008D0B0B">
              <w:rPr>
                <w:rFonts w:ascii="Times" w:hAnsi="Times"/>
                <w:sz w:val="22"/>
                <w:szCs w:val="22"/>
              </w:rPr>
              <w:t>Bold high-contrast mottling, Ocelli</w:t>
            </w:r>
          </w:p>
        </w:tc>
        <w:tc>
          <w:tcPr>
            <w:tcW w:w="1494" w:type="dxa"/>
          </w:tcPr>
          <w:p w14:paraId="2391E02A" w14:textId="77777777" w:rsidR="002C7BF4" w:rsidRDefault="002C7BF4" w:rsidP="00155C2E">
            <w:pPr>
              <w:rPr>
                <w:rFonts w:ascii="Times" w:hAnsi="Times"/>
                <w:sz w:val="22"/>
                <w:szCs w:val="22"/>
              </w:rPr>
            </w:pPr>
            <w:r>
              <w:rPr>
                <w:rFonts w:ascii="Times" w:hAnsi="Times"/>
                <w:sz w:val="22"/>
                <w:szCs w:val="22"/>
              </w:rPr>
              <w:t>D</w:t>
            </w:r>
          </w:p>
          <w:p w14:paraId="2E5171EB" w14:textId="77777777" w:rsidR="002C7BF4" w:rsidRPr="004971CB" w:rsidRDefault="002C7BF4" w:rsidP="00155C2E">
            <w:pPr>
              <w:rPr>
                <w:rFonts w:ascii="Wingdings" w:eastAsia="Arial Unicode MS" w:hAnsi="Wingdings" w:cs="Arial Unicode MS" w:hint="eastAsia"/>
                <w:sz w:val="22"/>
                <w:szCs w:val="22"/>
                <w:lang w:val="en-US"/>
              </w:rPr>
            </w:pPr>
            <w:r w:rsidRPr="008D0B0B">
              <w:rPr>
                <w:rFonts w:ascii="Times" w:hAnsi="Times"/>
                <w:sz w:val="22"/>
                <w:szCs w:val="22"/>
              </w:rPr>
              <w:t xml:space="preserve">Mottled, Ocelli, </w:t>
            </w:r>
          </w:p>
          <w:p w14:paraId="058C02DD" w14:textId="77777777" w:rsidR="002C7BF4" w:rsidRPr="00DE616D" w:rsidRDefault="002C7BF4" w:rsidP="00155C2E">
            <w:pPr>
              <w:rPr>
                <w:rFonts w:ascii="Wingdings" w:eastAsia="Arial Unicode MS" w:hAnsi="Wingdings" w:cs="Arial Unicode MS" w:hint="eastAsia"/>
                <w:sz w:val="22"/>
                <w:szCs w:val="22"/>
                <w:lang w:val="en-US"/>
              </w:rPr>
            </w:pPr>
            <w:r w:rsidRPr="008D0B0B">
              <w:rPr>
                <w:rFonts w:ascii="Times" w:hAnsi="Times"/>
                <w:sz w:val="22"/>
                <w:szCs w:val="22"/>
              </w:rPr>
              <w:t>DES</w:t>
            </w:r>
          </w:p>
        </w:tc>
        <w:tc>
          <w:tcPr>
            <w:tcW w:w="857" w:type="dxa"/>
          </w:tcPr>
          <w:p w14:paraId="67569E7E" w14:textId="77777777" w:rsidR="002C7BF4" w:rsidRPr="00DE616D" w:rsidRDefault="002C7BF4" w:rsidP="00155C2E">
            <w:pPr>
              <w:rPr>
                <w:rFonts w:ascii="Wingdings" w:eastAsia="Arial Unicode MS" w:hAnsi="Wingdings" w:cs="Arial Unicode MS" w:hint="eastAsia"/>
                <w:sz w:val="22"/>
                <w:szCs w:val="22"/>
                <w:lang w:val="en-US"/>
              </w:rPr>
            </w:pPr>
          </w:p>
        </w:tc>
        <w:tc>
          <w:tcPr>
            <w:tcW w:w="1011" w:type="dxa"/>
          </w:tcPr>
          <w:p w14:paraId="010B292F" w14:textId="77777777" w:rsidR="002C7BF4" w:rsidRDefault="002C7BF4" w:rsidP="00155C2E">
            <w:pPr>
              <w:rPr>
                <w:rFonts w:ascii="Times" w:hAnsi="Times"/>
                <w:sz w:val="22"/>
                <w:szCs w:val="22"/>
              </w:rPr>
            </w:pPr>
            <w:r>
              <w:rPr>
                <w:rFonts w:ascii="Times" w:hAnsi="Times"/>
                <w:sz w:val="22"/>
                <w:szCs w:val="22"/>
              </w:rPr>
              <w:t>D</w:t>
            </w:r>
          </w:p>
          <w:p w14:paraId="2437A8A6" w14:textId="77777777" w:rsidR="002C7BF4" w:rsidRPr="00DE616D" w:rsidRDefault="002C7BF4" w:rsidP="00155C2E">
            <w:pPr>
              <w:rPr>
                <w:rFonts w:ascii="Wingdings" w:eastAsia="Arial Unicode MS" w:hAnsi="Wingdings" w:cs="Arial Unicode MS" w:hint="eastAsia"/>
                <w:sz w:val="22"/>
                <w:szCs w:val="22"/>
                <w:lang w:val="en-US"/>
              </w:rPr>
            </w:pPr>
            <w:r w:rsidRPr="008D0B0B">
              <w:rPr>
                <w:rFonts w:ascii="Times" w:hAnsi="Times"/>
                <w:sz w:val="22"/>
                <w:szCs w:val="22"/>
              </w:rPr>
              <w:t>Pale, Eye ring, Pupil dilated, Dark iris</w:t>
            </w:r>
          </w:p>
        </w:tc>
        <w:tc>
          <w:tcPr>
            <w:tcW w:w="1502" w:type="dxa"/>
          </w:tcPr>
          <w:p w14:paraId="064DA11B" w14:textId="77777777" w:rsidR="002C7BF4" w:rsidRDefault="002C7BF4" w:rsidP="00155C2E">
            <w:pPr>
              <w:rPr>
                <w:rFonts w:ascii="Times" w:hAnsi="Times"/>
                <w:sz w:val="22"/>
                <w:szCs w:val="22"/>
              </w:rPr>
            </w:pPr>
            <w:r>
              <w:rPr>
                <w:rFonts w:ascii="Times" w:hAnsi="Times"/>
                <w:sz w:val="22"/>
                <w:szCs w:val="22"/>
              </w:rPr>
              <w:t>D</w:t>
            </w:r>
          </w:p>
          <w:p w14:paraId="6B2A3BA5" w14:textId="77777777" w:rsidR="002C7BF4" w:rsidRPr="008D0B0B" w:rsidRDefault="002C7BF4" w:rsidP="00155C2E">
            <w:pPr>
              <w:rPr>
                <w:rFonts w:ascii="Times" w:hAnsi="Times"/>
                <w:sz w:val="22"/>
                <w:szCs w:val="22"/>
              </w:rPr>
            </w:pPr>
            <w:r w:rsidRPr="008D0B0B">
              <w:rPr>
                <w:rFonts w:ascii="Times" w:hAnsi="Times"/>
                <w:sz w:val="22"/>
                <w:szCs w:val="22"/>
              </w:rPr>
              <w:t xml:space="preserve">Pale, </w:t>
            </w:r>
          </w:p>
          <w:p w14:paraId="4E3F1F4A" w14:textId="77777777" w:rsidR="002C7BF4" w:rsidRPr="008D0B0B" w:rsidRDefault="002C7BF4" w:rsidP="00155C2E">
            <w:pPr>
              <w:rPr>
                <w:rFonts w:ascii="Times" w:hAnsi="Times"/>
                <w:sz w:val="22"/>
                <w:szCs w:val="22"/>
              </w:rPr>
            </w:pPr>
            <w:r w:rsidRPr="008D0B0B">
              <w:rPr>
                <w:rFonts w:ascii="Times" w:hAnsi="Times"/>
                <w:sz w:val="22"/>
                <w:szCs w:val="22"/>
              </w:rPr>
              <w:t>Eye ring,</w:t>
            </w:r>
          </w:p>
          <w:p w14:paraId="66A04328" w14:textId="77777777" w:rsidR="002C7BF4" w:rsidRPr="00DE616D" w:rsidRDefault="002C7BF4" w:rsidP="00155C2E">
            <w:pPr>
              <w:rPr>
                <w:rFonts w:ascii="Wingdings" w:eastAsia="Arial Unicode MS" w:hAnsi="Wingdings" w:cs="Arial Unicode MS" w:hint="eastAsia"/>
                <w:sz w:val="22"/>
                <w:szCs w:val="22"/>
                <w:lang w:val="en-US"/>
              </w:rPr>
            </w:pPr>
            <w:r w:rsidRPr="008D0B0B">
              <w:rPr>
                <w:rFonts w:ascii="Times" w:hAnsi="Times"/>
                <w:sz w:val="22"/>
                <w:szCs w:val="22"/>
              </w:rPr>
              <w:t>Pupil dilated, DES</w:t>
            </w:r>
          </w:p>
        </w:tc>
      </w:tr>
      <w:tr w:rsidR="002C7BF4" w:rsidRPr="00DE616D" w14:paraId="7F3FCF4F" w14:textId="77777777" w:rsidTr="00155C2E">
        <w:tc>
          <w:tcPr>
            <w:tcW w:w="1581" w:type="dxa"/>
            <w:shd w:val="clear" w:color="auto" w:fill="E7F3F8"/>
          </w:tcPr>
          <w:p w14:paraId="207CF39B" w14:textId="77777777" w:rsidR="002C7BF4" w:rsidRPr="008D0B0B" w:rsidRDefault="002C7BF4" w:rsidP="00155C2E">
            <w:pPr>
              <w:rPr>
                <w:rFonts w:ascii="Times" w:hAnsi="Times"/>
                <w:sz w:val="22"/>
                <w:szCs w:val="22"/>
              </w:rPr>
            </w:pPr>
            <w:r w:rsidRPr="008D0B0B">
              <w:rPr>
                <w:rFonts w:ascii="Times" w:hAnsi="Times"/>
                <w:sz w:val="22"/>
                <w:szCs w:val="22"/>
              </w:rPr>
              <w:t>Aggressive Banding</w:t>
            </w:r>
          </w:p>
        </w:tc>
        <w:tc>
          <w:tcPr>
            <w:tcW w:w="1142" w:type="dxa"/>
            <w:shd w:val="clear" w:color="auto" w:fill="E7F3F8"/>
          </w:tcPr>
          <w:p w14:paraId="749A4FFB" w14:textId="77777777" w:rsidR="002C7BF4" w:rsidRPr="00DE616D" w:rsidRDefault="002C7BF4" w:rsidP="00155C2E">
            <w:pPr>
              <w:rPr>
                <w:sz w:val="22"/>
                <w:szCs w:val="22"/>
              </w:rPr>
            </w:pPr>
          </w:p>
        </w:tc>
        <w:tc>
          <w:tcPr>
            <w:tcW w:w="1027" w:type="dxa"/>
            <w:shd w:val="clear" w:color="auto" w:fill="E7F3F8"/>
          </w:tcPr>
          <w:p w14:paraId="5EFB45BF" w14:textId="77777777" w:rsidR="002C7BF4" w:rsidRPr="00DE616D" w:rsidRDefault="002C7BF4" w:rsidP="00155C2E">
            <w:pPr>
              <w:rPr>
                <w:sz w:val="22"/>
                <w:szCs w:val="22"/>
              </w:rPr>
            </w:pPr>
          </w:p>
        </w:tc>
        <w:tc>
          <w:tcPr>
            <w:tcW w:w="1494" w:type="dxa"/>
          </w:tcPr>
          <w:p w14:paraId="68AF8A13" w14:textId="77777777" w:rsidR="002C7BF4" w:rsidRPr="00DE616D" w:rsidRDefault="002C7BF4" w:rsidP="00155C2E">
            <w:pPr>
              <w:rPr>
                <w:sz w:val="22"/>
                <w:szCs w:val="22"/>
              </w:rPr>
            </w:pPr>
            <w:r w:rsidRPr="00712385">
              <w:rPr>
                <w:rFonts w:ascii="Times" w:eastAsia="Arial Unicode MS" w:hAnsi="Times" w:cs="Arial Unicode MS"/>
                <w:sz w:val="22"/>
                <w:szCs w:val="22"/>
                <w:lang w:val="en-US"/>
              </w:rPr>
              <w:t>S</w:t>
            </w:r>
            <w:r w:rsidRPr="00712385">
              <w:rPr>
                <w:rFonts w:ascii="Times" w:eastAsia="Arial Unicode MS" w:hAnsi="Times"/>
                <w:sz w:val="22"/>
                <w:szCs w:val="22"/>
                <w:vertAlign w:val="superscript"/>
                <w:lang w:val="en-US"/>
              </w:rPr>
              <w:t xml:space="preserve"> </w:t>
            </w:r>
            <w:r>
              <w:rPr>
                <w:rFonts w:ascii="Times" w:eastAsia="Arial Unicode MS" w:hAnsi="Times"/>
                <w:sz w:val="22"/>
                <w:szCs w:val="22"/>
                <w:vertAlign w:val="superscript"/>
                <w:lang w:val="en-US"/>
              </w:rPr>
              <w:t>h</w:t>
            </w:r>
          </w:p>
        </w:tc>
        <w:tc>
          <w:tcPr>
            <w:tcW w:w="857" w:type="dxa"/>
          </w:tcPr>
          <w:p w14:paraId="3150E501" w14:textId="77777777" w:rsidR="002C7BF4" w:rsidRPr="00DE616D" w:rsidRDefault="002C7BF4" w:rsidP="00155C2E">
            <w:pPr>
              <w:rPr>
                <w:sz w:val="22"/>
                <w:szCs w:val="22"/>
              </w:rPr>
            </w:pPr>
          </w:p>
        </w:tc>
        <w:tc>
          <w:tcPr>
            <w:tcW w:w="1011" w:type="dxa"/>
          </w:tcPr>
          <w:p w14:paraId="076E12A3" w14:textId="77777777" w:rsidR="002C7BF4" w:rsidRPr="00DE616D" w:rsidRDefault="002C7BF4" w:rsidP="00155C2E">
            <w:pPr>
              <w:rPr>
                <w:sz w:val="22"/>
                <w:szCs w:val="22"/>
              </w:rPr>
            </w:pPr>
          </w:p>
        </w:tc>
        <w:tc>
          <w:tcPr>
            <w:tcW w:w="1502" w:type="dxa"/>
          </w:tcPr>
          <w:p w14:paraId="24CD9E54" w14:textId="77777777" w:rsidR="002C7BF4" w:rsidRPr="00DE616D" w:rsidRDefault="002C7BF4" w:rsidP="00155C2E">
            <w:pPr>
              <w:rPr>
                <w:sz w:val="22"/>
                <w:szCs w:val="22"/>
              </w:rPr>
            </w:pPr>
          </w:p>
        </w:tc>
      </w:tr>
    </w:tbl>
    <w:p w14:paraId="4E00FEE3" w14:textId="77777777" w:rsidR="002C7BF4" w:rsidRPr="00BD584B" w:rsidRDefault="002C7BF4" w:rsidP="002C7BF4">
      <w:pPr>
        <w:spacing w:line="360" w:lineRule="auto"/>
        <w:rPr>
          <w:lang w:val="en-US"/>
        </w:rPr>
      </w:pPr>
    </w:p>
    <w:p w14:paraId="173F279B" w14:textId="77777777" w:rsidR="002C7BF4" w:rsidRPr="00BD584B" w:rsidRDefault="002C7BF4" w:rsidP="002C7BF4">
      <w:pPr>
        <w:spacing w:line="360" w:lineRule="auto"/>
        <w:rPr>
          <w:lang w:val="en-US"/>
        </w:rPr>
      </w:pPr>
    </w:p>
    <w:p w14:paraId="6CDF1051" w14:textId="77777777" w:rsidR="002C7BF4" w:rsidRPr="00BD584B" w:rsidRDefault="002C7BF4" w:rsidP="002C7BF4">
      <w:pPr>
        <w:spacing w:line="360" w:lineRule="auto"/>
      </w:pPr>
      <w:r w:rsidRPr="00BD584B">
        <w:rPr>
          <w:b/>
          <w:bCs/>
        </w:rPr>
        <w:t>LEGEND</w:t>
      </w:r>
      <w:r w:rsidRPr="00BD584B">
        <w:t>:</w:t>
      </w:r>
      <w:r>
        <w:t xml:space="preserve"> </w:t>
      </w:r>
    </w:p>
    <w:p w14:paraId="4481D74E" w14:textId="77777777" w:rsidR="002C7BF4" w:rsidRPr="00BD584B" w:rsidRDefault="002C7BF4" w:rsidP="002C7BF4">
      <w:pPr>
        <w:spacing w:line="360" w:lineRule="auto"/>
      </w:pPr>
      <w:r w:rsidRPr="00C5168A">
        <w:rPr>
          <w:rFonts w:ascii="Segoe UI Symbol" w:hAnsi="Segoe UI Symbol" w:cs="Segoe UI Symbol"/>
        </w:rPr>
        <w:t>✓</w:t>
      </w:r>
      <w:r w:rsidRPr="00C5168A">
        <w:t xml:space="preserve"> </w:t>
      </w:r>
      <w:r w:rsidRPr="00F01F8E">
        <w:t xml:space="preserve">= </w:t>
      </w:r>
      <w:r w:rsidRPr="00BD584B">
        <w:t>Equivalent pattern/component expressed</w:t>
      </w:r>
    </w:p>
    <w:p w14:paraId="442DAA1F" w14:textId="77777777" w:rsidR="002C7BF4" w:rsidRPr="00BD584B" w:rsidRDefault="002C7BF4" w:rsidP="002C7BF4">
      <w:pPr>
        <w:spacing w:line="360" w:lineRule="auto"/>
      </w:pPr>
      <w:r>
        <w:rPr>
          <w:rFonts w:ascii="Wingdings" w:eastAsia="Arial Unicode MS" w:hAnsi="Wingdings" w:cs="Arial Unicode MS"/>
          <w:sz w:val="22"/>
          <w:szCs w:val="22"/>
          <w:lang w:val="en-US"/>
        </w:rPr>
        <w:t xml:space="preserve"> </w:t>
      </w:r>
      <w:r w:rsidRPr="00BD584B">
        <w:rPr>
          <w:rFonts w:eastAsia="Arial Unicode MS"/>
          <w:lang w:val="en-US"/>
        </w:rPr>
        <w:t xml:space="preserve">= </w:t>
      </w:r>
      <w:r w:rsidRPr="00BD584B">
        <w:t>No equivalent pattern/component expressed</w:t>
      </w:r>
      <w:r>
        <w:t xml:space="preserve"> or reported</w:t>
      </w:r>
    </w:p>
    <w:p w14:paraId="26E4387C" w14:textId="77777777" w:rsidR="002C7BF4" w:rsidRPr="00BD584B" w:rsidRDefault="002C7BF4" w:rsidP="002C7BF4">
      <w:pPr>
        <w:spacing w:line="360" w:lineRule="auto"/>
      </w:pPr>
      <w:r w:rsidRPr="00BD584B">
        <w:t xml:space="preserve">D = Pattern of same category described in detail, but Different from that of </w:t>
      </w:r>
      <w:r w:rsidRPr="00BD584B">
        <w:rPr>
          <w:i/>
          <w:iCs/>
        </w:rPr>
        <w:t>A. capricornicus</w:t>
      </w:r>
    </w:p>
    <w:p w14:paraId="1C57C2FE" w14:textId="77777777" w:rsidR="002C7BF4" w:rsidRPr="00BD584B" w:rsidRDefault="002C7BF4" w:rsidP="002C7BF4">
      <w:pPr>
        <w:spacing w:line="360" w:lineRule="auto"/>
      </w:pPr>
      <w:r w:rsidRPr="00BD584B">
        <w:t>G = Pattern of same category reported in General</w:t>
      </w:r>
      <w:r>
        <w:t>,</w:t>
      </w:r>
      <w:r w:rsidRPr="00BD584B">
        <w:t xml:space="preserve"> but not described in detail (components not listed).</w:t>
      </w:r>
    </w:p>
    <w:p w14:paraId="6DE04ADC" w14:textId="77777777" w:rsidR="002C7BF4" w:rsidRPr="00BD584B" w:rsidRDefault="002C7BF4" w:rsidP="002C7BF4">
      <w:pPr>
        <w:spacing w:line="360" w:lineRule="auto"/>
        <w:rPr>
          <w:rFonts w:eastAsia="Arial Unicode MS"/>
          <w:lang w:val="en-US"/>
        </w:rPr>
      </w:pPr>
      <w:r w:rsidRPr="00712385">
        <w:t xml:space="preserve">S  </w:t>
      </w:r>
      <w:r w:rsidRPr="00BD584B">
        <w:t>= No equivalent pattern</w:t>
      </w:r>
      <w:r>
        <w:t>/component</w:t>
      </w:r>
      <w:r w:rsidRPr="00BD584B">
        <w:t xml:space="preserve"> reported, but a similar one described</w:t>
      </w:r>
    </w:p>
    <w:p w14:paraId="50A4C9CA" w14:textId="77777777" w:rsidR="002C7BF4" w:rsidRPr="00BD584B" w:rsidRDefault="002C7BF4" w:rsidP="002C7BF4">
      <w:pPr>
        <w:spacing w:line="360" w:lineRule="auto"/>
        <w:rPr>
          <w:b/>
          <w:bCs/>
        </w:rPr>
      </w:pPr>
      <w:r>
        <w:rPr>
          <w:rFonts w:ascii="Times" w:eastAsia="Arial Unicode MS" w:hAnsi="Times" w:cs="Arial Unicode MS"/>
          <w:sz w:val="22"/>
          <w:szCs w:val="22"/>
          <w:lang w:val="en-US"/>
        </w:rPr>
        <w:t>E</w:t>
      </w:r>
      <w:r w:rsidRPr="00BD584B">
        <w:rPr>
          <w:rFonts w:eastAsia="Arial Unicode MS"/>
          <w:lang w:val="en-US"/>
        </w:rPr>
        <w:t xml:space="preserve"> </w:t>
      </w:r>
      <w:r w:rsidRPr="00BD584B">
        <w:t>= Equivalent pattern possibly expressed, but a detailed description is not available</w:t>
      </w:r>
    </w:p>
    <w:p w14:paraId="5CDE2B90" w14:textId="77777777" w:rsidR="002C7BF4" w:rsidRPr="00BD584B" w:rsidRDefault="002C7BF4" w:rsidP="002C7BF4">
      <w:pPr>
        <w:spacing w:line="360" w:lineRule="auto"/>
      </w:pPr>
    </w:p>
    <w:p w14:paraId="523A23B4" w14:textId="77777777" w:rsidR="002C7BF4" w:rsidRDefault="002C7BF4" w:rsidP="002C7BF4">
      <w:pPr>
        <w:spacing w:line="360" w:lineRule="auto"/>
      </w:pPr>
    </w:p>
    <w:p w14:paraId="1B789BEA" w14:textId="77777777" w:rsidR="002C7BF4" w:rsidRDefault="002C7BF4" w:rsidP="002C7BF4">
      <w:pPr>
        <w:spacing w:line="360" w:lineRule="auto"/>
      </w:pPr>
    </w:p>
    <w:p w14:paraId="7D022C95" w14:textId="77777777" w:rsidR="002C7BF4" w:rsidRDefault="002C7BF4" w:rsidP="002C7BF4">
      <w:pPr>
        <w:spacing w:line="360" w:lineRule="auto"/>
      </w:pPr>
    </w:p>
    <w:p w14:paraId="57754265" w14:textId="77777777" w:rsidR="002C7BF4" w:rsidRDefault="002C7BF4" w:rsidP="002C7BF4">
      <w:pPr>
        <w:spacing w:line="360" w:lineRule="auto"/>
      </w:pPr>
    </w:p>
    <w:p w14:paraId="4880F6AE" w14:textId="77777777" w:rsidR="002C7BF4" w:rsidRDefault="002C7BF4" w:rsidP="002C7BF4">
      <w:pPr>
        <w:spacing w:line="360" w:lineRule="auto"/>
      </w:pPr>
    </w:p>
    <w:p w14:paraId="168450D3" w14:textId="77777777" w:rsidR="002C7BF4" w:rsidRDefault="002C7BF4" w:rsidP="002C7BF4">
      <w:pPr>
        <w:spacing w:line="360" w:lineRule="auto"/>
      </w:pPr>
    </w:p>
    <w:p w14:paraId="6D1D596F" w14:textId="77777777" w:rsidR="002C7BF4" w:rsidRDefault="002C7BF4" w:rsidP="002C7BF4">
      <w:pPr>
        <w:spacing w:line="360" w:lineRule="auto"/>
      </w:pPr>
    </w:p>
    <w:p w14:paraId="19FCECAA" w14:textId="77777777" w:rsidR="002C7BF4" w:rsidRDefault="002C7BF4" w:rsidP="002C7BF4">
      <w:pPr>
        <w:spacing w:line="360" w:lineRule="auto"/>
      </w:pPr>
    </w:p>
    <w:p w14:paraId="170FFA9F" w14:textId="77777777" w:rsidR="002C7BF4" w:rsidRDefault="002C7BF4" w:rsidP="002C7BF4">
      <w:pPr>
        <w:spacing w:line="360" w:lineRule="auto"/>
      </w:pPr>
    </w:p>
    <w:p w14:paraId="5B0E5677" w14:textId="77777777" w:rsidR="002C7BF4" w:rsidRDefault="002C7BF4" w:rsidP="002C7BF4">
      <w:pPr>
        <w:spacing w:line="360" w:lineRule="auto"/>
      </w:pPr>
    </w:p>
    <w:p w14:paraId="5017EF9E" w14:textId="77777777" w:rsidR="002C7BF4" w:rsidRDefault="002C7BF4" w:rsidP="002C7BF4">
      <w:pPr>
        <w:spacing w:line="360" w:lineRule="auto"/>
      </w:pPr>
    </w:p>
    <w:p w14:paraId="415058D0" w14:textId="77777777" w:rsidR="002C7BF4" w:rsidRDefault="002C7BF4" w:rsidP="002C7BF4">
      <w:pPr>
        <w:spacing w:line="360" w:lineRule="auto"/>
      </w:pPr>
    </w:p>
    <w:p w14:paraId="426C0A4A" w14:textId="77777777" w:rsidR="002C7BF4" w:rsidRDefault="002C7BF4" w:rsidP="002C7BF4">
      <w:pPr>
        <w:spacing w:line="360" w:lineRule="auto"/>
      </w:pPr>
    </w:p>
    <w:p w14:paraId="45D393D9" w14:textId="77777777" w:rsidR="002C7BF4" w:rsidRDefault="002C7BF4" w:rsidP="002C7BF4">
      <w:pPr>
        <w:spacing w:line="360" w:lineRule="auto"/>
      </w:pPr>
      <w:r>
        <w:rPr>
          <w:b/>
          <w:bCs/>
          <w:lang w:val="en-US"/>
        </w:rPr>
        <w:t xml:space="preserve">Table 3. Body Patterns and their components in </w:t>
      </w:r>
      <w:r w:rsidRPr="00E93571">
        <w:rPr>
          <w:b/>
          <w:bCs/>
          <w:i/>
          <w:iCs/>
          <w:lang w:val="en-US"/>
        </w:rPr>
        <w:t>A. capricornicus</w:t>
      </w:r>
      <w:r>
        <w:rPr>
          <w:b/>
          <w:bCs/>
          <w:lang w:val="en-US"/>
        </w:rPr>
        <w:t xml:space="preserve">. </w:t>
      </w:r>
      <w:r>
        <w:rPr>
          <w:lang w:val="en-US"/>
        </w:rPr>
        <w:t>Refer to Fig 1-3 and S1 and Videos S1-8. Refer to Table 1 for description of each body pattern and component.</w:t>
      </w:r>
    </w:p>
    <w:p w14:paraId="60DBB2F0" w14:textId="77777777" w:rsidR="002C7BF4" w:rsidRDefault="002C7BF4" w:rsidP="002C7BF4">
      <w:pPr>
        <w:spacing w:line="360" w:lineRule="auto"/>
      </w:pPr>
      <w:r>
        <w:rPr>
          <w:noProof/>
          <w:lang w:val="en-US"/>
        </w:rPr>
        <w:drawing>
          <wp:anchor distT="0" distB="0" distL="114300" distR="114300" simplePos="0" relativeHeight="251659264" behindDoc="1" locked="0" layoutInCell="1" allowOverlap="1" wp14:anchorId="676C897C" wp14:editId="49E35441">
            <wp:simplePos x="0" y="0"/>
            <wp:positionH relativeFrom="column">
              <wp:posOffset>35937</wp:posOffset>
            </wp:positionH>
            <wp:positionV relativeFrom="paragraph">
              <wp:posOffset>351407</wp:posOffset>
            </wp:positionV>
            <wp:extent cx="5727700" cy="7589520"/>
            <wp:effectExtent l="0" t="0" r="0" b="5080"/>
            <wp:wrapTight wrapText="bothSides">
              <wp:wrapPolygon edited="0">
                <wp:start x="0" y="0"/>
                <wp:lineTo x="0" y="21578"/>
                <wp:lineTo x="21552" y="21578"/>
                <wp:lineTo x="21552" y="0"/>
                <wp:lineTo x="0" y="0"/>
              </wp:wrapPolygon>
            </wp:wrapTight>
            <wp:docPr id="11079505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950501" name="Picture 110795050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7589520"/>
                    </a:xfrm>
                    <a:prstGeom prst="rect">
                      <a:avLst/>
                    </a:prstGeom>
                  </pic:spPr>
                </pic:pic>
              </a:graphicData>
            </a:graphic>
            <wp14:sizeRelH relativeFrom="page">
              <wp14:pctWidth>0</wp14:pctWidth>
            </wp14:sizeRelH>
            <wp14:sizeRelV relativeFrom="page">
              <wp14:pctHeight>0</wp14:pctHeight>
            </wp14:sizeRelV>
          </wp:anchor>
        </w:drawing>
      </w:r>
    </w:p>
    <w:p w14:paraId="1CF6FEC8" w14:textId="77777777" w:rsidR="00F35240" w:rsidRDefault="00F35240"/>
    <w:sectPr w:rsidR="00F35240" w:rsidSect="00ED47B0">
      <w:footerReference w:type="default" r:id="rId6"/>
      <w:pgSz w:w="11900" w:h="16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w:panose1 w:val="02020603050405020304"/>
    <w:charset w:val="00"/>
    <w:family w:val="roman"/>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6514473"/>
      <w:docPartObj>
        <w:docPartGallery w:val="Page Numbers (Bottom of Page)"/>
        <w:docPartUnique/>
      </w:docPartObj>
    </w:sdtPr>
    <w:sdtEndPr>
      <w:rPr>
        <w:noProof/>
      </w:rPr>
    </w:sdtEndPr>
    <w:sdtContent>
      <w:p w14:paraId="31242545"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2B691DF"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C51EB"/>
    <w:multiLevelType w:val="hybridMultilevel"/>
    <w:tmpl w:val="F3CC9538"/>
    <w:lvl w:ilvl="0" w:tplc="DB084E94">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C721F9"/>
    <w:multiLevelType w:val="multilevel"/>
    <w:tmpl w:val="2F149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7033ED"/>
    <w:multiLevelType w:val="hybridMultilevel"/>
    <w:tmpl w:val="75825AC2"/>
    <w:lvl w:ilvl="0" w:tplc="54269C8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C81041"/>
    <w:multiLevelType w:val="hybridMultilevel"/>
    <w:tmpl w:val="8EB4F7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B100F61"/>
    <w:multiLevelType w:val="hybridMultilevel"/>
    <w:tmpl w:val="ABEAE4C2"/>
    <w:lvl w:ilvl="0" w:tplc="244E2A2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EF7103"/>
    <w:multiLevelType w:val="multilevel"/>
    <w:tmpl w:val="BF1E5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141343"/>
    <w:multiLevelType w:val="hybridMultilevel"/>
    <w:tmpl w:val="8DE0377E"/>
    <w:lvl w:ilvl="0" w:tplc="DB084E94">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A5F37E8"/>
    <w:multiLevelType w:val="multilevel"/>
    <w:tmpl w:val="F7A61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434FB4"/>
    <w:multiLevelType w:val="multilevel"/>
    <w:tmpl w:val="0066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F72EB6"/>
    <w:multiLevelType w:val="multilevel"/>
    <w:tmpl w:val="5000A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6708270">
    <w:abstractNumId w:val="2"/>
  </w:num>
  <w:num w:numId="2" w16cid:durableId="1857840428">
    <w:abstractNumId w:val="4"/>
  </w:num>
  <w:num w:numId="3" w16cid:durableId="642850566">
    <w:abstractNumId w:val="0"/>
  </w:num>
  <w:num w:numId="4" w16cid:durableId="1524250940">
    <w:abstractNumId w:val="6"/>
  </w:num>
  <w:num w:numId="5" w16cid:durableId="1756584046">
    <w:abstractNumId w:val="3"/>
  </w:num>
  <w:num w:numId="6" w16cid:durableId="1435393815">
    <w:abstractNumId w:val="1"/>
  </w:num>
  <w:num w:numId="7" w16cid:durableId="1477181594">
    <w:abstractNumId w:val="9"/>
  </w:num>
  <w:num w:numId="8" w16cid:durableId="1994138121">
    <w:abstractNumId w:val="7"/>
  </w:num>
  <w:num w:numId="9" w16cid:durableId="931278297">
    <w:abstractNumId w:val="8"/>
  </w:num>
  <w:num w:numId="10" w16cid:durableId="6399654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BF4"/>
    <w:rsid w:val="002C7BF4"/>
    <w:rsid w:val="00342DA6"/>
    <w:rsid w:val="005868F4"/>
    <w:rsid w:val="00703469"/>
    <w:rsid w:val="00753CA0"/>
    <w:rsid w:val="007D23AF"/>
    <w:rsid w:val="0090563E"/>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E7456"/>
  <w15:chartTrackingRefBased/>
  <w15:docId w15:val="{0ED08E59-DE5C-4319-8D45-E56476D5D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7BF4"/>
    <w:pPr>
      <w:spacing w:after="0" w:line="240" w:lineRule="auto"/>
    </w:pPr>
    <w:rPr>
      <w:rFonts w:ascii="Times New Roman" w:eastAsia="Times New Roman" w:hAnsi="Times New Roman" w:cs="Times New Roman"/>
      <w:kern w:val="0"/>
      <w:sz w:val="24"/>
      <w:szCs w:val="24"/>
      <w:lang w:val="en-AU" w:eastAsia="en-GB"/>
      <w14:ligatures w14:val="none"/>
    </w:rPr>
  </w:style>
  <w:style w:type="paragraph" w:styleId="Heading1">
    <w:name w:val="heading 1"/>
    <w:basedOn w:val="Normal"/>
    <w:next w:val="Normal"/>
    <w:link w:val="Heading1Char"/>
    <w:uiPriority w:val="9"/>
    <w:qFormat/>
    <w:rsid w:val="002C7BF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C7BF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C7BF4"/>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2C7BF4"/>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2C7BF4"/>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7BF4"/>
    <w:rPr>
      <w:rFonts w:asciiTheme="majorHAnsi" w:eastAsiaTheme="majorEastAsia" w:hAnsiTheme="majorHAnsi" w:cstheme="majorBidi"/>
      <w:color w:val="2F5496" w:themeColor="accent1" w:themeShade="BF"/>
      <w:kern w:val="0"/>
      <w:sz w:val="32"/>
      <w:szCs w:val="32"/>
      <w:lang w:val="en-AU" w:eastAsia="en-GB"/>
      <w14:ligatures w14:val="none"/>
    </w:rPr>
  </w:style>
  <w:style w:type="character" w:customStyle="1" w:styleId="Heading2Char">
    <w:name w:val="Heading 2 Char"/>
    <w:basedOn w:val="DefaultParagraphFont"/>
    <w:link w:val="Heading2"/>
    <w:uiPriority w:val="9"/>
    <w:rsid w:val="002C7BF4"/>
    <w:rPr>
      <w:rFonts w:asciiTheme="majorHAnsi" w:eastAsiaTheme="majorEastAsia" w:hAnsiTheme="majorHAnsi" w:cstheme="majorBidi"/>
      <w:color w:val="2F5496" w:themeColor="accent1" w:themeShade="BF"/>
      <w:kern w:val="0"/>
      <w:sz w:val="26"/>
      <w:szCs w:val="26"/>
      <w:lang w:val="en-AU" w:eastAsia="en-GB"/>
      <w14:ligatures w14:val="none"/>
    </w:rPr>
  </w:style>
  <w:style w:type="character" w:customStyle="1" w:styleId="Heading3Char">
    <w:name w:val="Heading 3 Char"/>
    <w:basedOn w:val="DefaultParagraphFont"/>
    <w:link w:val="Heading3"/>
    <w:uiPriority w:val="9"/>
    <w:rsid w:val="002C7BF4"/>
    <w:rPr>
      <w:rFonts w:asciiTheme="majorHAnsi" w:eastAsiaTheme="majorEastAsia" w:hAnsiTheme="majorHAnsi" w:cstheme="majorBidi"/>
      <w:color w:val="1F3763" w:themeColor="accent1" w:themeShade="7F"/>
      <w:kern w:val="0"/>
      <w:sz w:val="24"/>
      <w:szCs w:val="24"/>
      <w:lang w:val="en-AU" w:eastAsia="en-GB"/>
      <w14:ligatures w14:val="none"/>
    </w:rPr>
  </w:style>
  <w:style w:type="character" w:customStyle="1" w:styleId="Heading4Char">
    <w:name w:val="Heading 4 Char"/>
    <w:basedOn w:val="DefaultParagraphFont"/>
    <w:link w:val="Heading4"/>
    <w:uiPriority w:val="9"/>
    <w:rsid w:val="002C7BF4"/>
    <w:rPr>
      <w:rFonts w:asciiTheme="majorHAnsi" w:eastAsiaTheme="majorEastAsia" w:hAnsiTheme="majorHAnsi" w:cstheme="majorBidi"/>
      <w:i/>
      <w:iCs/>
      <w:color w:val="2F5496" w:themeColor="accent1" w:themeShade="BF"/>
      <w:kern w:val="0"/>
      <w:sz w:val="24"/>
      <w:szCs w:val="24"/>
      <w:lang w:val="en-AU" w:eastAsia="en-GB"/>
      <w14:ligatures w14:val="none"/>
    </w:rPr>
  </w:style>
  <w:style w:type="character" w:customStyle="1" w:styleId="Heading5Char">
    <w:name w:val="Heading 5 Char"/>
    <w:basedOn w:val="DefaultParagraphFont"/>
    <w:link w:val="Heading5"/>
    <w:uiPriority w:val="9"/>
    <w:rsid w:val="002C7BF4"/>
    <w:rPr>
      <w:rFonts w:asciiTheme="majorHAnsi" w:eastAsiaTheme="majorEastAsia" w:hAnsiTheme="majorHAnsi" w:cstheme="majorBidi"/>
      <w:color w:val="2F5496" w:themeColor="accent1" w:themeShade="BF"/>
      <w:kern w:val="0"/>
      <w:sz w:val="24"/>
      <w:szCs w:val="24"/>
      <w:lang w:val="en-AU" w:eastAsia="en-GB"/>
      <w14:ligatures w14:val="none"/>
    </w:rPr>
  </w:style>
  <w:style w:type="table" w:styleId="TableGrid">
    <w:name w:val="Table Grid"/>
    <w:basedOn w:val="TableNormal"/>
    <w:uiPriority w:val="39"/>
    <w:rsid w:val="002C7BF4"/>
    <w:pPr>
      <w:spacing w:after="0" w:line="240" w:lineRule="auto"/>
    </w:pPr>
    <w:rPr>
      <w:rFonts w:eastAsia="PMingLiU"/>
      <w:kern w:val="0"/>
      <w:sz w:val="24"/>
      <w:szCs w:val="24"/>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C7BF4"/>
    <w:pPr>
      <w:ind w:left="720"/>
      <w:contextualSpacing/>
    </w:pPr>
  </w:style>
  <w:style w:type="paragraph" w:styleId="Header">
    <w:name w:val="header"/>
    <w:basedOn w:val="Normal"/>
    <w:link w:val="HeaderChar"/>
    <w:uiPriority w:val="99"/>
    <w:unhideWhenUsed/>
    <w:rsid w:val="002C7BF4"/>
    <w:pPr>
      <w:tabs>
        <w:tab w:val="center" w:pos="4513"/>
        <w:tab w:val="right" w:pos="9026"/>
      </w:tabs>
    </w:pPr>
  </w:style>
  <w:style w:type="character" w:customStyle="1" w:styleId="HeaderChar">
    <w:name w:val="Header Char"/>
    <w:basedOn w:val="DefaultParagraphFont"/>
    <w:link w:val="Header"/>
    <w:uiPriority w:val="99"/>
    <w:rsid w:val="002C7BF4"/>
    <w:rPr>
      <w:rFonts w:ascii="Times New Roman" w:eastAsia="Times New Roman" w:hAnsi="Times New Roman" w:cs="Times New Roman"/>
      <w:kern w:val="0"/>
      <w:sz w:val="24"/>
      <w:szCs w:val="24"/>
      <w:lang w:val="en-AU" w:eastAsia="en-GB"/>
      <w14:ligatures w14:val="none"/>
    </w:rPr>
  </w:style>
  <w:style w:type="paragraph" w:styleId="Footer">
    <w:name w:val="footer"/>
    <w:basedOn w:val="Normal"/>
    <w:link w:val="FooterChar"/>
    <w:uiPriority w:val="99"/>
    <w:unhideWhenUsed/>
    <w:rsid w:val="002C7BF4"/>
    <w:pPr>
      <w:tabs>
        <w:tab w:val="center" w:pos="4513"/>
        <w:tab w:val="right" w:pos="9026"/>
      </w:tabs>
    </w:pPr>
  </w:style>
  <w:style w:type="character" w:customStyle="1" w:styleId="FooterChar">
    <w:name w:val="Footer Char"/>
    <w:basedOn w:val="DefaultParagraphFont"/>
    <w:link w:val="Footer"/>
    <w:uiPriority w:val="99"/>
    <w:rsid w:val="002C7BF4"/>
    <w:rPr>
      <w:rFonts w:ascii="Times New Roman" w:eastAsia="Times New Roman" w:hAnsi="Times New Roman" w:cs="Times New Roman"/>
      <w:kern w:val="0"/>
      <w:sz w:val="24"/>
      <w:szCs w:val="24"/>
      <w:lang w:val="en-AU" w:eastAsia="en-GB"/>
      <w14:ligatures w14:val="none"/>
    </w:rPr>
  </w:style>
  <w:style w:type="character" w:styleId="CommentReference">
    <w:name w:val="annotation reference"/>
    <w:basedOn w:val="DefaultParagraphFont"/>
    <w:uiPriority w:val="99"/>
    <w:semiHidden/>
    <w:unhideWhenUsed/>
    <w:rsid w:val="002C7BF4"/>
    <w:rPr>
      <w:sz w:val="16"/>
      <w:szCs w:val="16"/>
    </w:rPr>
  </w:style>
  <w:style w:type="paragraph" w:styleId="CommentText">
    <w:name w:val="annotation text"/>
    <w:basedOn w:val="Normal"/>
    <w:link w:val="CommentTextChar"/>
    <w:uiPriority w:val="99"/>
    <w:unhideWhenUsed/>
    <w:rsid w:val="002C7BF4"/>
    <w:rPr>
      <w:sz w:val="20"/>
      <w:szCs w:val="20"/>
    </w:rPr>
  </w:style>
  <w:style w:type="character" w:customStyle="1" w:styleId="CommentTextChar">
    <w:name w:val="Comment Text Char"/>
    <w:basedOn w:val="DefaultParagraphFont"/>
    <w:link w:val="CommentText"/>
    <w:uiPriority w:val="99"/>
    <w:rsid w:val="002C7BF4"/>
    <w:rPr>
      <w:rFonts w:ascii="Times New Roman" w:eastAsia="Times New Roman" w:hAnsi="Times New Roman" w:cs="Times New Roman"/>
      <w:kern w:val="0"/>
      <w:sz w:val="20"/>
      <w:szCs w:val="20"/>
      <w:lang w:val="en-AU" w:eastAsia="en-GB"/>
      <w14:ligatures w14:val="none"/>
    </w:rPr>
  </w:style>
  <w:style w:type="paragraph" w:styleId="CommentSubject">
    <w:name w:val="annotation subject"/>
    <w:basedOn w:val="CommentText"/>
    <w:next w:val="CommentText"/>
    <w:link w:val="CommentSubjectChar"/>
    <w:uiPriority w:val="99"/>
    <w:semiHidden/>
    <w:unhideWhenUsed/>
    <w:rsid w:val="002C7BF4"/>
    <w:rPr>
      <w:b/>
      <w:bCs/>
    </w:rPr>
  </w:style>
  <w:style w:type="character" w:customStyle="1" w:styleId="CommentSubjectChar">
    <w:name w:val="Comment Subject Char"/>
    <w:basedOn w:val="CommentTextChar"/>
    <w:link w:val="CommentSubject"/>
    <w:uiPriority w:val="99"/>
    <w:semiHidden/>
    <w:rsid w:val="002C7BF4"/>
    <w:rPr>
      <w:rFonts w:ascii="Times New Roman" w:eastAsia="Times New Roman" w:hAnsi="Times New Roman" w:cs="Times New Roman"/>
      <w:b/>
      <w:bCs/>
      <w:kern w:val="0"/>
      <w:sz w:val="20"/>
      <w:szCs w:val="20"/>
      <w:lang w:val="en-AU" w:eastAsia="en-GB"/>
      <w14:ligatures w14:val="none"/>
    </w:rPr>
  </w:style>
  <w:style w:type="character" w:styleId="PlaceholderText">
    <w:name w:val="Placeholder Text"/>
    <w:basedOn w:val="DefaultParagraphFont"/>
    <w:uiPriority w:val="99"/>
    <w:semiHidden/>
    <w:rsid w:val="002C7BF4"/>
    <w:rPr>
      <w:color w:val="808080"/>
    </w:rPr>
  </w:style>
  <w:style w:type="paragraph" w:styleId="NormalWeb">
    <w:name w:val="Normal (Web)"/>
    <w:basedOn w:val="Normal"/>
    <w:uiPriority w:val="99"/>
    <w:semiHidden/>
    <w:unhideWhenUsed/>
    <w:rsid w:val="002C7BF4"/>
    <w:pPr>
      <w:spacing w:before="100" w:beforeAutospacing="1" w:after="100" w:afterAutospacing="1"/>
    </w:pPr>
  </w:style>
  <w:style w:type="character" w:styleId="Hyperlink">
    <w:name w:val="Hyperlink"/>
    <w:basedOn w:val="DefaultParagraphFont"/>
    <w:uiPriority w:val="99"/>
    <w:unhideWhenUsed/>
    <w:rsid w:val="002C7BF4"/>
    <w:rPr>
      <w:color w:val="0000FF"/>
      <w:u w:val="single"/>
    </w:rPr>
  </w:style>
  <w:style w:type="character" w:styleId="UnresolvedMention">
    <w:name w:val="Unresolved Mention"/>
    <w:basedOn w:val="DefaultParagraphFont"/>
    <w:uiPriority w:val="99"/>
    <w:rsid w:val="002C7BF4"/>
    <w:rPr>
      <w:color w:val="605E5C"/>
      <w:shd w:val="clear" w:color="auto" w:fill="E1DFDD"/>
    </w:rPr>
  </w:style>
  <w:style w:type="paragraph" w:styleId="Revision">
    <w:name w:val="Revision"/>
    <w:hidden/>
    <w:uiPriority w:val="99"/>
    <w:semiHidden/>
    <w:rsid w:val="002C7BF4"/>
    <w:pPr>
      <w:spacing w:after="0" w:line="240" w:lineRule="auto"/>
    </w:pPr>
    <w:rPr>
      <w:rFonts w:eastAsia="PMingLiU"/>
      <w:kern w:val="0"/>
      <w:sz w:val="24"/>
      <w:szCs w:val="24"/>
      <w:lang w:val="en-GB"/>
      <w14:ligatures w14:val="none"/>
    </w:rPr>
  </w:style>
  <w:style w:type="character" w:styleId="LineNumber">
    <w:name w:val="line number"/>
    <w:basedOn w:val="DefaultParagraphFont"/>
    <w:uiPriority w:val="99"/>
    <w:semiHidden/>
    <w:unhideWhenUsed/>
    <w:rsid w:val="002C7BF4"/>
  </w:style>
  <w:style w:type="character" w:customStyle="1" w:styleId="apple-converted-space">
    <w:name w:val="apple-converted-space"/>
    <w:basedOn w:val="DefaultParagraphFont"/>
    <w:rsid w:val="002C7BF4"/>
  </w:style>
  <w:style w:type="character" w:customStyle="1" w:styleId="xapple-converted-space">
    <w:name w:val="xapple-converted-space"/>
    <w:basedOn w:val="DefaultParagraphFont"/>
    <w:rsid w:val="002C7BF4"/>
  </w:style>
  <w:style w:type="character" w:styleId="FollowedHyperlink">
    <w:name w:val="FollowedHyperlink"/>
    <w:basedOn w:val="DefaultParagraphFont"/>
    <w:uiPriority w:val="99"/>
    <w:semiHidden/>
    <w:unhideWhenUsed/>
    <w:rsid w:val="002C7BF4"/>
    <w:rPr>
      <w:color w:val="954F72" w:themeColor="followedHyperlink"/>
      <w:u w:val="single"/>
    </w:rPr>
  </w:style>
  <w:style w:type="character" w:customStyle="1" w:styleId="anchor-text">
    <w:name w:val="anchor-text"/>
    <w:basedOn w:val="DefaultParagraphFont"/>
    <w:rsid w:val="002C7BF4"/>
  </w:style>
  <w:style w:type="paragraph" w:customStyle="1" w:styleId="dx-doi">
    <w:name w:val="dx-doi"/>
    <w:basedOn w:val="Normal"/>
    <w:rsid w:val="002C7BF4"/>
    <w:pPr>
      <w:spacing w:before="100" w:beforeAutospacing="1" w:after="100" w:afterAutospacing="1"/>
    </w:pPr>
  </w:style>
  <w:style w:type="character" w:customStyle="1" w:styleId="editor">
    <w:name w:val="editor"/>
    <w:basedOn w:val="DefaultParagraphFont"/>
    <w:rsid w:val="002C7BF4"/>
  </w:style>
  <w:style w:type="character" w:customStyle="1" w:styleId="booktitle">
    <w:name w:val="booktitle"/>
    <w:basedOn w:val="DefaultParagraphFont"/>
    <w:rsid w:val="002C7BF4"/>
  </w:style>
  <w:style w:type="character" w:customStyle="1" w:styleId="publisherlocation">
    <w:name w:val="publisherlocation"/>
    <w:basedOn w:val="DefaultParagraphFont"/>
    <w:rsid w:val="002C7BF4"/>
  </w:style>
  <w:style w:type="character" w:customStyle="1" w:styleId="pagefirst">
    <w:name w:val="pagefirst"/>
    <w:basedOn w:val="DefaultParagraphFont"/>
    <w:rsid w:val="002C7BF4"/>
  </w:style>
  <w:style w:type="character" w:customStyle="1" w:styleId="pagelast">
    <w:name w:val="pagelast"/>
    <w:basedOn w:val="DefaultParagraphFont"/>
    <w:rsid w:val="002C7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8A604FE2389417A85FA7B73B941C00D"/>
        <w:category>
          <w:name w:val="General"/>
          <w:gallery w:val="placeholder"/>
        </w:category>
        <w:types>
          <w:type w:val="bbPlcHdr"/>
        </w:types>
        <w:behaviors>
          <w:behavior w:val="content"/>
        </w:behaviors>
        <w:guid w:val="{494C8AB3-8498-48D8-B7BB-530F97ABFAFE}"/>
      </w:docPartPr>
      <w:docPartBody>
        <w:p w:rsidR="00000000" w:rsidRDefault="008400EE" w:rsidP="008400EE">
          <w:pPr>
            <w:pStyle w:val="F8A604FE2389417A85FA7B73B941C00D"/>
          </w:pPr>
          <w:r w:rsidRPr="00F31EAC">
            <w:rPr>
              <w:rStyle w:val="PlaceholderText"/>
            </w:rPr>
            <w:t>Click or tap here to enter text.</w:t>
          </w:r>
        </w:p>
      </w:docPartBody>
    </w:docPart>
    <w:docPart>
      <w:docPartPr>
        <w:name w:val="A04960A7A71D499FB2BA7F0BE6A00CB0"/>
        <w:category>
          <w:name w:val="General"/>
          <w:gallery w:val="placeholder"/>
        </w:category>
        <w:types>
          <w:type w:val="bbPlcHdr"/>
        </w:types>
        <w:behaviors>
          <w:behavior w:val="content"/>
        </w:behaviors>
        <w:guid w:val="{26BCFFB9-C8BA-4615-A67F-FE10CE78776F}"/>
      </w:docPartPr>
      <w:docPartBody>
        <w:p w:rsidR="00000000" w:rsidRDefault="008400EE" w:rsidP="008400EE">
          <w:pPr>
            <w:pStyle w:val="A04960A7A71D499FB2BA7F0BE6A00CB0"/>
          </w:pPr>
          <w:r w:rsidRPr="00F31EAC">
            <w:rPr>
              <w:rStyle w:val="PlaceholderText"/>
            </w:rPr>
            <w:t>Click or tap here to enter text.</w:t>
          </w:r>
        </w:p>
      </w:docPartBody>
    </w:docPart>
    <w:docPart>
      <w:docPartPr>
        <w:name w:val="036CE17823644388B076CB5D8E790CB0"/>
        <w:category>
          <w:name w:val="General"/>
          <w:gallery w:val="placeholder"/>
        </w:category>
        <w:types>
          <w:type w:val="bbPlcHdr"/>
        </w:types>
        <w:behaviors>
          <w:behavior w:val="content"/>
        </w:behaviors>
        <w:guid w:val="{14B5CCDB-AAAB-4A03-A80D-FE347A4F6742}"/>
      </w:docPartPr>
      <w:docPartBody>
        <w:p w:rsidR="00000000" w:rsidRDefault="008400EE" w:rsidP="008400EE">
          <w:pPr>
            <w:pStyle w:val="036CE17823644388B076CB5D8E790CB0"/>
          </w:pPr>
          <w:r w:rsidRPr="00F31EAC">
            <w:rPr>
              <w:rStyle w:val="PlaceholderText"/>
            </w:rPr>
            <w:t>Click or tap here to enter text.</w:t>
          </w:r>
        </w:p>
      </w:docPartBody>
    </w:docPart>
    <w:docPart>
      <w:docPartPr>
        <w:name w:val="EC5B74D8EE7147CEA4291AEE42880564"/>
        <w:category>
          <w:name w:val="General"/>
          <w:gallery w:val="placeholder"/>
        </w:category>
        <w:types>
          <w:type w:val="bbPlcHdr"/>
        </w:types>
        <w:behaviors>
          <w:behavior w:val="content"/>
        </w:behaviors>
        <w:guid w:val="{DBEE049D-F7D7-41EA-8F31-C175DA02E2B0}"/>
      </w:docPartPr>
      <w:docPartBody>
        <w:p w:rsidR="00000000" w:rsidRDefault="008400EE" w:rsidP="008400EE">
          <w:pPr>
            <w:pStyle w:val="EC5B74D8EE7147CEA4291AEE42880564"/>
          </w:pPr>
          <w:r w:rsidRPr="00F31EA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w:panose1 w:val="02020603050405020304"/>
    <w:charset w:val="00"/>
    <w:family w:val="roman"/>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0EE"/>
    <w:rsid w:val="00241C17"/>
    <w:rsid w:val="008400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400EE"/>
    <w:rPr>
      <w:color w:val="808080"/>
    </w:rPr>
  </w:style>
  <w:style w:type="paragraph" w:customStyle="1" w:styleId="F8A604FE2389417A85FA7B73B941C00D">
    <w:name w:val="F8A604FE2389417A85FA7B73B941C00D"/>
    <w:rsid w:val="008400EE"/>
  </w:style>
  <w:style w:type="paragraph" w:customStyle="1" w:styleId="A04960A7A71D499FB2BA7F0BE6A00CB0">
    <w:name w:val="A04960A7A71D499FB2BA7F0BE6A00CB0"/>
    <w:rsid w:val="008400EE"/>
  </w:style>
  <w:style w:type="paragraph" w:customStyle="1" w:styleId="036CE17823644388B076CB5D8E790CB0">
    <w:name w:val="036CE17823644388B076CB5D8E790CB0"/>
    <w:rsid w:val="008400EE"/>
  </w:style>
  <w:style w:type="paragraph" w:customStyle="1" w:styleId="EC5B74D8EE7147CEA4291AEE42880564">
    <w:name w:val="EC5B74D8EE7147CEA4291AEE42880564"/>
    <w:rsid w:val="008400E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2731</Words>
  <Characters>15572</Characters>
  <Application>Microsoft Office Word</Application>
  <DocSecurity>0</DocSecurity>
  <Lines>129</Lines>
  <Paragraphs>36</Paragraphs>
  <ScaleCrop>false</ScaleCrop>
  <Company>Springer Nature</Company>
  <LinksUpToDate>false</LinksUpToDate>
  <CharactersWithSpaces>18267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2023-12-28T06:56:00Z</dcterms:created>
  <dcterms:modified xsi:type="dcterms:W3CDTF">2023-12-28T06:56:00Z</dcterms:modified>
</cp:coreProperties>
</file>