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A762D" w14:textId="46DF16A0" w:rsidR="00B871A1" w:rsidRPr="008F5300" w:rsidRDefault="004B1B09" w:rsidP="004B1B09">
      <w:pPr>
        <w:spacing w:line="360" w:lineRule="auto"/>
        <w:rPr>
          <w:rFonts w:ascii="Times New Roman" w:hAnsi="Times New Roman" w:cs="Times New Roman"/>
          <w:b/>
          <w:bCs/>
          <w:lang w:val="en-US"/>
        </w:rPr>
      </w:pPr>
      <w:r w:rsidRPr="008F5300">
        <w:rPr>
          <w:rFonts w:ascii="Times New Roman" w:hAnsi="Times New Roman" w:cs="Times New Roman"/>
          <w:b/>
          <w:bCs/>
          <w:lang w:val="en-US"/>
        </w:rPr>
        <w:t xml:space="preserve">Octopus body language: body patterns of </w:t>
      </w:r>
      <w:proofErr w:type="spellStart"/>
      <w:r w:rsidRPr="008F5300">
        <w:rPr>
          <w:rFonts w:ascii="Times New Roman" w:hAnsi="Times New Roman" w:cs="Times New Roman"/>
          <w:b/>
          <w:bCs/>
          <w:i/>
          <w:iCs/>
          <w:lang w:val="en-US"/>
        </w:rPr>
        <w:t>Abdopus</w:t>
      </w:r>
      <w:proofErr w:type="spellEnd"/>
      <w:r w:rsidRPr="008F5300">
        <w:rPr>
          <w:rFonts w:ascii="Times New Roman" w:hAnsi="Times New Roman" w:cs="Times New Roman"/>
          <w:b/>
          <w:bCs/>
          <w:i/>
          <w:iCs/>
          <w:lang w:val="en-US"/>
        </w:rPr>
        <w:t xml:space="preserve"> capricornicus</w:t>
      </w:r>
      <w:r w:rsidRPr="008F5300">
        <w:rPr>
          <w:rFonts w:ascii="Times New Roman" w:hAnsi="Times New Roman" w:cs="Times New Roman"/>
          <w:b/>
          <w:bCs/>
          <w:lang w:val="en-US"/>
        </w:rPr>
        <w:t xml:space="preserve"> during social interactions. </w:t>
      </w:r>
      <w:r w:rsidR="008419DE" w:rsidRPr="008F5300">
        <w:rPr>
          <w:rFonts w:ascii="Times New Roman" w:hAnsi="Times New Roman" w:cs="Times New Roman"/>
          <w:b/>
          <w:bCs/>
          <w:lang w:val="en-US"/>
        </w:rPr>
        <w:t>Supplementary material</w:t>
      </w:r>
      <w:r w:rsidRPr="008F5300">
        <w:rPr>
          <w:rFonts w:ascii="Times New Roman" w:hAnsi="Times New Roman" w:cs="Times New Roman"/>
          <w:b/>
          <w:bCs/>
          <w:lang w:val="en-US"/>
        </w:rPr>
        <w:t>.</w:t>
      </w:r>
    </w:p>
    <w:p w14:paraId="33FF833C" w14:textId="77777777" w:rsidR="00181775" w:rsidRPr="008F5300" w:rsidRDefault="00181775" w:rsidP="00181775">
      <w:pPr>
        <w:spacing w:line="360" w:lineRule="auto"/>
        <w:rPr>
          <w:rFonts w:ascii="Times New Roman" w:hAnsi="Times New Roman" w:cs="Times New Roman"/>
          <w:lang w:val="en-US"/>
        </w:rPr>
      </w:pPr>
      <w:r w:rsidRPr="008F5300">
        <w:rPr>
          <w:rFonts w:ascii="Times New Roman" w:hAnsi="Times New Roman" w:cs="Times New Roman"/>
          <w:lang w:val="en-US"/>
        </w:rPr>
        <w:t>Gabriella Scata*</w:t>
      </w:r>
      <w:r w:rsidRPr="008F5300">
        <w:rPr>
          <w:rFonts w:ascii="Times New Roman" w:hAnsi="Times New Roman" w:cs="Times New Roman"/>
          <w:vertAlign w:val="superscript"/>
          <w:lang w:val="en-US"/>
        </w:rPr>
        <w:t>1 2</w:t>
      </w:r>
      <w:r w:rsidRPr="008F5300">
        <w:rPr>
          <w:rFonts w:ascii="Times New Roman" w:hAnsi="Times New Roman" w:cs="Times New Roman"/>
          <w:lang w:val="en-US"/>
        </w:rPr>
        <w:t xml:space="preserve"> (0000-0002-4078-7325), N Justin Marshall</w:t>
      </w:r>
      <w:r w:rsidRPr="008F5300">
        <w:rPr>
          <w:rFonts w:ascii="Times New Roman" w:hAnsi="Times New Roman" w:cs="Times New Roman"/>
          <w:vertAlign w:val="superscript"/>
          <w:lang w:val="en-US"/>
        </w:rPr>
        <w:t>1</w:t>
      </w:r>
      <w:r w:rsidRPr="008F5300">
        <w:rPr>
          <w:rFonts w:ascii="Times New Roman" w:hAnsi="Times New Roman" w:cs="Times New Roman"/>
          <w:lang w:val="en-US"/>
        </w:rPr>
        <w:t xml:space="preserve"> (0000-0001-9006-6713), Wen-Sung Chung</w:t>
      </w:r>
      <w:r w:rsidRPr="008F5300">
        <w:rPr>
          <w:rFonts w:ascii="Times New Roman" w:hAnsi="Times New Roman" w:cs="Times New Roman"/>
          <w:vertAlign w:val="superscript"/>
          <w:lang w:val="en-US"/>
        </w:rPr>
        <w:t>1</w:t>
      </w:r>
      <w:r w:rsidRPr="008F5300">
        <w:rPr>
          <w:rFonts w:ascii="Times New Roman" w:hAnsi="Times New Roman" w:cs="Times New Roman"/>
          <w:lang w:val="en-US"/>
        </w:rPr>
        <w:t xml:space="preserve"> (0000-0003-0943-8933)</w:t>
      </w:r>
    </w:p>
    <w:p w14:paraId="6C5A7288" w14:textId="77777777" w:rsidR="00181775" w:rsidRPr="008F5300" w:rsidRDefault="00181775" w:rsidP="00181775">
      <w:pPr>
        <w:spacing w:line="360" w:lineRule="auto"/>
        <w:rPr>
          <w:rFonts w:ascii="Times New Roman" w:hAnsi="Times New Roman" w:cs="Times New Roman"/>
          <w:lang w:val="en-US"/>
        </w:rPr>
      </w:pPr>
      <w:r w:rsidRPr="008F5300">
        <w:rPr>
          <w:rFonts w:ascii="Times New Roman" w:hAnsi="Times New Roman" w:cs="Times New Roman"/>
          <w:lang w:val="en-US"/>
        </w:rPr>
        <w:t xml:space="preserve">*corresponding author: gabry.scata@gmail.com </w:t>
      </w:r>
    </w:p>
    <w:p w14:paraId="64E8AE29" w14:textId="77777777" w:rsidR="00181775" w:rsidRPr="008F5300" w:rsidRDefault="00181775" w:rsidP="00181775">
      <w:pPr>
        <w:spacing w:line="360" w:lineRule="auto"/>
        <w:rPr>
          <w:rFonts w:ascii="Times New Roman" w:hAnsi="Times New Roman" w:cs="Times New Roman"/>
          <w:lang w:val="en-US"/>
        </w:rPr>
      </w:pPr>
      <w:r w:rsidRPr="008F5300">
        <w:rPr>
          <w:rFonts w:ascii="Times New Roman" w:hAnsi="Times New Roman" w:cs="Times New Roman"/>
          <w:lang w:val="en-US"/>
        </w:rPr>
        <w:t>1. Queensland Brain Institute, The University of Queensland, St Lucia, QLD, 4072, Australia</w:t>
      </w:r>
    </w:p>
    <w:p w14:paraId="4D6E4451" w14:textId="77777777" w:rsidR="00181775" w:rsidRPr="008F5300" w:rsidRDefault="00181775" w:rsidP="00181775">
      <w:pPr>
        <w:spacing w:line="360" w:lineRule="auto"/>
        <w:rPr>
          <w:rFonts w:ascii="Times New Roman" w:hAnsi="Times New Roman" w:cs="Times New Roman"/>
          <w:lang w:val="en-US"/>
        </w:rPr>
      </w:pPr>
      <w:r w:rsidRPr="008F5300">
        <w:rPr>
          <w:rFonts w:ascii="Times New Roman" w:hAnsi="Times New Roman" w:cs="Times New Roman"/>
          <w:lang w:val="en-US"/>
        </w:rPr>
        <w:t xml:space="preserve">2. Department of Agriculture and Fisheries, </w:t>
      </w:r>
      <w:proofErr w:type="spellStart"/>
      <w:r w:rsidRPr="008F5300">
        <w:rPr>
          <w:rFonts w:ascii="Times New Roman" w:hAnsi="Times New Roman" w:cs="Times New Roman"/>
          <w:lang w:val="en-US"/>
        </w:rPr>
        <w:t>Ecosciences</w:t>
      </w:r>
      <w:proofErr w:type="spellEnd"/>
      <w:r w:rsidRPr="008F5300">
        <w:rPr>
          <w:rFonts w:ascii="Times New Roman" w:hAnsi="Times New Roman" w:cs="Times New Roman"/>
          <w:lang w:val="en-US"/>
        </w:rPr>
        <w:t xml:space="preserve"> Precinct, Dutton Park, QLD, 4102, Australia</w:t>
      </w:r>
    </w:p>
    <w:p w14:paraId="7773E405" w14:textId="483DB13A" w:rsidR="00181775" w:rsidRDefault="00181775" w:rsidP="004B1B09">
      <w:pPr>
        <w:spacing w:line="360" w:lineRule="auto"/>
        <w:rPr>
          <w:rFonts w:ascii="Times New Roman" w:hAnsi="Times New Roman" w:cs="Times New Roman"/>
          <w:b/>
          <w:bCs/>
          <w:lang w:val="en-US"/>
        </w:rPr>
      </w:pPr>
    </w:p>
    <w:p w14:paraId="01C4CF86" w14:textId="7659E5CC" w:rsidR="00181775" w:rsidRDefault="00181775" w:rsidP="004B1B09">
      <w:pPr>
        <w:spacing w:line="360" w:lineRule="auto"/>
        <w:rPr>
          <w:rFonts w:ascii="Times New Roman" w:hAnsi="Times New Roman" w:cs="Times New Roman"/>
          <w:b/>
          <w:bCs/>
          <w:lang w:val="en-US"/>
        </w:rPr>
      </w:pPr>
    </w:p>
    <w:p w14:paraId="71D1C410" w14:textId="175B7B72" w:rsidR="00181775" w:rsidRDefault="00181775" w:rsidP="004B1B09">
      <w:pPr>
        <w:spacing w:line="360" w:lineRule="auto"/>
        <w:rPr>
          <w:rFonts w:ascii="Times New Roman" w:hAnsi="Times New Roman" w:cs="Times New Roman"/>
          <w:b/>
          <w:bCs/>
          <w:lang w:val="en-US"/>
        </w:rPr>
      </w:pPr>
    </w:p>
    <w:p w14:paraId="2B9B91F7" w14:textId="0A3B8A80" w:rsidR="00181775" w:rsidRDefault="00181775" w:rsidP="004B1B09">
      <w:pPr>
        <w:spacing w:line="360" w:lineRule="auto"/>
        <w:rPr>
          <w:rFonts w:ascii="Times New Roman" w:hAnsi="Times New Roman" w:cs="Times New Roman"/>
          <w:b/>
          <w:bCs/>
          <w:lang w:val="en-US"/>
        </w:rPr>
      </w:pPr>
    </w:p>
    <w:p w14:paraId="293CF4D8" w14:textId="2289B99E" w:rsidR="00181775" w:rsidRDefault="00181775" w:rsidP="004B1B09">
      <w:pPr>
        <w:spacing w:line="360" w:lineRule="auto"/>
        <w:rPr>
          <w:rFonts w:ascii="Times New Roman" w:hAnsi="Times New Roman" w:cs="Times New Roman"/>
          <w:b/>
          <w:bCs/>
          <w:lang w:val="en-US"/>
        </w:rPr>
      </w:pPr>
    </w:p>
    <w:p w14:paraId="18A2B040" w14:textId="34505686" w:rsidR="00181775" w:rsidRDefault="00181775" w:rsidP="004B1B09">
      <w:pPr>
        <w:spacing w:line="360" w:lineRule="auto"/>
        <w:rPr>
          <w:rFonts w:ascii="Times New Roman" w:hAnsi="Times New Roman" w:cs="Times New Roman"/>
          <w:b/>
          <w:bCs/>
          <w:lang w:val="en-US"/>
        </w:rPr>
      </w:pPr>
    </w:p>
    <w:p w14:paraId="09143344" w14:textId="66FF7059" w:rsidR="00181775" w:rsidRDefault="00181775" w:rsidP="004B1B09">
      <w:pPr>
        <w:spacing w:line="360" w:lineRule="auto"/>
        <w:rPr>
          <w:rFonts w:ascii="Times New Roman" w:hAnsi="Times New Roman" w:cs="Times New Roman"/>
          <w:b/>
          <w:bCs/>
          <w:lang w:val="en-US"/>
        </w:rPr>
      </w:pPr>
    </w:p>
    <w:p w14:paraId="7085EC75" w14:textId="5CCD3472" w:rsidR="00181775" w:rsidRDefault="00181775" w:rsidP="004B1B09">
      <w:pPr>
        <w:spacing w:line="360" w:lineRule="auto"/>
        <w:rPr>
          <w:rFonts w:ascii="Times New Roman" w:hAnsi="Times New Roman" w:cs="Times New Roman"/>
          <w:b/>
          <w:bCs/>
          <w:lang w:val="en-US"/>
        </w:rPr>
      </w:pPr>
    </w:p>
    <w:p w14:paraId="4761E1A4" w14:textId="111A1D75" w:rsidR="00181775" w:rsidRDefault="00181775" w:rsidP="004B1B09">
      <w:pPr>
        <w:spacing w:line="360" w:lineRule="auto"/>
        <w:rPr>
          <w:rFonts w:ascii="Times New Roman" w:hAnsi="Times New Roman" w:cs="Times New Roman"/>
          <w:b/>
          <w:bCs/>
          <w:lang w:val="en-US"/>
        </w:rPr>
      </w:pPr>
    </w:p>
    <w:p w14:paraId="31E8D2EB" w14:textId="4BF04ACD" w:rsidR="00181775" w:rsidRDefault="00181775" w:rsidP="004B1B09">
      <w:pPr>
        <w:spacing w:line="360" w:lineRule="auto"/>
        <w:rPr>
          <w:rFonts w:ascii="Times New Roman" w:hAnsi="Times New Roman" w:cs="Times New Roman"/>
          <w:b/>
          <w:bCs/>
          <w:lang w:val="en-US"/>
        </w:rPr>
      </w:pPr>
    </w:p>
    <w:p w14:paraId="5C72749C" w14:textId="2DF07238" w:rsidR="00181775" w:rsidRDefault="00181775" w:rsidP="004B1B09">
      <w:pPr>
        <w:spacing w:line="360" w:lineRule="auto"/>
        <w:rPr>
          <w:rFonts w:ascii="Times New Roman" w:hAnsi="Times New Roman" w:cs="Times New Roman"/>
          <w:b/>
          <w:bCs/>
          <w:lang w:val="en-US"/>
        </w:rPr>
      </w:pPr>
    </w:p>
    <w:p w14:paraId="7C5A973F" w14:textId="3A6941F9" w:rsidR="00181775" w:rsidRDefault="00181775" w:rsidP="004B1B09">
      <w:pPr>
        <w:spacing w:line="360" w:lineRule="auto"/>
        <w:rPr>
          <w:rFonts w:ascii="Times New Roman" w:hAnsi="Times New Roman" w:cs="Times New Roman"/>
          <w:b/>
          <w:bCs/>
          <w:lang w:val="en-US"/>
        </w:rPr>
      </w:pPr>
    </w:p>
    <w:p w14:paraId="7314D17C" w14:textId="00B56EB2" w:rsidR="00181775" w:rsidRDefault="00181775" w:rsidP="004B1B09">
      <w:pPr>
        <w:spacing w:line="360" w:lineRule="auto"/>
        <w:rPr>
          <w:rFonts w:ascii="Times New Roman" w:hAnsi="Times New Roman" w:cs="Times New Roman"/>
          <w:b/>
          <w:bCs/>
          <w:lang w:val="en-US"/>
        </w:rPr>
      </w:pPr>
    </w:p>
    <w:p w14:paraId="4B6464D3" w14:textId="657CDB67" w:rsidR="00181775" w:rsidRDefault="00181775" w:rsidP="004B1B09">
      <w:pPr>
        <w:spacing w:line="360" w:lineRule="auto"/>
        <w:rPr>
          <w:rFonts w:ascii="Times New Roman" w:hAnsi="Times New Roman" w:cs="Times New Roman"/>
          <w:b/>
          <w:bCs/>
          <w:lang w:val="en-US"/>
        </w:rPr>
      </w:pPr>
    </w:p>
    <w:p w14:paraId="01F9E12D" w14:textId="6A403E42" w:rsidR="00181775" w:rsidRDefault="00181775" w:rsidP="004B1B09">
      <w:pPr>
        <w:spacing w:line="360" w:lineRule="auto"/>
        <w:rPr>
          <w:rFonts w:ascii="Times New Roman" w:hAnsi="Times New Roman" w:cs="Times New Roman"/>
          <w:b/>
          <w:bCs/>
          <w:lang w:val="en-US"/>
        </w:rPr>
      </w:pPr>
    </w:p>
    <w:p w14:paraId="3DA14BB0" w14:textId="6FE16405" w:rsidR="00181775" w:rsidRDefault="00181775" w:rsidP="004B1B09">
      <w:pPr>
        <w:spacing w:line="360" w:lineRule="auto"/>
        <w:rPr>
          <w:rFonts w:ascii="Times New Roman" w:hAnsi="Times New Roman" w:cs="Times New Roman"/>
          <w:b/>
          <w:bCs/>
          <w:lang w:val="en-US"/>
        </w:rPr>
      </w:pPr>
    </w:p>
    <w:p w14:paraId="34C6FFCA" w14:textId="514FB87B" w:rsidR="00181775" w:rsidRDefault="00181775" w:rsidP="004B1B09">
      <w:pPr>
        <w:spacing w:line="360" w:lineRule="auto"/>
        <w:rPr>
          <w:rFonts w:ascii="Times New Roman" w:hAnsi="Times New Roman" w:cs="Times New Roman"/>
          <w:b/>
          <w:bCs/>
          <w:lang w:val="en-US"/>
        </w:rPr>
      </w:pPr>
    </w:p>
    <w:p w14:paraId="7A652730" w14:textId="159D5AD8" w:rsidR="00181775" w:rsidRDefault="00181775" w:rsidP="004B1B09">
      <w:pPr>
        <w:spacing w:line="360" w:lineRule="auto"/>
        <w:rPr>
          <w:rFonts w:ascii="Times New Roman" w:hAnsi="Times New Roman" w:cs="Times New Roman"/>
          <w:b/>
          <w:bCs/>
          <w:lang w:val="en-US"/>
        </w:rPr>
      </w:pPr>
    </w:p>
    <w:p w14:paraId="50B2D46E" w14:textId="778C5022" w:rsidR="00181775" w:rsidRDefault="00181775" w:rsidP="004B1B09">
      <w:pPr>
        <w:spacing w:line="360" w:lineRule="auto"/>
        <w:rPr>
          <w:rFonts w:ascii="Times New Roman" w:hAnsi="Times New Roman" w:cs="Times New Roman"/>
          <w:b/>
          <w:bCs/>
          <w:lang w:val="en-US"/>
        </w:rPr>
      </w:pPr>
    </w:p>
    <w:p w14:paraId="5CEB0FD3" w14:textId="40CB0C03" w:rsidR="00181775" w:rsidRDefault="00181775" w:rsidP="004B1B09">
      <w:pPr>
        <w:spacing w:line="360" w:lineRule="auto"/>
        <w:rPr>
          <w:rFonts w:ascii="Times New Roman" w:hAnsi="Times New Roman" w:cs="Times New Roman"/>
          <w:b/>
          <w:bCs/>
          <w:lang w:val="en-US"/>
        </w:rPr>
      </w:pPr>
    </w:p>
    <w:p w14:paraId="48989A51" w14:textId="2164FD5A" w:rsidR="00181775" w:rsidRDefault="00181775" w:rsidP="004B1B09">
      <w:pPr>
        <w:spacing w:line="360" w:lineRule="auto"/>
        <w:rPr>
          <w:rFonts w:ascii="Times New Roman" w:hAnsi="Times New Roman" w:cs="Times New Roman"/>
          <w:b/>
          <w:bCs/>
          <w:lang w:val="en-US"/>
        </w:rPr>
      </w:pPr>
    </w:p>
    <w:p w14:paraId="3A583D10" w14:textId="662B60B5" w:rsidR="00181775" w:rsidRDefault="00181775" w:rsidP="004B1B09">
      <w:pPr>
        <w:spacing w:line="360" w:lineRule="auto"/>
        <w:rPr>
          <w:rFonts w:ascii="Times New Roman" w:hAnsi="Times New Roman" w:cs="Times New Roman"/>
          <w:b/>
          <w:bCs/>
          <w:lang w:val="en-US"/>
        </w:rPr>
      </w:pPr>
    </w:p>
    <w:p w14:paraId="2929EE0D" w14:textId="489E2A96" w:rsidR="00181775" w:rsidRDefault="00181775" w:rsidP="004B1B09">
      <w:pPr>
        <w:spacing w:line="360" w:lineRule="auto"/>
        <w:rPr>
          <w:rFonts w:ascii="Times New Roman" w:hAnsi="Times New Roman" w:cs="Times New Roman"/>
          <w:b/>
          <w:bCs/>
          <w:lang w:val="en-US"/>
        </w:rPr>
      </w:pPr>
    </w:p>
    <w:p w14:paraId="76D4895E" w14:textId="77777777" w:rsidR="00181775" w:rsidRPr="00912A0D" w:rsidRDefault="00181775" w:rsidP="004B1B09">
      <w:pPr>
        <w:spacing w:line="360" w:lineRule="auto"/>
        <w:rPr>
          <w:rFonts w:ascii="Times New Roman" w:hAnsi="Times New Roman" w:cs="Times New Roman"/>
          <w:b/>
          <w:bCs/>
          <w:lang w:val="en-US"/>
        </w:rPr>
      </w:pPr>
    </w:p>
    <w:p w14:paraId="06DBD1CE" w14:textId="77777777" w:rsidR="00F100B7" w:rsidRPr="00912A0D" w:rsidRDefault="00F100B7">
      <w:pPr>
        <w:rPr>
          <w:rFonts w:ascii="Times New Roman" w:hAnsi="Times New Roman" w:cs="Times New Roman"/>
          <w:b/>
          <w:bCs/>
          <w:lang w:val="en-US"/>
        </w:rPr>
      </w:pPr>
    </w:p>
    <w:p w14:paraId="7F7FDDA2" w14:textId="2655047F" w:rsidR="00F100B7" w:rsidRPr="00912A0D" w:rsidRDefault="00F100B7" w:rsidP="00F100B7">
      <w:pPr>
        <w:spacing w:line="360" w:lineRule="auto"/>
        <w:jc w:val="both"/>
        <w:rPr>
          <w:rFonts w:ascii="Times New Roman" w:hAnsi="Times New Roman" w:cs="Times New Roman"/>
        </w:rPr>
      </w:pPr>
      <w:r w:rsidRPr="00912A0D">
        <w:rPr>
          <w:rFonts w:ascii="Times New Roman" w:hAnsi="Times New Roman" w:cs="Times New Roman"/>
          <w:b/>
          <w:bCs/>
          <w:lang w:val="en-US"/>
        </w:rPr>
        <w:lastRenderedPageBreak/>
        <w:t xml:space="preserve">Table </w:t>
      </w:r>
      <w:r w:rsidR="00B87E43" w:rsidRPr="00912A0D">
        <w:rPr>
          <w:rFonts w:ascii="Times New Roman" w:hAnsi="Times New Roman" w:cs="Times New Roman"/>
          <w:b/>
          <w:bCs/>
          <w:lang w:val="en-US"/>
        </w:rPr>
        <w:t>S</w:t>
      </w:r>
      <w:r w:rsidRPr="00912A0D">
        <w:rPr>
          <w:rFonts w:ascii="Times New Roman" w:hAnsi="Times New Roman" w:cs="Times New Roman"/>
          <w:b/>
          <w:bCs/>
          <w:lang w:val="en-US"/>
        </w:rPr>
        <w:t xml:space="preserve">1 </w:t>
      </w:r>
      <w:proofErr w:type="spellStart"/>
      <w:r w:rsidRPr="00912A0D">
        <w:rPr>
          <w:rFonts w:ascii="Times New Roman" w:hAnsi="Times New Roman" w:cs="Times New Roman"/>
          <w:b/>
          <w:bCs/>
          <w:i/>
          <w:iCs/>
          <w:lang w:val="en-US"/>
        </w:rPr>
        <w:t>Abdopus</w:t>
      </w:r>
      <w:proofErr w:type="spellEnd"/>
      <w:r w:rsidRPr="00912A0D">
        <w:rPr>
          <w:rFonts w:ascii="Times New Roman" w:hAnsi="Times New Roman" w:cs="Times New Roman"/>
          <w:b/>
          <w:bCs/>
          <w:i/>
          <w:iCs/>
          <w:lang w:val="en-US"/>
        </w:rPr>
        <w:t xml:space="preserve"> capricornicus</w:t>
      </w:r>
      <w:r w:rsidRPr="00912A0D">
        <w:rPr>
          <w:rFonts w:ascii="Times New Roman" w:hAnsi="Times New Roman" w:cs="Times New Roman"/>
          <w:b/>
          <w:bCs/>
          <w:lang w:val="en-US"/>
        </w:rPr>
        <w:t xml:space="preserve"> collected between 2019 and 2020. </w:t>
      </w:r>
      <w:r w:rsidRPr="00912A0D">
        <w:rPr>
          <w:rFonts w:ascii="Times New Roman" w:hAnsi="Times New Roman" w:cs="Times New Roman"/>
          <w:lang w:val="en-US"/>
        </w:rPr>
        <w:t>Maturity stages were defined as following : stage 3 – juvenile which the sex is not distinguished with the naked eye; stage 4 - sub-adult with developing gonad/testis, stage 5 - mature adult ready for reproduction (</w:t>
      </w:r>
      <w:proofErr w:type="spellStart"/>
      <w:r w:rsidRPr="00912A0D">
        <w:rPr>
          <w:rFonts w:ascii="Times New Roman" w:hAnsi="Times New Roman" w:cs="Times New Roman"/>
          <w:lang w:val="en-US"/>
        </w:rPr>
        <w:t>Jereb</w:t>
      </w:r>
      <w:proofErr w:type="spellEnd"/>
      <w:r w:rsidRPr="00912A0D">
        <w:rPr>
          <w:rFonts w:ascii="Times New Roman" w:hAnsi="Times New Roman" w:cs="Times New Roman"/>
          <w:lang w:val="en-US"/>
        </w:rPr>
        <w:t xml:space="preserve"> et al</w:t>
      </w:r>
      <w:r w:rsidR="00FF1CC7">
        <w:rPr>
          <w:rFonts w:ascii="Times New Roman" w:hAnsi="Times New Roman" w:cs="Times New Roman"/>
          <w:lang w:val="en-US"/>
        </w:rPr>
        <w:t>.</w:t>
      </w:r>
      <w:r w:rsidRPr="00912A0D">
        <w:rPr>
          <w:rFonts w:ascii="Times New Roman" w:hAnsi="Times New Roman" w:cs="Times New Roman"/>
          <w:lang w:val="en-US"/>
        </w:rPr>
        <w:t xml:space="preserve"> 201</w:t>
      </w:r>
      <w:r w:rsidR="00E617E5">
        <w:rPr>
          <w:rFonts w:ascii="Times New Roman" w:hAnsi="Times New Roman" w:cs="Times New Roman"/>
          <w:lang w:val="en-US"/>
        </w:rPr>
        <w:t>4</w:t>
      </w:r>
      <w:r w:rsidR="004B1B09" w:rsidRPr="00912A0D">
        <w:rPr>
          <w:rFonts w:ascii="Times New Roman" w:hAnsi="Times New Roman" w:cs="Times New Roman"/>
          <w:lang w:val="en-US"/>
        </w:rPr>
        <w:t>, Mangold 1987</w:t>
      </w:r>
      <w:r w:rsidRPr="00912A0D">
        <w:rPr>
          <w:rFonts w:ascii="Times New Roman" w:hAnsi="Times New Roman" w:cs="Times New Roman"/>
          <w:lang w:val="en-US"/>
        </w:rPr>
        <w:t>).</w:t>
      </w:r>
    </w:p>
    <w:p w14:paraId="6918D27A" w14:textId="77777777" w:rsidR="00F100B7" w:rsidRPr="00912A0D" w:rsidRDefault="00F100B7" w:rsidP="00F100B7">
      <w:pPr>
        <w:spacing w:line="360" w:lineRule="auto"/>
        <w:jc w:val="both"/>
        <w:rPr>
          <w:rFonts w:ascii="Times New Roman" w:hAnsi="Times New Roman" w:cs="Times New Roman"/>
          <w:lang w:val="en-US"/>
        </w:rPr>
      </w:pPr>
    </w:p>
    <w:tbl>
      <w:tblPr>
        <w:tblStyle w:val="TableGrid"/>
        <w:tblpPr w:leftFromText="181" w:rightFromText="181" w:topFromText="181" w:bottomFromText="181" w:vertAnchor="page" w:horzAnchor="margin" w:tblpY="3571"/>
        <w:tblOverlap w:val="never"/>
        <w:tblW w:w="7700" w:type="dxa"/>
        <w:tblLook w:val="04A0" w:firstRow="1" w:lastRow="0" w:firstColumn="1" w:lastColumn="0" w:noHBand="0" w:noVBand="1"/>
      </w:tblPr>
      <w:tblGrid>
        <w:gridCol w:w="1452"/>
        <w:gridCol w:w="1498"/>
        <w:gridCol w:w="702"/>
        <w:gridCol w:w="1398"/>
        <w:gridCol w:w="1428"/>
        <w:gridCol w:w="1222"/>
      </w:tblGrid>
      <w:tr w:rsidR="00181775" w:rsidRPr="00912A0D" w14:paraId="28F52B9D" w14:textId="77777777" w:rsidTr="00181775">
        <w:tc>
          <w:tcPr>
            <w:tcW w:w="1452" w:type="dxa"/>
          </w:tcPr>
          <w:p w14:paraId="2A7E9E99"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Date collected</w:t>
            </w:r>
          </w:p>
        </w:tc>
        <w:tc>
          <w:tcPr>
            <w:tcW w:w="1498" w:type="dxa"/>
          </w:tcPr>
          <w:p w14:paraId="569717EA"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Animal ID</w:t>
            </w:r>
          </w:p>
          <w:p w14:paraId="7D7D5F05" w14:textId="77777777" w:rsidR="00181775" w:rsidRPr="00912A0D" w:rsidRDefault="00181775" w:rsidP="00181775">
            <w:pPr>
              <w:spacing w:line="360" w:lineRule="auto"/>
              <w:rPr>
                <w:rFonts w:ascii="Times New Roman" w:hAnsi="Times New Roman" w:cs="Times New Roman"/>
                <w:b/>
                <w:bCs/>
                <w:lang w:val="en-US"/>
              </w:rPr>
            </w:pPr>
          </w:p>
        </w:tc>
        <w:tc>
          <w:tcPr>
            <w:tcW w:w="702" w:type="dxa"/>
          </w:tcPr>
          <w:p w14:paraId="4DB33C0D"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Sex</w:t>
            </w:r>
          </w:p>
        </w:tc>
        <w:tc>
          <w:tcPr>
            <w:tcW w:w="1398" w:type="dxa"/>
          </w:tcPr>
          <w:p w14:paraId="701394AA"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 xml:space="preserve">Maturity stage </w:t>
            </w:r>
          </w:p>
        </w:tc>
        <w:tc>
          <w:tcPr>
            <w:tcW w:w="1428" w:type="dxa"/>
          </w:tcPr>
          <w:p w14:paraId="3A3B24B6"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Mantle length (mm)</w:t>
            </w:r>
          </w:p>
        </w:tc>
        <w:tc>
          <w:tcPr>
            <w:tcW w:w="1222" w:type="dxa"/>
          </w:tcPr>
          <w:p w14:paraId="09FC23C6"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Number of arms</w:t>
            </w:r>
          </w:p>
        </w:tc>
      </w:tr>
      <w:tr w:rsidR="00181775" w:rsidRPr="00912A0D" w14:paraId="173CFB97" w14:textId="77777777" w:rsidTr="00181775">
        <w:tc>
          <w:tcPr>
            <w:tcW w:w="7700" w:type="dxa"/>
            <w:gridSpan w:val="6"/>
          </w:tcPr>
          <w:p w14:paraId="6096E0DA"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2019</w:t>
            </w:r>
          </w:p>
        </w:tc>
      </w:tr>
      <w:tr w:rsidR="00181775" w:rsidRPr="00912A0D" w14:paraId="438B1000" w14:textId="77777777" w:rsidTr="00181775">
        <w:tc>
          <w:tcPr>
            <w:tcW w:w="1452" w:type="dxa"/>
          </w:tcPr>
          <w:p w14:paraId="198C9504"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27/08/2019</w:t>
            </w:r>
          </w:p>
        </w:tc>
        <w:tc>
          <w:tcPr>
            <w:tcW w:w="1498" w:type="dxa"/>
          </w:tcPr>
          <w:p w14:paraId="413D8708"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1</w:t>
            </w:r>
          </w:p>
        </w:tc>
        <w:tc>
          <w:tcPr>
            <w:tcW w:w="702" w:type="dxa"/>
          </w:tcPr>
          <w:p w14:paraId="707209C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F</w:t>
            </w:r>
          </w:p>
        </w:tc>
        <w:tc>
          <w:tcPr>
            <w:tcW w:w="1398" w:type="dxa"/>
          </w:tcPr>
          <w:p w14:paraId="61EF241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4</w:t>
            </w:r>
          </w:p>
        </w:tc>
        <w:tc>
          <w:tcPr>
            <w:tcW w:w="1428" w:type="dxa"/>
          </w:tcPr>
          <w:p w14:paraId="2E49452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50</w:t>
            </w:r>
          </w:p>
        </w:tc>
        <w:tc>
          <w:tcPr>
            <w:tcW w:w="1222" w:type="dxa"/>
          </w:tcPr>
          <w:p w14:paraId="4BEFA49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8</w:t>
            </w:r>
          </w:p>
        </w:tc>
      </w:tr>
      <w:tr w:rsidR="00181775" w:rsidRPr="00912A0D" w14:paraId="40AA8A5A" w14:textId="77777777" w:rsidTr="00181775">
        <w:tc>
          <w:tcPr>
            <w:tcW w:w="1452" w:type="dxa"/>
          </w:tcPr>
          <w:p w14:paraId="48F1983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28/08/2019</w:t>
            </w:r>
          </w:p>
        </w:tc>
        <w:tc>
          <w:tcPr>
            <w:tcW w:w="1498" w:type="dxa"/>
          </w:tcPr>
          <w:p w14:paraId="7769ED2A"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2</w:t>
            </w:r>
          </w:p>
        </w:tc>
        <w:tc>
          <w:tcPr>
            <w:tcW w:w="702" w:type="dxa"/>
          </w:tcPr>
          <w:p w14:paraId="35BC6D6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M</w:t>
            </w:r>
          </w:p>
        </w:tc>
        <w:tc>
          <w:tcPr>
            <w:tcW w:w="1398" w:type="dxa"/>
          </w:tcPr>
          <w:p w14:paraId="18BCE54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w:t>
            </w:r>
          </w:p>
        </w:tc>
        <w:tc>
          <w:tcPr>
            <w:tcW w:w="1428" w:type="dxa"/>
          </w:tcPr>
          <w:p w14:paraId="21B5844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41</w:t>
            </w:r>
          </w:p>
        </w:tc>
        <w:tc>
          <w:tcPr>
            <w:tcW w:w="1222" w:type="dxa"/>
          </w:tcPr>
          <w:p w14:paraId="4B9F7DD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8</w:t>
            </w:r>
          </w:p>
        </w:tc>
      </w:tr>
      <w:tr w:rsidR="00181775" w:rsidRPr="00912A0D" w14:paraId="53A04960" w14:textId="77777777" w:rsidTr="00181775">
        <w:tc>
          <w:tcPr>
            <w:tcW w:w="1452" w:type="dxa"/>
          </w:tcPr>
          <w:p w14:paraId="698A66D9"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28/08/2019</w:t>
            </w:r>
          </w:p>
        </w:tc>
        <w:tc>
          <w:tcPr>
            <w:tcW w:w="1498" w:type="dxa"/>
          </w:tcPr>
          <w:p w14:paraId="7D988FF5"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3</w:t>
            </w:r>
          </w:p>
        </w:tc>
        <w:tc>
          <w:tcPr>
            <w:tcW w:w="702" w:type="dxa"/>
          </w:tcPr>
          <w:p w14:paraId="60D7B73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M</w:t>
            </w:r>
          </w:p>
        </w:tc>
        <w:tc>
          <w:tcPr>
            <w:tcW w:w="1398" w:type="dxa"/>
          </w:tcPr>
          <w:p w14:paraId="4E9DAE7F"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w:t>
            </w:r>
          </w:p>
        </w:tc>
        <w:tc>
          <w:tcPr>
            <w:tcW w:w="1428" w:type="dxa"/>
          </w:tcPr>
          <w:p w14:paraId="123C2A5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39</w:t>
            </w:r>
          </w:p>
        </w:tc>
        <w:tc>
          <w:tcPr>
            <w:tcW w:w="1222" w:type="dxa"/>
          </w:tcPr>
          <w:p w14:paraId="2930E3CF"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 xml:space="preserve">7 </w:t>
            </w:r>
          </w:p>
        </w:tc>
      </w:tr>
      <w:tr w:rsidR="00181775" w:rsidRPr="00912A0D" w14:paraId="33DDE451" w14:textId="77777777" w:rsidTr="00181775">
        <w:tc>
          <w:tcPr>
            <w:tcW w:w="1452" w:type="dxa"/>
          </w:tcPr>
          <w:p w14:paraId="472BC529"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29/08/2019</w:t>
            </w:r>
          </w:p>
        </w:tc>
        <w:tc>
          <w:tcPr>
            <w:tcW w:w="1498" w:type="dxa"/>
          </w:tcPr>
          <w:p w14:paraId="75379533"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4</w:t>
            </w:r>
          </w:p>
        </w:tc>
        <w:tc>
          <w:tcPr>
            <w:tcW w:w="702" w:type="dxa"/>
          </w:tcPr>
          <w:p w14:paraId="7063C78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F</w:t>
            </w:r>
          </w:p>
        </w:tc>
        <w:tc>
          <w:tcPr>
            <w:tcW w:w="1398" w:type="dxa"/>
          </w:tcPr>
          <w:p w14:paraId="3EEA6594"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w:t>
            </w:r>
          </w:p>
        </w:tc>
        <w:tc>
          <w:tcPr>
            <w:tcW w:w="1428" w:type="dxa"/>
          </w:tcPr>
          <w:p w14:paraId="4147A905"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64</w:t>
            </w:r>
          </w:p>
        </w:tc>
        <w:tc>
          <w:tcPr>
            <w:tcW w:w="1222" w:type="dxa"/>
          </w:tcPr>
          <w:p w14:paraId="752BFEE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6</w:t>
            </w:r>
          </w:p>
        </w:tc>
      </w:tr>
      <w:tr w:rsidR="00181775" w:rsidRPr="00912A0D" w14:paraId="62271DA1" w14:textId="77777777" w:rsidTr="00181775">
        <w:tc>
          <w:tcPr>
            <w:tcW w:w="1452" w:type="dxa"/>
          </w:tcPr>
          <w:p w14:paraId="628CC48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29/08/2019</w:t>
            </w:r>
          </w:p>
        </w:tc>
        <w:tc>
          <w:tcPr>
            <w:tcW w:w="1498" w:type="dxa"/>
          </w:tcPr>
          <w:p w14:paraId="4D5C455C"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5</w:t>
            </w:r>
          </w:p>
        </w:tc>
        <w:tc>
          <w:tcPr>
            <w:tcW w:w="702" w:type="dxa"/>
          </w:tcPr>
          <w:p w14:paraId="67DDBDDA"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F</w:t>
            </w:r>
          </w:p>
        </w:tc>
        <w:tc>
          <w:tcPr>
            <w:tcW w:w="1398" w:type="dxa"/>
          </w:tcPr>
          <w:p w14:paraId="40C92F75"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4</w:t>
            </w:r>
          </w:p>
        </w:tc>
        <w:tc>
          <w:tcPr>
            <w:tcW w:w="1428" w:type="dxa"/>
          </w:tcPr>
          <w:p w14:paraId="012E7E7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55</w:t>
            </w:r>
          </w:p>
        </w:tc>
        <w:tc>
          <w:tcPr>
            <w:tcW w:w="1222" w:type="dxa"/>
          </w:tcPr>
          <w:p w14:paraId="6FB732D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7</w:t>
            </w:r>
          </w:p>
        </w:tc>
      </w:tr>
      <w:tr w:rsidR="00181775" w:rsidRPr="00912A0D" w14:paraId="751E7E5D" w14:textId="77777777" w:rsidTr="00181775">
        <w:tc>
          <w:tcPr>
            <w:tcW w:w="1452" w:type="dxa"/>
          </w:tcPr>
          <w:p w14:paraId="11A88AA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31/08/2019</w:t>
            </w:r>
          </w:p>
        </w:tc>
        <w:tc>
          <w:tcPr>
            <w:tcW w:w="1498" w:type="dxa"/>
          </w:tcPr>
          <w:p w14:paraId="09DCB284"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6</w:t>
            </w:r>
          </w:p>
        </w:tc>
        <w:tc>
          <w:tcPr>
            <w:tcW w:w="702" w:type="dxa"/>
          </w:tcPr>
          <w:p w14:paraId="72B9371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M</w:t>
            </w:r>
          </w:p>
        </w:tc>
        <w:tc>
          <w:tcPr>
            <w:tcW w:w="1398" w:type="dxa"/>
          </w:tcPr>
          <w:p w14:paraId="4684201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4</w:t>
            </w:r>
          </w:p>
        </w:tc>
        <w:tc>
          <w:tcPr>
            <w:tcW w:w="1428" w:type="dxa"/>
          </w:tcPr>
          <w:p w14:paraId="55D0C49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37</w:t>
            </w:r>
          </w:p>
        </w:tc>
        <w:tc>
          <w:tcPr>
            <w:tcW w:w="1222" w:type="dxa"/>
          </w:tcPr>
          <w:p w14:paraId="45129658"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w:t>
            </w:r>
          </w:p>
        </w:tc>
      </w:tr>
      <w:tr w:rsidR="00181775" w:rsidRPr="00912A0D" w14:paraId="73022085" w14:textId="77777777" w:rsidTr="00181775">
        <w:tc>
          <w:tcPr>
            <w:tcW w:w="1452" w:type="dxa"/>
          </w:tcPr>
          <w:p w14:paraId="2DE2B22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01/09/2019</w:t>
            </w:r>
          </w:p>
        </w:tc>
        <w:tc>
          <w:tcPr>
            <w:tcW w:w="1498" w:type="dxa"/>
          </w:tcPr>
          <w:p w14:paraId="6CD9E32D"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7</w:t>
            </w:r>
          </w:p>
        </w:tc>
        <w:tc>
          <w:tcPr>
            <w:tcW w:w="702" w:type="dxa"/>
          </w:tcPr>
          <w:p w14:paraId="7DED2117"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F</w:t>
            </w:r>
          </w:p>
        </w:tc>
        <w:tc>
          <w:tcPr>
            <w:tcW w:w="1398" w:type="dxa"/>
          </w:tcPr>
          <w:p w14:paraId="0D1B775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5</w:t>
            </w:r>
          </w:p>
        </w:tc>
        <w:tc>
          <w:tcPr>
            <w:tcW w:w="1428" w:type="dxa"/>
          </w:tcPr>
          <w:p w14:paraId="71BE853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62</w:t>
            </w:r>
          </w:p>
        </w:tc>
        <w:tc>
          <w:tcPr>
            <w:tcW w:w="1222" w:type="dxa"/>
          </w:tcPr>
          <w:p w14:paraId="350A9BA7"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lang w:val="en-US"/>
              </w:rPr>
              <w:t>8 (7)*</w:t>
            </w:r>
          </w:p>
        </w:tc>
      </w:tr>
      <w:tr w:rsidR="00181775" w:rsidRPr="00912A0D" w14:paraId="149A19F7" w14:textId="77777777" w:rsidTr="00181775">
        <w:tc>
          <w:tcPr>
            <w:tcW w:w="7700" w:type="dxa"/>
            <w:gridSpan w:val="6"/>
          </w:tcPr>
          <w:p w14:paraId="33A679C4" w14:textId="77777777" w:rsidR="00181775" w:rsidRPr="00912A0D" w:rsidRDefault="00181775" w:rsidP="00181775">
            <w:pPr>
              <w:spacing w:line="360" w:lineRule="auto"/>
              <w:rPr>
                <w:rFonts w:ascii="Times New Roman" w:hAnsi="Times New Roman" w:cs="Times New Roman"/>
                <w:b/>
                <w:bCs/>
                <w:lang w:val="en-US"/>
              </w:rPr>
            </w:pPr>
            <w:r w:rsidRPr="00912A0D">
              <w:rPr>
                <w:rFonts w:ascii="Times New Roman" w:hAnsi="Times New Roman" w:cs="Times New Roman"/>
                <w:b/>
                <w:bCs/>
                <w:lang w:val="en-US"/>
              </w:rPr>
              <w:t>2020</w:t>
            </w:r>
          </w:p>
        </w:tc>
      </w:tr>
      <w:tr w:rsidR="00181775" w:rsidRPr="00912A0D" w14:paraId="5CCF797D" w14:textId="77777777" w:rsidTr="00181775">
        <w:tc>
          <w:tcPr>
            <w:tcW w:w="1452" w:type="dxa"/>
          </w:tcPr>
          <w:p w14:paraId="76E2D053"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17/08/2020</w:t>
            </w:r>
          </w:p>
        </w:tc>
        <w:tc>
          <w:tcPr>
            <w:tcW w:w="1498" w:type="dxa"/>
          </w:tcPr>
          <w:p w14:paraId="765EF7CF"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1</w:t>
            </w:r>
          </w:p>
        </w:tc>
        <w:tc>
          <w:tcPr>
            <w:tcW w:w="702" w:type="dxa"/>
          </w:tcPr>
          <w:p w14:paraId="3455C38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F</w:t>
            </w:r>
          </w:p>
        </w:tc>
        <w:tc>
          <w:tcPr>
            <w:tcW w:w="1398" w:type="dxa"/>
          </w:tcPr>
          <w:p w14:paraId="593BBBB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3-4</w:t>
            </w:r>
          </w:p>
        </w:tc>
        <w:tc>
          <w:tcPr>
            <w:tcW w:w="1428" w:type="dxa"/>
          </w:tcPr>
          <w:p w14:paraId="639DE80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48</w:t>
            </w:r>
          </w:p>
        </w:tc>
        <w:tc>
          <w:tcPr>
            <w:tcW w:w="1222" w:type="dxa"/>
          </w:tcPr>
          <w:p w14:paraId="3BDB0805"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8</w:t>
            </w:r>
          </w:p>
        </w:tc>
      </w:tr>
      <w:tr w:rsidR="00181775" w:rsidRPr="00912A0D" w14:paraId="499857C5" w14:textId="77777777" w:rsidTr="00181775">
        <w:tc>
          <w:tcPr>
            <w:tcW w:w="1452" w:type="dxa"/>
          </w:tcPr>
          <w:p w14:paraId="1E7489C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17/08/2020</w:t>
            </w:r>
          </w:p>
        </w:tc>
        <w:tc>
          <w:tcPr>
            <w:tcW w:w="1498" w:type="dxa"/>
          </w:tcPr>
          <w:p w14:paraId="77D74BB2"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2</w:t>
            </w:r>
          </w:p>
        </w:tc>
        <w:tc>
          <w:tcPr>
            <w:tcW w:w="702" w:type="dxa"/>
          </w:tcPr>
          <w:p w14:paraId="197FDDC8"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F</w:t>
            </w:r>
          </w:p>
        </w:tc>
        <w:tc>
          <w:tcPr>
            <w:tcW w:w="1398" w:type="dxa"/>
          </w:tcPr>
          <w:p w14:paraId="596C0DB5"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5</w:t>
            </w:r>
          </w:p>
        </w:tc>
        <w:tc>
          <w:tcPr>
            <w:tcW w:w="1428" w:type="dxa"/>
          </w:tcPr>
          <w:p w14:paraId="2156C09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60</w:t>
            </w:r>
          </w:p>
        </w:tc>
        <w:tc>
          <w:tcPr>
            <w:tcW w:w="1222" w:type="dxa"/>
          </w:tcPr>
          <w:p w14:paraId="1827CAB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8</w:t>
            </w:r>
          </w:p>
        </w:tc>
      </w:tr>
      <w:tr w:rsidR="00181775" w:rsidRPr="00912A0D" w14:paraId="282224BD" w14:textId="77777777" w:rsidTr="00181775">
        <w:tc>
          <w:tcPr>
            <w:tcW w:w="1452" w:type="dxa"/>
          </w:tcPr>
          <w:p w14:paraId="746C0E7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18/08/2020</w:t>
            </w:r>
          </w:p>
        </w:tc>
        <w:tc>
          <w:tcPr>
            <w:tcW w:w="1498" w:type="dxa"/>
          </w:tcPr>
          <w:p w14:paraId="707496CB"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3</w:t>
            </w:r>
          </w:p>
        </w:tc>
        <w:tc>
          <w:tcPr>
            <w:tcW w:w="702" w:type="dxa"/>
          </w:tcPr>
          <w:p w14:paraId="43C9CB6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M</w:t>
            </w:r>
          </w:p>
        </w:tc>
        <w:tc>
          <w:tcPr>
            <w:tcW w:w="1398" w:type="dxa"/>
          </w:tcPr>
          <w:p w14:paraId="2F8C15CA"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5</w:t>
            </w:r>
          </w:p>
        </w:tc>
        <w:tc>
          <w:tcPr>
            <w:tcW w:w="1428" w:type="dxa"/>
          </w:tcPr>
          <w:p w14:paraId="2C2CC02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50</w:t>
            </w:r>
          </w:p>
        </w:tc>
        <w:tc>
          <w:tcPr>
            <w:tcW w:w="1222" w:type="dxa"/>
          </w:tcPr>
          <w:p w14:paraId="4BD43C82"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w:t>
            </w:r>
          </w:p>
        </w:tc>
      </w:tr>
      <w:tr w:rsidR="00181775" w:rsidRPr="00912A0D" w14:paraId="4C713C08" w14:textId="77777777" w:rsidTr="00181775">
        <w:tc>
          <w:tcPr>
            <w:tcW w:w="1452" w:type="dxa"/>
          </w:tcPr>
          <w:p w14:paraId="40E83483"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20/08/2020</w:t>
            </w:r>
          </w:p>
        </w:tc>
        <w:tc>
          <w:tcPr>
            <w:tcW w:w="1498" w:type="dxa"/>
          </w:tcPr>
          <w:p w14:paraId="273354DE"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4</w:t>
            </w:r>
          </w:p>
        </w:tc>
        <w:tc>
          <w:tcPr>
            <w:tcW w:w="702" w:type="dxa"/>
          </w:tcPr>
          <w:p w14:paraId="774B82D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F</w:t>
            </w:r>
          </w:p>
        </w:tc>
        <w:tc>
          <w:tcPr>
            <w:tcW w:w="1398" w:type="dxa"/>
          </w:tcPr>
          <w:p w14:paraId="26E85DA9"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w:t>
            </w:r>
          </w:p>
        </w:tc>
        <w:tc>
          <w:tcPr>
            <w:tcW w:w="1428" w:type="dxa"/>
          </w:tcPr>
          <w:p w14:paraId="3B5DDC29"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38</w:t>
            </w:r>
          </w:p>
        </w:tc>
        <w:tc>
          <w:tcPr>
            <w:tcW w:w="1222" w:type="dxa"/>
          </w:tcPr>
          <w:p w14:paraId="1AD3DA7A"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7</w:t>
            </w:r>
          </w:p>
        </w:tc>
      </w:tr>
      <w:tr w:rsidR="00181775" w:rsidRPr="00912A0D" w14:paraId="576FB2D3" w14:textId="77777777" w:rsidTr="00181775">
        <w:tc>
          <w:tcPr>
            <w:tcW w:w="1452" w:type="dxa"/>
          </w:tcPr>
          <w:p w14:paraId="2F18E43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18/08/2020</w:t>
            </w:r>
          </w:p>
        </w:tc>
        <w:tc>
          <w:tcPr>
            <w:tcW w:w="1498" w:type="dxa"/>
          </w:tcPr>
          <w:p w14:paraId="68F7B545"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5</w:t>
            </w:r>
          </w:p>
        </w:tc>
        <w:tc>
          <w:tcPr>
            <w:tcW w:w="702" w:type="dxa"/>
          </w:tcPr>
          <w:p w14:paraId="01F2071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M</w:t>
            </w:r>
          </w:p>
        </w:tc>
        <w:tc>
          <w:tcPr>
            <w:tcW w:w="1398" w:type="dxa"/>
          </w:tcPr>
          <w:p w14:paraId="3D079E5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w:t>
            </w:r>
          </w:p>
        </w:tc>
        <w:tc>
          <w:tcPr>
            <w:tcW w:w="1428" w:type="dxa"/>
          </w:tcPr>
          <w:p w14:paraId="6852D317"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36</w:t>
            </w:r>
          </w:p>
        </w:tc>
        <w:tc>
          <w:tcPr>
            <w:tcW w:w="1222" w:type="dxa"/>
          </w:tcPr>
          <w:p w14:paraId="4C78F584"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6</w:t>
            </w:r>
          </w:p>
        </w:tc>
      </w:tr>
      <w:tr w:rsidR="00181775" w:rsidRPr="00912A0D" w14:paraId="66018E7A" w14:textId="77777777" w:rsidTr="00181775">
        <w:tc>
          <w:tcPr>
            <w:tcW w:w="1452" w:type="dxa"/>
          </w:tcPr>
          <w:p w14:paraId="732C3BBD"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19/08/2020</w:t>
            </w:r>
          </w:p>
        </w:tc>
        <w:tc>
          <w:tcPr>
            <w:tcW w:w="1498" w:type="dxa"/>
          </w:tcPr>
          <w:p w14:paraId="02FCC1DE"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6</w:t>
            </w:r>
          </w:p>
        </w:tc>
        <w:tc>
          <w:tcPr>
            <w:tcW w:w="702" w:type="dxa"/>
          </w:tcPr>
          <w:p w14:paraId="35A60D08"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M</w:t>
            </w:r>
          </w:p>
        </w:tc>
        <w:tc>
          <w:tcPr>
            <w:tcW w:w="1398" w:type="dxa"/>
          </w:tcPr>
          <w:p w14:paraId="3E4ECC44"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w:t>
            </w:r>
          </w:p>
        </w:tc>
        <w:tc>
          <w:tcPr>
            <w:tcW w:w="1428" w:type="dxa"/>
          </w:tcPr>
          <w:p w14:paraId="6FFF2DCF"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44</w:t>
            </w:r>
          </w:p>
        </w:tc>
        <w:tc>
          <w:tcPr>
            <w:tcW w:w="1222" w:type="dxa"/>
          </w:tcPr>
          <w:p w14:paraId="2B8D47A0"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7</w:t>
            </w:r>
          </w:p>
        </w:tc>
      </w:tr>
      <w:tr w:rsidR="00181775" w:rsidRPr="00912A0D" w14:paraId="4127D596" w14:textId="77777777" w:rsidTr="00181775">
        <w:tc>
          <w:tcPr>
            <w:tcW w:w="1452" w:type="dxa"/>
          </w:tcPr>
          <w:p w14:paraId="64C3D7DA"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20/08/2020</w:t>
            </w:r>
          </w:p>
        </w:tc>
        <w:tc>
          <w:tcPr>
            <w:tcW w:w="1498" w:type="dxa"/>
          </w:tcPr>
          <w:p w14:paraId="483CB7DD"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7</w:t>
            </w:r>
          </w:p>
        </w:tc>
        <w:tc>
          <w:tcPr>
            <w:tcW w:w="702" w:type="dxa"/>
          </w:tcPr>
          <w:p w14:paraId="5C6661D0"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M</w:t>
            </w:r>
          </w:p>
        </w:tc>
        <w:tc>
          <w:tcPr>
            <w:tcW w:w="1398" w:type="dxa"/>
          </w:tcPr>
          <w:p w14:paraId="5EC3622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w:t>
            </w:r>
          </w:p>
        </w:tc>
        <w:tc>
          <w:tcPr>
            <w:tcW w:w="1428" w:type="dxa"/>
          </w:tcPr>
          <w:p w14:paraId="089A0442"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46</w:t>
            </w:r>
          </w:p>
        </w:tc>
        <w:tc>
          <w:tcPr>
            <w:tcW w:w="1222" w:type="dxa"/>
          </w:tcPr>
          <w:p w14:paraId="17A21C64"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8</w:t>
            </w:r>
          </w:p>
        </w:tc>
      </w:tr>
      <w:tr w:rsidR="00181775" w:rsidRPr="00912A0D" w14:paraId="0FAC82E7" w14:textId="77777777" w:rsidTr="00181775">
        <w:tc>
          <w:tcPr>
            <w:tcW w:w="1452" w:type="dxa"/>
          </w:tcPr>
          <w:p w14:paraId="3039AA3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20/08/2020</w:t>
            </w:r>
          </w:p>
        </w:tc>
        <w:tc>
          <w:tcPr>
            <w:tcW w:w="1498" w:type="dxa"/>
          </w:tcPr>
          <w:p w14:paraId="2F44E2B1"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8</w:t>
            </w:r>
          </w:p>
        </w:tc>
        <w:tc>
          <w:tcPr>
            <w:tcW w:w="702" w:type="dxa"/>
          </w:tcPr>
          <w:p w14:paraId="00B975C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F</w:t>
            </w:r>
          </w:p>
        </w:tc>
        <w:tc>
          <w:tcPr>
            <w:tcW w:w="1398" w:type="dxa"/>
          </w:tcPr>
          <w:p w14:paraId="65E8D040"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4-5</w:t>
            </w:r>
          </w:p>
        </w:tc>
        <w:tc>
          <w:tcPr>
            <w:tcW w:w="1428" w:type="dxa"/>
          </w:tcPr>
          <w:p w14:paraId="2F8A097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58</w:t>
            </w:r>
          </w:p>
        </w:tc>
        <w:tc>
          <w:tcPr>
            <w:tcW w:w="1222" w:type="dxa"/>
          </w:tcPr>
          <w:p w14:paraId="5D9A9E0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8</w:t>
            </w:r>
          </w:p>
        </w:tc>
      </w:tr>
      <w:tr w:rsidR="00181775" w:rsidRPr="00912A0D" w14:paraId="6DA204F2" w14:textId="77777777" w:rsidTr="00181775">
        <w:tc>
          <w:tcPr>
            <w:tcW w:w="1452" w:type="dxa"/>
          </w:tcPr>
          <w:p w14:paraId="68269907"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20/08/2020</w:t>
            </w:r>
          </w:p>
        </w:tc>
        <w:tc>
          <w:tcPr>
            <w:tcW w:w="1498" w:type="dxa"/>
          </w:tcPr>
          <w:p w14:paraId="2BC99BD4"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9</w:t>
            </w:r>
          </w:p>
        </w:tc>
        <w:tc>
          <w:tcPr>
            <w:tcW w:w="702" w:type="dxa"/>
          </w:tcPr>
          <w:p w14:paraId="706BD846"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F</w:t>
            </w:r>
          </w:p>
        </w:tc>
        <w:tc>
          <w:tcPr>
            <w:tcW w:w="1398" w:type="dxa"/>
          </w:tcPr>
          <w:p w14:paraId="7454E179"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5</w:t>
            </w:r>
          </w:p>
        </w:tc>
        <w:tc>
          <w:tcPr>
            <w:tcW w:w="1428" w:type="dxa"/>
          </w:tcPr>
          <w:p w14:paraId="775ADC75"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44</w:t>
            </w:r>
          </w:p>
        </w:tc>
        <w:tc>
          <w:tcPr>
            <w:tcW w:w="1222" w:type="dxa"/>
          </w:tcPr>
          <w:p w14:paraId="73C87E4B"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7</w:t>
            </w:r>
          </w:p>
        </w:tc>
      </w:tr>
      <w:tr w:rsidR="00181775" w:rsidRPr="00912A0D" w14:paraId="14B309D5" w14:textId="77777777" w:rsidTr="00181775">
        <w:tc>
          <w:tcPr>
            <w:tcW w:w="1452" w:type="dxa"/>
          </w:tcPr>
          <w:p w14:paraId="7BA4A1EF"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18/08/2020</w:t>
            </w:r>
          </w:p>
        </w:tc>
        <w:tc>
          <w:tcPr>
            <w:tcW w:w="1498" w:type="dxa"/>
          </w:tcPr>
          <w:p w14:paraId="75E54EEC" w14:textId="77777777" w:rsidR="00181775" w:rsidRPr="00912A0D" w:rsidRDefault="00181775" w:rsidP="00181775">
            <w:pPr>
              <w:spacing w:line="360" w:lineRule="auto"/>
              <w:rPr>
                <w:rFonts w:ascii="Times New Roman" w:hAnsi="Times New Roman" w:cs="Times New Roman"/>
                <w:lang w:val="en-US"/>
              </w:rPr>
            </w:pPr>
            <w:proofErr w:type="spellStart"/>
            <w:r w:rsidRPr="00912A0D">
              <w:rPr>
                <w:rFonts w:ascii="Times New Roman" w:hAnsi="Times New Roman" w:cs="Times New Roman"/>
              </w:rPr>
              <w:t>Abdopus</w:t>
            </w:r>
            <w:proofErr w:type="spellEnd"/>
            <w:r w:rsidRPr="00912A0D">
              <w:rPr>
                <w:rFonts w:ascii="Times New Roman" w:hAnsi="Times New Roman" w:cs="Times New Roman"/>
              </w:rPr>
              <w:t xml:space="preserve"> 10</w:t>
            </w:r>
          </w:p>
        </w:tc>
        <w:tc>
          <w:tcPr>
            <w:tcW w:w="702" w:type="dxa"/>
          </w:tcPr>
          <w:p w14:paraId="7911B2BC"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M</w:t>
            </w:r>
          </w:p>
        </w:tc>
        <w:tc>
          <w:tcPr>
            <w:tcW w:w="1398" w:type="dxa"/>
          </w:tcPr>
          <w:p w14:paraId="3702D201"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w:t>
            </w:r>
          </w:p>
        </w:tc>
        <w:tc>
          <w:tcPr>
            <w:tcW w:w="1428" w:type="dxa"/>
          </w:tcPr>
          <w:p w14:paraId="023F4603"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35</w:t>
            </w:r>
          </w:p>
        </w:tc>
        <w:tc>
          <w:tcPr>
            <w:tcW w:w="1222" w:type="dxa"/>
          </w:tcPr>
          <w:p w14:paraId="506D85CE" w14:textId="77777777" w:rsidR="00181775" w:rsidRPr="00912A0D" w:rsidRDefault="00181775" w:rsidP="00181775">
            <w:pPr>
              <w:spacing w:line="360" w:lineRule="auto"/>
              <w:rPr>
                <w:rFonts w:ascii="Times New Roman" w:hAnsi="Times New Roman" w:cs="Times New Roman"/>
                <w:lang w:val="en-US"/>
              </w:rPr>
            </w:pPr>
            <w:r w:rsidRPr="00912A0D">
              <w:rPr>
                <w:rFonts w:ascii="Times New Roman" w:hAnsi="Times New Roman" w:cs="Times New Roman"/>
              </w:rPr>
              <w:t>8</w:t>
            </w:r>
          </w:p>
        </w:tc>
      </w:tr>
    </w:tbl>
    <w:p w14:paraId="784F7BAB" w14:textId="77777777" w:rsidR="00F100B7" w:rsidRPr="00912A0D" w:rsidRDefault="00F100B7" w:rsidP="00F100B7">
      <w:pPr>
        <w:spacing w:line="360" w:lineRule="auto"/>
        <w:jc w:val="both"/>
        <w:rPr>
          <w:rFonts w:ascii="Times New Roman" w:hAnsi="Times New Roman" w:cs="Times New Roman"/>
          <w:lang w:val="en-US"/>
        </w:rPr>
      </w:pPr>
    </w:p>
    <w:p w14:paraId="1C4837CC" w14:textId="77777777" w:rsidR="00F100B7" w:rsidRPr="00912A0D" w:rsidRDefault="00F100B7" w:rsidP="00F100B7">
      <w:pPr>
        <w:spacing w:line="360" w:lineRule="auto"/>
        <w:jc w:val="both"/>
        <w:rPr>
          <w:rFonts w:ascii="Times New Roman" w:hAnsi="Times New Roman" w:cs="Times New Roman"/>
          <w:lang w:val="en-US"/>
        </w:rPr>
      </w:pPr>
    </w:p>
    <w:p w14:paraId="19915D83" w14:textId="77777777" w:rsidR="00F100B7" w:rsidRPr="00912A0D" w:rsidRDefault="00F100B7" w:rsidP="00F100B7">
      <w:pPr>
        <w:spacing w:line="360" w:lineRule="auto"/>
        <w:jc w:val="both"/>
        <w:rPr>
          <w:rFonts w:ascii="Times New Roman" w:hAnsi="Times New Roman" w:cs="Times New Roman"/>
          <w:lang w:val="en-US"/>
        </w:rPr>
      </w:pPr>
    </w:p>
    <w:p w14:paraId="78BD1A3E" w14:textId="77777777" w:rsidR="00F100B7" w:rsidRPr="00912A0D" w:rsidRDefault="00F100B7" w:rsidP="00F100B7">
      <w:pPr>
        <w:spacing w:line="360" w:lineRule="auto"/>
        <w:jc w:val="both"/>
        <w:rPr>
          <w:rFonts w:ascii="Times New Roman" w:hAnsi="Times New Roman" w:cs="Times New Roman"/>
          <w:lang w:val="en-US"/>
        </w:rPr>
      </w:pPr>
    </w:p>
    <w:p w14:paraId="09A4AA72" w14:textId="77777777" w:rsidR="00F100B7" w:rsidRPr="00912A0D" w:rsidRDefault="00F100B7" w:rsidP="00F100B7">
      <w:pPr>
        <w:spacing w:line="360" w:lineRule="auto"/>
        <w:jc w:val="both"/>
        <w:rPr>
          <w:rFonts w:ascii="Times New Roman" w:hAnsi="Times New Roman" w:cs="Times New Roman"/>
          <w:lang w:val="en-US"/>
        </w:rPr>
      </w:pPr>
    </w:p>
    <w:p w14:paraId="0D2B9CE0" w14:textId="77777777" w:rsidR="00F100B7" w:rsidRPr="00912A0D" w:rsidRDefault="00F100B7" w:rsidP="00F100B7">
      <w:pPr>
        <w:spacing w:line="360" w:lineRule="auto"/>
        <w:jc w:val="both"/>
        <w:rPr>
          <w:rFonts w:ascii="Times New Roman" w:hAnsi="Times New Roman" w:cs="Times New Roman"/>
          <w:lang w:val="en-US"/>
        </w:rPr>
      </w:pPr>
    </w:p>
    <w:p w14:paraId="5D2DFF76" w14:textId="77777777" w:rsidR="00F100B7" w:rsidRPr="00912A0D" w:rsidRDefault="00F100B7" w:rsidP="00F100B7">
      <w:pPr>
        <w:spacing w:line="360" w:lineRule="auto"/>
        <w:jc w:val="both"/>
        <w:rPr>
          <w:rFonts w:ascii="Times New Roman" w:hAnsi="Times New Roman" w:cs="Times New Roman"/>
          <w:lang w:val="en-US"/>
        </w:rPr>
      </w:pPr>
    </w:p>
    <w:p w14:paraId="48AE33A6" w14:textId="77777777" w:rsidR="00F100B7" w:rsidRPr="00912A0D" w:rsidRDefault="00F100B7" w:rsidP="00F100B7">
      <w:pPr>
        <w:spacing w:line="360" w:lineRule="auto"/>
        <w:jc w:val="both"/>
        <w:rPr>
          <w:rFonts w:ascii="Times New Roman" w:hAnsi="Times New Roman" w:cs="Times New Roman"/>
          <w:lang w:val="en-US"/>
        </w:rPr>
      </w:pPr>
    </w:p>
    <w:p w14:paraId="5E0042B7" w14:textId="77777777" w:rsidR="00F100B7" w:rsidRPr="00912A0D" w:rsidRDefault="00F100B7" w:rsidP="00F100B7">
      <w:pPr>
        <w:spacing w:line="360" w:lineRule="auto"/>
        <w:jc w:val="both"/>
        <w:rPr>
          <w:rFonts w:ascii="Times New Roman" w:hAnsi="Times New Roman" w:cs="Times New Roman"/>
          <w:lang w:val="en-US"/>
        </w:rPr>
      </w:pPr>
    </w:p>
    <w:p w14:paraId="4B0C5766" w14:textId="77777777" w:rsidR="00F100B7" w:rsidRPr="00912A0D" w:rsidRDefault="00F100B7" w:rsidP="00F100B7">
      <w:pPr>
        <w:spacing w:line="360" w:lineRule="auto"/>
        <w:jc w:val="both"/>
        <w:rPr>
          <w:rFonts w:ascii="Times New Roman" w:hAnsi="Times New Roman" w:cs="Times New Roman"/>
          <w:lang w:val="en-US"/>
        </w:rPr>
      </w:pPr>
    </w:p>
    <w:p w14:paraId="3381B3A1" w14:textId="77777777" w:rsidR="00F100B7" w:rsidRPr="00912A0D" w:rsidRDefault="00F100B7" w:rsidP="00F100B7">
      <w:pPr>
        <w:spacing w:line="360" w:lineRule="auto"/>
        <w:jc w:val="both"/>
        <w:rPr>
          <w:rFonts w:ascii="Times New Roman" w:hAnsi="Times New Roman" w:cs="Times New Roman"/>
          <w:lang w:val="en-US"/>
        </w:rPr>
      </w:pPr>
    </w:p>
    <w:p w14:paraId="11D4FD96" w14:textId="77777777" w:rsidR="00F100B7" w:rsidRPr="00912A0D" w:rsidRDefault="00F100B7" w:rsidP="00F100B7">
      <w:pPr>
        <w:spacing w:line="360" w:lineRule="auto"/>
        <w:jc w:val="both"/>
        <w:rPr>
          <w:rFonts w:ascii="Times New Roman" w:hAnsi="Times New Roman" w:cs="Times New Roman"/>
          <w:lang w:val="en-US"/>
        </w:rPr>
      </w:pPr>
    </w:p>
    <w:p w14:paraId="33110BA8" w14:textId="77777777" w:rsidR="00F100B7" w:rsidRPr="00912A0D" w:rsidRDefault="00F100B7" w:rsidP="00F100B7">
      <w:pPr>
        <w:spacing w:line="360" w:lineRule="auto"/>
        <w:jc w:val="both"/>
        <w:rPr>
          <w:rFonts w:ascii="Times New Roman" w:hAnsi="Times New Roman" w:cs="Times New Roman"/>
          <w:lang w:val="en-US"/>
        </w:rPr>
      </w:pPr>
    </w:p>
    <w:p w14:paraId="2FF8ED4C" w14:textId="77777777" w:rsidR="00F100B7" w:rsidRPr="00912A0D" w:rsidRDefault="00F100B7" w:rsidP="00F100B7">
      <w:pPr>
        <w:spacing w:line="360" w:lineRule="auto"/>
        <w:jc w:val="both"/>
        <w:rPr>
          <w:rFonts w:ascii="Times New Roman" w:hAnsi="Times New Roman" w:cs="Times New Roman"/>
          <w:lang w:val="en-US"/>
        </w:rPr>
      </w:pPr>
    </w:p>
    <w:p w14:paraId="7BB43819" w14:textId="77777777" w:rsidR="00F100B7" w:rsidRPr="00912A0D" w:rsidRDefault="00F100B7" w:rsidP="00F100B7">
      <w:pPr>
        <w:spacing w:line="360" w:lineRule="auto"/>
        <w:jc w:val="both"/>
        <w:rPr>
          <w:rFonts w:ascii="Times New Roman" w:hAnsi="Times New Roman" w:cs="Times New Roman"/>
          <w:lang w:val="en-US"/>
        </w:rPr>
      </w:pPr>
    </w:p>
    <w:p w14:paraId="4BD91FD3" w14:textId="77777777" w:rsidR="00F100B7" w:rsidRPr="00912A0D" w:rsidRDefault="00F100B7" w:rsidP="00F100B7">
      <w:pPr>
        <w:spacing w:line="360" w:lineRule="auto"/>
        <w:jc w:val="both"/>
        <w:rPr>
          <w:rFonts w:ascii="Times New Roman" w:hAnsi="Times New Roman" w:cs="Times New Roman"/>
          <w:lang w:val="en-US"/>
        </w:rPr>
      </w:pPr>
    </w:p>
    <w:p w14:paraId="63A6CE85" w14:textId="77777777" w:rsidR="00F100B7" w:rsidRPr="00912A0D" w:rsidRDefault="00F100B7" w:rsidP="00F100B7">
      <w:pPr>
        <w:spacing w:line="360" w:lineRule="auto"/>
        <w:jc w:val="both"/>
        <w:rPr>
          <w:rFonts w:ascii="Times New Roman" w:hAnsi="Times New Roman" w:cs="Times New Roman"/>
          <w:lang w:val="en-US"/>
        </w:rPr>
      </w:pPr>
    </w:p>
    <w:p w14:paraId="114DC19A" w14:textId="77777777" w:rsidR="00F100B7" w:rsidRPr="00912A0D" w:rsidRDefault="00F100B7" w:rsidP="00F100B7">
      <w:pPr>
        <w:spacing w:line="360" w:lineRule="auto"/>
        <w:jc w:val="both"/>
        <w:rPr>
          <w:rFonts w:ascii="Times New Roman" w:hAnsi="Times New Roman" w:cs="Times New Roman"/>
          <w:lang w:val="en-US"/>
        </w:rPr>
      </w:pPr>
    </w:p>
    <w:p w14:paraId="6F08D908" w14:textId="77777777" w:rsidR="00F100B7" w:rsidRPr="00912A0D" w:rsidRDefault="00F100B7" w:rsidP="00F100B7">
      <w:pPr>
        <w:spacing w:line="360" w:lineRule="auto"/>
        <w:jc w:val="both"/>
        <w:rPr>
          <w:rFonts w:ascii="Times New Roman" w:hAnsi="Times New Roman" w:cs="Times New Roman"/>
          <w:lang w:val="en-US"/>
        </w:rPr>
      </w:pPr>
    </w:p>
    <w:p w14:paraId="417AE890" w14:textId="77777777" w:rsidR="00F100B7" w:rsidRPr="00912A0D" w:rsidRDefault="00F100B7" w:rsidP="00F100B7">
      <w:pPr>
        <w:spacing w:line="360" w:lineRule="auto"/>
        <w:jc w:val="both"/>
        <w:rPr>
          <w:rFonts w:ascii="Times New Roman" w:hAnsi="Times New Roman" w:cs="Times New Roman"/>
          <w:lang w:val="en-US"/>
        </w:rPr>
      </w:pPr>
    </w:p>
    <w:p w14:paraId="2338C271" w14:textId="77777777" w:rsidR="00F100B7" w:rsidRPr="00912A0D" w:rsidRDefault="00F100B7" w:rsidP="00F100B7">
      <w:pPr>
        <w:spacing w:line="360" w:lineRule="auto"/>
        <w:jc w:val="both"/>
        <w:rPr>
          <w:rFonts w:ascii="Times New Roman" w:hAnsi="Times New Roman" w:cs="Times New Roman"/>
          <w:lang w:val="en-US"/>
        </w:rPr>
      </w:pPr>
    </w:p>
    <w:p w14:paraId="538832A1" w14:textId="77777777" w:rsidR="00F100B7" w:rsidRPr="00912A0D" w:rsidRDefault="00F100B7" w:rsidP="00F100B7">
      <w:pPr>
        <w:spacing w:line="360" w:lineRule="auto"/>
        <w:jc w:val="both"/>
        <w:rPr>
          <w:rFonts w:ascii="Times New Roman" w:hAnsi="Times New Roman" w:cs="Times New Roman"/>
          <w:lang w:val="en-US"/>
        </w:rPr>
      </w:pPr>
    </w:p>
    <w:p w14:paraId="2B0B3291" w14:textId="25CC5993" w:rsidR="00F100B7" w:rsidRDefault="00F100B7" w:rsidP="00F100B7">
      <w:pPr>
        <w:spacing w:line="360" w:lineRule="auto"/>
        <w:jc w:val="both"/>
        <w:rPr>
          <w:rFonts w:ascii="Times New Roman" w:hAnsi="Times New Roman" w:cs="Times New Roman"/>
          <w:lang w:val="en-US"/>
        </w:rPr>
      </w:pPr>
    </w:p>
    <w:p w14:paraId="2B95199F" w14:textId="77777777" w:rsidR="00912A0D" w:rsidRPr="00912A0D" w:rsidRDefault="00912A0D" w:rsidP="00F100B7">
      <w:pPr>
        <w:spacing w:line="360" w:lineRule="auto"/>
        <w:jc w:val="both"/>
        <w:rPr>
          <w:rFonts w:ascii="Times New Roman" w:hAnsi="Times New Roman" w:cs="Times New Roman"/>
          <w:lang w:val="en-US"/>
        </w:rPr>
      </w:pPr>
    </w:p>
    <w:p w14:paraId="679FA39D" w14:textId="79068C24" w:rsidR="00F100B7" w:rsidRPr="00912A0D" w:rsidRDefault="00F100B7" w:rsidP="00F100B7">
      <w:pPr>
        <w:spacing w:line="360" w:lineRule="auto"/>
        <w:jc w:val="both"/>
        <w:rPr>
          <w:rFonts w:ascii="Times New Roman" w:hAnsi="Times New Roman" w:cs="Times New Roman"/>
          <w:lang w:val="en-US"/>
        </w:rPr>
      </w:pPr>
      <w:r w:rsidRPr="00912A0D">
        <w:rPr>
          <w:rFonts w:ascii="Times New Roman" w:hAnsi="Times New Roman" w:cs="Times New Roman"/>
          <w:lang w:val="en-US"/>
        </w:rPr>
        <w:t>*</w:t>
      </w:r>
      <w:proofErr w:type="spellStart"/>
      <w:r w:rsidRPr="00912A0D">
        <w:rPr>
          <w:rFonts w:ascii="Times New Roman" w:hAnsi="Times New Roman" w:cs="Times New Roman"/>
          <w:lang w:val="en-US"/>
        </w:rPr>
        <w:t>Abdopus</w:t>
      </w:r>
      <w:proofErr w:type="spellEnd"/>
      <w:r w:rsidRPr="00912A0D">
        <w:rPr>
          <w:rFonts w:ascii="Times New Roman" w:hAnsi="Times New Roman" w:cs="Times New Roman"/>
          <w:lang w:val="en-US"/>
        </w:rPr>
        <w:t xml:space="preserve"> 7 (2019) lost an arm during handling on 12/09/19 after the first trial.</w:t>
      </w:r>
    </w:p>
    <w:p w14:paraId="0B3B28EF" w14:textId="779E0301" w:rsidR="00245C57" w:rsidRPr="00912A0D" w:rsidRDefault="00245C57" w:rsidP="00F100B7">
      <w:pPr>
        <w:spacing w:line="360" w:lineRule="auto"/>
        <w:jc w:val="both"/>
        <w:rPr>
          <w:rFonts w:ascii="Times New Roman" w:hAnsi="Times New Roman" w:cs="Times New Roman"/>
          <w:lang w:val="en-US"/>
        </w:rPr>
      </w:pPr>
    </w:p>
    <w:p w14:paraId="2D0ECF61" w14:textId="25151746" w:rsidR="005B7687" w:rsidRDefault="00912A0D" w:rsidP="005B7687">
      <w:pPr>
        <w:spacing w:line="360" w:lineRule="auto"/>
        <w:jc w:val="both"/>
        <w:rPr>
          <w:rFonts w:ascii="Times New Roman" w:hAnsi="Times New Roman" w:cs="Times New Roman"/>
          <w:lang w:val="en-US"/>
        </w:rPr>
      </w:pPr>
      <w:r>
        <w:rPr>
          <w:rFonts w:ascii="Times New Roman" w:hAnsi="Times New Roman" w:cs="Times New Roman"/>
          <w:noProof/>
          <w:lang w:val="en-US"/>
        </w:rPr>
        <w:lastRenderedPageBreak/>
        <w:drawing>
          <wp:anchor distT="0" distB="0" distL="114300" distR="114300" simplePos="0" relativeHeight="251659264" behindDoc="1" locked="0" layoutInCell="1" allowOverlap="1" wp14:anchorId="6ECA77A4" wp14:editId="01BA45DC">
            <wp:simplePos x="0" y="0"/>
            <wp:positionH relativeFrom="column">
              <wp:posOffset>-62865</wp:posOffset>
            </wp:positionH>
            <wp:positionV relativeFrom="paragraph">
              <wp:posOffset>594</wp:posOffset>
            </wp:positionV>
            <wp:extent cx="5727700" cy="7931150"/>
            <wp:effectExtent l="0" t="0" r="0" b="6350"/>
            <wp:wrapTight wrapText="bothSides">
              <wp:wrapPolygon edited="0">
                <wp:start x="0" y="0"/>
                <wp:lineTo x="0" y="21583"/>
                <wp:lineTo x="21552" y="21583"/>
                <wp:lineTo x="21552" y="0"/>
                <wp:lineTo x="0" y="0"/>
              </wp:wrapPolygon>
            </wp:wrapTight>
            <wp:docPr id="291835397" name="Picture 1" descr="A collage of different types of octop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835397" name="Picture 1" descr="A collage of different types of octopus&#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27700" cy="7931150"/>
                    </a:xfrm>
                    <a:prstGeom prst="rect">
                      <a:avLst/>
                    </a:prstGeom>
                  </pic:spPr>
                </pic:pic>
              </a:graphicData>
            </a:graphic>
            <wp14:sizeRelH relativeFrom="page">
              <wp14:pctWidth>0</wp14:pctWidth>
            </wp14:sizeRelH>
            <wp14:sizeRelV relativeFrom="page">
              <wp14:pctHeight>0</wp14:pctHeight>
            </wp14:sizeRelV>
          </wp:anchor>
        </w:drawing>
      </w:r>
    </w:p>
    <w:p w14:paraId="0F650201" w14:textId="2832D391" w:rsidR="00F100B7" w:rsidRPr="00912A0D" w:rsidRDefault="00245C57" w:rsidP="005B7687">
      <w:pPr>
        <w:spacing w:line="360" w:lineRule="auto"/>
        <w:jc w:val="both"/>
        <w:rPr>
          <w:rFonts w:ascii="Times New Roman" w:hAnsi="Times New Roman" w:cs="Times New Roman"/>
          <w:lang w:val="en-US"/>
        </w:rPr>
      </w:pPr>
      <w:r w:rsidRPr="00912A0D">
        <w:rPr>
          <w:rFonts w:ascii="Times New Roman" w:hAnsi="Times New Roman" w:cs="Times New Roman"/>
          <w:b/>
          <w:bCs/>
          <w:lang w:val="en-US"/>
        </w:rPr>
        <w:t xml:space="preserve">Fig. S1 Additional photos representing key body patterns and some of the new components identified in </w:t>
      </w:r>
      <w:r w:rsidRPr="00912A0D">
        <w:rPr>
          <w:rFonts w:ascii="Times New Roman" w:hAnsi="Times New Roman" w:cs="Times New Roman"/>
          <w:b/>
          <w:bCs/>
          <w:i/>
          <w:iCs/>
          <w:lang w:val="en-US"/>
        </w:rPr>
        <w:t>A. capricornicus</w:t>
      </w:r>
      <w:r w:rsidRPr="00912A0D">
        <w:rPr>
          <w:rFonts w:ascii="Times New Roman" w:hAnsi="Times New Roman" w:cs="Times New Roman"/>
          <w:b/>
          <w:bCs/>
          <w:lang w:val="en-US"/>
        </w:rPr>
        <w:t xml:space="preserve">. </w:t>
      </w:r>
      <w:r w:rsidRPr="00912A0D">
        <w:rPr>
          <w:rFonts w:ascii="Times New Roman" w:hAnsi="Times New Roman" w:cs="Times New Roman"/>
          <w:lang w:val="en-US"/>
        </w:rPr>
        <w:t xml:space="preserve">a)  Mottle general pattern </w:t>
      </w:r>
      <w:r w:rsidR="005B7687" w:rsidRPr="00912A0D">
        <w:rPr>
          <w:rFonts w:ascii="Times New Roman" w:hAnsi="Times New Roman" w:cs="Times New Roman"/>
          <w:lang w:val="en-US"/>
        </w:rPr>
        <w:t xml:space="preserve">(II) </w:t>
      </w:r>
      <w:r w:rsidRPr="00912A0D">
        <w:rPr>
          <w:rFonts w:ascii="Times New Roman" w:hAnsi="Times New Roman" w:cs="Times New Roman"/>
          <w:lang w:val="en-US"/>
        </w:rPr>
        <w:t xml:space="preserve">with Ringed-White </w:t>
      </w:r>
      <w:r w:rsidRPr="00912A0D">
        <w:rPr>
          <w:rFonts w:ascii="Times New Roman" w:hAnsi="Times New Roman" w:cs="Times New Roman"/>
          <w:lang w:val="en-US"/>
        </w:rPr>
        <w:lastRenderedPageBreak/>
        <w:t xml:space="preserve">Spots (RWS) </w:t>
      </w:r>
      <w:r w:rsidR="005B7687" w:rsidRPr="00912A0D">
        <w:rPr>
          <w:rFonts w:ascii="Times New Roman" w:hAnsi="Times New Roman" w:cs="Times New Roman"/>
          <w:lang w:val="en-US"/>
        </w:rPr>
        <w:t xml:space="preserve">(14) </w:t>
      </w:r>
      <w:r w:rsidRPr="00912A0D">
        <w:rPr>
          <w:rFonts w:ascii="Times New Roman" w:hAnsi="Times New Roman" w:cs="Times New Roman"/>
          <w:lang w:val="en-US"/>
        </w:rPr>
        <w:t>on arms</w:t>
      </w:r>
      <w:r w:rsidR="00844BF7" w:rsidRPr="00912A0D">
        <w:rPr>
          <w:rFonts w:ascii="Times New Roman" w:hAnsi="Times New Roman" w:cs="Times New Roman"/>
          <w:lang w:val="en-US"/>
        </w:rPr>
        <w:t xml:space="preserve"> indicated by the red arrowhead</w:t>
      </w:r>
      <w:r w:rsidR="005B7687" w:rsidRPr="00912A0D">
        <w:rPr>
          <w:rFonts w:ascii="Times New Roman" w:hAnsi="Times New Roman" w:cs="Times New Roman"/>
          <w:lang w:val="en-US"/>
        </w:rPr>
        <w:t xml:space="preserve"> (see also Fig 1</w:t>
      </w:r>
      <w:r w:rsidR="00844BF7" w:rsidRPr="00912A0D">
        <w:rPr>
          <w:rFonts w:ascii="Times New Roman" w:hAnsi="Times New Roman" w:cs="Times New Roman"/>
          <w:lang w:val="en-US"/>
        </w:rPr>
        <w:t xml:space="preserve"> a-b)</w:t>
      </w:r>
      <w:r w:rsidRPr="00912A0D">
        <w:rPr>
          <w:rFonts w:ascii="Times New Roman" w:hAnsi="Times New Roman" w:cs="Times New Roman"/>
          <w:lang w:val="en-US"/>
        </w:rPr>
        <w:t xml:space="preserve">; b) Mottle general pattern </w:t>
      </w:r>
      <w:r w:rsidR="005B7687" w:rsidRPr="00912A0D">
        <w:rPr>
          <w:rFonts w:ascii="Times New Roman" w:hAnsi="Times New Roman" w:cs="Times New Roman"/>
          <w:lang w:val="en-US"/>
        </w:rPr>
        <w:t xml:space="preserve">(II) </w:t>
      </w:r>
      <w:r w:rsidRPr="00912A0D">
        <w:rPr>
          <w:rFonts w:ascii="Times New Roman" w:hAnsi="Times New Roman" w:cs="Times New Roman"/>
          <w:lang w:val="en-US"/>
        </w:rPr>
        <w:t>with White Arm Bars (WAB); c-d) Aggressive Banding pattern</w:t>
      </w:r>
      <w:r w:rsidR="005B7687" w:rsidRPr="00912A0D">
        <w:rPr>
          <w:rFonts w:ascii="Times New Roman" w:hAnsi="Times New Roman" w:cs="Times New Roman"/>
          <w:lang w:val="en-US"/>
        </w:rPr>
        <w:t xml:space="preserve"> (IX)</w:t>
      </w:r>
      <w:r w:rsidRPr="00912A0D">
        <w:rPr>
          <w:rFonts w:ascii="Times New Roman" w:hAnsi="Times New Roman" w:cs="Times New Roman"/>
          <w:lang w:val="en-US"/>
        </w:rPr>
        <w:t>. In c) this pattern is shown only on the left side</w:t>
      </w:r>
      <w:r w:rsidR="005B7687" w:rsidRPr="00912A0D">
        <w:rPr>
          <w:rFonts w:ascii="Times New Roman" w:hAnsi="Times New Roman" w:cs="Times New Roman"/>
          <w:lang w:val="en-US"/>
        </w:rPr>
        <w:t xml:space="preserve"> of the animal</w:t>
      </w:r>
      <w:r w:rsidRPr="00912A0D">
        <w:rPr>
          <w:rFonts w:ascii="Times New Roman" w:hAnsi="Times New Roman" w:cs="Times New Roman"/>
          <w:lang w:val="en-US"/>
        </w:rPr>
        <w:t xml:space="preserve">, while on the right side the </w:t>
      </w:r>
      <w:r w:rsidR="006204C7">
        <w:rPr>
          <w:rFonts w:ascii="Times New Roman" w:hAnsi="Times New Roman" w:cs="Times New Roman"/>
          <w:lang w:val="en-US"/>
        </w:rPr>
        <w:t>“Pale background</w:t>
      </w:r>
      <w:r w:rsidR="00777A82">
        <w:rPr>
          <w:rFonts w:ascii="Times New Roman" w:hAnsi="Times New Roman" w:cs="Times New Roman"/>
          <w:lang w:val="en-US"/>
        </w:rPr>
        <w:t xml:space="preserve"> with </w:t>
      </w:r>
      <w:r w:rsidR="006204C7">
        <w:rPr>
          <w:rFonts w:ascii="Times New Roman" w:hAnsi="Times New Roman" w:cs="Times New Roman"/>
          <w:lang w:val="en-US"/>
        </w:rPr>
        <w:t>dark longitudinal stripes” (</w:t>
      </w:r>
      <w:r w:rsidRPr="00912A0D">
        <w:rPr>
          <w:rFonts w:ascii="Times New Roman" w:hAnsi="Times New Roman" w:cs="Times New Roman"/>
          <w:lang w:val="en-US"/>
        </w:rPr>
        <w:t>BWS</w:t>
      </w:r>
      <w:r w:rsidR="006204C7">
        <w:rPr>
          <w:rFonts w:ascii="Times New Roman" w:hAnsi="Times New Roman" w:cs="Times New Roman"/>
          <w:lang w:val="en-US"/>
        </w:rPr>
        <w:t>)</w:t>
      </w:r>
      <w:r w:rsidRPr="00912A0D">
        <w:rPr>
          <w:rFonts w:ascii="Times New Roman" w:hAnsi="Times New Roman" w:cs="Times New Roman"/>
          <w:lang w:val="en-US"/>
        </w:rPr>
        <w:t xml:space="preserve"> pattern is shown towards the conspecific being approached; e) the new component </w:t>
      </w:r>
      <w:r w:rsidR="00912A0D">
        <w:rPr>
          <w:rFonts w:ascii="Times New Roman" w:hAnsi="Times New Roman" w:cs="Times New Roman"/>
          <w:lang w:val="en-US"/>
        </w:rPr>
        <w:t xml:space="preserve">Posterior </w:t>
      </w:r>
      <w:r w:rsidRPr="00912A0D">
        <w:rPr>
          <w:rFonts w:ascii="Times New Roman" w:hAnsi="Times New Roman" w:cs="Times New Roman"/>
          <w:lang w:val="en-US"/>
        </w:rPr>
        <w:t xml:space="preserve">White </w:t>
      </w:r>
      <w:r w:rsidR="005B7687" w:rsidRPr="00912A0D">
        <w:rPr>
          <w:rFonts w:ascii="Times New Roman" w:hAnsi="Times New Roman" w:cs="Times New Roman"/>
          <w:lang w:val="en-US"/>
        </w:rPr>
        <w:t>Triangle</w:t>
      </w:r>
      <w:r w:rsidRPr="00912A0D">
        <w:rPr>
          <w:rFonts w:ascii="Times New Roman" w:hAnsi="Times New Roman" w:cs="Times New Roman"/>
          <w:lang w:val="en-US"/>
        </w:rPr>
        <w:t xml:space="preserve"> (</w:t>
      </w:r>
      <w:r w:rsidR="00912A0D">
        <w:rPr>
          <w:rFonts w:ascii="Times New Roman" w:hAnsi="Times New Roman" w:cs="Times New Roman"/>
          <w:lang w:val="en-US"/>
        </w:rPr>
        <w:t>PWT</w:t>
      </w:r>
      <w:r w:rsidRPr="00912A0D">
        <w:rPr>
          <w:rFonts w:ascii="Times New Roman" w:hAnsi="Times New Roman" w:cs="Times New Roman"/>
          <w:lang w:val="en-US"/>
        </w:rPr>
        <w:t xml:space="preserve">) </w:t>
      </w:r>
      <w:r w:rsidR="005B7687" w:rsidRPr="00912A0D">
        <w:rPr>
          <w:rFonts w:ascii="Times New Roman" w:hAnsi="Times New Roman" w:cs="Times New Roman"/>
          <w:lang w:val="en-US"/>
        </w:rPr>
        <w:t xml:space="preserve">(6) </w:t>
      </w:r>
      <w:r w:rsidR="00844BF7" w:rsidRPr="00912A0D">
        <w:rPr>
          <w:rFonts w:ascii="Times New Roman" w:hAnsi="Times New Roman" w:cs="Times New Roman"/>
          <w:lang w:val="en-US"/>
        </w:rPr>
        <w:t xml:space="preserve">(indicated by the red arrowhead) </w:t>
      </w:r>
      <w:r w:rsidRPr="00912A0D">
        <w:rPr>
          <w:rFonts w:ascii="Times New Roman" w:hAnsi="Times New Roman" w:cs="Times New Roman"/>
          <w:lang w:val="en-US"/>
        </w:rPr>
        <w:t>expressed along with dorsal Mantle White Spots (MWS); f) the new component Dark Eyebrows</w:t>
      </w:r>
      <w:r w:rsidR="005B7687" w:rsidRPr="00912A0D">
        <w:rPr>
          <w:rFonts w:ascii="Times New Roman" w:hAnsi="Times New Roman" w:cs="Times New Roman"/>
          <w:lang w:val="en-US"/>
        </w:rPr>
        <w:t xml:space="preserve"> (19) </w:t>
      </w:r>
      <w:r w:rsidR="00844BF7" w:rsidRPr="00912A0D">
        <w:rPr>
          <w:rFonts w:ascii="Times New Roman" w:hAnsi="Times New Roman" w:cs="Times New Roman"/>
          <w:lang w:val="en-US"/>
        </w:rPr>
        <w:t>(indicated by the red arrowhead)</w:t>
      </w:r>
      <w:r w:rsidRPr="00912A0D">
        <w:rPr>
          <w:rFonts w:ascii="Times New Roman" w:hAnsi="Times New Roman" w:cs="Times New Roman"/>
          <w:lang w:val="en-US"/>
        </w:rPr>
        <w:t>; g</w:t>
      </w:r>
      <w:r w:rsidR="00970820">
        <w:rPr>
          <w:rFonts w:ascii="Times New Roman" w:hAnsi="Times New Roman" w:cs="Times New Roman"/>
          <w:lang w:val="en-US"/>
        </w:rPr>
        <w:t>-h</w:t>
      </w:r>
      <w:r w:rsidRPr="00912A0D">
        <w:rPr>
          <w:rFonts w:ascii="Times New Roman" w:hAnsi="Times New Roman" w:cs="Times New Roman"/>
          <w:lang w:val="en-US"/>
        </w:rPr>
        <w:t>) close-up of the new component Ringed-White Spots (RWS)</w:t>
      </w:r>
      <w:r w:rsidR="005B7687" w:rsidRPr="00912A0D">
        <w:rPr>
          <w:rFonts w:ascii="Times New Roman" w:hAnsi="Times New Roman" w:cs="Times New Roman"/>
          <w:lang w:val="en-US"/>
        </w:rPr>
        <w:t xml:space="preserve"> (14)</w:t>
      </w:r>
      <w:r w:rsidR="00844BF7" w:rsidRPr="00912A0D">
        <w:rPr>
          <w:rFonts w:ascii="Times New Roman" w:hAnsi="Times New Roman" w:cs="Times New Roman"/>
          <w:lang w:val="en-US"/>
        </w:rPr>
        <w:t xml:space="preserve"> (indicated by the red arrowhead)</w:t>
      </w:r>
      <w:r w:rsidR="00203EEE" w:rsidRPr="00912A0D">
        <w:rPr>
          <w:rFonts w:ascii="Times New Roman" w:hAnsi="Times New Roman" w:cs="Times New Roman"/>
          <w:lang w:val="en-US"/>
        </w:rPr>
        <w:t xml:space="preserve">; </w:t>
      </w:r>
      <w:proofErr w:type="spellStart"/>
      <w:r w:rsidR="00203EEE" w:rsidRPr="00912A0D">
        <w:rPr>
          <w:rFonts w:ascii="Times New Roman" w:hAnsi="Times New Roman" w:cs="Times New Roman"/>
          <w:lang w:val="en-US"/>
        </w:rPr>
        <w:t>i</w:t>
      </w:r>
      <w:proofErr w:type="spellEnd"/>
      <w:r w:rsidR="00203EEE" w:rsidRPr="00912A0D">
        <w:rPr>
          <w:rFonts w:ascii="Times New Roman" w:hAnsi="Times New Roman" w:cs="Times New Roman"/>
          <w:lang w:val="en-US"/>
        </w:rPr>
        <w:t xml:space="preserve">-j) Mottle conflict pattern </w:t>
      </w:r>
      <w:r w:rsidR="005B7687" w:rsidRPr="00912A0D">
        <w:rPr>
          <w:rFonts w:ascii="Times New Roman" w:hAnsi="Times New Roman" w:cs="Times New Roman"/>
          <w:lang w:val="en-US"/>
        </w:rPr>
        <w:t xml:space="preserve">(III) </w:t>
      </w:r>
      <w:r w:rsidR="00203EEE" w:rsidRPr="00912A0D">
        <w:rPr>
          <w:rFonts w:ascii="Times New Roman" w:hAnsi="Times New Roman" w:cs="Times New Roman"/>
          <w:lang w:val="en-US"/>
        </w:rPr>
        <w:t>in its dark and light variations, respectively.</w:t>
      </w:r>
      <w:r w:rsidR="005B7687" w:rsidRPr="00912A0D">
        <w:rPr>
          <w:rFonts w:ascii="Times New Roman" w:hAnsi="Times New Roman" w:cs="Times New Roman"/>
          <w:lang w:val="en-US"/>
        </w:rPr>
        <w:t xml:space="preserve"> Refer to Table 3 and </w:t>
      </w:r>
      <w:r w:rsidR="00844BF7" w:rsidRPr="00912A0D">
        <w:rPr>
          <w:rFonts w:ascii="Times New Roman" w:hAnsi="Times New Roman" w:cs="Times New Roman"/>
          <w:lang w:val="en-US"/>
        </w:rPr>
        <w:t>Fig. 1-3 as well</w:t>
      </w:r>
    </w:p>
    <w:p w14:paraId="059A1282" w14:textId="0E97CF40" w:rsidR="005B7687" w:rsidRPr="00912A0D" w:rsidRDefault="005B7687" w:rsidP="005B7687">
      <w:pPr>
        <w:spacing w:line="360" w:lineRule="auto"/>
        <w:jc w:val="both"/>
        <w:rPr>
          <w:rFonts w:ascii="Times New Roman" w:hAnsi="Times New Roman" w:cs="Times New Roman"/>
          <w:lang w:val="en-US"/>
        </w:rPr>
      </w:pPr>
    </w:p>
    <w:p w14:paraId="33DA1A52" w14:textId="1841CBDC" w:rsidR="00402396" w:rsidRPr="00912A0D" w:rsidRDefault="00402396" w:rsidP="00203EEE">
      <w:pPr>
        <w:jc w:val="both"/>
        <w:rPr>
          <w:rFonts w:ascii="Times New Roman" w:hAnsi="Times New Roman" w:cs="Times New Roman"/>
          <w:lang w:val="en-US"/>
        </w:rPr>
      </w:pPr>
    </w:p>
    <w:p w14:paraId="583D5F30" w14:textId="4E3DBCE3" w:rsidR="00402396" w:rsidRPr="00912A0D" w:rsidRDefault="00402396" w:rsidP="00203EEE">
      <w:pPr>
        <w:jc w:val="both"/>
        <w:rPr>
          <w:rFonts w:ascii="Times New Roman" w:hAnsi="Times New Roman" w:cs="Times New Roman"/>
          <w:lang w:val="en-US"/>
        </w:rPr>
      </w:pPr>
    </w:p>
    <w:p w14:paraId="75FE7E3A" w14:textId="31843000" w:rsidR="00402396" w:rsidRDefault="005B7687" w:rsidP="00203EEE">
      <w:pPr>
        <w:jc w:val="both"/>
        <w:rPr>
          <w:lang w:val="en-US"/>
        </w:rPr>
      </w:pPr>
      <w:r>
        <w:rPr>
          <w:noProof/>
          <w:lang w:val="en-US"/>
        </w:rPr>
        <w:lastRenderedPageBreak/>
        <w:drawing>
          <wp:anchor distT="0" distB="0" distL="114300" distR="114300" simplePos="0" relativeHeight="251658240" behindDoc="1" locked="0" layoutInCell="1" allowOverlap="1" wp14:anchorId="63863E3F" wp14:editId="5F2B534D">
            <wp:simplePos x="0" y="0"/>
            <wp:positionH relativeFrom="column">
              <wp:posOffset>113665</wp:posOffset>
            </wp:positionH>
            <wp:positionV relativeFrom="paragraph">
              <wp:posOffset>-414</wp:posOffset>
            </wp:positionV>
            <wp:extent cx="5727700" cy="6483350"/>
            <wp:effectExtent l="0" t="0" r="0" b="6350"/>
            <wp:wrapTight wrapText="bothSides">
              <wp:wrapPolygon edited="0">
                <wp:start x="0" y="0"/>
                <wp:lineTo x="0" y="21579"/>
                <wp:lineTo x="21552" y="21579"/>
                <wp:lineTo x="21552" y="0"/>
                <wp:lineTo x="0" y="0"/>
              </wp:wrapPolygon>
            </wp:wrapTight>
            <wp:docPr id="187386445" name="Picture 3" descr="A close-up of a fish ta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86445" name="Picture 3" descr="A close-up of a fish tank&#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27700" cy="6483350"/>
                    </a:xfrm>
                    <a:prstGeom prst="rect">
                      <a:avLst/>
                    </a:prstGeom>
                  </pic:spPr>
                </pic:pic>
              </a:graphicData>
            </a:graphic>
            <wp14:sizeRelH relativeFrom="page">
              <wp14:pctWidth>0</wp14:pctWidth>
            </wp14:sizeRelH>
            <wp14:sizeRelV relativeFrom="page">
              <wp14:pctHeight>0</wp14:pctHeight>
            </wp14:sizeRelV>
          </wp:anchor>
        </w:drawing>
      </w:r>
    </w:p>
    <w:p w14:paraId="007B20E8" w14:textId="0EAA0B19" w:rsidR="005B7687" w:rsidRDefault="005B7687" w:rsidP="00203EEE">
      <w:pPr>
        <w:jc w:val="both"/>
        <w:rPr>
          <w:lang w:val="en-US"/>
        </w:rPr>
      </w:pPr>
    </w:p>
    <w:p w14:paraId="26CA37C6" w14:textId="77777777" w:rsidR="005B7687" w:rsidRPr="00181775" w:rsidRDefault="005B7687" w:rsidP="00203EEE">
      <w:pPr>
        <w:jc w:val="both"/>
        <w:rPr>
          <w:rFonts w:ascii="Times New Roman" w:hAnsi="Times New Roman" w:cs="Times New Roman"/>
          <w:lang w:val="en-US"/>
        </w:rPr>
      </w:pPr>
    </w:p>
    <w:p w14:paraId="3506FF50" w14:textId="40EB1A9F" w:rsidR="00402396" w:rsidRPr="00970820" w:rsidRDefault="00402396" w:rsidP="008F5300">
      <w:pPr>
        <w:spacing w:line="360" w:lineRule="auto"/>
        <w:jc w:val="both"/>
        <w:rPr>
          <w:rFonts w:ascii="Times New Roman" w:hAnsi="Times New Roman" w:cs="Times New Roman"/>
          <w:lang w:val="en-US"/>
        </w:rPr>
      </w:pPr>
      <w:r w:rsidRPr="00181775">
        <w:rPr>
          <w:rFonts w:ascii="Times New Roman" w:hAnsi="Times New Roman" w:cs="Times New Roman"/>
          <w:b/>
          <w:bCs/>
          <w:lang w:val="en-US"/>
        </w:rPr>
        <w:t>Fig. S2 Experimental tank setup.</w:t>
      </w:r>
      <w:r w:rsidRPr="00181775">
        <w:rPr>
          <w:rFonts w:ascii="Times New Roman" w:hAnsi="Times New Roman" w:cs="Times New Roman"/>
          <w:lang w:val="en-US"/>
        </w:rPr>
        <w:t xml:space="preserve"> </w:t>
      </w:r>
      <w:r w:rsidRPr="00970820">
        <w:rPr>
          <w:rFonts w:ascii="Times New Roman" w:hAnsi="Times New Roman" w:cs="Times New Roman"/>
          <w:lang w:val="en-US"/>
        </w:rPr>
        <w:t>a) opaque separators in place during acclimation phase; b) separators removed during the interaction trial</w:t>
      </w:r>
    </w:p>
    <w:p w14:paraId="3191FAE4" w14:textId="4852D40B" w:rsidR="00402396" w:rsidRDefault="00402396" w:rsidP="008F5300">
      <w:pPr>
        <w:spacing w:line="360" w:lineRule="auto"/>
        <w:jc w:val="both"/>
        <w:rPr>
          <w:lang w:val="en-US"/>
        </w:rPr>
      </w:pPr>
    </w:p>
    <w:p w14:paraId="2C9D9452" w14:textId="344FDDF7" w:rsidR="00402396" w:rsidRDefault="00402396" w:rsidP="008F5300">
      <w:pPr>
        <w:spacing w:line="360" w:lineRule="auto"/>
        <w:jc w:val="both"/>
        <w:rPr>
          <w:lang w:val="en-US"/>
        </w:rPr>
      </w:pPr>
    </w:p>
    <w:p w14:paraId="77030DD7" w14:textId="4B36EB63" w:rsidR="00402396" w:rsidRDefault="00402396" w:rsidP="00203EEE">
      <w:pPr>
        <w:jc w:val="both"/>
        <w:rPr>
          <w:lang w:val="en-US"/>
        </w:rPr>
      </w:pPr>
    </w:p>
    <w:p w14:paraId="14F11F97" w14:textId="308813E2" w:rsidR="00402396" w:rsidRDefault="00402396" w:rsidP="00203EEE">
      <w:pPr>
        <w:jc w:val="both"/>
        <w:rPr>
          <w:lang w:val="en-US"/>
        </w:rPr>
      </w:pPr>
    </w:p>
    <w:p w14:paraId="652C1C1A" w14:textId="683F06EE" w:rsidR="00844BF7" w:rsidRDefault="00844BF7" w:rsidP="00203EEE">
      <w:pPr>
        <w:jc w:val="both"/>
        <w:rPr>
          <w:lang w:val="en-US"/>
        </w:rPr>
      </w:pPr>
    </w:p>
    <w:p w14:paraId="0EE5CFD9" w14:textId="18ABC199" w:rsidR="00844BF7" w:rsidRPr="00844BF7" w:rsidRDefault="00844BF7" w:rsidP="00844BF7">
      <w:pPr>
        <w:spacing w:line="360" w:lineRule="auto"/>
        <w:rPr>
          <w:rFonts w:ascii="Times New Roman" w:hAnsi="Times New Roman" w:cs="Times New Roman"/>
          <w:b/>
          <w:bCs/>
        </w:rPr>
      </w:pPr>
      <w:r w:rsidRPr="00844BF7">
        <w:rPr>
          <w:rFonts w:ascii="Times New Roman" w:hAnsi="Times New Roman" w:cs="Times New Roman"/>
          <w:b/>
          <w:bCs/>
        </w:rPr>
        <w:lastRenderedPageBreak/>
        <w:t>N</w:t>
      </w:r>
      <w:r>
        <w:rPr>
          <w:rFonts w:ascii="Times New Roman" w:hAnsi="Times New Roman" w:cs="Times New Roman"/>
          <w:b/>
          <w:bCs/>
        </w:rPr>
        <w:t>otes</w:t>
      </w:r>
      <w:r w:rsidRPr="00844BF7">
        <w:rPr>
          <w:rFonts w:ascii="Times New Roman" w:hAnsi="Times New Roman" w:cs="Times New Roman"/>
          <w:b/>
          <w:bCs/>
        </w:rPr>
        <w:t xml:space="preserve"> to Table 2</w:t>
      </w:r>
    </w:p>
    <w:p w14:paraId="216376D9" w14:textId="68600D3D" w:rsidR="00844BF7" w:rsidRPr="00200708"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a. In </w:t>
      </w:r>
      <w:r w:rsidRPr="00F9312C">
        <w:rPr>
          <w:rFonts w:ascii="Times New Roman" w:eastAsia="Arial Unicode MS" w:hAnsi="Times New Roman" w:cs="Times New Roman"/>
          <w:i/>
          <w:iCs/>
          <w:sz w:val="20"/>
          <w:szCs w:val="20"/>
          <w:lang w:val="en-US"/>
        </w:rPr>
        <w:t>O. cyanea</w:t>
      </w:r>
      <w:r w:rsidRPr="00F9312C">
        <w:rPr>
          <w:rFonts w:ascii="Times New Roman" w:eastAsia="Arial Unicode MS" w:hAnsi="Times New Roman" w:cs="Times New Roman"/>
          <w:sz w:val="20"/>
          <w:szCs w:val="20"/>
          <w:lang w:val="en-US"/>
        </w:rPr>
        <w:t xml:space="preserve"> Roper and Hochberg (1988) reported the presence of an “Eye Stripe” without a detailed description</w:t>
      </w:r>
      <w:r w:rsidRPr="00200708">
        <w:rPr>
          <w:rFonts w:ascii="Times New Roman" w:eastAsia="Arial Unicode MS" w:hAnsi="Times New Roman" w:cs="Times New Roman"/>
          <w:sz w:val="20"/>
          <w:szCs w:val="20"/>
          <w:lang w:val="en-US"/>
        </w:rPr>
        <w:t>, but stating that “Typical cryptic colo</w:t>
      </w:r>
      <w:r w:rsidR="00970820" w:rsidRPr="00200708">
        <w:rPr>
          <w:rFonts w:ascii="Times New Roman" w:eastAsia="Arial Unicode MS" w:hAnsi="Times New Roman" w:cs="Times New Roman"/>
          <w:sz w:val="20"/>
          <w:szCs w:val="20"/>
          <w:lang w:val="en-US"/>
        </w:rPr>
        <w:t>u</w:t>
      </w:r>
      <w:r w:rsidRPr="00200708">
        <w:rPr>
          <w:rFonts w:ascii="Times New Roman" w:eastAsia="Arial Unicode MS" w:hAnsi="Times New Roman" w:cs="Times New Roman"/>
          <w:sz w:val="20"/>
          <w:szCs w:val="20"/>
          <w:lang w:val="en-US"/>
        </w:rPr>
        <w:t xml:space="preserve">ration is a light mottle of red/brown on a cream/beige background. A dark black band extends along the head and through the eye effectively masking it.” According to Borrelli and colleagues (2006) this “dark Eye Stripe” corresponds to the “Extended Eye Bar” (EEB) of </w:t>
      </w:r>
      <w:r w:rsidRPr="00200708">
        <w:rPr>
          <w:rFonts w:ascii="Times New Roman" w:eastAsia="Arial Unicode MS" w:hAnsi="Times New Roman" w:cs="Times New Roman"/>
          <w:i/>
          <w:iCs/>
          <w:sz w:val="20"/>
          <w:szCs w:val="20"/>
          <w:lang w:val="en-US"/>
        </w:rPr>
        <w:t>O. vulgaris</w:t>
      </w:r>
      <w:r w:rsidRPr="00200708">
        <w:rPr>
          <w:rFonts w:ascii="Times New Roman" w:eastAsia="Arial Unicode MS" w:hAnsi="Times New Roman" w:cs="Times New Roman"/>
          <w:sz w:val="20"/>
          <w:szCs w:val="20"/>
          <w:lang w:val="en-US"/>
        </w:rPr>
        <w:t xml:space="preserve">; however, it is surprising that </w:t>
      </w:r>
      <w:r w:rsidRPr="00200708">
        <w:rPr>
          <w:rFonts w:ascii="Times New Roman" w:eastAsia="Arial Unicode MS" w:hAnsi="Times New Roman" w:cs="Times New Roman"/>
          <w:i/>
          <w:iCs/>
          <w:sz w:val="20"/>
          <w:szCs w:val="20"/>
          <w:lang w:val="en-US"/>
        </w:rPr>
        <w:t>O. cyanea</w:t>
      </w:r>
      <w:r w:rsidRPr="00200708">
        <w:rPr>
          <w:rFonts w:ascii="Times New Roman" w:eastAsia="Arial Unicode MS" w:hAnsi="Times New Roman" w:cs="Times New Roman"/>
          <w:sz w:val="20"/>
          <w:szCs w:val="20"/>
          <w:lang w:val="en-US"/>
        </w:rPr>
        <w:t xml:space="preserve"> expresses the EEB but not the EB.</w:t>
      </w:r>
    </w:p>
    <w:p w14:paraId="7FD33374" w14:textId="77777777" w:rsidR="00844BF7" w:rsidRPr="00200708" w:rsidRDefault="00844BF7" w:rsidP="00844BF7">
      <w:pPr>
        <w:spacing w:line="360" w:lineRule="auto"/>
        <w:jc w:val="both"/>
        <w:rPr>
          <w:rFonts w:ascii="Times New Roman" w:eastAsia="Arial Unicode MS" w:hAnsi="Times New Roman" w:cs="Times New Roman"/>
          <w:sz w:val="20"/>
          <w:szCs w:val="20"/>
          <w:lang w:val="en-US"/>
        </w:rPr>
      </w:pPr>
      <w:r w:rsidRPr="00200708">
        <w:rPr>
          <w:rFonts w:ascii="Times New Roman" w:eastAsia="Arial Unicode MS" w:hAnsi="Times New Roman" w:cs="Times New Roman"/>
          <w:sz w:val="20"/>
          <w:szCs w:val="20"/>
          <w:lang w:val="en-US"/>
        </w:rPr>
        <w:t xml:space="preserve">Van </w:t>
      </w:r>
      <w:proofErr w:type="spellStart"/>
      <w:r w:rsidRPr="00200708">
        <w:rPr>
          <w:rFonts w:ascii="Times New Roman" w:eastAsia="Arial Unicode MS" w:hAnsi="Times New Roman" w:cs="Times New Roman"/>
          <w:sz w:val="20"/>
          <w:szCs w:val="20"/>
          <w:lang w:val="en-US"/>
        </w:rPr>
        <w:t>Heukelem</w:t>
      </w:r>
      <w:proofErr w:type="spellEnd"/>
      <w:r w:rsidRPr="00200708">
        <w:rPr>
          <w:rFonts w:ascii="Times New Roman" w:eastAsia="Arial Unicode MS" w:hAnsi="Times New Roman" w:cs="Times New Roman"/>
          <w:sz w:val="20"/>
          <w:szCs w:val="20"/>
          <w:lang w:val="en-US"/>
        </w:rPr>
        <w:t xml:space="preserve"> (1966) also reports that “Dark grey lines frequently appeared around the eyes, one of these ran horizontally from both sides of the eye through the pupil, reminiscent of the black bar running through and disguising the pupil of many fish in the family Chaetodontidae.” Therefore, here </w:t>
      </w:r>
      <w:r w:rsidRPr="00200708">
        <w:rPr>
          <w:rFonts w:ascii="Times New Roman" w:eastAsia="Arial Unicode MS" w:hAnsi="Times New Roman" w:cs="Times New Roman"/>
          <w:i/>
          <w:iCs/>
          <w:sz w:val="20"/>
          <w:szCs w:val="20"/>
          <w:lang w:val="en-US"/>
        </w:rPr>
        <w:t>O. cyanea</w:t>
      </w:r>
      <w:r w:rsidRPr="00200708">
        <w:rPr>
          <w:rFonts w:ascii="Times New Roman" w:eastAsia="Arial Unicode MS" w:hAnsi="Times New Roman" w:cs="Times New Roman"/>
          <w:sz w:val="20"/>
          <w:szCs w:val="20"/>
          <w:lang w:val="en-US"/>
        </w:rPr>
        <w:t xml:space="preserve"> is considered as expressing the EB as well.</w:t>
      </w:r>
    </w:p>
    <w:p w14:paraId="6469D410" w14:textId="243B1374" w:rsidR="00844BF7" w:rsidRPr="00200708" w:rsidRDefault="00844BF7" w:rsidP="00844BF7">
      <w:pPr>
        <w:spacing w:line="360" w:lineRule="auto"/>
        <w:jc w:val="both"/>
        <w:rPr>
          <w:rFonts w:ascii="Times New Roman" w:hAnsi="Times New Roman" w:cs="Times New Roman"/>
          <w:sz w:val="20"/>
          <w:szCs w:val="20"/>
        </w:rPr>
      </w:pPr>
      <w:r w:rsidRPr="00200708">
        <w:rPr>
          <w:rFonts w:ascii="Times New Roman" w:eastAsia="Arial Unicode MS" w:hAnsi="Times New Roman" w:cs="Times New Roman"/>
          <w:sz w:val="20"/>
          <w:szCs w:val="20"/>
          <w:lang w:val="en-US"/>
        </w:rPr>
        <w:t xml:space="preserve">b.  In </w:t>
      </w:r>
      <w:r w:rsidRPr="00200708">
        <w:rPr>
          <w:rFonts w:ascii="Times New Roman" w:eastAsia="Arial Unicode MS" w:hAnsi="Times New Roman" w:cs="Times New Roman"/>
          <w:i/>
          <w:iCs/>
          <w:sz w:val="20"/>
          <w:szCs w:val="20"/>
          <w:lang w:val="en-US"/>
        </w:rPr>
        <w:t>O. cyanea</w:t>
      </w:r>
      <w:r w:rsidRPr="00200708">
        <w:rPr>
          <w:rFonts w:ascii="Times New Roman" w:eastAsia="Arial Unicode MS" w:hAnsi="Times New Roman" w:cs="Times New Roman"/>
          <w:sz w:val="20"/>
          <w:szCs w:val="20"/>
          <w:lang w:val="en-US"/>
        </w:rPr>
        <w:t xml:space="preserve"> </w:t>
      </w:r>
      <w:r w:rsidR="006F794F">
        <w:rPr>
          <w:rFonts w:ascii="Times New Roman" w:eastAsia="Arial Unicode MS" w:hAnsi="Times New Roman" w:cs="Times New Roman"/>
          <w:sz w:val="20"/>
          <w:szCs w:val="20"/>
          <w:lang w:val="en-US"/>
        </w:rPr>
        <w:t>V</w:t>
      </w:r>
      <w:r w:rsidRPr="00200708">
        <w:rPr>
          <w:rFonts w:ascii="Times New Roman" w:eastAsia="Arial Unicode MS" w:hAnsi="Times New Roman" w:cs="Times New Roman"/>
          <w:sz w:val="20"/>
          <w:szCs w:val="20"/>
          <w:lang w:val="en-US"/>
        </w:rPr>
        <w:t xml:space="preserve">an </w:t>
      </w:r>
      <w:proofErr w:type="spellStart"/>
      <w:r w:rsidRPr="00200708">
        <w:rPr>
          <w:rFonts w:ascii="Times New Roman" w:eastAsia="Arial Unicode MS" w:hAnsi="Times New Roman" w:cs="Times New Roman"/>
          <w:sz w:val="20"/>
          <w:szCs w:val="20"/>
          <w:lang w:val="en-US"/>
        </w:rPr>
        <w:t>Heukelem</w:t>
      </w:r>
      <w:proofErr w:type="spellEnd"/>
      <w:r w:rsidRPr="00200708">
        <w:rPr>
          <w:rFonts w:ascii="Times New Roman" w:eastAsia="Arial Unicode MS" w:hAnsi="Times New Roman" w:cs="Times New Roman"/>
          <w:sz w:val="20"/>
          <w:szCs w:val="20"/>
          <w:lang w:val="en-US"/>
        </w:rPr>
        <w:t xml:space="preserve"> (1966) described the male courtship display (equivalent to </w:t>
      </w:r>
      <w:proofErr w:type="spellStart"/>
      <w:r w:rsidRPr="00200708">
        <w:rPr>
          <w:rFonts w:ascii="Times New Roman" w:eastAsia="Arial Unicode MS" w:hAnsi="Times New Roman" w:cs="Times New Roman"/>
          <w:i/>
          <w:iCs/>
          <w:sz w:val="20"/>
          <w:szCs w:val="20"/>
          <w:lang w:val="en-US"/>
        </w:rPr>
        <w:t>Abdopus</w:t>
      </w:r>
      <w:proofErr w:type="spellEnd"/>
      <w:r w:rsidRPr="00200708">
        <w:rPr>
          <w:rFonts w:ascii="Times New Roman" w:eastAsia="Arial Unicode MS" w:hAnsi="Times New Roman" w:cs="Times New Roman"/>
          <w:sz w:val="20"/>
          <w:szCs w:val="20"/>
          <w:lang w:val="en-US"/>
        </w:rPr>
        <w:t xml:space="preserve"> </w:t>
      </w:r>
      <w:proofErr w:type="spellStart"/>
      <w:r w:rsidRPr="00200708">
        <w:rPr>
          <w:rFonts w:ascii="Times New Roman" w:eastAsia="Arial Unicode MS" w:hAnsi="Times New Roman" w:cs="Times New Roman"/>
          <w:sz w:val="20"/>
          <w:szCs w:val="20"/>
          <w:lang w:val="en-US"/>
        </w:rPr>
        <w:t>spp</w:t>
      </w:r>
      <w:proofErr w:type="spellEnd"/>
      <w:r w:rsidRPr="00200708">
        <w:rPr>
          <w:rFonts w:ascii="Times New Roman" w:eastAsia="Arial Unicode MS" w:hAnsi="Times New Roman" w:cs="Times New Roman"/>
          <w:sz w:val="20"/>
          <w:szCs w:val="20"/>
          <w:lang w:val="en-US"/>
        </w:rPr>
        <w:t xml:space="preserve"> BWS) as “dark vertical stripes from the head down the arms”, hence the stripes do not appear to continue longitudinally over the mantle as in </w:t>
      </w:r>
      <w:r w:rsidRPr="00200708">
        <w:rPr>
          <w:rFonts w:ascii="Times New Roman" w:eastAsia="Arial Unicode MS" w:hAnsi="Times New Roman" w:cs="Times New Roman"/>
          <w:i/>
          <w:iCs/>
          <w:sz w:val="20"/>
          <w:szCs w:val="20"/>
          <w:lang w:val="en-US"/>
        </w:rPr>
        <w:t>A. aculeatus</w:t>
      </w:r>
      <w:r w:rsidRPr="00200708">
        <w:rPr>
          <w:rFonts w:ascii="Times New Roman" w:eastAsia="Arial Unicode MS" w:hAnsi="Times New Roman" w:cs="Times New Roman"/>
          <w:sz w:val="20"/>
          <w:szCs w:val="20"/>
          <w:lang w:val="en-US"/>
        </w:rPr>
        <w:t xml:space="preserve"> and </w:t>
      </w:r>
      <w:r w:rsidRPr="00200708">
        <w:rPr>
          <w:rFonts w:ascii="Times New Roman" w:eastAsia="Arial Unicode MS" w:hAnsi="Times New Roman" w:cs="Times New Roman"/>
          <w:i/>
          <w:iCs/>
          <w:sz w:val="20"/>
          <w:szCs w:val="20"/>
          <w:lang w:val="en-US"/>
        </w:rPr>
        <w:t>A. capricornicus</w:t>
      </w:r>
      <w:r w:rsidRPr="00200708">
        <w:rPr>
          <w:rFonts w:ascii="Times New Roman" w:eastAsia="Arial Unicode MS" w:hAnsi="Times New Roman" w:cs="Times New Roman"/>
          <w:sz w:val="20"/>
          <w:szCs w:val="20"/>
          <w:lang w:val="en-US"/>
        </w:rPr>
        <w:t xml:space="preserve">, or as the “dark longitudinal stripes” described for </w:t>
      </w:r>
      <w:r w:rsidRPr="00200708">
        <w:rPr>
          <w:rFonts w:ascii="Times New Roman" w:eastAsia="Arial Unicode MS" w:hAnsi="Times New Roman" w:cs="Times New Roman"/>
          <w:i/>
          <w:iCs/>
          <w:sz w:val="20"/>
          <w:szCs w:val="20"/>
          <w:lang w:val="en-US"/>
        </w:rPr>
        <w:t>O. vulgaris</w:t>
      </w:r>
      <w:r w:rsidRPr="00200708">
        <w:rPr>
          <w:rFonts w:ascii="Times New Roman" w:eastAsia="Arial Unicode MS" w:hAnsi="Times New Roman" w:cs="Times New Roman"/>
          <w:sz w:val="20"/>
          <w:szCs w:val="20"/>
          <w:lang w:val="en-US"/>
        </w:rPr>
        <w:t xml:space="preserve"> by Cowdry (1911) and Packard and Sanders (1971).</w:t>
      </w:r>
    </w:p>
    <w:p w14:paraId="4AF94B72" w14:textId="22580D14" w:rsidR="00844BF7" w:rsidRPr="00F9312C" w:rsidRDefault="00844BF7" w:rsidP="00844BF7">
      <w:pPr>
        <w:spacing w:line="360" w:lineRule="auto"/>
        <w:jc w:val="both"/>
        <w:rPr>
          <w:rFonts w:ascii="Times New Roman" w:hAnsi="Times New Roman" w:cs="Times New Roman"/>
          <w:sz w:val="20"/>
          <w:szCs w:val="20"/>
        </w:rPr>
      </w:pPr>
      <w:r w:rsidRPr="00200708">
        <w:rPr>
          <w:rFonts w:ascii="Times New Roman" w:eastAsia="Arial Unicode MS" w:hAnsi="Times New Roman" w:cs="Times New Roman"/>
          <w:sz w:val="20"/>
          <w:szCs w:val="20"/>
          <w:lang w:val="en-US"/>
        </w:rPr>
        <w:t xml:space="preserve">c. In </w:t>
      </w:r>
      <w:r w:rsidRPr="00200708">
        <w:rPr>
          <w:rFonts w:ascii="Times New Roman" w:eastAsia="Arial Unicode MS" w:hAnsi="Times New Roman" w:cs="Times New Roman"/>
          <w:i/>
          <w:iCs/>
          <w:sz w:val="20"/>
          <w:szCs w:val="20"/>
          <w:lang w:val="en-US"/>
        </w:rPr>
        <w:t>O. cyanea</w:t>
      </w:r>
      <w:r w:rsidRPr="00200708">
        <w:rPr>
          <w:rFonts w:ascii="Times New Roman" w:eastAsia="Arial Unicode MS" w:hAnsi="Times New Roman" w:cs="Times New Roman"/>
          <w:sz w:val="20"/>
          <w:szCs w:val="20"/>
          <w:lang w:val="en-US"/>
        </w:rPr>
        <w:t>, Roper and Hochberg (1988) reported a “Dark Conflict Mottle”, but did not describe it. Hanlon and colleagues (1999) also mention “chronic</w:t>
      </w:r>
      <w:r w:rsidRPr="00F9312C">
        <w:rPr>
          <w:rFonts w:ascii="Times New Roman" w:eastAsia="Arial Unicode MS" w:hAnsi="Times New Roman" w:cs="Times New Roman"/>
          <w:sz w:val="20"/>
          <w:szCs w:val="20"/>
          <w:lang w:val="en-US"/>
        </w:rPr>
        <w:t xml:space="preserve"> mottle patterns” given by diverse spots and blotches throughout the skin”, but their specific characteristics (i.e. large or small spots and their specific location) are not provided and the images referred to (Fig 1J, M) are of poor quality </w:t>
      </w:r>
      <w:r>
        <w:rPr>
          <w:rFonts w:ascii="Times New Roman" w:eastAsia="Arial Unicode MS" w:hAnsi="Times New Roman" w:cs="Times New Roman"/>
          <w:sz w:val="20"/>
          <w:szCs w:val="20"/>
          <w:lang w:val="en-US"/>
        </w:rPr>
        <w:t>thus</w:t>
      </w:r>
      <w:r w:rsidRPr="00F9312C">
        <w:rPr>
          <w:rFonts w:ascii="Times New Roman" w:eastAsia="Arial Unicode MS" w:hAnsi="Times New Roman" w:cs="Times New Roman"/>
          <w:sz w:val="20"/>
          <w:szCs w:val="20"/>
          <w:lang w:val="en-US"/>
        </w:rPr>
        <w:t xml:space="preserve"> the patterns are not clear. Hanlon and colleagues (1999) also describe a </w:t>
      </w:r>
      <w:proofErr w:type="spellStart"/>
      <w:r w:rsidRPr="00F9312C">
        <w:rPr>
          <w:rFonts w:ascii="Times New Roman" w:eastAsia="Arial Unicode MS" w:hAnsi="Times New Roman" w:cs="Times New Roman"/>
          <w:sz w:val="20"/>
          <w:szCs w:val="20"/>
          <w:lang w:val="en-US"/>
        </w:rPr>
        <w:t>Deimatic</w:t>
      </w:r>
      <w:proofErr w:type="spellEnd"/>
      <w:r w:rsidRPr="00F9312C">
        <w:rPr>
          <w:rFonts w:ascii="Times New Roman" w:eastAsia="Arial Unicode MS" w:hAnsi="Times New Roman" w:cs="Times New Roman"/>
          <w:sz w:val="20"/>
          <w:szCs w:val="20"/>
          <w:lang w:val="en-US"/>
        </w:rPr>
        <w:t xml:space="preserve"> display characteri</w:t>
      </w:r>
      <w:r w:rsidR="00A46AEE">
        <w:rPr>
          <w:rFonts w:ascii="Times New Roman" w:eastAsia="Arial Unicode MS" w:hAnsi="Times New Roman" w:cs="Times New Roman"/>
          <w:sz w:val="20"/>
          <w:szCs w:val="20"/>
          <w:lang w:val="en-US"/>
        </w:rPr>
        <w:t>s</w:t>
      </w:r>
      <w:r w:rsidRPr="00F9312C">
        <w:rPr>
          <w:rFonts w:ascii="Times New Roman" w:eastAsia="Arial Unicode MS" w:hAnsi="Times New Roman" w:cs="Times New Roman"/>
          <w:sz w:val="20"/>
          <w:szCs w:val="20"/>
          <w:lang w:val="en-US"/>
        </w:rPr>
        <w:t>ed by “</w:t>
      </w:r>
      <w:r w:rsidRPr="00F9312C">
        <w:rPr>
          <w:rFonts w:ascii="Times New Roman" w:hAnsi="Times New Roman" w:cs="Times New Roman"/>
          <w:sz w:val="20"/>
          <w:szCs w:val="20"/>
        </w:rPr>
        <w:t>bold, high-contrast mottling combined with expression of the ocelli and spreading of the</w:t>
      </w:r>
      <w:r>
        <w:rPr>
          <w:rFonts w:ascii="Times New Roman" w:hAnsi="Times New Roman" w:cs="Times New Roman"/>
          <w:sz w:val="20"/>
          <w:szCs w:val="20"/>
        </w:rPr>
        <w:t xml:space="preserve"> </w:t>
      </w:r>
      <w:r w:rsidRPr="00F9312C">
        <w:rPr>
          <w:rFonts w:ascii="Times New Roman" w:hAnsi="Times New Roman" w:cs="Times New Roman"/>
          <w:sz w:val="20"/>
          <w:szCs w:val="20"/>
        </w:rPr>
        <w:t xml:space="preserve">arms and web” (Fig. 4E). This </w:t>
      </w:r>
      <w:proofErr w:type="spellStart"/>
      <w:r w:rsidRPr="00F9312C">
        <w:rPr>
          <w:rFonts w:ascii="Times New Roman" w:hAnsi="Times New Roman" w:cs="Times New Roman"/>
          <w:sz w:val="20"/>
          <w:szCs w:val="20"/>
        </w:rPr>
        <w:t>Deimatic</w:t>
      </w:r>
      <w:proofErr w:type="spellEnd"/>
      <w:r w:rsidRPr="00F9312C">
        <w:rPr>
          <w:rFonts w:ascii="Times New Roman" w:hAnsi="Times New Roman" w:cs="Times New Roman"/>
          <w:sz w:val="20"/>
          <w:szCs w:val="20"/>
        </w:rPr>
        <w:t xml:space="preserve"> pattern appears similar to </w:t>
      </w:r>
      <w:r w:rsidRPr="00F9312C">
        <w:rPr>
          <w:rFonts w:ascii="Times New Roman" w:hAnsi="Times New Roman" w:cs="Times New Roman"/>
          <w:i/>
          <w:iCs/>
          <w:sz w:val="20"/>
          <w:szCs w:val="20"/>
        </w:rPr>
        <w:t>O. vulgaris</w:t>
      </w:r>
      <w:r w:rsidRPr="00F9312C">
        <w:rPr>
          <w:rFonts w:ascii="Times New Roman" w:hAnsi="Times New Roman" w:cs="Times New Roman"/>
          <w:sz w:val="20"/>
          <w:szCs w:val="20"/>
        </w:rPr>
        <w:t xml:space="preserve"> Broad Conflict Mottle (Packard </w:t>
      </w:r>
      <w:r w:rsidR="006F794F">
        <w:rPr>
          <w:rFonts w:ascii="Times New Roman" w:hAnsi="Times New Roman" w:cs="Times New Roman"/>
          <w:sz w:val="20"/>
          <w:szCs w:val="20"/>
        </w:rPr>
        <w:t>and</w:t>
      </w:r>
      <w:r w:rsidRPr="00F9312C">
        <w:rPr>
          <w:rFonts w:ascii="Times New Roman" w:hAnsi="Times New Roman" w:cs="Times New Roman"/>
          <w:sz w:val="20"/>
          <w:szCs w:val="20"/>
        </w:rPr>
        <w:t xml:space="preserve"> Sanders 1969, 1971), and potentially to </w:t>
      </w:r>
      <w:r w:rsidRPr="00F9312C">
        <w:rPr>
          <w:rFonts w:ascii="Times New Roman" w:hAnsi="Times New Roman" w:cs="Times New Roman"/>
          <w:i/>
          <w:iCs/>
          <w:sz w:val="20"/>
          <w:szCs w:val="20"/>
        </w:rPr>
        <w:t>A. aculeatus</w:t>
      </w:r>
      <w:r w:rsidRPr="00F9312C">
        <w:rPr>
          <w:rFonts w:ascii="Times New Roman" w:hAnsi="Times New Roman" w:cs="Times New Roman"/>
          <w:sz w:val="20"/>
          <w:szCs w:val="20"/>
        </w:rPr>
        <w:t xml:space="preserve"> </w:t>
      </w:r>
      <w:proofErr w:type="spellStart"/>
      <w:r w:rsidRPr="00F9312C">
        <w:rPr>
          <w:rFonts w:ascii="Times New Roman" w:hAnsi="Times New Roman" w:cs="Times New Roman"/>
          <w:sz w:val="20"/>
          <w:szCs w:val="20"/>
        </w:rPr>
        <w:t>Deimatic</w:t>
      </w:r>
      <w:proofErr w:type="spellEnd"/>
      <w:r w:rsidRPr="00F9312C">
        <w:rPr>
          <w:rFonts w:ascii="Times New Roman" w:hAnsi="Times New Roman" w:cs="Times New Roman"/>
          <w:sz w:val="20"/>
          <w:szCs w:val="20"/>
        </w:rPr>
        <w:t xml:space="preserve"> (with large pale spots on a dark background”) and </w:t>
      </w:r>
      <w:r w:rsidRPr="00F9312C">
        <w:rPr>
          <w:rFonts w:ascii="Times New Roman" w:hAnsi="Times New Roman" w:cs="Times New Roman"/>
          <w:i/>
          <w:iCs/>
          <w:sz w:val="20"/>
          <w:szCs w:val="20"/>
        </w:rPr>
        <w:t xml:space="preserve">A. </w:t>
      </w:r>
      <w:proofErr w:type="spellStart"/>
      <w:r w:rsidRPr="00F9312C">
        <w:rPr>
          <w:rFonts w:ascii="Times New Roman" w:hAnsi="Times New Roman" w:cs="Times New Roman"/>
          <w:i/>
          <w:iCs/>
          <w:sz w:val="20"/>
          <w:szCs w:val="20"/>
        </w:rPr>
        <w:t>capricornicus</w:t>
      </w:r>
      <w:proofErr w:type="spellEnd"/>
      <w:r w:rsidRPr="00F9312C">
        <w:rPr>
          <w:rFonts w:ascii="Times New Roman" w:hAnsi="Times New Roman" w:cs="Times New Roman"/>
          <w:sz w:val="20"/>
          <w:szCs w:val="20"/>
        </w:rPr>
        <w:t xml:space="preserve"> Mottle conflict. However, once again the description is not detailed and the image is unclear. This </w:t>
      </w:r>
      <w:proofErr w:type="spellStart"/>
      <w:r w:rsidRPr="00F9312C">
        <w:rPr>
          <w:rFonts w:ascii="Times New Roman" w:hAnsi="Times New Roman" w:cs="Times New Roman"/>
          <w:sz w:val="20"/>
          <w:szCs w:val="20"/>
        </w:rPr>
        <w:t>Deimatic</w:t>
      </w:r>
      <w:proofErr w:type="spellEnd"/>
      <w:r w:rsidRPr="00F9312C">
        <w:rPr>
          <w:rFonts w:ascii="Times New Roman" w:hAnsi="Times New Roman" w:cs="Times New Roman"/>
          <w:sz w:val="20"/>
          <w:szCs w:val="20"/>
        </w:rPr>
        <w:t xml:space="preserve"> of </w:t>
      </w:r>
      <w:r w:rsidRPr="00F9312C">
        <w:rPr>
          <w:rFonts w:ascii="Times New Roman" w:hAnsi="Times New Roman" w:cs="Times New Roman"/>
          <w:i/>
          <w:iCs/>
          <w:sz w:val="20"/>
          <w:szCs w:val="20"/>
        </w:rPr>
        <w:t>O. cyanea</w:t>
      </w:r>
      <w:r w:rsidRPr="00F9312C">
        <w:rPr>
          <w:rFonts w:ascii="Times New Roman" w:hAnsi="Times New Roman" w:cs="Times New Roman"/>
          <w:sz w:val="20"/>
          <w:szCs w:val="20"/>
        </w:rPr>
        <w:t xml:space="preserve"> may correspond to the “Acute Mottle” of </w:t>
      </w:r>
      <w:r w:rsidRPr="00F9312C">
        <w:rPr>
          <w:rFonts w:ascii="Times New Roman" w:hAnsi="Times New Roman" w:cs="Times New Roman"/>
          <w:i/>
          <w:iCs/>
          <w:sz w:val="20"/>
          <w:szCs w:val="20"/>
        </w:rPr>
        <w:t xml:space="preserve">O. </w:t>
      </w:r>
      <w:proofErr w:type="spellStart"/>
      <w:r w:rsidRPr="00F9312C">
        <w:rPr>
          <w:rFonts w:ascii="Times New Roman" w:hAnsi="Times New Roman" w:cs="Times New Roman"/>
          <w:i/>
          <w:iCs/>
          <w:sz w:val="20"/>
          <w:szCs w:val="20"/>
        </w:rPr>
        <w:t>bimaculoides</w:t>
      </w:r>
      <w:proofErr w:type="spellEnd"/>
      <w:r w:rsidRPr="00F9312C">
        <w:rPr>
          <w:rFonts w:ascii="Times New Roman" w:hAnsi="Times New Roman" w:cs="Times New Roman"/>
          <w:sz w:val="20"/>
          <w:szCs w:val="20"/>
        </w:rPr>
        <w:t xml:space="preserve">, which has also been suggested to be equivalent to </w:t>
      </w:r>
      <w:r w:rsidRPr="00F9312C">
        <w:rPr>
          <w:rFonts w:ascii="Times New Roman" w:hAnsi="Times New Roman" w:cs="Times New Roman"/>
          <w:i/>
          <w:iCs/>
          <w:sz w:val="20"/>
          <w:szCs w:val="20"/>
        </w:rPr>
        <w:t>O. vulgaris</w:t>
      </w:r>
      <w:r w:rsidRPr="00F9312C">
        <w:rPr>
          <w:rFonts w:ascii="Times New Roman" w:hAnsi="Times New Roman" w:cs="Times New Roman"/>
          <w:sz w:val="20"/>
          <w:szCs w:val="20"/>
        </w:rPr>
        <w:t xml:space="preserve"> Broad Conflict Mottle (Packard </w:t>
      </w:r>
      <w:r w:rsidR="006F794F">
        <w:rPr>
          <w:rFonts w:ascii="Times New Roman" w:hAnsi="Times New Roman" w:cs="Times New Roman"/>
          <w:sz w:val="20"/>
          <w:szCs w:val="20"/>
        </w:rPr>
        <w:t>and</w:t>
      </w:r>
      <w:r w:rsidRPr="00F9312C">
        <w:rPr>
          <w:rFonts w:ascii="Times New Roman" w:hAnsi="Times New Roman" w:cs="Times New Roman"/>
          <w:sz w:val="20"/>
          <w:szCs w:val="20"/>
        </w:rPr>
        <w:t xml:space="preserve"> Hochberg 1977). Therefore, here </w:t>
      </w:r>
      <w:r w:rsidRPr="00F9312C">
        <w:rPr>
          <w:rFonts w:ascii="Times New Roman" w:hAnsi="Times New Roman" w:cs="Times New Roman"/>
          <w:i/>
          <w:iCs/>
          <w:sz w:val="20"/>
          <w:szCs w:val="20"/>
        </w:rPr>
        <w:t>O. cyanea</w:t>
      </w:r>
      <w:r w:rsidRPr="00F9312C">
        <w:rPr>
          <w:rFonts w:ascii="Times New Roman" w:hAnsi="Times New Roman" w:cs="Times New Roman"/>
          <w:sz w:val="20"/>
          <w:szCs w:val="20"/>
        </w:rPr>
        <w:t xml:space="preserve"> is considered has possibly </w:t>
      </w:r>
      <w:r>
        <w:rPr>
          <w:rFonts w:ascii="Times New Roman" w:eastAsia="Arial Unicode MS" w:hAnsi="Times New Roman" w:cs="Times New Roman"/>
          <w:sz w:val="20"/>
          <w:szCs w:val="20"/>
          <w:lang w:val="en-US"/>
        </w:rPr>
        <w:t>“S”</w:t>
      </w:r>
      <w:r w:rsidRPr="00F9312C">
        <w:rPr>
          <w:rFonts w:ascii="Times New Roman" w:eastAsia="Arial Unicode MS" w:hAnsi="Times New Roman" w:cs="Times New Roman"/>
          <w:sz w:val="20"/>
          <w:szCs w:val="20"/>
          <w:lang w:val="en-US"/>
        </w:rPr>
        <w:t xml:space="preserve"> showing a form of Conflict Mottle but not equivalent to that of </w:t>
      </w:r>
      <w:proofErr w:type="spellStart"/>
      <w:r w:rsidRPr="00F9312C">
        <w:rPr>
          <w:rFonts w:ascii="Times New Roman" w:eastAsia="Arial Unicode MS" w:hAnsi="Times New Roman" w:cs="Times New Roman"/>
          <w:i/>
          <w:iCs/>
          <w:sz w:val="20"/>
          <w:szCs w:val="20"/>
          <w:lang w:val="en-US"/>
        </w:rPr>
        <w:t>Abdopus</w:t>
      </w:r>
      <w:proofErr w:type="spellEnd"/>
      <w:r w:rsidRPr="00F9312C">
        <w:rPr>
          <w:rFonts w:ascii="Times New Roman" w:eastAsia="Arial Unicode MS" w:hAnsi="Times New Roman" w:cs="Times New Roman"/>
          <w:sz w:val="20"/>
          <w:szCs w:val="20"/>
          <w:lang w:val="en-US"/>
        </w:rPr>
        <w:t xml:space="preserve"> </w:t>
      </w:r>
      <w:proofErr w:type="spellStart"/>
      <w:r w:rsidRPr="00F9312C">
        <w:rPr>
          <w:rFonts w:ascii="Times New Roman" w:eastAsia="Arial Unicode MS" w:hAnsi="Times New Roman" w:cs="Times New Roman"/>
          <w:sz w:val="20"/>
          <w:szCs w:val="20"/>
          <w:lang w:val="en-US"/>
        </w:rPr>
        <w:t>spp</w:t>
      </w:r>
      <w:proofErr w:type="spellEnd"/>
      <w:r w:rsidRPr="00F9312C">
        <w:rPr>
          <w:rFonts w:ascii="Times New Roman" w:eastAsia="Arial Unicode MS" w:hAnsi="Times New Roman" w:cs="Times New Roman"/>
          <w:sz w:val="20"/>
          <w:szCs w:val="20"/>
          <w:lang w:val="en-US"/>
        </w:rPr>
        <w:t xml:space="preserve"> and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 xml:space="preserve">, but as possibly expressing </w:t>
      </w:r>
      <w:r>
        <w:rPr>
          <w:rFonts w:ascii="Times New Roman" w:eastAsia="Arial Unicode MS" w:hAnsi="Times New Roman" w:cs="Times New Roman"/>
          <w:sz w:val="20"/>
          <w:szCs w:val="20"/>
          <w:lang w:val="en-US"/>
        </w:rPr>
        <w:t>“</w:t>
      </w:r>
      <w:r w:rsidRPr="00F9312C">
        <w:rPr>
          <w:rFonts w:ascii="Segoe UI Symbol" w:eastAsia="Arial Unicode MS" w:hAnsi="Segoe UI Symbol" w:cs="Segoe UI Symbol"/>
          <w:sz w:val="20"/>
          <w:szCs w:val="20"/>
          <w:lang w:val="en-US"/>
        </w:rPr>
        <w:t>✓</w:t>
      </w:r>
      <w:r w:rsidRPr="00F9312C">
        <w:rPr>
          <w:rFonts w:ascii="Times New Roman" w:eastAsia="Arial Unicode MS" w:hAnsi="Times New Roman" w:cs="Times New Roman"/>
          <w:sz w:val="20"/>
          <w:szCs w:val="20"/>
          <w:lang w:val="en-US"/>
        </w:rPr>
        <w:t xml:space="preserve">” a Chronic General Mottle similar to that described for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w:t>
      </w:r>
    </w:p>
    <w:p w14:paraId="58D021E4" w14:textId="77777777"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d. Dark longitudinal stripes were not reported in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bimaculoides</w:t>
      </w:r>
      <w:proofErr w:type="spellEnd"/>
      <w:r w:rsidRPr="00F9312C">
        <w:rPr>
          <w:rFonts w:ascii="Times New Roman" w:eastAsia="Arial Unicode MS" w:hAnsi="Times New Roman" w:cs="Times New Roman"/>
          <w:sz w:val="20"/>
          <w:szCs w:val="20"/>
          <w:lang w:val="en-US"/>
        </w:rPr>
        <w:t xml:space="preserve"> but the Extended Eye Bar shown in the strong Disruptive pattern appears just a shorter and thinner version of the Dark longitudinal stripes described by Packard and Sanders (1971) in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 xml:space="preserve">, and corresponding to the dark stripes of the BWS pattern in </w:t>
      </w:r>
      <w:r w:rsidRPr="00F9312C">
        <w:rPr>
          <w:rFonts w:ascii="Times New Roman" w:eastAsia="Arial Unicode MS" w:hAnsi="Times New Roman" w:cs="Times New Roman"/>
          <w:i/>
          <w:iCs/>
          <w:sz w:val="20"/>
          <w:szCs w:val="20"/>
          <w:lang w:val="en-US"/>
        </w:rPr>
        <w:t>O. cyanea</w:t>
      </w:r>
      <w:r w:rsidRPr="00F9312C">
        <w:rPr>
          <w:rFonts w:ascii="Times New Roman" w:eastAsia="Arial Unicode MS" w:hAnsi="Times New Roman" w:cs="Times New Roman"/>
          <w:sz w:val="20"/>
          <w:szCs w:val="20"/>
          <w:lang w:val="en-US"/>
        </w:rPr>
        <w:t xml:space="preserve"> and </w:t>
      </w:r>
      <w:proofErr w:type="spellStart"/>
      <w:r w:rsidRPr="00F9312C">
        <w:rPr>
          <w:rFonts w:ascii="Times New Roman" w:eastAsia="Arial Unicode MS" w:hAnsi="Times New Roman" w:cs="Times New Roman"/>
          <w:i/>
          <w:iCs/>
          <w:sz w:val="20"/>
          <w:szCs w:val="20"/>
          <w:lang w:val="en-US"/>
        </w:rPr>
        <w:t>Abdopus</w:t>
      </w:r>
      <w:proofErr w:type="spellEnd"/>
      <w:r w:rsidRPr="00F9312C">
        <w:rPr>
          <w:rFonts w:ascii="Times New Roman" w:eastAsia="Arial Unicode MS" w:hAnsi="Times New Roman" w:cs="Times New Roman"/>
          <w:sz w:val="20"/>
          <w:szCs w:val="20"/>
          <w:lang w:val="en-US"/>
        </w:rPr>
        <w:t xml:space="preserve"> species. Therefore, here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bimaculoides</w:t>
      </w:r>
      <w:proofErr w:type="spellEnd"/>
      <w:r w:rsidRPr="00F9312C">
        <w:rPr>
          <w:rFonts w:ascii="Times New Roman" w:eastAsia="Arial Unicode MS" w:hAnsi="Times New Roman" w:cs="Times New Roman"/>
          <w:sz w:val="20"/>
          <w:szCs w:val="20"/>
          <w:lang w:val="en-US"/>
        </w:rPr>
        <w:t xml:space="preserve"> is considered as expressing a component not equivalent but similar </w:t>
      </w:r>
      <w:r>
        <w:rPr>
          <w:rFonts w:ascii="Times New Roman" w:eastAsia="Arial Unicode MS" w:hAnsi="Times New Roman" w:cs="Times New Roman"/>
          <w:sz w:val="20"/>
          <w:szCs w:val="20"/>
          <w:lang w:val="en-US"/>
        </w:rPr>
        <w:t>“S”</w:t>
      </w:r>
    </w:p>
    <w:p w14:paraId="43B0FAA0" w14:textId="5DD71159"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e. The BrDots of </w:t>
      </w:r>
      <w:r w:rsidRPr="00F9312C">
        <w:rPr>
          <w:rFonts w:ascii="Times New Roman" w:eastAsia="Arial Unicode MS" w:hAnsi="Times New Roman" w:cs="Times New Roman"/>
          <w:i/>
          <w:iCs/>
          <w:sz w:val="20"/>
          <w:szCs w:val="20"/>
          <w:lang w:val="en-US"/>
        </w:rPr>
        <w:t>A. capricornicus</w:t>
      </w:r>
      <w:r w:rsidRPr="00F9312C">
        <w:rPr>
          <w:rFonts w:ascii="Times New Roman" w:eastAsia="Arial Unicode MS" w:hAnsi="Times New Roman" w:cs="Times New Roman"/>
          <w:sz w:val="20"/>
          <w:szCs w:val="20"/>
          <w:lang w:val="en-US"/>
        </w:rPr>
        <w:t xml:space="preserve"> could correspond to the Yellow-orange spots of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bimaculoides</w:t>
      </w:r>
      <w:proofErr w:type="spellEnd"/>
      <w:r w:rsidRPr="00F9312C">
        <w:rPr>
          <w:rFonts w:ascii="Times New Roman" w:eastAsia="Arial Unicode MS" w:hAnsi="Times New Roman" w:cs="Times New Roman"/>
          <w:sz w:val="20"/>
          <w:szCs w:val="20"/>
          <w:lang w:val="en-US"/>
        </w:rPr>
        <w:t xml:space="preserve">, which are found on the dorsal mantle and arms and mark the location of major body papillae (Forsythe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Hanlon 1988).</w:t>
      </w:r>
    </w:p>
    <w:p w14:paraId="778B9AF2" w14:textId="307C9ABF"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f. The Acute Mottle of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bimaculoides</w:t>
      </w:r>
      <w:proofErr w:type="spellEnd"/>
      <w:r w:rsidRPr="00F9312C">
        <w:rPr>
          <w:rFonts w:ascii="Times New Roman" w:eastAsia="Arial Unicode MS" w:hAnsi="Times New Roman" w:cs="Times New Roman"/>
          <w:sz w:val="20"/>
          <w:szCs w:val="20"/>
          <w:lang w:val="en-US"/>
        </w:rPr>
        <w:t xml:space="preserve"> has been suggested to be comparable to the Broad Conflict Mottle of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 xml:space="preserve"> (Packard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Sanders 1971) (and hence would be equivalent to A. capricornicus Mottle Conflict). However, from Fig. 11 of Forsythe and Hanlon (1988) the resemblance is not so evident.</w:t>
      </w:r>
    </w:p>
    <w:p w14:paraId="41C4396A" w14:textId="4C4F6FA2"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g. A Weak Disruptive pattern with the “White Longitudinal Center Stripe bordered by a uniform darkening on either side” in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bimaculoides</w:t>
      </w:r>
      <w:proofErr w:type="spellEnd"/>
      <w:r w:rsidRPr="00F9312C">
        <w:rPr>
          <w:rFonts w:ascii="Times New Roman" w:eastAsia="Arial Unicode MS" w:hAnsi="Times New Roman" w:cs="Times New Roman"/>
          <w:sz w:val="20"/>
          <w:szCs w:val="20"/>
          <w:lang w:val="en-US"/>
        </w:rPr>
        <w:t xml:space="preserve"> (Forsythe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Hanlon 1988), seems to correspond to the Bold Pied Stripes of </w:t>
      </w:r>
      <w:r w:rsidRPr="00F9312C">
        <w:rPr>
          <w:rFonts w:ascii="Times New Roman" w:eastAsia="Arial Unicode MS" w:hAnsi="Times New Roman" w:cs="Times New Roman"/>
          <w:i/>
          <w:iCs/>
          <w:sz w:val="20"/>
          <w:szCs w:val="20"/>
          <w:lang w:val="en-US"/>
        </w:rPr>
        <w:t>O. cyanea</w:t>
      </w:r>
      <w:r w:rsidRPr="00F9312C">
        <w:rPr>
          <w:rFonts w:ascii="Times New Roman" w:eastAsia="Arial Unicode MS" w:hAnsi="Times New Roman" w:cs="Times New Roman"/>
          <w:sz w:val="20"/>
          <w:szCs w:val="20"/>
          <w:lang w:val="en-US"/>
        </w:rPr>
        <w:t xml:space="preserve"> (Hanlon et al. 1999) and to the Dark brown with Pale medial stripe of </w:t>
      </w:r>
      <w:proofErr w:type="spellStart"/>
      <w:r w:rsidRPr="00F9312C">
        <w:rPr>
          <w:rFonts w:ascii="Times New Roman" w:eastAsia="Arial Unicode MS" w:hAnsi="Times New Roman" w:cs="Times New Roman"/>
          <w:i/>
          <w:iCs/>
          <w:sz w:val="20"/>
          <w:szCs w:val="20"/>
          <w:lang w:val="en-US"/>
        </w:rPr>
        <w:t>Abdopus</w:t>
      </w:r>
      <w:proofErr w:type="spellEnd"/>
      <w:r w:rsidRPr="00F9312C">
        <w:rPr>
          <w:rFonts w:ascii="Times New Roman" w:eastAsia="Arial Unicode MS" w:hAnsi="Times New Roman" w:cs="Times New Roman"/>
          <w:sz w:val="20"/>
          <w:szCs w:val="20"/>
          <w:lang w:val="en-US"/>
        </w:rPr>
        <w:t xml:space="preserve"> species.</w:t>
      </w:r>
    </w:p>
    <w:p w14:paraId="1FDB68F5" w14:textId="7F83E104" w:rsidR="00844BF7" w:rsidRPr="00F9312C" w:rsidRDefault="00844BF7" w:rsidP="00844BF7">
      <w:pPr>
        <w:spacing w:line="360" w:lineRule="auto"/>
        <w:jc w:val="both"/>
        <w:rPr>
          <w:rFonts w:ascii="Times New Roman" w:hAnsi="Times New Roman" w:cs="Times New Roman"/>
          <w:sz w:val="20"/>
          <w:szCs w:val="20"/>
        </w:rPr>
      </w:pPr>
      <w:r w:rsidRPr="00F9312C">
        <w:rPr>
          <w:rFonts w:ascii="Times New Roman" w:hAnsi="Times New Roman" w:cs="Times New Roman"/>
          <w:sz w:val="20"/>
          <w:szCs w:val="20"/>
        </w:rPr>
        <w:lastRenderedPageBreak/>
        <w:t xml:space="preserve">h. The Strong Disruptive pattern described in </w:t>
      </w:r>
      <w:r w:rsidRPr="00F9312C">
        <w:rPr>
          <w:rFonts w:ascii="Times New Roman" w:hAnsi="Times New Roman" w:cs="Times New Roman"/>
          <w:i/>
          <w:iCs/>
          <w:sz w:val="20"/>
          <w:szCs w:val="20"/>
        </w:rPr>
        <w:t xml:space="preserve">O. </w:t>
      </w:r>
      <w:proofErr w:type="spellStart"/>
      <w:r w:rsidRPr="00F9312C">
        <w:rPr>
          <w:rFonts w:ascii="Times New Roman" w:hAnsi="Times New Roman" w:cs="Times New Roman"/>
          <w:i/>
          <w:iCs/>
          <w:sz w:val="20"/>
          <w:szCs w:val="20"/>
        </w:rPr>
        <w:t>bimaculoides</w:t>
      </w:r>
      <w:proofErr w:type="spellEnd"/>
      <w:r w:rsidRPr="00F9312C">
        <w:rPr>
          <w:rFonts w:ascii="Times New Roman" w:hAnsi="Times New Roman" w:cs="Times New Roman"/>
          <w:sz w:val="20"/>
          <w:szCs w:val="20"/>
        </w:rPr>
        <w:t xml:space="preserve"> (Forsythe </w:t>
      </w:r>
      <w:r w:rsidR="006F794F">
        <w:rPr>
          <w:rFonts w:ascii="Times New Roman" w:hAnsi="Times New Roman" w:cs="Times New Roman"/>
          <w:sz w:val="20"/>
          <w:szCs w:val="20"/>
        </w:rPr>
        <w:t>and</w:t>
      </w:r>
      <w:r w:rsidRPr="00F9312C">
        <w:rPr>
          <w:rFonts w:ascii="Times New Roman" w:hAnsi="Times New Roman" w:cs="Times New Roman"/>
          <w:sz w:val="20"/>
          <w:szCs w:val="20"/>
        </w:rPr>
        <w:t xml:space="preserve"> Hanlon 1988), resembles the Aggressive Banding pattern of </w:t>
      </w:r>
      <w:r w:rsidRPr="00F9312C">
        <w:rPr>
          <w:rFonts w:ascii="Times New Roman" w:hAnsi="Times New Roman" w:cs="Times New Roman"/>
          <w:i/>
          <w:iCs/>
          <w:sz w:val="20"/>
          <w:szCs w:val="20"/>
        </w:rPr>
        <w:t xml:space="preserve">A. </w:t>
      </w:r>
      <w:proofErr w:type="spellStart"/>
      <w:r w:rsidRPr="00F9312C">
        <w:rPr>
          <w:rFonts w:ascii="Times New Roman" w:hAnsi="Times New Roman" w:cs="Times New Roman"/>
          <w:i/>
          <w:iCs/>
          <w:sz w:val="20"/>
          <w:szCs w:val="20"/>
        </w:rPr>
        <w:t>capricornicus</w:t>
      </w:r>
      <w:proofErr w:type="spellEnd"/>
      <w:r w:rsidRPr="00F9312C">
        <w:rPr>
          <w:rFonts w:ascii="Times New Roman" w:hAnsi="Times New Roman" w:cs="Times New Roman"/>
          <w:sz w:val="20"/>
          <w:szCs w:val="20"/>
        </w:rPr>
        <w:t>.</w:t>
      </w:r>
    </w:p>
    <w:p w14:paraId="3F56437D" w14:textId="14C2C2C4" w:rsidR="00844BF7" w:rsidRPr="00F9312C" w:rsidRDefault="00844BF7" w:rsidP="00844BF7">
      <w:pPr>
        <w:spacing w:line="360" w:lineRule="auto"/>
        <w:jc w:val="both"/>
        <w:rPr>
          <w:rFonts w:ascii="Times New Roman" w:hAnsi="Times New Roman" w:cs="Times New Roman"/>
          <w:sz w:val="20"/>
          <w:szCs w:val="20"/>
        </w:rPr>
      </w:pPr>
      <w:proofErr w:type="spellStart"/>
      <w:r w:rsidRPr="00F9312C">
        <w:rPr>
          <w:rFonts w:ascii="Times New Roman" w:hAnsi="Times New Roman" w:cs="Times New Roman"/>
          <w:sz w:val="20"/>
          <w:szCs w:val="20"/>
        </w:rPr>
        <w:t>i</w:t>
      </w:r>
      <w:proofErr w:type="spellEnd"/>
      <w:r w:rsidRPr="00F9312C">
        <w:rPr>
          <w:rFonts w:ascii="Times New Roman" w:hAnsi="Times New Roman" w:cs="Times New Roman"/>
          <w:sz w:val="20"/>
          <w:szCs w:val="20"/>
        </w:rPr>
        <w:t xml:space="preserve">.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burryi</w:t>
      </w:r>
      <w:proofErr w:type="spellEnd"/>
      <w:r w:rsidRPr="00F9312C">
        <w:rPr>
          <w:rFonts w:ascii="Times New Roman" w:eastAsia="Arial Unicode MS" w:hAnsi="Times New Roman" w:cs="Times New Roman"/>
          <w:i/>
          <w:iCs/>
          <w:sz w:val="20"/>
          <w:szCs w:val="20"/>
          <w:lang w:val="en-US"/>
        </w:rPr>
        <w:t xml:space="preserve"> </w:t>
      </w:r>
      <w:r w:rsidRPr="00F9312C">
        <w:rPr>
          <w:rFonts w:ascii="Times New Roman" w:eastAsia="Arial Unicode MS" w:hAnsi="Times New Roman" w:cs="Times New Roman"/>
          <w:sz w:val="20"/>
          <w:szCs w:val="20"/>
          <w:lang w:val="en-US"/>
        </w:rPr>
        <w:t xml:space="preserve">bears Dark longitudinal arm stripes, but these are thin stripes on the rim of the arms, very different from the Dark longitudinal stripes of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 xml:space="preserve"> (Packard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Sanders 1971).</w:t>
      </w:r>
    </w:p>
    <w:p w14:paraId="6B67ECFF" w14:textId="604AAF4A"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j. The Acute Mottle of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burryi</w:t>
      </w:r>
      <w:proofErr w:type="spellEnd"/>
      <w:r w:rsidRPr="00F9312C">
        <w:rPr>
          <w:rFonts w:ascii="Times New Roman" w:eastAsia="Arial Unicode MS" w:hAnsi="Times New Roman" w:cs="Times New Roman"/>
          <w:sz w:val="20"/>
          <w:szCs w:val="20"/>
          <w:lang w:val="en-US"/>
        </w:rPr>
        <w:t xml:space="preserve"> was reported as similar to the Broad Conflict Mottle of </w:t>
      </w:r>
      <w:r w:rsidRPr="00F9312C">
        <w:rPr>
          <w:rFonts w:ascii="Times New Roman" w:eastAsia="Arial Unicode MS" w:hAnsi="Times New Roman" w:cs="Times New Roman"/>
          <w:i/>
          <w:iCs/>
          <w:sz w:val="20"/>
          <w:szCs w:val="20"/>
          <w:lang w:val="en-US"/>
        </w:rPr>
        <w:t xml:space="preserve">O. vulgaris </w:t>
      </w:r>
      <w:r w:rsidRPr="00F9312C">
        <w:rPr>
          <w:rFonts w:ascii="Times New Roman" w:eastAsia="Arial Unicode MS" w:hAnsi="Times New Roman" w:cs="Times New Roman"/>
          <w:sz w:val="20"/>
          <w:szCs w:val="20"/>
          <w:lang w:val="en-US"/>
        </w:rPr>
        <w:t xml:space="preserve">(Packard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Sanders 1971); but it does not appear as similar from Figure C in Hanlon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Hixon (1980)</w:t>
      </w:r>
    </w:p>
    <w:p w14:paraId="0CFBE3A2" w14:textId="521E709F" w:rsidR="00844BF7" w:rsidRPr="00F9312C" w:rsidRDefault="00844BF7" w:rsidP="00844BF7">
      <w:pPr>
        <w:spacing w:line="360" w:lineRule="auto"/>
        <w:jc w:val="both"/>
        <w:rPr>
          <w:rFonts w:ascii="Times New Roman" w:eastAsia="Arial Unicode MS" w:hAnsi="Times New Roman" w:cs="Times New Roman"/>
          <w:sz w:val="20"/>
          <w:szCs w:val="20"/>
          <w:lang w:val="en-US"/>
        </w:rPr>
      </w:pPr>
      <w:r w:rsidRPr="00F9312C">
        <w:rPr>
          <w:rFonts w:ascii="Times New Roman" w:eastAsia="Arial Unicode MS" w:hAnsi="Times New Roman" w:cs="Times New Roman"/>
          <w:sz w:val="20"/>
          <w:szCs w:val="20"/>
          <w:lang w:val="en-US"/>
        </w:rPr>
        <w:t xml:space="preserve">k. Acute Resemblance of </w:t>
      </w:r>
      <w:r w:rsidRPr="00F9312C">
        <w:rPr>
          <w:rFonts w:ascii="Times New Roman" w:eastAsia="Arial Unicode MS" w:hAnsi="Times New Roman" w:cs="Times New Roman"/>
          <w:i/>
          <w:iCs/>
          <w:sz w:val="20"/>
          <w:szCs w:val="20"/>
          <w:lang w:val="en-US"/>
        </w:rPr>
        <w:t xml:space="preserve">O. </w:t>
      </w:r>
      <w:proofErr w:type="spellStart"/>
      <w:r w:rsidRPr="00F9312C">
        <w:rPr>
          <w:rFonts w:ascii="Times New Roman" w:eastAsia="Arial Unicode MS" w:hAnsi="Times New Roman" w:cs="Times New Roman"/>
          <w:i/>
          <w:iCs/>
          <w:sz w:val="20"/>
          <w:szCs w:val="20"/>
          <w:lang w:val="en-US"/>
        </w:rPr>
        <w:t>burryi</w:t>
      </w:r>
      <w:proofErr w:type="spellEnd"/>
      <w:r w:rsidRPr="00F9312C">
        <w:rPr>
          <w:rFonts w:ascii="Times New Roman" w:eastAsia="Arial Unicode MS" w:hAnsi="Times New Roman" w:cs="Times New Roman"/>
          <w:sz w:val="20"/>
          <w:szCs w:val="20"/>
          <w:lang w:val="en-US"/>
        </w:rPr>
        <w:t xml:space="preserve"> (Hanlon </w:t>
      </w:r>
      <w:r w:rsidR="006F794F">
        <w:rPr>
          <w:rFonts w:ascii="Times New Roman" w:eastAsia="Arial Unicode MS" w:hAnsi="Times New Roman" w:cs="Times New Roman"/>
          <w:sz w:val="20"/>
          <w:szCs w:val="20"/>
          <w:lang w:val="en-US"/>
        </w:rPr>
        <w:t>and</w:t>
      </w:r>
      <w:r w:rsidRPr="00F9312C">
        <w:rPr>
          <w:rFonts w:ascii="Times New Roman" w:eastAsia="Arial Unicode MS" w:hAnsi="Times New Roman" w:cs="Times New Roman"/>
          <w:sz w:val="20"/>
          <w:szCs w:val="20"/>
          <w:lang w:val="en-US"/>
        </w:rPr>
        <w:t xml:space="preserve"> Hixon</w:t>
      </w:r>
      <w:r w:rsidR="006F794F">
        <w:rPr>
          <w:rFonts w:ascii="Times New Roman" w:eastAsia="Arial Unicode MS" w:hAnsi="Times New Roman" w:cs="Times New Roman"/>
          <w:sz w:val="20"/>
          <w:szCs w:val="20"/>
          <w:lang w:val="en-US"/>
        </w:rPr>
        <w:t xml:space="preserve"> 1980</w:t>
      </w:r>
      <w:r w:rsidRPr="00F9312C">
        <w:rPr>
          <w:rFonts w:ascii="Times New Roman" w:eastAsia="Arial Unicode MS" w:hAnsi="Times New Roman" w:cs="Times New Roman"/>
          <w:sz w:val="20"/>
          <w:szCs w:val="20"/>
          <w:lang w:val="en-US"/>
        </w:rPr>
        <w:t xml:space="preserve">) is equivalent to the General Resemblance of </w:t>
      </w:r>
      <w:r w:rsidRPr="00F9312C">
        <w:rPr>
          <w:rFonts w:ascii="Times New Roman" w:eastAsia="Arial Unicode MS" w:hAnsi="Times New Roman" w:cs="Times New Roman"/>
          <w:i/>
          <w:iCs/>
          <w:sz w:val="20"/>
          <w:szCs w:val="20"/>
          <w:lang w:val="en-US"/>
        </w:rPr>
        <w:t>O. vulgaris</w:t>
      </w:r>
      <w:r w:rsidRPr="00F9312C">
        <w:rPr>
          <w:rFonts w:ascii="Times New Roman" w:eastAsia="Arial Unicode MS" w:hAnsi="Times New Roman" w:cs="Times New Roman"/>
          <w:sz w:val="20"/>
          <w:szCs w:val="20"/>
          <w:lang w:val="en-US"/>
        </w:rPr>
        <w:t xml:space="preserve"> and </w:t>
      </w:r>
      <w:r w:rsidRPr="00F9312C">
        <w:rPr>
          <w:rFonts w:ascii="Times New Roman" w:eastAsia="Arial Unicode MS" w:hAnsi="Times New Roman" w:cs="Times New Roman"/>
          <w:i/>
          <w:iCs/>
          <w:sz w:val="20"/>
          <w:szCs w:val="20"/>
          <w:lang w:val="en-US"/>
        </w:rPr>
        <w:t>O. cyanea</w:t>
      </w:r>
      <w:r w:rsidRPr="00F9312C">
        <w:rPr>
          <w:rFonts w:ascii="Times New Roman" w:eastAsia="Arial Unicode MS" w:hAnsi="Times New Roman" w:cs="Times New Roman"/>
          <w:sz w:val="20"/>
          <w:szCs w:val="20"/>
          <w:lang w:val="en-US"/>
        </w:rPr>
        <w:t>, but as for those species not described in detail (G)</w:t>
      </w:r>
    </w:p>
    <w:p w14:paraId="36586E08" w14:textId="565E2232" w:rsidR="00844BF7" w:rsidRPr="001B5291" w:rsidRDefault="00844BF7" w:rsidP="00844BF7">
      <w:pPr>
        <w:spacing w:line="360" w:lineRule="auto"/>
        <w:jc w:val="both"/>
        <w:rPr>
          <w:rFonts w:ascii="Times New Roman" w:eastAsia="Arial Unicode MS" w:hAnsi="Times New Roman" w:cs="Times New Roman"/>
          <w:sz w:val="20"/>
          <w:szCs w:val="20"/>
          <w:lang w:val="en-US"/>
        </w:rPr>
      </w:pPr>
      <w:r w:rsidRPr="001B5291">
        <w:rPr>
          <w:rFonts w:ascii="Times New Roman" w:eastAsia="Arial Unicode MS" w:hAnsi="Times New Roman" w:cs="Times New Roman"/>
          <w:sz w:val="20"/>
          <w:szCs w:val="20"/>
          <w:lang w:val="en-US"/>
        </w:rPr>
        <w:t xml:space="preserve">l. </w:t>
      </w:r>
      <w:r w:rsidRPr="001B5291">
        <w:rPr>
          <w:rFonts w:ascii="Times New Roman" w:eastAsia="Arial Unicode MS" w:hAnsi="Times New Roman" w:cs="Times New Roman"/>
          <w:i/>
          <w:iCs/>
          <w:sz w:val="20"/>
          <w:szCs w:val="20"/>
          <w:lang w:val="en-US"/>
        </w:rPr>
        <w:t xml:space="preserve">O. </w:t>
      </w:r>
      <w:proofErr w:type="spellStart"/>
      <w:r w:rsidRPr="001B5291">
        <w:rPr>
          <w:rFonts w:ascii="Times New Roman" w:eastAsia="Arial Unicode MS" w:hAnsi="Times New Roman" w:cs="Times New Roman"/>
          <w:i/>
          <w:iCs/>
          <w:sz w:val="20"/>
          <w:szCs w:val="20"/>
          <w:lang w:val="en-US"/>
        </w:rPr>
        <w:t>briareus</w:t>
      </w:r>
      <w:proofErr w:type="spellEnd"/>
      <w:r w:rsidRPr="001B5291">
        <w:rPr>
          <w:rFonts w:ascii="Times New Roman" w:eastAsia="Arial Unicode MS" w:hAnsi="Times New Roman" w:cs="Times New Roman"/>
          <w:sz w:val="20"/>
          <w:szCs w:val="20"/>
          <w:lang w:val="en-US"/>
        </w:rPr>
        <w:t xml:space="preserve"> expresses an Acute Mottle with White Patches on the mantle, papillate skin and web spread possibly similar to the Broad Conflict Mottle of </w:t>
      </w:r>
      <w:r w:rsidRPr="001B5291">
        <w:rPr>
          <w:rFonts w:ascii="Times New Roman" w:eastAsia="Arial Unicode MS" w:hAnsi="Times New Roman" w:cs="Times New Roman"/>
          <w:i/>
          <w:iCs/>
          <w:sz w:val="20"/>
          <w:szCs w:val="20"/>
          <w:lang w:val="en-US"/>
        </w:rPr>
        <w:t>O. vulgaris</w:t>
      </w:r>
      <w:r w:rsidRPr="001B5291">
        <w:rPr>
          <w:rFonts w:ascii="Times New Roman" w:eastAsia="Arial Unicode MS" w:hAnsi="Times New Roman" w:cs="Times New Roman"/>
          <w:sz w:val="20"/>
          <w:szCs w:val="20"/>
          <w:lang w:val="en-US"/>
        </w:rPr>
        <w:t xml:space="preserve"> (Packard </w:t>
      </w:r>
      <w:r w:rsidR="006F794F">
        <w:rPr>
          <w:rFonts w:ascii="Times New Roman" w:eastAsia="Arial Unicode MS" w:hAnsi="Times New Roman" w:cs="Times New Roman"/>
          <w:sz w:val="20"/>
          <w:szCs w:val="20"/>
          <w:lang w:val="en-US"/>
        </w:rPr>
        <w:t>and</w:t>
      </w:r>
      <w:r w:rsidRPr="001B5291">
        <w:rPr>
          <w:rFonts w:ascii="Times New Roman" w:eastAsia="Arial Unicode MS" w:hAnsi="Times New Roman" w:cs="Times New Roman"/>
          <w:sz w:val="20"/>
          <w:szCs w:val="20"/>
          <w:lang w:val="en-US"/>
        </w:rPr>
        <w:t xml:space="preserve"> Sanders 1969, 1971), but from Fig. 22 of Hanlon </w:t>
      </w:r>
      <w:r w:rsidR="006F794F">
        <w:rPr>
          <w:rFonts w:ascii="Times New Roman" w:eastAsia="Arial Unicode MS" w:hAnsi="Times New Roman" w:cs="Times New Roman"/>
          <w:sz w:val="20"/>
          <w:szCs w:val="20"/>
          <w:lang w:val="en-US"/>
        </w:rPr>
        <w:t>and</w:t>
      </w:r>
      <w:r w:rsidRPr="001B5291">
        <w:rPr>
          <w:rFonts w:ascii="Times New Roman" w:eastAsia="Arial Unicode MS" w:hAnsi="Times New Roman" w:cs="Times New Roman"/>
          <w:sz w:val="20"/>
          <w:szCs w:val="20"/>
          <w:lang w:val="en-US"/>
        </w:rPr>
        <w:t xml:space="preserve"> </w:t>
      </w:r>
      <w:proofErr w:type="spellStart"/>
      <w:r w:rsidRPr="001B5291">
        <w:rPr>
          <w:rFonts w:ascii="Times New Roman" w:eastAsia="Arial Unicode MS" w:hAnsi="Times New Roman" w:cs="Times New Roman"/>
          <w:sz w:val="20"/>
          <w:szCs w:val="20"/>
          <w:lang w:val="en-US"/>
        </w:rPr>
        <w:t>Wolterding</w:t>
      </w:r>
      <w:proofErr w:type="spellEnd"/>
      <w:r w:rsidR="006F794F">
        <w:rPr>
          <w:rFonts w:ascii="Times New Roman" w:eastAsia="Arial Unicode MS" w:hAnsi="Times New Roman" w:cs="Times New Roman"/>
          <w:sz w:val="20"/>
          <w:szCs w:val="20"/>
          <w:lang w:val="en-US"/>
        </w:rPr>
        <w:t xml:space="preserve"> (1989)</w:t>
      </w:r>
      <w:r w:rsidRPr="001B5291">
        <w:rPr>
          <w:rFonts w:ascii="Times New Roman" w:eastAsia="Arial Unicode MS" w:hAnsi="Times New Roman" w:cs="Times New Roman"/>
          <w:sz w:val="20"/>
          <w:szCs w:val="20"/>
          <w:lang w:val="en-US"/>
        </w:rPr>
        <w:t xml:space="preserve"> it does not appear to be as similar to the Broad Conflict Mottle of </w:t>
      </w:r>
      <w:r w:rsidRPr="001B5291">
        <w:rPr>
          <w:rFonts w:ascii="Times New Roman" w:eastAsia="Arial Unicode MS" w:hAnsi="Times New Roman" w:cs="Times New Roman"/>
          <w:i/>
          <w:iCs/>
          <w:sz w:val="20"/>
          <w:szCs w:val="20"/>
          <w:lang w:val="en-US"/>
        </w:rPr>
        <w:t>O. vulgaris</w:t>
      </w:r>
      <w:r w:rsidRPr="001B5291">
        <w:rPr>
          <w:rFonts w:ascii="Times New Roman" w:eastAsia="Arial Unicode MS" w:hAnsi="Times New Roman" w:cs="Times New Roman"/>
          <w:sz w:val="20"/>
          <w:szCs w:val="20"/>
          <w:lang w:val="en-US"/>
        </w:rPr>
        <w:t xml:space="preserve"> or the Mottle conflict of </w:t>
      </w:r>
      <w:r w:rsidRPr="001B5291">
        <w:rPr>
          <w:rFonts w:ascii="Times New Roman" w:eastAsia="Arial Unicode MS" w:hAnsi="Times New Roman" w:cs="Times New Roman"/>
          <w:i/>
          <w:iCs/>
          <w:sz w:val="20"/>
          <w:szCs w:val="20"/>
          <w:lang w:val="en-US"/>
        </w:rPr>
        <w:t>A. capricornicus</w:t>
      </w:r>
      <w:r w:rsidRPr="001B5291">
        <w:rPr>
          <w:rFonts w:ascii="Times New Roman" w:eastAsia="Arial Unicode MS" w:hAnsi="Times New Roman" w:cs="Times New Roman"/>
          <w:sz w:val="20"/>
          <w:szCs w:val="20"/>
          <w:lang w:val="en-US"/>
        </w:rPr>
        <w:t>.</w:t>
      </w:r>
    </w:p>
    <w:p w14:paraId="7981FAE0" w14:textId="10DFFA4F" w:rsidR="00844BF7" w:rsidRPr="001B5291" w:rsidRDefault="00844BF7" w:rsidP="00844BF7">
      <w:pPr>
        <w:spacing w:line="360" w:lineRule="auto"/>
        <w:jc w:val="both"/>
        <w:rPr>
          <w:rFonts w:ascii="Times New Roman" w:eastAsia="Arial Unicode MS" w:hAnsi="Times New Roman" w:cs="Times New Roman"/>
          <w:sz w:val="20"/>
          <w:szCs w:val="20"/>
          <w:lang w:val="en-US"/>
        </w:rPr>
      </w:pPr>
      <w:r w:rsidRPr="001B5291">
        <w:rPr>
          <w:rFonts w:ascii="Times New Roman" w:eastAsia="Arial Unicode MS" w:hAnsi="Times New Roman" w:cs="Times New Roman"/>
          <w:sz w:val="20"/>
          <w:szCs w:val="20"/>
          <w:lang w:val="en-US"/>
        </w:rPr>
        <w:t xml:space="preserve">m. Dark Eyebrows of </w:t>
      </w:r>
      <w:r w:rsidRPr="001B5291">
        <w:rPr>
          <w:rFonts w:ascii="Times New Roman" w:eastAsia="Arial Unicode MS" w:hAnsi="Times New Roman" w:cs="Times New Roman"/>
          <w:i/>
          <w:iCs/>
          <w:sz w:val="20"/>
          <w:szCs w:val="20"/>
          <w:lang w:val="en-US"/>
        </w:rPr>
        <w:t>A. capricornicus</w:t>
      </w:r>
      <w:r w:rsidRPr="001B5291">
        <w:rPr>
          <w:rFonts w:ascii="Times New Roman" w:eastAsia="Arial Unicode MS" w:hAnsi="Times New Roman" w:cs="Times New Roman"/>
          <w:sz w:val="20"/>
          <w:szCs w:val="20"/>
          <w:lang w:val="en-US"/>
        </w:rPr>
        <w:t xml:space="preserve"> could be equivalent to the “dark extensions down from the eyes” shown by a male adult </w:t>
      </w:r>
      <w:r w:rsidRPr="001B5291">
        <w:rPr>
          <w:rFonts w:ascii="Times New Roman" w:eastAsia="Arial Unicode MS" w:hAnsi="Times New Roman" w:cs="Times New Roman"/>
          <w:i/>
          <w:iCs/>
          <w:sz w:val="20"/>
          <w:szCs w:val="20"/>
          <w:lang w:val="en-US"/>
        </w:rPr>
        <w:t>O. vulgaris</w:t>
      </w:r>
      <w:r w:rsidRPr="001B5291">
        <w:rPr>
          <w:rFonts w:ascii="Times New Roman" w:eastAsia="Arial Unicode MS" w:hAnsi="Times New Roman" w:cs="Times New Roman"/>
          <w:sz w:val="20"/>
          <w:szCs w:val="20"/>
          <w:lang w:val="en-US"/>
        </w:rPr>
        <w:t xml:space="preserve"> in Bermuda (Fig. 1F in </w:t>
      </w:r>
      <w:r w:rsidRPr="001E1970">
        <w:rPr>
          <w:rFonts w:ascii="Times New Roman" w:eastAsia="Arial Unicode MS" w:hAnsi="Times New Roman" w:cs="Times New Roman"/>
          <w:sz w:val="20"/>
          <w:szCs w:val="20"/>
          <w:lang w:val="en-US"/>
        </w:rPr>
        <w:t xml:space="preserve">Mather </w:t>
      </w:r>
      <w:r w:rsidR="006F794F" w:rsidRPr="001E1970">
        <w:rPr>
          <w:rFonts w:ascii="Times New Roman" w:eastAsia="Arial Unicode MS" w:hAnsi="Times New Roman" w:cs="Times New Roman"/>
          <w:sz w:val="20"/>
          <w:szCs w:val="20"/>
          <w:lang w:val="en-US"/>
        </w:rPr>
        <w:t>and</w:t>
      </w:r>
      <w:r w:rsidRPr="001E1970">
        <w:rPr>
          <w:rFonts w:ascii="Times New Roman" w:eastAsia="Arial Unicode MS" w:hAnsi="Times New Roman" w:cs="Times New Roman"/>
          <w:sz w:val="20"/>
          <w:szCs w:val="20"/>
          <w:lang w:val="en-US"/>
        </w:rPr>
        <w:t xml:space="preserve"> Mather 1994</w:t>
      </w:r>
      <w:r w:rsidRPr="001B5291">
        <w:rPr>
          <w:rFonts w:ascii="Times New Roman" w:eastAsia="Arial Unicode MS" w:hAnsi="Times New Roman" w:cs="Times New Roman"/>
          <w:sz w:val="20"/>
          <w:szCs w:val="20"/>
          <w:lang w:val="en-US"/>
        </w:rPr>
        <w:t xml:space="preserve">). The authors state that these octopuses showed “no Hood” as the one described for </w:t>
      </w:r>
      <w:r w:rsidRPr="001B5291">
        <w:rPr>
          <w:rFonts w:ascii="Times New Roman" w:eastAsia="Arial Unicode MS" w:hAnsi="Times New Roman" w:cs="Times New Roman"/>
          <w:i/>
          <w:iCs/>
          <w:sz w:val="20"/>
          <w:szCs w:val="20"/>
          <w:lang w:val="en-US"/>
        </w:rPr>
        <w:t>O. vulgaris</w:t>
      </w:r>
      <w:r w:rsidRPr="00BD584B">
        <w:rPr>
          <w:rFonts w:ascii="Times New Roman" w:eastAsia="Arial Unicode MS" w:hAnsi="Times New Roman" w:cs="Times New Roman"/>
          <w:lang w:val="en-US"/>
        </w:rPr>
        <w:t xml:space="preserve"> </w:t>
      </w:r>
      <w:r w:rsidRPr="001B5291">
        <w:rPr>
          <w:rFonts w:ascii="Times New Roman" w:eastAsia="Arial Unicode MS" w:hAnsi="Times New Roman" w:cs="Times New Roman"/>
          <w:sz w:val="20"/>
          <w:szCs w:val="20"/>
          <w:lang w:val="en-US"/>
        </w:rPr>
        <w:t xml:space="preserve">by Packard </w:t>
      </w:r>
      <w:r w:rsidR="001E1970">
        <w:rPr>
          <w:rFonts w:ascii="Times New Roman" w:eastAsia="Arial Unicode MS" w:hAnsi="Times New Roman" w:cs="Times New Roman"/>
          <w:sz w:val="20"/>
          <w:szCs w:val="20"/>
          <w:lang w:val="en-US"/>
        </w:rPr>
        <w:t>and</w:t>
      </w:r>
      <w:r w:rsidRPr="001B5291">
        <w:rPr>
          <w:rFonts w:ascii="Times New Roman" w:eastAsia="Arial Unicode MS" w:hAnsi="Times New Roman" w:cs="Times New Roman"/>
          <w:sz w:val="20"/>
          <w:szCs w:val="20"/>
          <w:lang w:val="en-US"/>
        </w:rPr>
        <w:t xml:space="preserve"> Sanders (1971) and that these “dark extensions down the eyes” were the nearest to the dark Hood.</w:t>
      </w:r>
    </w:p>
    <w:p w14:paraId="0A8258A4" w14:textId="43028158" w:rsidR="00844BF7" w:rsidRPr="001B5291" w:rsidRDefault="00844BF7" w:rsidP="00844BF7">
      <w:pPr>
        <w:spacing w:line="360" w:lineRule="auto"/>
        <w:jc w:val="both"/>
        <w:rPr>
          <w:rFonts w:ascii="Times New Roman" w:eastAsia="Arial Unicode MS" w:hAnsi="Times New Roman" w:cs="Times New Roman"/>
          <w:sz w:val="20"/>
          <w:szCs w:val="20"/>
          <w:lang w:val="en-US"/>
        </w:rPr>
      </w:pPr>
      <w:r w:rsidRPr="001B5291">
        <w:rPr>
          <w:rFonts w:ascii="Times New Roman" w:eastAsia="Arial Unicode MS" w:hAnsi="Times New Roman" w:cs="Times New Roman"/>
          <w:sz w:val="20"/>
          <w:szCs w:val="20"/>
          <w:lang w:val="en-US"/>
        </w:rPr>
        <w:t xml:space="preserve">n. </w:t>
      </w:r>
      <w:r w:rsidRPr="001B5291">
        <w:rPr>
          <w:rFonts w:ascii="Times New Roman" w:eastAsia="Arial Unicode MS" w:hAnsi="Times New Roman" w:cs="Times New Roman"/>
          <w:i/>
          <w:iCs/>
          <w:sz w:val="20"/>
          <w:szCs w:val="20"/>
          <w:lang w:val="en-US"/>
        </w:rPr>
        <w:t>O. vulgaris</w:t>
      </w:r>
      <w:r w:rsidRPr="001B5291">
        <w:rPr>
          <w:rFonts w:ascii="Times New Roman" w:eastAsia="Arial Unicode MS" w:hAnsi="Times New Roman" w:cs="Times New Roman"/>
          <w:sz w:val="20"/>
          <w:szCs w:val="20"/>
          <w:lang w:val="en-US"/>
        </w:rPr>
        <w:t xml:space="preserve"> expresses “white longitudinal stripes over a dark reddish brown body colo</w:t>
      </w:r>
      <w:r w:rsidR="00A46AEE">
        <w:rPr>
          <w:rFonts w:ascii="Times New Roman" w:eastAsia="Arial Unicode MS" w:hAnsi="Times New Roman" w:cs="Times New Roman"/>
          <w:sz w:val="20"/>
          <w:szCs w:val="20"/>
          <w:lang w:val="en-US"/>
        </w:rPr>
        <w:t>u</w:t>
      </w:r>
      <w:r w:rsidRPr="001B5291">
        <w:rPr>
          <w:rFonts w:ascii="Times New Roman" w:eastAsia="Arial Unicode MS" w:hAnsi="Times New Roman" w:cs="Times New Roman"/>
          <w:sz w:val="20"/>
          <w:szCs w:val="20"/>
          <w:lang w:val="en-US"/>
        </w:rPr>
        <w:t>ration”. These striped pattern is also expressed in social interactions, as well as in other contexts, hence it may be similar to the BWS pattern. See “BWS pattern section” in Discussion for further details.</w:t>
      </w:r>
    </w:p>
    <w:p w14:paraId="458F4965" w14:textId="7CE883D9" w:rsidR="00844BF7" w:rsidRPr="001B5291" w:rsidRDefault="00844BF7" w:rsidP="00844BF7">
      <w:pPr>
        <w:spacing w:line="360" w:lineRule="auto"/>
        <w:jc w:val="both"/>
        <w:rPr>
          <w:rFonts w:ascii="Times New Roman" w:eastAsia="Arial Unicode MS" w:hAnsi="Times New Roman" w:cs="Times New Roman"/>
          <w:sz w:val="20"/>
          <w:szCs w:val="20"/>
          <w:lang w:val="en-US"/>
        </w:rPr>
      </w:pPr>
      <w:r w:rsidRPr="001B5291">
        <w:rPr>
          <w:rFonts w:ascii="Times New Roman" w:eastAsia="Arial Unicode MS" w:hAnsi="Times New Roman" w:cs="Times New Roman"/>
          <w:sz w:val="20"/>
          <w:szCs w:val="20"/>
          <w:lang w:val="en-US"/>
        </w:rPr>
        <w:t>In addition, the White Medial Stripe on the mantle can be expressed independently of the lateral longitudinal white stripes along the arms, and its expression on a dark reddish brown body colo</w:t>
      </w:r>
      <w:r w:rsidR="00A46AEE">
        <w:rPr>
          <w:rFonts w:ascii="Times New Roman" w:eastAsia="Arial Unicode MS" w:hAnsi="Times New Roman" w:cs="Times New Roman"/>
          <w:sz w:val="20"/>
          <w:szCs w:val="20"/>
          <w:lang w:val="en-US"/>
        </w:rPr>
        <w:t>u</w:t>
      </w:r>
      <w:r w:rsidRPr="001B5291">
        <w:rPr>
          <w:rFonts w:ascii="Times New Roman" w:eastAsia="Arial Unicode MS" w:hAnsi="Times New Roman" w:cs="Times New Roman"/>
          <w:sz w:val="20"/>
          <w:szCs w:val="20"/>
          <w:lang w:val="en-US"/>
        </w:rPr>
        <w:t xml:space="preserve">r would represent a pattern equivalent to the Bold Pied Striped of </w:t>
      </w:r>
      <w:r w:rsidRPr="001B5291">
        <w:rPr>
          <w:rFonts w:ascii="Times New Roman" w:eastAsia="Arial Unicode MS" w:hAnsi="Times New Roman" w:cs="Times New Roman"/>
          <w:i/>
          <w:iCs/>
          <w:sz w:val="20"/>
          <w:szCs w:val="20"/>
          <w:lang w:val="en-US"/>
        </w:rPr>
        <w:t>O. cyanea</w:t>
      </w:r>
      <w:r w:rsidRPr="001B5291">
        <w:rPr>
          <w:rFonts w:ascii="Times New Roman" w:eastAsia="Arial Unicode MS" w:hAnsi="Times New Roman" w:cs="Times New Roman"/>
          <w:sz w:val="20"/>
          <w:szCs w:val="20"/>
          <w:lang w:val="en-US"/>
        </w:rPr>
        <w:t xml:space="preserve"> (Hanlon et al. 1999) and the “Dark brown with Pale medial stripe” of </w:t>
      </w:r>
      <w:proofErr w:type="spellStart"/>
      <w:r w:rsidRPr="001B5291">
        <w:rPr>
          <w:rFonts w:ascii="Times New Roman" w:eastAsia="Arial Unicode MS" w:hAnsi="Times New Roman" w:cs="Times New Roman"/>
          <w:i/>
          <w:iCs/>
          <w:sz w:val="20"/>
          <w:szCs w:val="20"/>
          <w:lang w:val="en-US"/>
        </w:rPr>
        <w:t>Abdopus</w:t>
      </w:r>
      <w:proofErr w:type="spellEnd"/>
      <w:r w:rsidRPr="001B5291">
        <w:rPr>
          <w:rFonts w:ascii="Times New Roman" w:eastAsia="Arial Unicode MS" w:hAnsi="Times New Roman" w:cs="Times New Roman"/>
          <w:sz w:val="20"/>
          <w:szCs w:val="20"/>
          <w:lang w:val="en-US"/>
        </w:rPr>
        <w:t xml:space="preserve"> </w:t>
      </w:r>
      <w:proofErr w:type="spellStart"/>
      <w:r w:rsidRPr="001B5291">
        <w:rPr>
          <w:rFonts w:ascii="Times New Roman" w:eastAsia="Arial Unicode MS" w:hAnsi="Times New Roman" w:cs="Times New Roman"/>
          <w:sz w:val="20"/>
          <w:szCs w:val="20"/>
          <w:lang w:val="en-US"/>
        </w:rPr>
        <w:t>spp</w:t>
      </w:r>
      <w:proofErr w:type="spellEnd"/>
      <w:r w:rsidRPr="001B5291">
        <w:rPr>
          <w:rFonts w:ascii="Times New Roman" w:eastAsia="Arial Unicode MS" w:hAnsi="Times New Roman" w:cs="Times New Roman"/>
          <w:sz w:val="20"/>
          <w:szCs w:val="20"/>
          <w:lang w:val="en-US"/>
        </w:rPr>
        <w:t xml:space="preserve"> (</w:t>
      </w:r>
      <w:proofErr w:type="spellStart"/>
      <w:r w:rsidRPr="001B5291">
        <w:rPr>
          <w:rFonts w:ascii="Times New Roman" w:eastAsia="Arial Unicode MS" w:hAnsi="Times New Roman" w:cs="Times New Roman"/>
          <w:sz w:val="20"/>
          <w:szCs w:val="20"/>
          <w:lang w:val="en-US"/>
        </w:rPr>
        <w:t>Huffard</w:t>
      </w:r>
      <w:proofErr w:type="spellEnd"/>
      <w:r w:rsidRPr="001B5291">
        <w:rPr>
          <w:rFonts w:ascii="Times New Roman" w:eastAsia="Arial Unicode MS" w:hAnsi="Times New Roman" w:cs="Times New Roman"/>
          <w:sz w:val="20"/>
          <w:szCs w:val="20"/>
          <w:lang w:val="en-US"/>
        </w:rPr>
        <w:t xml:space="preserve"> 2007, this study). Hence, here this pattern is considered as potentially expressed in </w:t>
      </w:r>
      <w:r w:rsidRPr="001B5291">
        <w:rPr>
          <w:rFonts w:ascii="Times New Roman" w:eastAsia="Arial Unicode MS" w:hAnsi="Times New Roman" w:cs="Times New Roman"/>
          <w:i/>
          <w:iCs/>
          <w:sz w:val="20"/>
          <w:szCs w:val="20"/>
          <w:lang w:val="en-US"/>
        </w:rPr>
        <w:t>O. vulgaris</w:t>
      </w:r>
      <w:r w:rsidRPr="001B5291">
        <w:rPr>
          <w:rFonts w:ascii="Times New Roman" w:eastAsia="Arial Unicode MS" w:hAnsi="Times New Roman" w:cs="Times New Roman"/>
          <w:sz w:val="20"/>
          <w:szCs w:val="20"/>
          <w:lang w:val="en-US"/>
        </w:rPr>
        <w:t>.</w:t>
      </w:r>
    </w:p>
    <w:p w14:paraId="24FF7BEA" w14:textId="347318D4" w:rsidR="00844BF7" w:rsidRPr="001B5291" w:rsidRDefault="00844BF7" w:rsidP="00844BF7">
      <w:pPr>
        <w:spacing w:line="360" w:lineRule="auto"/>
        <w:jc w:val="both"/>
        <w:rPr>
          <w:rFonts w:ascii="Times New Roman" w:hAnsi="Times New Roman" w:cs="Times New Roman"/>
          <w:sz w:val="20"/>
          <w:szCs w:val="20"/>
        </w:rPr>
      </w:pPr>
      <w:r w:rsidRPr="001B5291">
        <w:rPr>
          <w:rFonts w:ascii="Times New Roman" w:eastAsia="Arial Unicode MS" w:hAnsi="Times New Roman" w:cs="Times New Roman"/>
          <w:sz w:val="20"/>
          <w:szCs w:val="20"/>
          <w:lang w:val="en-US"/>
        </w:rPr>
        <w:t xml:space="preserve">o. Strong Disruptive pattern described in detail in </w:t>
      </w:r>
      <w:r w:rsidRPr="001B5291">
        <w:rPr>
          <w:rFonts w:ascii="Times New Roman" w:eastAsia="Arial Unicode MS" w:hAnsi="Times New Roman" w:cs="Times New Roman"/>
          <w:i/>
          <w:iCs/>
          <w:sz w:val="20"/>
          <w:szCs w:val="20"/>
          <w:lang w:val="en-US"/>
        </w:rPr>
        <w:t xml:space="preserve">O. </w:t>
      </w:r>
      <w:proofErr w:type="spellStart"/>
      <w:r w:rsidRPr="001B5291">
        <w:rPr>
          <w:rFonts w:ascii="Times New Roman" w:eastAsia="Arial Unicode MS" w:hAnsi="Times New Roman" w:cs="Times New Roman"/>
          <w:i/>
          <w:iCs/>
          <w:sz w:val="20"/>
          <w:szCs w:val="20"/>
          <w:lang w:val="en-US"/>
        </w:rPr>
        <w:t>bimaculoides</w:t>
      </w:r>
      <w:proofErr w:type="spellEnd"/>
      <w:r w:rsidRPr="001B5291">
        <w:rPr>
          <w:rFonts w:ascii="Times New Roman" w:eastAsia="Arial Unicode MS" w:hAnsi="Times New Roman" w:cs="Times New Roman"/>
          <w:sz w:val="20"/>
          <w:szCs w:val="20"/>
          <w:lang w:val="en-US"/>
        </w:rPr>
        <w:t xml:space="preserve"> by </w:t>
      </w:r>
      <w:r w:rsidRPr="001B5291">
        <w:rPr>
          <w:rFonts w:ascii="Times New Roman" w:hAnsi="Times New Roman" w:cs="Times New Roman"/>
          <w:sz w:val="20"/>
          <w:szCs w:val="20"/>
        </w:rPr>
        <w:t xml:space="preserve">Forsythe </w:t>
      </w:r>
      <w:r w:rsidR="001E1970">
        <w:rPr>
          <w:rFonts w:ascii="Times New Roman" w:eastAsia="Arial Unicode MS" w:hAnsi="Times New Roman" w:cs="Times New Roman"/>
          <w:sz w:val="20"/>
          <w:szCs w:val="20"/>
          <w:lang w:val="en-US"/>
        </w:rPr>
        <w:t>and</w:t>
      </w:r>
      <w:r w:rsidRPr="001B5291">
        <w:rPr>
          <w:rFonts w:ascii="Times New Roman" w:hAnsi="Times New Roman" w:cs="Times New Roman"/>
          <w:sz w:val="20"/>
          <w:szCs w:val="20"/>
        </w:rPr>
        <w:t xml:space="preserve"> Hanlon (1988).</w:t>
      </w:r>
    </w:p>
    <w:p w14:paraId="784179C6" w14:textId="6D32AC58" w:rsidR="00844BF7" w:rsidRDefault="00844BF7" w:rsidP="00844BF7">
      <w:pPr>
        <w:spacing w:line="360" w:lineRule="auto"/>
        <w:jc w:val="both"/>
        <w:rPr>
          <w:rFonts w:ascii="Times New Roman" w:hAnsi="Times New Roman" w:cs="Times New Roman"/>
          <w:sz w:val="20"/>
          <w:szCs w:val="20"/>
        </w:rPr>
      </w:pPr>
      <w:r w:rsidRPr="001B5291">
        <w:rPr>
          <w:rFonts w:ascii="Times New Roman" w:hAnsi="Times New Roman" w:cs="Times New Roman"/>
          <w:sz w:val="20"/>
          <w:szCs w:val="20"/>
        </w:rPr>
        <w:t xml:space="preserve">p. </w:t>
      </w:r>
      <w:proofErr w:type="spellStart"/>
      <w:r w:rsidRPr="008F5300">
        <w:rPr>
          <w:rFonts w:ascii="Times New Roman" w:hAnsi="Times New Roman" w:cs="Times New Roman"/>
          <w:sz w:val="20"/>
          <w:szCs w:val="20"/>
        </w:rPr>
        <w:t>Dymantic</w:t>
      </w:r>
      <w:proofErr w:type="spellEnd"/>
      <w:r w:rsidRPr="008F5300">
        <w:rPr>
          <w:rFonts w:ascii="Times New Roman" w:hAnsi="Times New Roman" w:cs="Times New Roman"/>
          <w:sz w:val="20"/>
          <w:szCs w:val="20"/>
        </w:rPr>
        <w:t xml:space="preserve"> patterns have been described in detail in most of the species listed, but they are quite different across species: in </w:t>
      </w:r>
      <w:r w:rsidRPr="008F5300">
        <w:rPr>
          <w:rFonts w:ascii="Times New Roman" w:hAnsi="Times New Roman" w:cs="Times New Roman"/>
          <w:i/>
          <w:iCs/>
          <w:sz w:val="20"/>
          <w:szCs w:val="20"/>
        </w:rPr>
        <w:t>A. aculeatus</w:t>
      </w:r>
      <w:r w:rsidRPr="008F5300">
        <w:rPr>
          <w:rFonts w:ascii="Times New Roman" w:hAnsi="Times New Roman" w:cs="Times New Roman"/>
          <w:sz w:val="20"/>
          <w:szCs w:val="20"/>
        </w:rPr>
        <w:t xml:space="preserve">, a pattern similar to that defined here as </w:t>
      </w:r>
      <w:proofErr w:type="spellStart"/>
      <w:r w:rsidRPr="008F5300">
        <w:rPr>
          <w:rFonts w:ascii="Times New Roman" w:hAnsi="Times New Roman" w:cs="Times New Roman"/>
          <w:sz w:val="20"/>
          <w:szCs w:val="20"/>
        </w:rPr>
        <w:t>Dymantic</w:t>
      </w:r>
      <w:proofErr w:type="spellEnd"/>
      <w:r w:rsidRPr="008F5300">
        <w:rPr>
          <w:rFonts w:ascii="Times New Roman" w:hAnsi="Times New Roman" w:cs="Times New Roman"/>
          <w:sz w:val="20"/>
          <w:szCs w:val="20"/>
        </w:rPr>
        <w:t xml:space="preserve"> for </w:t>
      </w:r>
      <w:r w:rsidRPr="008F5300">
        <w:rPr>
          <w:rFonts w:ascii="Times New Roman" w:hAnsi="Times New Roman" w:cs="Times New Roman"/>
          <w:i/>
          <w:iCs/>
          <w:sz w:val="20"/>
          <w:szCs w:val="20"/>
        </w:rPr>
        <w:t xml:space="preserve">A. </w:t>
      </w:r>
      <w:proofErr w:type="spellStart"/>
      <w:r w:rsidRPr="008F5300">
        <w:rPr>
          <w:rFonts w:ascii="Times New Roman" w:hAnsi="Times New Roman" w:cs="Times New Roman"/>
          <w:i/>
          <w:iCs/>
          <w:sz w:val="20"/>
          <w:szCs w:val="20"/>
        </w:rPr>
        <w:t>capricornicus</w:t>
      </w:r>
      <w:proofErr w:type="spellEnd"/>
      <w:r w:rsidRPr="008F5300">
        <w:rPr>
          <w:rFonts w:ascii="Times New Roman" w:hAnsi="Times New Roman" w:cs="Times New Roman"/>
          <w:i/>
          <w:iCs/>
          <w:sz w:val="20"/>
          <w:szCs w:val="20"/>
        </w:rPr>
        <w:t xml:space="preserve"> </w:t>
      </w:r>
      <w:r w:rsidRPr="008F5300">
        <w:rPr>
          <w:rFonts w:ascii="Times New Roman" w:hAnsi="Times New Roman" w:cs="Times New Roman"/>
          <w:sz w:val="20"/>
          <w:szCs w:val="20"/>
        </w:rPr>
        <w:t xml:space="preserve">was </w:t>
      </w:r>
      <w:r w:rsidRPr="001B5291">
        <w:rPr>
          <w:rFonts w:ascii="Times New Roman" w:hAnsi="Times New Roman" w:cs="Times New Roman"/>
          <w:sz w:val="20"/>
          <w:szCs w:val="20"/>
        </w:rPr>
        <w:t xml:space="preserve">described by Norman </w:t>
      </w:r>
      <w:r w:rsidR="001E1970">
        <w:rPr>
          <w:rFonts w:ascii="Times New Roman" w:hAnsi="Times New Roman" w:cs="Times New Roman"/>
          <w:sz w:val="20"/>
          <w:szCs w:val="20"/>
        </w:rPr>
        <w:t xml:space="preserve">and Finn </w:t>
      </w:r>
      <w:r w:rsidRPr="001B5291">
        <w:rPr>
          <w:rFonts w:ascii="Times New Roman" w:hAnsi="Times New Roman" w:cs="Times New Roman"/>
          <w:sz w:val="20"/>
          <w:szCs w:val="20"/>
        </w:rPr>
        <w:t xml:space="preserve">(2001) as “alarm display” (“pale/green </w:t>
      </w:r>
      <w:proofErr w:type="spellStart"/>
      <w:r w:rsidRPr="001B5291">
        <w:rPr>
          <w:rFonts w:ascii="Times New Roman" w:hAnsi="Times New Roman" w:cs="Times New Roman"/>
          <w:sz w:val="20"/>
          <w:szCs w:val="20"/>
        </w:rPr>
        <w:t>base</w:t>
      </w:r>
      <w:proofErr w:type="spellEnd"/>
      <w:r w:rsidRPr="001B5291">
        <w:rPr>
          <w:rFonts w:ascii="Times New Roman" w:hAnsi="Times New Roman" w:cs="Times New Roman"/>
          <w:sz w:val="20"/>
          <w:szCs w:val="20"/>
        </w:rPr>
        <w:t xml:space="preserve"> colour with regular narrow transverse black bars along the arms); however, </w:t>
      </w:r>
      <w:proofErr w:type="spellStart"/>
      <w:r w:rsidRPr="001B5291">
        <w:rPr>
          <w:rFonts w:ascii="Times New Roman" w:hAnsi="Times New Roman" w:cs="Times New Roman"/>
          <w:sz w:val="20"/>
          <w:szCs w:val="20"/>
        </w:rPr>
        <w:t>Huffard</w:t>
      </w:r>
      <w:proofErr w:type="spellEnd"/>
      <w:r w:rsidRPr="001B5291">
        <w:rPr>
          <w:rFonts w:ascii="Times New Roman" w:hAnsi="Times New Roman" w:cs="Times New Roman"/>
          <w:sz w:val="20"/>
          <w:szCs w:val="20"/>
        </w:rPr>
        <w:t xml:space="preserve"> termed “</w:t>
      </w:r>
      <w:proofErr w:type="spellStart"/>
      <w:r w:rsidRPr="001B5291">
        <w:rPr>
          <w:rFonts w:ascii="Times New Roman" w:hAnsi="Times New Roman" w:cs="Times New Roman"/>
          <w:sz w:val="20"/>
          <w:szCs w:val="20"/>
        </w:rPr>
        <w:t>dymantic</w:t>
      </w:r>
      <w:proofErr w:type="spellEnd"/>
      <w:r w:rsidRPr="001B5291">
        <w:rPr>
          <w:rFonts w:ascii="Times New Roman" w:hAnsi="Times New Roman" w:cs="Times New Roman"/>
          <w:sz w:val="20"/>
          <w:szCs w:val="20"/>
        </w:rPr>
        <w:t xml:space="preserve">” a pattern similar to what we named here “Mottle conflict”. In </w:t>
      </w:r>
      <w:r w:rsidRPr="001B5291">
        <w:rPr>
          <w:rFonts w:ascii="Times New Roman" w:hAnsi="Times New Roman" w:cs="Times New Roman"/>
          <w:i/>
          <w:iCs/>
          <w:sz w:val="20"/>
          <w:szCs w:val="20"/>
        </w:rPr>
        <w:t>O. cyanea</w:t>
      </w:r>
      <w:r w:rsidRPr="001B5291">
        <w:rPr>
          <w:rFonts w:ascii="Times New Roman" w:hAnsi="Times New Roman" w:cs="Times New Roman"/>
          <w:sz w:val="20"/>
          <w:szCs w:val="20"/>
        </w:rPr>
        <w:t xml:space="preserve">, the </w:t>
      </w:r>
      <w:proofErr w:type="spellStart"/>
      <w:r w:rsidRPr="001B5291">
        <w:rPr>
          <w:rFonts w:ascii="Times New Roman" w:hAnsi="Times New Roman" w:cs="Times New Roman"/>
          <w:sz w:val="20"/>
          <w:szCs w:val="20"/>
        </w:rPr>
        <w:t>dymantic</w:t>
      </w:r>
      <w:proofErr w:type="spellEnd"/>
      <w:r w:rsidRPr="001B5291">
        <w:rPr>
          <w:rFonts w:ascii="Times New Roman" w:hAnsi="Times New Roman" w:cs="Times New Roman"/>
          <w:sz w:val="20"/>
          <w:szCs w:val="20"/>
        </w:rPr>
        <w:t xml:space="preserve"> has been described as a “high contrast mottled pattern with ocelli”, while in </w:t>
      </w:r>
      <w:r w:rsidRPr="001B5291">
        <w:rPr>
          <w:rFonts w:ascii="Times New Roman" w:hAnsi="Times New Roman" w:cs="Times New Roman"/>
          <w:i/>
          <w:iCs/>
          <w:sz w:val="20"/>
          <w:szCs w:val="20"/>
        </w:rPr>
        <w:t xml:space="preserve">O. </w:t>
      </w:r>
      <w:proofErr w:type="spellStart"/>
      <w:r w:rsidRPr="001B5291">
        <w:rPr>
          <w:rFonts w:ascii="Times New Roman" w:hAnsi="Times New Roman" w:cs="Times New Roman"/>
          <w:i/>
          <w:iCs/>
          <w:sz w:val="20"/>
          <w:szCs w:val="20"/>
        </w:rPr>
        <w:t>briareus</w:t>
      </w:r>
      <w:proofErr w:type="spellEnd"/>
      <w:r w:rsidRPr="001B5291">
        <w:rPr>
          <w:rFonts w:ascii="Times New Roman" w:hAnsi="Times New Roman" w:cs="Times New Roman"/>
          <w:sz w:val="20"/>
          <w:szCs w:val="20"/>
        </w:rPr>
        <w:t xml:space="preserve"> and </w:t>
      </w:r>
      <w:r w:rsidRPr="001B5291">
        <w:rPr>
          <w:rFonts w:ascii="Times New Roman" w:hAnsi="Times New Roman" w:cs="Times New Roman"/>
          <w:i/>
          <w:iCs/>
          <w:sz w:val="20"/>
          <w:szCs w:val="20"/>
        </w:rPr>
        <w:t>O. vulgaris</w:t>
      </w:r>
      <w:r w:rsidRPr="001B5291">
        <w:rPr>
          <w:rFonts w:ascii="Times New Roman" w:hAnsi="Times New Roman" w:cs="Times New Roman"/>
          <w:sz w:val="20"/>
          <w:szCs w:val="20"/>
        </w:rPr>
        <w:t>, the classi</w:t>
      </w:r>
      <w:r w:rsidR="001E1970">
        <w:rPr>
          <w:rFonts w:ascii="Times New Roman" w:hAnsi="Times New Roman" w:cs="Times New Roman"/>
          <w:sz w:val="20"/>
          <w:szCs w:val="20"/>
        </w:rPr>
        <w:t>c</w:t>
      </w:r>
      <w:r w:rsidRPr="001B5291">
        <w:rPr>
          <w:rFonts w:ascii="Times New Roman" w:hAnsi="Times New Roman" w:cs="Times New Roman"/>
          <w:sz w:val="20"/>
          <w:szCs w:val="20"/>
        </w:rPr>
        <w:t>al description of “</w:t>
      </w:r>
      <w:proofErr w:type="spellStart"/>
      <w:r w:rsidRPr="001B5291">
        <w:rPr>
          <w:rFonts w:ascii="Times New Roman" w:hAnsi="Times New Roman" w:cs="Times New Roman"/>
          <w:sz w:val="20"/>
          <w:szCs w:val="20"/>
        </w:rPr>
        <w:t>dymantic</w:t>
      </w:r>
      <w:proofErr w:type="spellEnd"/>
      <w:r w:rsidRPr="001B5291">
        <w:rPr>
          <w:rFonts w:ascii="Times New Roman" w:hAnsi="Times New Roman" w:cs="Times New Roman"/>
          <w:sz w:val="20"/>
          <w:szCs w:val="20"/>
        </w:rPr>
        <w:t>” holds with “pale body, dilated pupil, dark eye ring and dark edge suckers”.</w:t>
      </w:r>
    </w:p>
    <w:p w14:paraId="02E9A2DC" w14:textId="4C0AAF3E" w:rsidR="00844BF7" w:rsidRPr="001B5291" w:rsidRDefault="00844BF7" w:rsidP="00844BF7">
      <w:pPr>
        <w:spacing w:line="360" w:lineRule="auto"/>
        <w:jc w:val="both"/>
        <w:rPr>
          <w:rFonts w:ascii="Times New Roman" w:eastAsia="Arial Unicode MS" w:hAnsi="Times New Roman" w:cs="Times New Roman"/>
          <w:sz w:val="20"/>
          <w:szCs w:val="20"/>
          <w:lang w:val="en-US"/>
        </w:rPr>
      </w:pPr>
      <w:r>
        <w:rPr>
          <w:rFonts w:ascii="Times New Roman" w:hAnsi="Times New Roman" w:cs="Times New Roman"/>
          <w:sz w:val="20"/>
          <w:szCs w:val="20"/>
        </w:rPr>
        <w:t xml:space="preserve">q. </w:t>
      </w:r>
      <w:r w:rsidRPr="008F5300">
        <w:rPr>
          <w:rFonts w:ascii="Times New Roman" w:hAnsi="Times New Roman" w:cs="Times New Roman"/>
          <w:sz w:val="20"/>
          <w:szCs w:val="20"/>
          <w:lang w:val="en-US"/>
        </w:rPr>
        <w:t xml:space="preserve">Cowdry (1911) also described one of the Striped Phases of </w:t>
      </w:r>
      <w:r w:rsidRPr="008F5300">
        <w:rPr>
          <w:rFonts w:ascii="Times New Roman" w:hAnsi="Times New Roman" w:cs="Times New Roman"/>
          <w:i/>
          <w:iCs/>
          <w:sz w:val="20"/>
          <w:szCs w:val="20"/>
          <w:lang w:val="en-US"/>
        </w:rPr>
        <w:t>O. vulgaris</w:t>
      </w:r>
      <w:r w:rsidRPr="008F5300">
        <w:rPr>
          <w:rFonts w:ascii="Times New Roman" w:hAnsi="Times New Roman" w:cs="Times New Roman"/>
          <w:sz w:val="20"/>
          <w:szCs w:val="20"/>
          <w:lang w:val="en-US"/>
        </w:rPr>
        <w:t xml:space="preserve"> from Bermuda (now recognized as </w:t>
      </w:r>
      <w:r w:rsidRPr="008F5300">
        <w:rPr>
          <w:rFonts w:ascii="Times New Roman" w:hAnsi="Times New Roman" w:cs="Times New Roman"/>
          <w:i/>
          <w:iCs/>
          <w:sz w:val="20"/>
          <w:szCs w:val="20"/>
          <w:lang w:val="en-US"/>
        </w:rPr>
        <w:t>O. americanus</w:t>
      </w:r>
      <w:r w:rsidRPr="008F5300">
        <w:rPr>
          <w:rFonts w:ascii="Times New Roman" w:hAnsi="Times New Roman" w:cs="Times New Roman"/>
          <w:sz w:val="20"/>
          <w:szCs w:val="20"/>
          <w:lang w:val="en-US"/>
        </w:rPr>
        <w:t xml:space="preserve">, </w:t>
      </w:r>
      <w:proofErr w:type="spellStart"/>
      <w:r w:rsidRPr="008F5300">
        <w:rPr>
          <w:rFonts w:ascii="Times New Roman" w:hAnsi="Times New Roman" w:cs="Times New Roman"/>
          <w:sz w:val="20"/>
          <w:szCs w:val="20"/>
          <w:lang w:val="en-US"/>
        </w:rPr>
        <w:t>Avendaño</w:t>
      </w:r>
      <w:proofErr w:type="spellEnd"/>
      <w:r w:rsidRPr="008F5300">
        <w:rPr>
          <w:rFonts w:ascii="Times New Roman" w:hAnsi="Times New Roman" w:cs="Times New Roman"/>
          <w:sz w:val="20"/>
          <w:szCs w:val="20"/>
          <w:lang w:val="en-US"/>
        </w:rPr>
        <w:t xml:space="preserve"> et al. 2020) as composed by “dark brown stripe extending from the distal end of the second arm over the optic prominence to the posterior end of the mantle”; thus this stripe would include the DLS defined here and correspond to the "dark longitudinal stripes” described by </w:t>
      </w:r>
      <w:proofErr w:type="spellStart"/>
      <w:r w:rsidRPr="008F5300">
        <w:rPr>
          <w:rFonts w:ascii="Times New Roman" w:hAnsi="Times New Roman" w:cs="Times New Roman"/>
          <w:sz w:val="20"/>
          <w:szCs w:val="20"/>
          <w:lang w:val="en-US"/>
        </w:rPr>
        <w:t>Huffard</w:t>
      </w:r>
      <w:proofErr w:type="spellEnd"/>
      <w:r w:rsidRPr="008F5300">
        <w:rPr>
          <w:rFonts w:ascii="Times New Roman" w:hAnsi="Times New Roman" w:cs="Times New Roman"/>
          <w:sz w:val="20"/>
          <w:szCs w:val="20"/>
          <w:lang w:val="en-US"/>
        </w:rPr>
        <w:t xml:space="preserve"> (2007) for </w:t>
      </w:r>
      <w:r w:rsidRPr="008F5300">
        <w:rPr>
          <w:rFonts w:ascii="Times New Roman" w:hAnsi="Times New Roman" w:cs="Times New Roman"/>
          <w:i/>
          <w:iCs/>
          <w:sz w:val="20"/>
          <w:szCs w:val="20"/>
          <w:lang w:val="en-US"/>
        </w:rPr>
        <w:t>A. aculeatus</w:t>
      </w:r>
      <w:r w:rsidRPr="008F5300">
        <w:rPr>
          <w:rFonts w:ascii="Times New Roman" w:hAnsi="Times New Roman" w:cs="Times New Roman"/>
          <w:sz w:val="20"/>
          <w:szCs w:val="20"/>
          <w:lang w:val="en-US"/>
        </w:rPr>
        <w:t>.</w:t>
      </w:r>
      <w:r w:rsidRPr="00BD584B">
        <w:rPr>
          <w:rFonts w:ascii="Times New Roman" w:hAnsi="Times New Roman" w:cs="Times New Roman"/>
          <w:lang w:val="en-US"/>
        </w:rPr>
        <w:t xml:space="preserve"> </w:t>
      </w:r>
    </w:p>
    <w:p w14:paraId="58198433" w14:textId="77777777" w:rsidR="00844BF7" w:rsidRPr="001B5291" w:rsidRDefault="00844BF7" w:rsidP="00844BF7">
      <w:pPr>
        <w:spacing w:line="360" w:lineRule="auto"/>
        <w:jc w:val="both"/>
        <w:rPr>
          <w:rFonts w:ascii="Times New Roman" w:eastAsia="Arial Unicode MS" w:hAnsi="Times New Roman" w:cs="Times New Roman"/>
          <w:sz w:val="20"/>
          <w:szCs w:val="20"/>
          <w:lang w:val="en-US"/>
        </w:rPr>
      </w:pPr>
    </w:p>
    <w:p w14:paraId="54F9D178" w14:textId="3450D7E9" w:rsidR="00844BF7" w:rsidRDefault="00844BF7" w:rsidP="00A46AEE">
      <w:pPr>
        <w:spacing w:line="360" w:lineRule="auto"/>
        <w:jc w:val="both"/>
        <w:rPr>
          <w:rFonts w:ascii="Times New Roman" w:eastAsia="Arial Unicode MS" w:hAnsi="Times New Roman" w:cs="Times New Roman"/>
          <w:lang w:val="en-US"/>
        </w:rPr>
      </w:pPr>
      <w:r w:rsidRPr="001B5291">
        <w:rPr>
          <w:rFonts w:ascii="Times New Roman" w:eastAsia="Arial Unicode MS" w:hAnsi="Times New Roman" w:cs="Times New Roman"/>
          <w:sz w:val="20"/>
          <w:szCs w:val="20"/>
          <w:lang w:val="en-US"/>
        </w:rPr>
        <w:t xml:space="preserve">Note that General Resemblance &amp; Disruptive patterns are mentioned in some of the octopus species listed above but not described in detail (G); only in </w:t>
      </w:r>
      <w:r w:rsidRPr="001B5291">
        <w:rPr>
          <w:rFonts w:ascii="Times New Roman" w:eastAsia="Arial Unicode MS" w:hAnsi="Times New Roman" w:cs="Times New Roman"/>
          <w:i/>
          <w:iCs/>
          <w:sz w:val="20"/>
          <w:szCs w:val="20"/>
          <w:lang w:val="en-US"/>
        </w:rPr>
        <w:t>A. aculeatus</w:t>
      </w:r>
      <w:r w:rsidRPr="001B5291">
        <w:rPr>
          <w:rFonts w:ascii="Times New Roman" w:eastAsia="Arial Unicode MS" w:hAnsi="Times New Roman" w:cs="Times New Roman"/>
          <w:sz w:val="20"/>
          <w:szCs w:val="20"/>
          <w:lang w:val="en-US"/>
        </w:rPr>
        <w:t xml:space="preserve"> a General Resemblance pattern is described in detail and matches the one observed in </w:t>
      </w:r>
      <w:r w:rsidRPr="001B5291">
        <w:rPr>
          <w:rFonts w:ascii="Times New Roman" w:eastAsia="Arial Unicode MS" w:hAnsi="Times New Roman" w:cs="Times New Roman"/>
          <w:i/>
          <w:iCs/>
          <w:sz w:val="20"/>
          <w:szCs w:val="20"/>
          <w:lang w:val="en-US"/>
        </w:rPr>
        <w:t>A. capricornicus</w:t>
      </w:r>
      <w:r w:rsidRPr="00BD584B">
        <w:rPr>
          <w:rFonts w:ascii="Times New Roman" w:eastAsia="Arial Unicode MS" w:hAnsi="Times New Roman" w:cs="Times New Roman"/>
          <w:i/>
          <w:iCs/>
          <w:lang w:val="en-US"/>
        </w:rPr>
        <w:t>.</w:t>
      </w:r>
    </w:p>
    <w:p w14:paraId="1C77E1CF" w14:textId="061164C6" w:rsidR="00AA3B17" w:rsidRPr="005A0F69" w:rsidRDefault="00AA3B17" w:rsidP="00A46AEE">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lastRenderedPageBreak/>
        <w:t xml:space="preserve">Video S1 </w:t>
      </w:r>
      <w:r w:rsidRPr="005A0F69">
        <w:rPr>
          <w:rFonts w:ascii="Times New Roman" w:eastAsia="Arial Unicode MS" w:hAnsi="Times New Roman" w:cs="Times New Roman"/>
          <w:lang w:val="en-US"/>
        </w:rPr>
        <w:t xml:space="preserve">Mating behaviour with the male displaying the </w:t>
      </w:r>
      <w:r w:rsidR="005C2C0E">
        <w:rPr>
          <w:rFonts w:ascii="Times New Roman" w:eastAsia="Arial Unicode MS" w:hAnsi="Times New Roman" w:cs="Times New Roman"/>
          <w:lang w:val="en-US"/>
        </w:rPr>
        <w:t>Pale background with dark longitudinal stripes (</w:t>
      </w:r>
      <w:r w:rsidRPr="005A0F69">
        <w:rPr>
          <w:rFonts w:ascii="Times New Roman" w:eastAsia="Arial Unicode MS" w:hAnsi="Times New Roman" w:cs="Times New Roman"/>
          <w:lang w:val="en-US"/>
        </w:rPr>
        <w:t>BWS</w:t>
      </w:r>
      <w:r w:rsidR="005C2C0E">
        <w:rPr>
          <w:rFonts w:ascii="Times New Roman" w:eastAsia="Arial Unicode MS" w:hAnsi="Times New Roman" w:cs="Times New Roman"/>
          <w:lang w:val="en-US"/>
        </w:rPr>
        <w:t>)</w:t>
      </w:r>
      <w:r w:rsidRPr="005A0F69">
        <w:rPr>
          <w:rFonts w:ascii="Times New Roman" w:eastAsia="Arial Unicode MS" w:hAnsi="Times New Roman" w:cs="Times New Roman"/>
          <w:lang w:val="en-US"/>
        </w:rPr>
        <w:t xml:space="preserve"> pattern </w:t>
      </w:r>
      <w:r w:rsidR="002A4359">
        <w:rPr>
          <w:rFonts w:ascii="Times New Roman" w:eastAsia="Arial Unicode MS" w:hAnsi="Times New Roman" w:cs="Times New Roman"/>
          <w:lang w:val="en-US"/>
        </w:rPr>
        <w:t xml:space="preserve">(see Fig. 3e) </w:t>
      </w:r>
      <w:r w:rsidR="00C83DFB">
        <w:rPr>
          <w:rFonts w:ascii="Times New Roman" w:eastAsia="Arial Unicode MS" w:hAnsi="Times New Roman" w:cs="Times New Roman"/>
          <w:lang w:val="en-US"/>
        </w:rPr>
        <w:t xml:space="preserve">with Chevron Stripes (CS) </w:t>
      </w:r>
      <w:r w:rsidR="002A4359">
        <w:rPr>
          <w:rFonts w:ascii="Times New Roman" w:eastAsia="Arial Unicode MS" w:hAnsi="Times New Roman" w:cs="Times New Roman"/>
          <w:lang w:val="en-US"/>
        </w:rPr>
        <w:t xml:space="preserve">(see Fig. 2k) </w:t>
      </w:r>
      <w:r w:rsidRPr="005A0F69">
        <w:rPr>
          <w:rFonts w:ascii="Times New Roman" w:eastAsia="Arial Unicode MS" w:hAnsi="Times New Roman" w:cs="Times New Roman"/>
          <w:lang w:val="en-US"/>
        </w:rPr>
        <w:t xml:space="preserve">unilaterally towards the female, with in addition the </w:t>
      </w:r>
      <w:r w:rsidR="005C2C0E">
        <w:rPr>
          <w:rFonts w:ascii="Times New Roman" w:eastAsia="Arial Unicode MS" w:hAnsi="Times New Roman" w:cs="Times New Roman"/>
          <w:lang w:val="en-US"/>
        </w:rPr>
        <w:t>Dark Arm Bars (</w:t>
      </w:r>
      <w:r w:rsidRPr="005A0F69">
        <w:rPr>
          <w:rFonts w:ascii="Times New Roman" w:eastAsia="Arial Unicode MS" w:hAnsi="Times New Roman" w:cs="Times New Roman"/>
          <w:lang w:val="en-US"/>
        </w:rPr>
        <w:t>DAB</w:t>
      </w:r>
      <w:r w:rsidR="005C2C0E">
        <w:rPr>
          <w:rFonts w:ascii="Times New Roman" w:eastAsia="Arial Unicode MS" w:hAnsi="Times New Roman" w:cs="Times New Roman"/>
          <w:lang w:val="en-US"/>
        </w:rPr>
        <w:t>)</w:t>
      </w:r>
      <w:r w:rsidRPr="005A0F69">
        <w:rPr>
          <w:rFonts w:ascii="Times New Roman" w:eastAsia="Arial Unicode MS" w:hAnsi="Times New Roman" w:cs="Times New Roman"/>
          <w:lang w:val="en-US"/>
        </w:rPr>
        <w:t xml:space="preserve"> which are expressed on and off.</w:t>
      </w:r>
    </w:p>
    <w:p w14:paraId="6A96B627" w14:textId="32D6E06B" w:rsidR="00AA3B17" w:rsidRPr="005A0F69" w:rsidRDefault="00AA3B17" w:rsidP="00A46AEE">
      <w:pPr>
        <w:spacing w:line="360" w:lineRule="auto"/>
        <w:jc w:val="both"/>
        <w:rPr>
          <w:rFonts w:ascii="Times New Roman" w:eastAsia="Arial Unicode MS" w:hAnsi="Times New Roman" w:cs="Times New Roman"/>
          <w:b/>
          <w:bCs/>
          <w:lang w:val="en-US"/>
        </w:rPr>
      </w:pPr>
    </w:p>
    <w:p w14:paraId="786C3213" w14:textId="3A35245C" w:rsidR="00AA3B17" w:rsidRPr="005A0F69" w:rsidRDefault="00AA3B17" w:rsidP="00A46AEE">
      <w:pPr>
        <w:spacing w:line="360" w:lineRule="auto"/>
        <w:jc w:val="both"/>
        <w:rPr>
          <w:rFonts w:ascii="Times New Roman" w:eastAsia="Arial Unicode MS" w:hAnsi="Times New Roman" w:cs="Times New Roman"/>
          <w:b/>
          <w:bCs/>
          <w:lang w:val="en-US"/>
        </w:rPr>
      </w:pPr>
      <w:r w:rsidRPr="005A0F69">
        <w:rPr>
          <w:rFonts w:ascii="Times New Roman" w:eastAsia="Arial Unicode MS" w:hAnsi="Times New Roman" w:cs="Times New Roman"/>
          <w:b/>
          <w:bCs/>
          <w:lang w:val="en-US"/>
        </w:rPr>
        <w:t xml:space="preserve">Video S2 </w:t>
      </w:r>
      <w:r w:rsidRPr="005A0F69">
        <w:rPr>
          <w:rFonts w:ascii="Times New Roman" w:eastAsia="Arial Unicode MS" w:hAnsi="Times New Roman" w:cs="Times New Roman"/>
          <w:lang w:val="en-US"/>
        </w:rPr>
        <w:t xml:space="preserve">Aggressive Banding pattern </w:t>
      </w:r>
      <w:r w:rsidR="002A4359">
        <w:rPr>
          <w:rFonts w:ascii="Times New Roman" w:eastAsia="Arial Unicode MS" w:hAnsi="Times New Roman" w:cs="Times New Roman"/>
          <w:lang w:val="en-US"/>
        </w:rPr>
        <w:t xml:space="preserve">(see Fig. 3c, S1 c-d) </w:t>
      </w:r>
      <w:r w:rsidRPr="005A0F69">
        <w:rPr>
          <w:rFonts w:ascii="Times New Roman" w:eastAsia="Arial Unicode MS" w:hAnsi="Times New Roman" w:cs="Times New Roman"/>
          <w:lang w:val="en-US"/>
        </w:rPr>
        <w:t>expressed by one of the males which was enveloped by another male</w:t>
      </w:r>
      <w:r w:rsidR="00F325A3" w:rsidRPr="005A0F69">
        <w:rPr>
          <w:rFonts w:ascii="Times New Roman" w:eastAsia="Arial Unicode MS" w:hAnsi="Times New Roman" w:cs="Times New Roman"/>
          <w:lang w:val="en-US"/>
        </w:rPr>
        <w:t xml:space="preserve">; </w:t>
      </w:r>
      <w:r w:rsidR="005C2C0E" w:rsidRPr="00912A0D">
        <w:rPr>
          <w:rFonts w:ascii="Times New Roman" w:hAnsi="Times New Roman" w:cs="Times New Roman"/>
          <w:lang w:val="en-US"/>
        </w:rPr>
        <w:t xml:space="preserve">Mantle White Spots </w:t>
      </w:r>
      <w:r w:rsidR="005C2C0E">
        <w:rPr>
          <w:rFonts w:ascii="Times New Roman" w:hAnsi="Times New Roman" w:cs="Times New Roman"/>
          <w:lang w:val="en-US"/>
        </w:rPr>
        <w:t>(</w:t>
      </w:r>
      <w:r w:rsidR="00F325A3" w:rsidRPr="005A0F69">
        <w:rPr>
          <w:rFonts w:ascii="Times New Roman" w:eastAsia="Arial Unicode MS" w:hAnsi="Times New Roman" w:cs="Times New Roman"/>
          <w:lang w:val="en-US"/>
        </w:rPr>
        <w:t>MWS</w:t>
      </w:r>
      <w:r w:rsidR="005C2C0E">
        <w:rPr>
          <w:rFonts w:ascii="Times New Roman" w:eastAsia="Arial Unicode MS" w:hAnsi="Times New Roman" w:cs="Times New Roman"/>
          <w:lang w:val="en-US"/>
        </w:rPr>
        <w:t>)</w:t>
      </w:r>
      <w:r w:rsidR="00F325A3" w:rsidRPr="005A0F69">
        <w:rPr>
          <w:rFonts w:ascii="Times New Roman" w:eastAsia="Arial Unicode MS" w:hAnsi="Times New Roman" w:cs="Times New Roman"/>
          <w:lang w:val="en-US"/>
        </w:rPr>
        <w:t xml:space="preserve"> and </w:t>
      </w:r>
      <w:r w:rsidR="005C2C0E">
        <w:rPr>
          <w:rFonts w:ascii="Times New Roman" w:eastAsia="Arial Unicode MS" w:hAnsi="Times New Roman" w:cs="Times New Roman"/>
          <w:lang w:val="en-US"/>
        </w:rPr>
        <w:t>White Mantle Bar (</w:t>
      </w:r>
      <w:r w:rsidR="00F325A3" w:rsidRPr="005A0F69">
        <w:rPr>
          <w:rFonts w:ascii="Times New Roman" w:eastAsia="Arial Unicode MS" w:hAnsi="Times New Roman" w:cs="Times New Roman"/>
          <w:lang w:val="en-US"/>
        </w:rPr>
        <w:t>WMB</w:t>
      </w:r>
      <w:r w:rsidR="005C2C0E">
        <w:rPr>
          <w:rFonts w:ascii="Times New Roman" w:eastAsia="Arial Unicode MS" w:hAnsi="Times New Roman" w:cs="Times New Roman"/>
          <w:lang w:val="en-US"/>
        </w:rPr>
        <w:t>)</w:t>
      </w:r>
      <w:r w:rsidR="00F325A3" w:rsidRPr="005A0F69">
        <w:rPr>
          <w:rFonts w:ascii="Times New Roman" w:eastAsia="Arial Unicode MS" w:hAnsi="Times New Roman" w:cs="Times New Roman"/>
          <w:lang w:val="en-US"/>
        </w:rPr>
        <w:t xml:space="preserve"> expressed as well.</w:t>
      </w:r>
    </w:p>
    <w:p w14:paraId="5F557409" w14:textId="4FA0BD38" w:rsidR="005A0F69" w:rsidRPr="005A0F69" w:rsidRDefault="005A0F69" w:rsidP="00A46AEE">
      <w:pPr>
        <w:spacing w:line="360" w:lineRule="auto"/>
        <w:jc w:val="both"/>
        <w:rPr>
          <w:rFonts w:ascii="Times New Roman" w:eastAsia="Arial Unicode MS" w:hAnsi="Times New Roman" w:cs="Times New Roman"/>
          <w:b/>
          <w:bCs/>
          <w:lang w:val="en-US"/>
        </w:rPr>
      </w:pPr>
    </w:p>
    <w:p w14:paraId="08313738" w14:textId="6457DA60" w:rsidR="005A0F69" w:rsidRDefault="005A0F69" w:rsidP="00A46AEE">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3</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Bold Pied Stripes</w:t>
      </w:r>
      <w:r w:rsidRPr="005A0F69">
        <w:rPr>
          <w:rFonts w:ascii="Times New Roman" w:eastAsia="Arial Unicode MS" w:hAnsi="Times New Roman" w:cs="Times New Roman"/>
          <w:lang w:val="en-US"/>
        </w:rPr>
        <w:t xml:space="preserve"> pattern </w:t>
      </w:r>
      <w:r w:rsidR="002A4359">
        <w:rPr>
          <w:rFonts w:ascii="Times New Roman" w:eastAsia="Arial Unicode MS" w:hAnsi="Times New Roman" w:cs="Times New Roman"/>
          <w:lang w:val="en-US"/>
        </w:rPr>
        <w:t xml:space="preserve">(see Fig. 3d) </w:t>
      </w:r>
      <w:r w:rsidRPr="005A0F69">
        <w:rPr>
          <w:rFonts w:ascii="Times New Roman" w:eastAsia="Arial Unicode MS" w:hAnsi="Times New Roman" w:cs="Times New Roman"/>
          <w:lang w:val="en-US"/>
        </w:rPr>
        <w:t xml:space="preserve">expressed by one </w:t>
      </w:r>
      <w:r>
        <w:rPr>
          <w:rFonts w:ascii="Times New Roman" w:eastAsia="Arial Unicode MS" w:hAnsi="Times New Roman" w:cs="Times New Roman"/>
          <w:lang w:val="en-US"/>
        </w:rPr>
        <w:t>male attacking another male.</w:t>
      </w:r>
    </w:p>
    <w:p w14:paraId="6E8EE894" w14:textId="0347BC42" w:rsidR="005A0F69" w:rsidRDefault="005A0F69" w:rsidP="00A46AEE">
      <w:pPr>
        <w:spacing w:line="360" w:lineRule="auto"/>
        <w:jc w:val="both"/>
        <w:rPr>
          <w:rFonts w:ascii="Times New Roman" w:eastAsia="Arial Unicode MS" w:hAnsi="Times New Roman" w:cs="Times New Roman"/>
          <w:lang w:val="en-US"/>
        </w:rPr>
      </w:pPr>
    </w:p>
    <w:p w14:paraId="1BEF72E4" w14:textId="1C3BAFB2" w:rsidR="005A0F69" w:rsidRDefault="005A0F69" w:rsidP="005A0F69">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4</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Passing Cloud</w:t>
      </w:r>
      <w:r w:rsidRPr="005A0F69">
        <w:rPr>
          <w:rFonts w:ascii="Times New Roman" w:eastAsia="Arial Unicode MS" w:hAnsi="Times New Roman" w:cs="Times New Roman"/>
          <w:lang w:val="en-US"/>
        </w:rPr>
        <w:t xml:space="preserve"> pattern expressed by </w:t>
      </w:r>
      <w:r>
        <w:rPr>
          <w:rFonts w:ascii="Times New Roman" w:eastAsia="Arial Unicode MS" w:hAnsi="Times New Roman" w:cs="Times New Roman"/>
          <w:lang w:val="en-US"/>
        </w:rPr>
        <w:t>a female</w:t>
      </w:r>
      <w:r>
        <w:rPr>
          <w:rFonts w:ascii="Times New Roman" w:eastAsia="Arial Unicode MS" w:hAnsi="Times New Roman" w:cs="Times New Roman"/>
          <w:lang w:val="en-US"/>
        </w:rPr>
        <w:t xml:space="preserve"> </w:t>
      </w:r>
      <w:r>
        <w:rPr>
          <w:rFonts w:ascii="Times New Roman" w:eastAsia="Arial Unicode MS" w:hAnsi="Times New Roman" w:cs="Times New Roman"/>
          <w:lang w:val="en-US"/>
        </w:rPr>
        <w:t xml:space="preserve">during mating, while the male expresses a weak </w:t>
      </w:r>
      <w:r w:rsidR="005C2C0E">
        <w:rPr>
          <w:rFonts w:ascii="Times New Roman" w:eastAsia="Arial Unicode MS" w:hAnsi="Times New Roman" w:cs="Times New Roman"/>
          <w:lang w:val="en-US"/>
        </w:rPr>
        <w:t>Pale background with dark longitudinal stripes (</w:t>
      </w:r>
      <w:r w:rsidR="005C2C0E" w:rsidRPr="005A0F69">
        <w:rPr>
          <w:rFonts w:ascii="Times New Roman" w:eastAsia="Arial Unicode MS" w:hAnsi="Times New Roman" w:cs="Times New Roman"/>
          <w:lang w:val="en-US"/>
        </w:rPr>
        <w:t>BWS</w:t>
      </w:r>
      <w:r w:rsidR="005C2C0E">
        <w:rPr>
          <w:rFonts w:ascii="Times New Roman" w:eastAsia="Arial Unicode MS" w:hAnsi="Times New Roman" w:cs="Times New Roman"/>
          <w:lang w:val="en-US"/>
        </w:rPr>
        <w:t>)</w:t>
      </w:r>
      <w:r w:rsidR="005C2C0E" w:rsidRPr="005A0F69">
        <w:rPr>
          <w:rFonts w:ascii="Times New Roman" w:eastAsia="Arial Unicode MS" w:hAnsi="Times New Roman" w:cs="Times New Roman"/>
          <w:lang w:val="en-US"/>
        </w:rPr>
        <w:t xml:space="preserve"> </w:t>
      </w:r>
      <w:r>
        <w:rPr>
          <w:rFonts w:ascii="Times New Roman" w:eastAsia="Arial Unicode MS" w:hAnsi="Times New Roman" w:cs="Times New Roman"/>
          <w:lang w:val="en-US"/>
        </w:rPr>
        <w:t xml:space="preserve">pattern with </w:t>
      </w:r>
      <w:r w:rsidR="005C2C0E">
        <w:rPr>
          <w:rFonts w:ascii="Times New Roman" w:eastAsia="Arial Unicode MS" w:hAnsi="Times New Roman" w:cs="Times New Roman"/>
          <w:lang w:val="en-US"/>
        </w:rPr>
        <w:t>Eye Stripes (</w:t>
      </w:r>
      <w:r>
        <w:rPr>
          <w:rFonts w:ascii="Times New Roman" w:eastAsia="Arial Unicode MS" w:hAnsi="Times New Roman" w:cs="Times New Roman"/>
          <w:lang w:val="en-US"/>
        </w:rPr>
        <w:t>ES</w:t>
      </w:r>
      <w:r w:rsidR="005C2C0E">
        <w:rPr>
          <w:rFonts w:ascii="Times New Roman" w:eastAsia="Arial Unicode MS" w:hAnsi="Times New Roman" w:cs="Times New Roman"/>
          <w:lang w:val="en-US"/>
        </w:rPr>
        <w:t>)</w:t>
      </w:r>
      <w:r>
        <w:rPr>
          <w:rFonts w:ascii="Times New Roman" w:eastAsia="Arial Unicode MS" w:hAnsi="Times New Roman" w:cs="Times New Roman"/>
          <w:lang w:val="en-US"/>
        </w:rPr>
        <w:t>.</w:t>
      </w:r>
    </w:p>
    <w:p w14:paraId="6AEAEE90" w14:textId="51CF0891" w:rsidR="005A0F69" w:rsidRDefault="005A0F69" w:rsidP="005A0F69">
      <w:pPr>
        <w:spacing w:line="360" w:lineRule="auto"/>
        <w:jc w:val="both"/>
        <w:rPr>
          <w:rFonts w:ascii="Times New Roman" w:eastAsia="Arial Unicode MS" w:hAnsi="Times New Roman" w:cs="Times New Roman"/>
          <w:lang w:val="en-US"/>
        </w:rPr>
      </w:pPr>
    </w:p>
    <w:p w14:paraId="22C1D4CD" w14:textId="68B58432" w:rsidR="005A0F69" w:rsidRDefault="005A0F69" w:rsidP="005A0F69">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5</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Mottle conflict Brown</w:t>
      </w:r>
      <w:r w:rsidRPr="005A0F69">
        <w:rPr>
          <w:rFonts w:ascii="Times New Roman" w:eastAsia="Arial Unicode MS" w:hAnsi="Times New Roman" w:cs="Times New Roman"/>
          <w:lang w:val="en-US"/>
        </w:rPr>
        <w:t xml:space="preserve"> pattern </w:t>
      </w:r>
      <w:r w:rsidR="002A4359">
        <w:rPr>
          <w:rFonts w:ascii="Times New Roman" w:eastAsia="Arial Unicode MS" w:hAnsi="Times New Roman" w:cs="Times New Roman"/>
          <w:lang w:val="en-US"/>
        </w:rPr>
        <w:t>(see Fig. 3</w:t>
      </w:r>
      <w:r w:rsidR="002A4359">
        <w:rPr>
          <w:rFonts w:ascii="Times New Roman" w:eastAsia="Arial Unicode MS" w:hAnsi="Times New Roman" w:cs="Times New Roman"/>
          <w:lang w:val="en-US"/>
        </w:rPr>
        <w:t>f</w:t>
      </w:r>
      <w:r w:rsidR="002A4359">
        <w:rPr>
          <w:rFonts w:ascii="Times New Roman" w:eastAsia="Arial Unicode MS" w:hAnsi="Times New Roman" w:cs="Times New Roman"/>
          <w:lang w:val="en-US"/>
        </w:rPr>
        <w:t xml:space="preserve">) </w:t>
      </w:r>
      <w:r w:rsidRPr="005A0F69">
        <w:rPr>
          <w:rFonts w:ascii="Times New Roman" w:eastAsia="Arial Unicode MS" w:hAnsi="Times New Roman" w:cs="Times New Roman"/>
          <w:lang w:val="en-US"/>
        </w:rPr>
        <w:t xml:space="preserve">expressed by one </w:t>
      </w:r>
      <w:r>
        <w:rPr>
          <w:rFonts w:ascii="Times New Roman" w:eastAsia="Arial Unicode MS" w:hAnsi="Times New Roman" w:cs="Times New Roman"/>
          <w:lang w:val="en-US"/>
        </w:rPr>
        <w:t>male attacking another male</w:t>
      </w:r>
      <w:r>
        <w:rPr>
          <w:rFonts w:ascii="Times New Roman" w:eastAsia="Arial Unicode MS" w:hAnsi="Times New Roman" w:cs="Times New Roman"/>
          <w:lang w:val="en-US"/>
        </w:rPr>
        <w:t xml:space="preserve">; some </w:t>
      </w:r>
      <w:r w:rsidR="005C2C0E">
        <w:rPr>
          <w:rFonts w:ascii="Times New Roman" w:eastAsia="Arial Unicode MS" w:hAnsi="Times New Roman" w:cs="Times New Roman"/>
          <w:lang w:val="en-US"/>
        </w:rPr>
        <w:t>long Mantle papillae (</w:t>
      </w:r>
      <w:proofErr w:type="spellStart"/>
      <w:r>
        <w:rPr>
          <w:rFonts w:ascii="Times New Roman" w:eastAsia="Arial Unicode MS" w:hAnsi="Times New Roman" w:cs="Times New Roman"/>
          <w:lang w:val="en-US"/>
        </w:rPr>
        <w:t>Mpap</w:t>
      </w:r>
      <w:proofErr w:type="spellEnd"/>
      <w:r w:rsidR="005C2C0E">
        <w:rPr>
          <w:rFonts w:ascii="Times New Roman" w:eastAsia="Arial Unicode MS" w:hAnsi="Times New Roman" w:cs="Times New Roman"/>
          <w:lang w:val="en-US"/>
        </w:rPr>
        <w:t>)</w:t>
      </w:r>
      <w:r>
        <w:rPr>
          <w:rFonts w:ascii="Times New Roman" w:eastAsia="Arial Unicode MS" w:hAnsi="Times New Roman" w:cs="Times New Roman"/>
          <w:lang w:val="en-US"/>
        </w:rPr>
        <w:t xml:space="preserve"> are expressed as well.</w:t>
      </w:r>
      <w:r w:rsidR="00DB54EF">
        <w:rPr>
          <w:rFonts w:ascii="Times New Roman" w:eastAsia="Arial Unicode MS" w:hAnsi="Times New Roman" w:cs="Times New Roman"/>
          <w:lang w:val="en-US"/>
        </w:rPr>
        <w:t xml:space="preserve"> The male receiving the attack is expressing a Mottle general Dark pattern </w:t>
      </w:r>
      <w:r w:rsidR="002A4359">
        <w:rPr>
          <w:rFonts w:ascii="Times New Roman" w:eastAsia="Arial Unicode MS" w:hAnsi="Times New Roman" w:cs="Times New Roman"/>
          <w:lang w:val="en-US"/>
        </w:rPr>
        <w:t>(see Fig. 3</w:t>
      </w:r>
      <w:r w:rsidR="002A4359">
        <w:rPr>
          <w:rFonts w:ascii="Times New Roman" w:eastAsia="Arial Unicode MS" w:hAnsi="Times New Roman" w:cs="Times New Roman"/>
          <w:lang w:val="en-US"/>
        </w:rPr>
        <w:t>a</w:t>
      </w:r>
      <w:r w:rsidR="002A4359">
        <w:rPr>
          <w:rFonts w:ascii="Times New Roman" w:eastAsia="Arial Unicode MS" w:hAnsi="Times New Roman" w:cs="Times New Roman"/>
          <w:lang w:val="en-US"/>
        </w:rPr>
        <w:t xml:space="preserve">) </w:t>
      </w:r>
      <w:r w:rsidR="00DB54EF">
        <w:rPr>
          <w:rFonts w:ascii="Times New Roman" w:eastAsia="Arial Unicode MS" w:hAnsi="Times New Roman" w:cs="Times New Roman"/>
          <w:lang w:val="en-US"/>
        </w:rPr>
        <w:t>and then it transitions to a Uniform Dark pattern.</w:t>
      </w:r>
    </w:p>
    <w:p w14:paraId="499DBB3A" w14:textId="43248DB1" w:rsidR="00DB54EF" w:rsidRDefault="00DB54EF" w:rsidP="005A0F69">
      <w:pPr>
        <w:spacing w:line="360" w:lineRule="auto"/>
        <w:jc w:val="both"/>
        <w:rPr>
          <w:rFonts w:ascii="Times New Roman" w:eastAsia="Arial Unicode MS" w:hAnsi="Times New Roman" w:cs="Times New Roman"/>
          <w:lang w:val="en-US"/>
        </w:rPr>
      </w:pPr>
    </w:p>
    <w:p w14:paraId="35ED7CF4" w14:textId="13D83EE7" w:rsidR="00DB54EF" w:rsidRDefault="00DB54EF" w:rsidP="00DB54EF">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6</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 xml:space="preserve">Mottle conflict </w:t>
      </w:r>
      <w:r>
        <w:rPr>
          <w:rFonts w:ascii="Times New Roman" w:eastAsia="Arial Unicode MS" w:hAnsi="Times New Roman" w:cs="Times New Roman"/>
          <w:lang w:val="en-US"/>
        </w:rPr>
        <w:t>Light</w:t>
      </w:r>
      <w:r w:rsidRPr="005A0F69">
        <w:rPr>
          <w:rFonts w:ascii="Times New Roman" w:eastAsia="Arial Unicode MS" w:hAnsi="Times New Roman" w:cs="Times New Roman"/>
          <w:lang w:val="en-US"/>
        </w:rPr>
        <w:t xml:space="preserve"> pattern </w:t>
      </w:r>
      <w:r w:rsidR="002A4359">
        <w:rPr>
          <w:rFonts w:ascii="Times New Roman" w:eastAsia="Arial Unicode MS" w:hAnsi="Times New Roman" w:cs="Times New Roman"/>
          <w:lang w:val="en-US"/>
        </w:rPr>
        <w:t xml:space="preserve">(see Fig. </w:t>
      </w:r>
      <w:r w:rsidR="002A4359">
        <w:rPr>
          <w:rFonts w:ascii="Times New Roman" w:eastAsia="Arial Unicode MS" w:hAnsi="Times New Roman" w:cs="Times New Roman"/>
          <w:lang w:val="en-US"/>
        </w:rPr>
        <w:t>S1j</w:t>
      </w:r>
      <w:r w:rsidR="002A4359">
        <w:rPr>
          <w:rFonts w:ascii="Times New Roman" w:eastAsia="Arial Unicode MS" w:hAnsi="Times New Roman" w:cs="Times New Roman"/>
          <w:lang w:val="en-US"/>
        </w:rPr>
        <w:t xml:space="preserve">) </w:t>
      </w:r>
      <w:r w:rsidRPr="005A0F69">
        <w:rPr>
          <w:rFonts w:ascii="Times New Roman" w:eastAsia="Arial Unicode MS" w:hAnsi="Times New Roman" w:cs="Times New Roman"/>
          <w:lang w:val="en-US"/>
        </w:rPr>
        <w:t xml:space="preserve">expressed by one </w:t>
      </w:r>
      <w:r>
        <w:rPr>
          <w:rFonts w:ascii="Times New Roman" w:eastAsia="Arial Unicode MS" w:hAnsi="Times New Roman" w:cs="Times New Roman"/>
          <w:lang w:val="en-US"/>
        </w:rPr>
        <w:t xml:space="preserve">male </w:t>
      </w:r>
      <w:r>
        <w:rPr>
          <w:rFonts w:ascii="Times New Roman" w:eastAsia="Arial Unicode MS" w:hAnsi="Times New Roman" w:cs="Times New Roman"/>
          <w:lang w:val="en-US"/>
        </w:rPr>
        <w:t>receiving an attack</w:t>
      </w:r>
      <w:r>
        <w:rPr>
          <w:rFonts w:ascii="Times New Roman" w:eastAsia="Arial Unicode MS" w:hAnsi="Times New Roman" w:cs="Times New Roman"/>
          <w:lang w:val="en-US"/>
        </w:rPr>
        <w:t xml:space="preserve"> </w:t>
      </w:r>
      <w:r>
        <w:rPr>
          <w:rFonts w:ascii="Times New Roman" w:eastAsia="Arial Unicode MS" w:hAnsi="Times New Roman" w:cs="Times New Roman"/>
          <w:lang w:val="en-US"/>
        </w:rPr>
        <w:t xml:space="preserve">from </w:t>
      </w:r>
      <w:r>
        <w:rPr>
          <w:rFonts w:ascii="Times New Roman" w:eastAsia="Arial Unicode MS" w:hAnsi="Times New Roman" w:cs="Times New Roman"/>
          <w:lang w:val="en-US"/>
        </w:rPr>
        <w:t>another male</w:t>
      </w:r>
      <w:r>
        <w:rPr>
          <w:rFonts w:ascii="Times New Roman" w:eastAsia="Arial Unicode MS" w:hAnsi="Times New Roman" w:cs="Times New Roman"/>
          <w:lang w:val="en-US"/>
        </w:rPr>
        <w:t xml:space="preserve"> which is expressing a Mottle general Brown pattern</w:t>
      </w:r>
      <w:r w:rsidR="002A4359">
        <w:rPr>
          <w:rFonts w:ascii="Times New Roman" w:eastAsia="Arial Unicode MS" w:hAnsi="Times New Roman" w:cs="Times New Roman"/>
          <w:lang w:val="en-US"/>
        </w:rPr>
        <w:t xml:space="preserve"> </w:t>
      </w:r>
      <w:r w:rsidR="002A4359">
        <w:rPr>
          <w:rFonts w:ascii="Times New Roman" w:eastAsia="Arial Unicode MS" w:hAnsi="Times New Roman" w:cs="Times New Roman"/>
          <w:lang w:val="en-US"/>
        </w:rPr>
        <w:t>(see Fig. 3a)</w:t>
      </w:r>
      <w:r>
        <w:rPr>
          <w:rFonts w:ascii="Times New Roman" w:eastAsia="Arial Unicode MS" w:hAnsi="Times New Roman" w:cs="Times New Roman"/>
          <w:lang w:val="en-US"/>
        </w:rPr>
        <w:t>.</w:t>
      </w:r>
    </w:p>
    <w:p w14:paraId="612D2746" w14:textId="1C489EBE" w:rsidR="00FB273B" w:rsidRDefault="00FB273B" w:rsidP="00DB54EF">
      <w:pPr>
        <w:spacing w:line="360" w:lineRule="auto"/>
        <w:jc w:val="both"/>
        <w:rPr>
          <w:rFonts w:ascii="Times New Roman" w:eastAsia="Arial Unicode MS" w:hAnsi="Times New Roman" w:cs="Times New Roman"/>
          <w:lang w:val="en-US"/>
        </w:rPr>
      </w:pPr>
    </w:p>
    <w:p w14:paraId="4DEFF480" w14:textId="01F1A08D" w:rsidR="00FB273B" w:rsidRDefault="00FB273B" w:rsidP="00FB273B">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7</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 xml:space="preserve">Both octopuses are expressing a Mottle general pattern (Dark or Brown) </w:t>
      </w:r>
      <w:r w:rsidR="002A4359">
        <w:rPr>
          <w:rFonts w:ascii="Times New Roman" w:eastAsia="Arial Unicode MS" w:hAnsi="Times New Roman" w:cs="Times New Roman"/>
          <w:lang w:val="en-US"/>
        </w:rPr>
        <w:t>(see Fig. 3a)</w:t>
      </w:r>
      <w:r w:rsidR="002A4359">
        <w:rPr>
          <w:rFonts w:ascii="Times New Roman" w:eastAsia="Arial Unicode MS" w:hAnsi="Times New Roman" w:cs="Times New Roman"/>
          <w:lang w:val="en-US"/>
        </w:rPr>
        <w:t xml:space="preserve"> </w:t>
      </w:r>
      <w:r>
        <w:rPr>
          <w:rFonts w:ascii="Times New Roman" w:eastAsia="Arial Unicode MS" w:hAnsi="Times New Roman" w:cs="Times New Roman"/>
          <w:lang w:val="en-US"/>
        </w:rPr>
        <w:t>during an aggressive interaction</w:t>
      </w:r>
      <w:r>
        <w:rPr>
          <w:rFonts w:ascii="Times New Roman" w:eastAsia="Arial Unicode MS" w:hAnsi="Times New Roman" w:cs="Times New Roman"/>
          <w:lang w:val="en-US"/>
        </w:rPr>
        <w:t>.</w:t>
      </w:r>
    </w:p>
    <w:p w14:paraId="1AF59D67" w14:textId="5BA43C14" w:rsidR="00FB273B" w:rsidRDefault="00FB273B" w:rsidP="00FB273B">
      <w:pPr>
        <w:spacing w:line="360" w:lineRule="auto"/>
        <w:jc w:val="both"/>
        <w:rPr>
          <w:rFonts w:ascii="Times New Roman" w:eastAsia="Arial Unicode MS" w:hAnsi="Times New Roman" w:cs="Times New Roman"/>
          <w:lang w:val="en-US"/>
        </w:rPr>
      </w:pPr>
    </w:p>
    <w:p w14:paraId="14CFAAE0" w14:textId="6EE5864B" w:rsidR="00FB273B" w:rsidRDefault="00FB273B" w:rsidP="00FB273B">
      <w:pPr>
        <w:spacing w:line="360" w:lineRule="auto"/>
        <w:jc w:val="both"/>
        <w:rPr>
          <w:rFonts w:ascii="Times New Roman" w:eastAsia="Arial Unicode MS" w:hAnsi="Times New Roman" w:cs="Times New Roman"/>
          <w:lang w:val="en-US"/>
        </w:rPr>
      </w:pPr>
      <w:r w:rsidRPr="005A0F69">
        <w:rPr>
          <w:rFonts w:ascii="Times New Roman" w:eastAsia="Arial Unicode MS" w:hAnsi="Times New Roman" w:cs="Times New Roman"/>
          <w:b/>
          <w:bCs/>
          <w:lang w:val="en-US"/>
        </w:rPr>
        <w:t>Video S</w:t>
      </w:r>
      <w:r>
        <w:rPr>
          <w:rFonts w:ascii="Times New Roman" w:eastAsia="Arial Unicode MS" w:hAnsi="Times New Roman" w:cs="Times New Roman"/>
          <w:b/>
          <w:bCs/>
          <w:lang w:val="en-US"/>
        </w:rPr>
        <w:t>8</w:t>
      </w:r>
      <w:r w:rsidRPr="005A0F69">
        <w:rPr>
          <w:rFonts w:ascii="Times New Roman" w:eastAsia="Arial Unicode MS" w:hAnsi="Times New Roman" w:cs="Times New Roman"/>
          <w:b/>
          <w:bCs/>
          <w:lang w:val="en-US"/>
        </w:rPr>
        <w:t xml:space="preserve"> </w:t>
      </w:r>
      <w:r>
        <w:rPr>
          <w:rFonts w:ascii="Times New Roman" w:eastAsia="Arial Unicode MS" w:hAnsi="Times New Roman" w:cs="Times New Roman"/>
          <w:lang w:val="en-US"/>
        </w:rPr>
        <w:t xml:space="preserve">Male approaching a female while expressing the </w:t>
      </w:r>
      <w:r w:rsidR="005C2C0E">
        <w:rPr>
          <w:rFonts w:ascii="Times New Roman" w:eastAsia="Arial Unicode MS" w:hAnsi="Times New Roman" w:cs="Times New Roman"/>
          <w:lang w:val="en-US"/>
        </w:rPr>
        <w:t>Pale background with dark longitudinal stripes (</w:t>
      </w:r>
      <w:r w:rsidR="005C2C0E" w:rsidRPr="005A0F69">
        <w:rPr>
          <w:rFonts w:ascii="Times New Roman" w:eastAsia="Arial Unicode MS" w:hAnsi="Times New Roman" w:cs="Times New Roman"/>
          <w:lang w:val="en-US"/>
        </w:rPr>
        <w:t>BWS</w:t>
      </w:r>
      <w:r w:rsidR="005C2C0E">
        <w:rPr>
          <w:rFonts w:ascii="Times New Roman" w:eastAsia="Arial Unicode MS" w:hAnsi="Times New Roman" w:cs="Times New Roman"/>
          <w:lang w:val="en-US"/>
        </w:rPr>
        <w:t>)</w:t>
      </w:r>
      <w:r w:rsidR="005C2C0E" w:rsidRPr="005A0F69">
        <w:rPr>
          <w:rFonts w:ascii="Times New Roman" w:eastAsia="Arial Unicode MS" w:hAnsi="Times New Roman" w:cs="Times New Roman"/>
          <w:lang w:val="en-US"/>
        </w:rPr>
        <w:t xml:space="preserve"> </w:t>
      </w:r>
      <w:r>
        <w:rPr>
          <w:rFonts w:ascii="Times New Roman" w:eastAsia="Arial Unicode MS" w:hAnsi="Times New Roman" w:cs="Times New Roman"/>
          <w:lang w:val="en-US"/>
        </w:rPr>
        <w:t xml:space="preserve">pattern </w:t>
      </w:r>
      <w:r w:rsidR="00C83DFB">
        <w:rPr>
          <w:rFonts w:ascii="Times New Roman" w:eastAsia="Arial Unicode MS" w:hAnsi="Times New Roman" w:cs="Times New Roman"/>
          <w:lang w:val="en-US"/>
        </w:rPr>
        <w:t xml:space="preserve">with Chevron Stripes (CS) </w:t>
      </w:r>
      <w:r>
        <w:rPr>
          <w:rFonts w:ascii="Times New Roman" w:eastAsia="Arial Unicode MS" w:hAnsi="Times New Roman" w:cs="Times New Roman"/>
          <w:lang w:val="en-US"/>
        </w:rPr>
        <w:t xml:space="preserve">unilaterally towards the female; the female expresses a Mottle conflict Light </w:t>
      </w:r>
      <w:r w:rsidR="009E1ACB">
        <w:rPr>
          <w:rFonts w:ascii="Times New Roman" w:eastAsia="Arial Unicode MS" w:hAnsi="Times New Roman" w:cs="Times New Roman"/>
          <w:lang w:val="en-US"/>
        </w:rPr>
        <w:t>at first and then Dark</w:t>
      </w:r>
      <w:r>
        <w:rPr>
          <w:rFonts w:ascii="Times New Roman" w:eastAsia="Arial Unicode MS" w:hAnsi="Times New Roman" w:cs="Times New Roman"/>
          <w:lang w:val="en-US"/>
        </w:rPr>
        <w:t>.</w:t>
      </w:r>
    </w:p>
    <w:p w14:paraId="46A1A5EE" w14:textId="77777777" w:rsidR="00FB273B" w:rsidRDefault="00FB273B" w:rsidP="00FB273B">
      <w:pPr>
        <w:spacing w:line="360" w:lineRule="auto"/>
        <w:jc w:val="both"/>
        <w:rPr>
          <w:rFonts w:ascii="Times New Roman" w:eastAsia="Arial Unicode MS" w:hAnsi="Times New Roman" w:cs="Times New Roman"/>
          <w:lang w:val="en-US"/>
        </w:rPr>
      </w:pPr>
    </w:p>
    <w:p w14:paraId="28FEB199" w14:textId="77777777" w:rsidR="00FB273B" w:rsidRDefault="00FB273B" w:rsidP="00DB54EF">
      <w:pPr>
        <w:spacing w:line="360" w:lineRule="auto"/>
        <w:jc w:val="both"/>
        <w:rPr>
          <w:rFonts w:ascii="Times New Roman" w:eastAsia="Arial Unicode MS" w:hAnsi="Times New Roman" w:cs="Times New Roman"/>
          <w:lang w:val="en-US"/>
        </w:rPr>
      </w:pPr>
    </w:p>
    <w:p w14:paraId="6C5C8F2C" w14:textId="77777777" w:rsidR="00DB54EF" w:rsidRDefault="00DB54EF" w:rsidP="005A0F69">
      <w:pPr>
        <w:spacing w:line="360" w:lineRule="auto"/>
        <w:jc w:val="both"/>
        <w:rPr>
          <w:rFonts w:ascii="Times New Roman" w:eastAsia="Arial Unicode MS" w:hAnsi="Times New Roman" w:cs="Times New Roman"/>
          <w:lang w:val="en-US"/>
        </w:rPr>
      </w:pPr>
    </w:p>
    <w:p w14:paraId="397DDB4E" w14:textId="2C5300E6" w:rsidR="005A0F69" w:rsidRDefault="005A0F69" w:rsidP="005A0F69">
      <w:pPr>
        <w:spacing w:line="360" w:lineRule="auto"/>
        <w:jc w:val="both"/>
        <w:rPr>
          <w:rFonts w:ascii="Times New Roman" w:eastAsia="Arial Unicode MS" w:hAnsi="Times New Roman" w:cs="Times New Roman"/>
          <w:lang w:val="en-US"/>
        </w:rPr>
      </w:pPr>
    </w:p>
    <w:p w14:paraId="07564EED" w14:textId="77777777" w:rsidR="005A0F69" w:rsidRDefault="005A0F69" w:rsidP="005A0F69">
      <w:pPr>
        <w:spacing w:line="360" w:lineRule="auto"/>
        <w:jc w:val="both"/>
        <w:rPr>
          <w:rFonts w:ascii="Times New Roman" w:eastAsia="Arial Unicode MS" w:hAnsi="Times New Roman" w:cs="Times New Roman"/>
          <w:lang w:val="en-US"/>
        </w:rPr>
      </w:pPr>
    </w:p>
    <w:p w14:paraId="1315CB9B" w14:textId="77777777" w:rsidR="005A0F69" w:rsidRPr="00AA3B17" w:rsidRDefault="005A0F69" w:rsidP="00A46AEE">
      <w:pPr>
        <w:spacing w:line="360" w:lineRule="auto"/>
        <w:jc w:val="both"/>
        <w:rPr>
          <w:rFonts w:ascii="Times New Roman" w:eastAsia="Arial Unicode MS" w:hAnsi="Times New Roman" w:cs="Times New Roman"/>
          <w:lang w:val="en-US"/>
        </w:rPr>
      </w:pPr>
    </w:p>
    <w:sectPr w:rsidR="005A0F69" w:rsidRPr="00AA3B17" w:rsidSect="0001193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9DE"/>
    <w:rsid w:val="00011930"/>
    <w:rsid w:val="00066F5C"/>
    <w:rsid w:val="000A516D"/>
    <w:rsid w:val="000B3F99"/>
    <w:rsid w:val="000B4ED7"/>
    <w:rsid w:val="000D1B65"/>
    <w:rsid w:val="000E4209"/>
    <w:rsid w:val="0010180D"/>
    <w:rsid w:val="00166BE3"/>
    <w:rsid w:val="00181775"/>
    <w:rsid w:val="00185F6E"/>
    <w:rsid w:val="0019793D"/>
    <w:rsid w:val="001D777E"/>
    <w:rsid w:val="001E1970"/>
    <w:rsid w:val="00200708"/>
    <w:rsid w:val="00203EEE"/>
    <w:rsid w:val="00245C57"/>
    <w:rsid w:val="002A4359"/>
    <w:rsid w:val="002D4706"/>
    <w:rsid w:val="002F679E"/>
    <w:rsid w:val="003710FD"/>
    <w:rsid w:val="00402396"/>
    <w:rsid w:val="00476794"/>
    <w:rsid w:val="004B1B09"/>
    <w:rsid w:val="004C4C6F"/>
    <w:rsid w:val="004E78C9"/>
    <w:rsid w:val="005A0F69"/>
    <w:rsid w:val="005B7687"/>
    <w:rsid w:val="005C2C0E"/>
    <w:rsid w:val="005C577B"/>
    <w:rsid w:val="005D40C0"/>
    <w:rsid w:val="005F0595"/>
    <w:rsid w:val="006204C7"/>
    <w:rsid w:val="006702E8"/>
    <w:rsid w:val="006D0159"/>
    <w:rsid w:val="006E6E84"/>
    <w:rsid w:val="006F794F"/>
    <w:rsid w:val="0070135D"/>
    <w:rsid w:val="00777A82"/>
    <w:rsid w:val="007B1DE6"/>
    <w:rsid w:val="00831360"/>
    <w:rsid w:val="008419DE"/>
    <w:rsid w:val="00844BF7"/>
    <w:rsid w:val="00881871"/>
    <w:rsid w:val="00892D68"/>
    <w:rsid w:val="008F5300"/>
    <w:rsid w:val="00903899"/>
    <w:rsid w:val="00912A0D"/>
    <w:rsid w:val="0091734B"/>
    <w:rsid w:val="00952E1D"/>
    <w:rsid w:val="00970820"/>
    <w:rsid w:val="009936F4"/>
    <w:rsid w:val="00994C3E"/>
    <w:rsid w:val="009A37C7"/>
    <w:rsid w:val="009C329E"/>
    <w:rsid w:val="009C68B5"/>
    <w:rsid w:val="009E1ACB"/>
    <w:rsid w:val="009E425D"/>
    <w:rsid w:val="00A1472C"/>
    <w:rsid w:val="00A24F42"/>
    <w:rsid w:val="00A46AEE"/>
    <w:rsid w:val="00A945EF"/>
    <w:rsid w:val="00AA1A8B"/>
    <w:rsid w:val="00AA3B17"/>
    <w:rsid w:val="00AE178F"/>
    <w:rsid w:val="00B033C7"/>
    <w:rsid w:val="00B41DAC"/>
    <w:rsid w:val="00B4246D"/>
    <w:rsid w:val="00B84CD1"/>
    <w:rsid w:val="00B871A1"/>
    <w:rsid w:val="00B87E43"/>
    <w:rsid w:val="00BA10EE"/>
    <w:rsid w:val="00C140F0"/>
    <w:rsid w:val="00C413EB"/>
    <w:rsid w:val="00C713A9"/>
    <w:rsid w:val="00C830AE"/>
    <w:rsid w:val="00C83DFB"/>
    <w:rsid w:val="00D07D39"/>
    <w:rsid w:val="00D960F5"/>
    <w:rsid w:val="00DB54EF"/>
    <w:rsid w:val="00E06941"/>
    <w:rsid w:val="00E617E5"/>
    <w:rsid w:val="00ED0F93"/>
    <w:rsid w:val="00EF27F0"/>
    <w:rsid w:val="00F100B7"/>
    <w:rsid w:val="00F325A3"/>
    <w:rsid w:val="00F7761F"/>
    <w:rsid w:val="00F86E42"/>
    <w:rsid w:val="00FA75B9"/>
    <w:rsid w:val="00FB273B"/>
    <w:rsid w:val="00FF1C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0EB74"/>
  <w14:defaultImageDpi w14:val="32767"/>
  <w15:chartTrackingRefBased/>
  <w15:docId w15:val="{529E18AA-8DC4-4D4E-8CB9-B3587E2D3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00B7"/>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100B7"/>
    <w:rPr>
      <w:sz w:val="16"/>
      <w:szCs w:val="16"/>
    </w:rPr>
  </w:style>
  <w:style w:type="paragraph" w:styleId="CommentText">
    <w:name w:val="annotation text"/>
    <w:basedOn w:val="Normal"/>
    <w:link w:val="CommentTextChar"/>
    <w:uiPriority w:val="99"/>
    <w:unhideWhenUsed/>
    <w:rsid w:val="00F100B7"/>
    <w:rPr>
      <w:rFonts w:eastAsia="PMingLiU"/>
      <w:sz w:val="20"/>
      <w:szCs w:val="20"/>
    </w:rPr>
  </w:style>
  <w:style w:type="character" w:customStyle="1" w:styleId="CommentTextChar">
    <w:name w:val="Comment Text Char"/>
    <w:basedOn w:val="DefaultParagraphFont"/>
    <w:link w:val="CommentText"/>
    <w:uiPriority w:val="99"/>
    <w:rsid w:val="00F100B7"/>
    <w:rPr>
      <w:rFonts w:eastAsia="PMingLiU"/>
      <w:sz w:val="20"/>
      <w:szCs w:val="20"/>
    </w:rPr>
  </w:style>
  <w:style w:type="paragraph" w:styleId="CommentSubject">
    <w:name w:val="annotation subject"/>
    <w:basedOn w:val="CommentText"/>
    <w:next w:val="CommentText"/>
    <w:link w:val="CommentSubjectChar"/>
    <w:uiPriority w:val="99"/>
    <w:semiHidden/>
    <w:unhideWhenUsed/>
    <w:rsid w:val="00F100B7"/>
    <w:rPr>
      <w:rFonts w:eastAsiaTheme="minorHAnsi"/>
      <w:b/>
      <w:bCs/>
    </w:rPr>
  </w:style>
  <w:style w:type="character" w:customStyle="1" w:styleId="CommentSubjectChar">
    <w:name w:val="Comment Subject Char"/>
    <w:basedOn w:val="CommentTextChar"/>
    <w:link w:val="CommentSubject"/>
    <w:uiPriority w:val="99"/>
    <w:semiHidden/>
    <w:rsid w:val="00F100B7"/>
    <w:rPr>
      <w:rFonts w:eastAsia="PMingLiU"/>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1790</Words>
  <Characters>10206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Scata</dc:creator>
  <cp:keywords/>
  <dc:description/>
  <cp:lastModifiedBy>Gabriella Scata</cp:lastModifiedBy>
  <cp:revision>2</cp:revision>
  <dcterms:created xsi:type="dcterms:W3CDTF">2023-12-20T12:31:00Z</dcterms:created>
  <dcterms:modified xsi:type="dcterms:W3CDTF">2023-12-20T12:31:00Z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2023-10-29T00:53:36Z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a2c9bc4f-d730-4168-a1d2-ad2d0b575182</vt:lpwstr>
  </property>
  <property fmtid="{D5CDD505-2E9C-101B-9397-08002B2CF9AE}" pid="8" name="MSIP_Label_0f488380-630a-4f55-a077-a19445e3f360_ContentBits">
    <vt:lpwstr>0</vt:lpwstr>
  </property>
</Properties>
</file>