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6A9E6" w14:textId="77777777" w:rsidR="00BF1A6F" w:rsidRDefault="00BF1A6F" w:rsidP="00BF1A6F">
      <w:pPr>
        <w:rPr>
          <w:rFonts w:ascii="Arial" w:eastAsia="Arial" w:hAnsi="Arial" w:cs="Arial"/>
          <w:b/>
          <w:color w:val="111111"/>
        </w:rPr>
      </w:pPr>
      <w:r>
        <w:rPr>
          <w:rFonts w:ascii="Arial" w:eastAsia="Arial" w:hAnsi="Arial" w:cs="Arial"/>
          <w:b/>
          <w:color w:val="111111"/>
        </w:rPr>
        <w:t>Appendix A: I-ACT (</w:t>
      </w:r>
      <w:r>
        <w:rPr>
          <w:rFonts w:ascii="Arial" w:eastAsia="Arial" w:hAnsi="Arial" w:cs="Arial"/>
          <w:b/>
          <w:i/>
          <w:color w:val="111111"/>
        </w:rPr>
        <w:t>PICTR)</w:t>
      </w:r>
      <w:r>
        <w:rPr>
          <w:rFonts w:ascii="Arial" w:eastAsia="Arial" w:hAnsi="Arial" w:cs="Arial"/>
          <w:b/>
          <w:color w:val="111111"/>
        </w:rPr>
        <w:t xml:space="preserve"> – 11 Site Operation Metrics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1"/>
        <w:gridCol w:w="8370"/>
      </w:tblGrid>
      <w:tr w:rsidR="00BF1A6F" w14:paraId="606BC2EB" w14:textId="77777777" w:rsidTr="008F257B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A0AB9A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1</w:t>
            </w:r>
          </w:p>
        </w:tc>
        <w:tc>
          <w:tcPr>
            <w:tcW w:w="8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E424FD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Time from receipt of study start-up packet to first patient consented</w:t>
            </w:r>
          </w:p>
        </w:tc>
      </w:tr>
      <w:tr w:rsidR="00BF1A6F" w14:paraId="373759FB" w14:textId="77777777" w:rsidTr="008F257B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219660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2</w:t>
            </w:r>
          </w:p>
        </w:tc>
        <w:tc>
          <w:tcPr>
            <w:tcW w:w="8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92B506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 xml:space="preserve">Time from receipt of study start-up packet to site initiation visit      </w:t>
            </w:r>
          </w:p>
        </w:tc>
      </w:tr>
      <w:tr w:rsidR="00BF1A6F" w14:paraId="23DE6F0F" w14:textId="77777777" w:rsidTr="008F257B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83D1DE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3</w:t>
            </w:r>
          </w:p>
        </w:tc>
        <w:tc>
          <w:tcPr>
            <w:tcW w:w="8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1709C4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 xml:space="preserve">Time from receipt of budget to final budget approval      </w:t>
            </w:r>
          </w:p>
        </w:tc>
      </w:tr>
      <w:tr w:rsidR="00BF1A6F" w14:paraId="2F70A143" w14:textId="77777777" w:rsidTr="008F257B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575789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4</w:t>
            </w:r>
          </w:p>
        </w:tc>
        <w:tc>
          <w:tcPr>
            <w:tcW w:w="8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C5E860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 xml:space="preserve">Time from receipt of contract to final contract approval      </w:t>
            </w:r>
          </w:p>
        </w:tc>
      </w:tr>
      <w:tr w:rsidR="00BF1A6F" w14:paraId="0A77286F" w14:textId="77777777" w:rsidTr="008F257B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E760E2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5</w:t>
            </w:r>
          </w:p>
        </w:tc>
        <w:tc>
          <w:tcPr>
            <w:tcW w:w="8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7C73E6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 xml:space="preserve">Time from first ancillary protocol review to final ancillary protocol review </w:t>
            </w:r>
          </w:p>
        </w:tc>
      </w:tr>
      <w:tr w:rsidR="00BF1A6F" w14:paraId="2E99A8F7" w14:textId="77777777" w:rsidTr="008F257B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56D0B1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6</w:t>
            </w:r>
          </w:p>
        </w:tc>
        <w:tc>
          <w:tcPr>
            <w:tcW w:w="8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90C9C7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 xml:space="preserve">Time from submission of initial IRB application to final IRB approval  </w:t>
            </w:r>
          </w:p>
        </w:tc>
      </w:tr>
      <w:tr w:rsidR="00BF1A6F" w14:paraId="01181B2B" w14:textId="77777777" w:rsidTr="008F257B"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F3E51E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7</w:t>
            </w:r>
          </w:p>
        </w:tc>
        <w:tc>
          <w:tcPr>
            <w:tcW w:w="8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A9A47D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 xml:space="preserve"> </w:t>
            </w:r>
            <w:r>
              <w:rPr>
                <w:rFonts w:ascii="Arial" w:eastAsia="Arial" w:hAnsi="Arial" w:cs="Arial"/>
              </w:rPr>
              <w:t>Time from site initiation visit to first patient consented</w:t>
            </w:r>
          </w:p>
        </w:tc>
      </w:tr>
      <w:tr w:rsidR="00BF1A6F" w14:paraId="4F952F3B" w14:textId="77777777" w:rsidTr="008F257B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D6E63D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8</w:t>
            </w:r>
          </w:p>
        </w:tc>
        <w:tc>
          <w:tcPr>
            <w:tcW w:w="8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4B6CAF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 xml:space="preserve">Accrual ratio </w:t>
            </w:r>
          </w:p>
        </w:tc>
      </w:tr>
      <w:tr w:rsidR="00BF1A6F" w14:paraId="2DF97985" w14:textId="77777777" w:rsidTr="008F257B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41CEBA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9</w:t>
            </w:r>
          </w:p>
        </w:tc>
        <w:tc>
          <w:tcPr>
            <w:tcW w:w="8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A48119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Time to fully enrol patients in a study</w:t>
            </w:r>
          </w:p>
        </w:tc>
      </w:tr>
      <w:tr w:rsidR="00BF1A6F" w14:paraId="7FFFF2F0" w14:textId="77777777" w:rsidTr="008F257B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B7AA33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10</w:t>
            </w:r>
          </w:p>
        </w:tc>
        <w:tc>
          <w:tcPr>
            <w:tcW w:w="8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0939EC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Percentage of targeted enrolment goal met</w:t>
            </w:r>
          </w:p>
        </w:tc>
      </w:tr>
      <w:tr w:rsidR="00BF1A6F" w14:paraId="40823394" w14:textId="77777777" w:rsidTr="008F257B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17EA16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11</w:t>
            </w:r>
          </w:p>
        </w:tc>
        <w:tc>
          <w:tcPr>
            <w:tcW w:w="8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7BFC13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</w:rPr>
              <w:t xml:space="preserve">Percentage of patients completing study  </w:t>
            </w:r>
          </w:p>
        </w:tc>
      </w:tr>
    </w:tbl>
    <w:p w14:paraId="5E0183F7" w14:textId="77777777" w:rsidR="00BF1A6F" w:rsidRDefault="00BF1A6F" w:rsidP="00BF1A6F">
      <w:pPr>
        <w:spacing w:after="0" w:line="276" w:lineRule="auto"/>
        <w:jc w:val="both"/>
        <w:rPr>
          <w:rFonts w:ascii="Arial" w:eastAsia="Arial" w:hAnsi="Arial" w:cs="Arial"/>
          <w:color w:val="111111"/>
        </w:rPr>
      </w:pPr>
    </w:p>
    <w:p w14:paraId="7B307457" w14:textId="77777777" w:rsidR="00BF1A6F" w:rsidRDefault="00BF1A6F" w:rsidP="00BF1A6F">
      <w:pPr>
        <w:spacing w:after="0" w:line="276" w:lineRule="auto"/>
        <w:jc w:val="both"/>
        <w:rPr>
          <w:rFonts w:ascii="Arial" w:eastAsia="Arial" w:hAnsi="Arial" w:cs="Arial"/>
          <w:color w:val="111111"/>
        </w:rPr>
      </w:pPr>
    </w:p>
    <w:p w14:paraId="0CEC371A" w14:textId="77777777" w:rsidR="00BF1A6F" w:rsidRDefault="00BF1A6F" w:rsidP="00BF1A6F">
      <w:pPr>
        <w:spacing w:after="0" w:line="276" w:lineRule="auto"/>
        <w:jc w:val="both"/>
        <w:rPr>
          <w:rFonts w:ascii="Arial" w:eastAsia="Arial" w:hAnsi="Arial" w:cs="Arial"/>
          <w:b/>
          <w:color w:val="111111"/>
        </w:rPr>
      </w:pPr>
      <w:r>
        <w:rPr>
          <w:rFonts w:ascii="Arial" w:eastAsia="Arial" w:hAnsi="Arial" w:cs="Arial"/>
          <w:b/>
          <w:color w:val="111111"/>
        </w:rPr>
        <w:t xml:space="preserve">Appendix B: c4c core set of 13 metrics for network management (from a longer list of 126 metrics) 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8"/>
        <w:gridCol w:w="8370"/>
      </w:tblGrid>
      <w:tr w:rsidR="00BF1A6F" w14:paraId="176E1BAE" w14:textId="77777777" w:rsidTr="008F257B"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0A9FE8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A581B6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Elapsed time for the site to complete the study specific feasibility assessment questionnaire</w:t>
            </w:r>
          </w:p>
        </w:tc>
      </w:tr>
      <w:tr w:rsidR="00BF1A6F" w14:paraId="69607168" w14:textId="77777777" w:rsidTr="008F257B"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289FB9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848148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Elapsed time for c4c to complete the site form from when request sent by the Single Point of Contact.</w:t>
            </w:r>
          </w:p>
        </w:tc>
      </w:tr>
      <w:tr w:rsidR="00BF1A6F" w14:paraId="6202CE67" w14:textId="77777777" w:rsidTr="008F257B"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EBA336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E10ED4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Elapsed time for signing the Confidentiality Disclosure Agreements between Sponsor/ Single Point of Contact/ National Hub/ Site</w:t>
            </w:r>
          </w:p>
        </w:tc>
      </w:tr>
      <w:tr w:rsidR="00BF1A6F" w14:paraId="16ADB106" w14:textId="77777777" w:rsidTr="008F257B"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B53B22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AA488A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Number of sites activated (opened) on time</w:t>
            </w:r>
          </w:p>
        </w:tc>
      </w:tr>
      <w:tr w:rsidR="00BF1A6F" w14:paraId="5D73964D" w14:textId="77777777" w:rsidTr="008F257B"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6CF352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14:paraId="0EBF56DA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Elapsed time from site selection to site activation</w:t>
            </w:r>
          </w:p>
        </w:tc>
      </w:tr>
      <w:tr w:rsidR="00BF1A6F" w14:paraId="154309BA" w14:textId="77777777" w:rsidTr="008F257B"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59EF26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386337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Elapsed time between protocol approval to first site activated </w:t>
            </w:r>
          </w:p>
        </w:tc>
      </w:tr>
      <w:tr w:rsidR="00BF1A6F" w14:paraId="52E147EA" w14:textId="77777777" w:rsidTr="008F257B"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D8E8C1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661931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Elapsed time between contract signed and site activation </w:t>
            </w:r>
          </w:p>
        </w:tc>
      </w:tr>
      <w:tr w:rsidR="00BF1A6F" w14:paraId="15011041" w14:textId="77777777" w:rsidTr="008F257B"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90B10E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14:paraId="74E51FC7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Elapsed time between contract submission and contract signing date by the site</w:t>
            </w:r>
          </w:p>
        </w:tc>
      </w:tr>
      <w:tr w:rsidR="00BF1A6F" w14:paraId="4B135AC7" w14:textId="77777777" w:rsidTr="008F257B"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D943EF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9</w:t>
            </w:r>
          </w:p>
        </w:tc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101C1C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Elapsed time between submission of a c4c reviewed protocol to the Independent Ethics Committee (IEC) and approval of the protocol by the IEC</w:t>
            </w:r>
          </w:p>
        </w:tc>
      </w:tr>
      <w:tr w:rsidR="00BF1A6F" w14:paraId="086073A3" w14:textId="77777777" w:rsidTr="008F257B"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8E60D4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10</w:t>
            </w:r>
          </w:p>
        </w:tc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258B5E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Elapsed time between final review of protocol by c4c and National Competent Authority submission</w:t>
            </w:r>
          </w:p>
        </w:tc>
      </w:tr>
      <w:tr w:rsidR="00BF1A6F" w14:paraId="79C77B2F" w14:textId="77777777" w:rsidTr="008F257B"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40E990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11</w:t>
            </w:r>
          </w:p>
        </w:tc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4D1FBE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Number of sites achieving agreed recruitment targets</w:t>
            </w:r>
          </w:p>
        </w:tc>
      </w:tr>
      <w:tr w:rsidR="00BF1A6F" w14:paraId="6F35088C" w14:textId="77777777" w:rsidTr="008F257B"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CDBEFE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12</w:t>
            </w:r>
          </w:p>
        </w:tc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251F78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Number of patients screened but failed to enrol</w:t>
            </w:r>
          </w:p>
        </w:tc>
      </w:tr>
      <w:tr w:rsidR="00BF1A6F" w14:paraId="199DC287" w14:textId="77777777" w:rsidTr="008F257B"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95C769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13</w:t>
            </w:r>
          </w:p>
        </w:tc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0FFE5A" w14:textId="77777777" w:rsidR="00BF1A6F" w:rsidRDefault="00BF1A6F" w:rsidP="008F257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Elapsed time from site activation to last patient enrolled</w:t>
            </w:r>
          </w:p>
        </w:tc>
      </w:tr>
    </w:tbl>
    <w:p w14:paraId="543C6406" w14:textId="77777777" w:rsidR="00BF1A6F" w:rsidRDefault="00BF1A6F" w:rsidP="00BF1A6F">
      <w:pPr>
        <w:spacing w:after="0" w:line="276" w:lineRule="auto"/>
        <w:jc w:val="both"/>
        <w:rPr>
          <w:rFonts w:ascii="Arial" w:eastAsia="Arial" w:hAnsi="Arial" w:cs="Arial"/>
          <w:b/>
          <w:color w:val="111111"/>
        </w:rPr>
      </w:pPr>
    </w:p>
    <w:p w14:paraId="2BD60FC0" w14:textId="77777777" w:rsidR="00BF1A6F" w:rsidRDefault="00BF1A6F" w:rsidP="00BF1A6F">
      <w:pPr>
        <w:tabs>
          <w:tab w:val="center" w:pos="4513"/>
          <w:tab w:val="right" w:pos="9026"/>
        </w:tabs>
        <w:spacing w:after="0" w:line="276" w:lineRule="auto"/>
        <w:jc w:val="both"/>
        <w:rPr>
          <w:rFonts w:ascii="Arial" w:eastAsia="Arial" w:hAnsi="Arial" w:cs="Arial"/>
          <w:b/>
          <w:color w:val="111111"/>
        </w:rPr>
      </w:pPr>
    </w:p>
    <w:p w14:paraId="4E26FCDC" w14:textId="77777777" w:rsidR="00BF1A6F" w:rsidRDefault="00BF1A6F" w:rsidP="00BF1A6F">
      <w:pPr>
        <w:tabs>
          <w:tab w:val="center" w:pos="4513"/>
          <w:tab w:val="right" w:pos="9026"/>
        </w:tabs>
        <w:spacing w:after="0" w:line="276" w:lineRule="auto"/>
        <w:jc w:val="both"/>
        <w:rPr>
          <w:rFonts w:ascii="Arial" w:eastAsia="Arial" w:hAnsi="Arial" w:cs="Arial"/>
          <w:b/>
          <w:color w:val="111111"/>
        </w:rPr>
      </w:pPr>
    </w:p>
    <w:p w14:paraId="48BF6208" w14:textId="77777777" w:rsidR="00BF1A6F" w:rsidRDefault="00BF1A6F" w:rsidP="00BF1A6F">
      <w:pPr>
        <w:tabs>
          <w:tab w:val="center" w:pos="4513"/>
          <w:tab w:val="right" w:pos="9026"/>
        </w:tabs>
        <w:spacing w:after="0" w:line="276" w:lineRule="auto"/>
        <w:jc w:val="both"/>
        <w:rPr>
          <w:rFonts w:ascii="Arial" w:eastAsia="Arial" w:hAnsi="Arial" w:cs="Arial"/>
          <w:b/>
          <w:color w:val="111111"/>
        </w:rPr>
      </w:pPr>
      <w:r>
        <w:rPr>
          <w:rFonts w:ascii="Arial" w:eastAsia="Arial" w:hAnsi="Arial" w:cs="Arial"/>
          <w:b/>
          <w:color w:val="111111"/>
        </w:rPr>
        <w:t>Appendix C: MICYRN 5 Key Indicators Identified for Metrics and Performance Initiative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1"/>
        <w:gridCol w:w="8370"/>
      </w:tblGrid>
      <w:tr w:rsidR="00BF1A6F" w14:paraId="6AE1441D" w14:textId="77777777" w:rsidTr="008F257B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20AC23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1</w:t>
            </w:r>
          </w:p>
        </w:tc>
        <w:tc>
          <w:tcPr>
            <w:tcW w:w="8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78B5C0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Number of investigators participating in paediatric research</w:t>
            </w:r>
          </w:p>
        </w:tc>
      </w:tr>
      <w:tr w:rsidR="00BF1A6F" w14:paraId="4B3DC93D" w14:textId="77777777" w:rsidTr="008F257B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FF03AB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2</w:t>
            </w:r>
          </w:p>
        </w:tc>
        <w:tc>
          <w:tcPr>
            <w:tcW w:w="8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3CB021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</w:rPr>
              <w:t>Number of interventional clinical trials in child health research</w:t>
            </w:r>
          </w:p>
        </w:tc>
      </w:tr>
      <w:tr w:rsidR="00BF1A6F" w14:paraId="73C46ED0" w14:textId="77777777" w:rsidTr="008F257B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5E0EB1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3</w:t>
            </w:r>
          </w:p>
        </w:tc>
        <w:tc>
          <w:tcPr>
            <w:tcW w:w="8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66547F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</w:rPr>
              <w:t>Time from site initiation to first patient enrolled</w:t>
            </w:r>
          </w:p>
        </w:tc>
      </w:tr>
      <w:tr w:rsidR="00BF1A6F" w14:paraId="52E98169" w14:textId="77777777" w:rsidTr="008F257B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DC2A3B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4</w:t>
            </w:r>
          </w:p>
        </w:tc>
        <w:tc>
          <w:tcPr>
            <w:tcW w:w="8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4CFF44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</w:rPr>
              <w:t>Percentage of targeted patients enrolled</w:t>
            </w:r>
          </w:p>
        </w:tc>
      </w:tr>
      <w:tr w:rsidR="00BF1A6F" w14:paraId="7B4EAFE2" w14:textId="77777777" w:rsidTr="008F257B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166B57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>5</w:t>
            </w:r>
          </w:p>
        </w:tc>
        <w:tc>
          <w:tcPr>
            <w:tcW w:w="8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20CC68" w14:textId="77777777" w:rsidR="00BF1A6F" w:rsidRDefault="00BF1A6F" w:rsidP="008F257B">
            <w:pPr>
              <w:spacing w:after="0" w:line="276" w:lineRule="auto"/>
              <w:jc w:val="both"/>
            </w:pPr>
            <w:r>
              <w:rPr>
                <w:rFonts w:ascii="Arial" w:eastAsia="Arial" w:hAnsi="Arial" w:cs="Arial"/>
                <w:color w:val="111111"/>
              </w:rPr>
              <w:t xml:space="preserve">Time for study start up </w:t>
            </w:r>
          </w:p>
        </w:tc>
      </w:tr>
    </w:tbl>
    <w:p w14:paraId="14BE65EB" w14:textId="77777777" w:rsidR="00BF1A6F" w:rsidRDefault="00BF1A6F" w:rsidP="00BF1A6F">
      <w:pPr>
        <w:tabs>
          <w:tab w:val="center" w:pos="4513"/>
          <w:tab w:val="right" w:pos="9026"/>
        </w:tabs>
        <w:spacing w:after="0" w:line="276" w:lineRule="auto"/>
        <w:jc w:val="both"/>
        <w:rPr>
          <w:rFonts w:ascii="Arial" w:eastAsia="Arial" w:hAnsi="Arial" w:cs="Arial"/>
          <w:b/>
          <w:color w:val="111111"/>
        </w:rPr>
      </w:pPr>
    </w:p>
    <w:p w14:paraId="6758A2BD" w14:textId="77777777" w:rsidR="00BF1A6F" w:rsidRDefault="00BF1A6F" w:rsidP="00BF1A6F">
      <w:pPr>
        <w:tabs>
          <w:tab w:val="center" w:pos="4513"/>
          <w:tab w:val="right" w:pos="9026"/>
        </w:tabs>
        <w:spacing w:after="0" w:line="276" w:lineRule="auto"/>
        <w:jc w:val="both"/>
        <w:rPr>
          <w:rFonts w:ascii="Arial" w:eastAsia="Arial" w:hAnsi="Arial" w:cs="Arial"/>
          <w:b/>
          <w:color w:val="111111"/>
        </w:rPr>
      </w:pPr>
    </w:p>
    <w:p w14:paraId="4E68199B" w14:textId="77777777" w:rsidR="00BF1A6F" w:rsidRDefault="00BF1A6F" w:rsidP="00BF1A6F">
      <w:pPr>
        <w:tabs>
          <w:tab w:val="center" w:pos="4513"/>
          <w:tab w:val="right" w:pos="9026"/>
        </w:tabs>
        <w:spacing w:after="0" w:line="276" w:lineRule="auto"/>
        <w:jc w:val="both"/>
        <w:rPr>
          <w:rFonts w:ascii="Arial" w:eastAsia="Arial" w:hAnsi="Arial" w:cs="Arial"/>
          <w:b/>
          <w:color w:val="111111"/>
        </w:rPr>
      </w:pPr>
    </w:p>
    <w:p w14:paraId="0AAB2D33" w14:textId="77777777" w:rsidR="00BF1A6F" w:rsidRDefault="00BF1A6F" w:rsidP="00BF1A6F">
      <w:pPr>
        <w:spacing w:after="0" w:line="276" w:lineRule="auto"/>
        <w:jc w:val="both"/>
        <w:rPr>
          <w:rFonts w:ascii="Arial" w:eastAsia="Arial" w:hAnsi="Arial" w:cs="Arial"/>
          <w:b/>
          <w:color w:val="111111"/>
        </w:rPr>
      </w:pPr>
      <w:r>
        <w:rPr>
          <w:rFonts w:ascii="Arial" w:eastAsia="Arial" w:hAnsi="Arial" w:cs="Arial"/>
          <w:b/>
          <w:color w:val="111111"/>
        </w:rPr>
        <w:t xml:space="preserve">Appendix D: </w:t>
      </w:r>
      <w:r>
        <w:rPr>
          <w:rFonts w:ascii="Arial" w:eastAsia="Arial" w:hAnsi="Arial" w:cs="Arial"/>
          <w:b/>
          <w:color w:val="000000"/>
        </w:rPr>
        <w:t>Detailed list of the specific metrics related to each phase across each contributing network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35"/>
        <w:gridCol w:w="2106"/>
        <w:gridCol w:w="2269"/>
        <w:gridCol w:w="2798"/>
      </w:tblGrid>
      <w:tr w:rsidR="00BF1A6F" w14:paraId="536F1222" w14:textId="77777777" w:rsidTr="008F257B">
        <w:trPr>
          <w:trHeight w:val="1"/>
        </w:trPr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B9BD5"/>
            <w:tcMar>
              <w:left w:w="108" w:type="dxa"/>
              <w:right w:w="108" w:type="dxa"/>
            </w:tcMar>
          </w:tcPr>
          <w:p w14:paraId="63F1A17E" w14:textId="77777777" w:rsidR="00BF1A6F" w:rsidRDefault="00BF1A6F" w:rsidP="008F257B">
            <w:pPr>
              <w:spacing w:after="0" w:line="276" w:lineRule="auto"/>
            </w:pPr>
            <w:r>
              <w:rPr>
                <w:rFonts w:ascii="Arial" w:eastAsia="Arial" w:hAnsi="Arial" w:cs="Arial"/>
                <w:b/>
                <w:color w:val="111111"/>
              </w:rPr>
              <w:lastRenderedPageBreak/>
              <w:t>Trial lifecycle and network activity domains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B9BD5"/>
            <w:tcMar>
              <w:left w:w="108" w:type="dxa"/>
              <w:right w:w="108" w:type="dxa"/>
            </w:tcMar>
          </w:tcPr>
          <w:p w14:paraId="47CD3FCE" w14:textId="77777777" w:rsidR="00BF1A6F" w:rsidRDefault="00BF1A6F" w:rsidP="008F257B">
            <w:pPr>
              <w:spacing w:after="0" w:line="276" w:lineRule="auto"/>
              <w:jc w:val="center"/>
            </w:pPr>
            <w:r>
              <w:rPr>
                <w:rFonts w:ascii="Arial" w:eastAsia="Arial" w:hAnsi="Arial" w:cs="Arial"/>
                <w:b/>
                <w:color w:val="111111"/>
              </w:rPr>
              <w:t>I-ACT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B9BD5"/>
            <w:tcMar>
              <w:left w:w="108" w:type="dxa"/>
              <w:right w:w="108" w:type="dxa"/>
            </w:tcMar>
          </w:tcPr>
          <w:p w14:paraId="2815A44B" w14:textId="77777777" w:rsidR="00BF1A6F" w:rsidRDefault="00BF1A6F" w:rsidP="008F257B">
            <w:pPr>
              <w:spacing w:after="0" w:line="276" w:lineRule="auto"/>
              <w:jc w:val="center"/>
            </w:pPr>
            <w:r>
              <w:rPr>
                <w:rFonts w:ascii="Arial" w:eastAsia="Arial" w:hAnsi="Arial" w:cs="Arial"/>
                <w:b/>
                <w:color w:val="111111"/>
              </w:rPr>
              <w:t>c4c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B9BD5"/>
            <w:tcMar>
              <w:left w:w="108" w:type="dxa"/>
              <w:right w:w="108" w:type="dxa"/>
            </w:tcMar>
          </w:tcPr>
          <w:p w14:paraId="614C9EA5" w14:textId="77777777" w:rsidR="00BF1A6F" w:rsidRDefault="00BF1A6F" w:rsidP="008F257B">
            <w:pPr>
              <w:spacing w:after="0" w:line="276" w:lineRule="auto"/>
              <w:jc w:val="center"/>
            </w:pPr>
            <w:r>
              <w:rPr>
                <w:rFonts w:ascii="Arial" w:eastAsia="Arial" w:hAnsi="Arial" w:cs="Arial"/>
                <w:b/>
                <w:color w:val="111111"/>
              </w:rPr>
              <w:t>MICYRN</w:t>
            </w:r>
          </w:p>
        </w:tc>
      </w:tr>
      <w:tr w:rsidR="00BF1A6F" w14:paraId="2805EAD3" w14:textId="77777777" w:rsidTr="008F257B"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17754C" w14:textId="77777777" w:rsidR="00BF1A6F" w:rsidRDefault="00BF1A6F" w:rsidP="008F257B">
            <w:pPr>
              <w:spacing w:after="0" w:line="276" w:lineRule="auto"/>
            </w:pPr>
            <w:r>
              <w:rPr>
                <w:rFonts w:ascii="Arial" w:eastAsia="Arial" w:hAnsi="Arial" w:cs="Arial"/>
                <w:color w:val="111111"/>
              </w:rPr>
              <w:t>Indicative indicators of research capacity/ capability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FBC160" w14:textId="77777777" w:rsidR="00BF1A6F" w:rsidRDefault="00BF1A6F" w:rsidP="008F257B">
            <w:pPr>
              <w:spacing w:line="276" w:lineRule="auto"/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362E68" w14:textId="77777777" w:rsidR="00BF1A6F" w:rsidRDefault="00BF1A6F" w:rsidP="00BF1A6F">
            <w:pPr>
              <w:numPr>
                <w:ilvl w:val="0"/>
                <w:numId w:val="1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>Elapsed time for c4c to complete site form from when request sent by the Single Point of Contact.</w:t>
            </w:r>
          </w:p>
          <w:p w14:paraId="2B9F1DE7" w14:textId="77777777" w:rsidR="00BF1A6F" w:rsidRDefault="00BF1A6F" w:rsidP="008F257B">
            <w:pPr>
              <w:spacing w:line="276" w:lineRule="auto"/>
            </w:pP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4B03C2" w14:textId="77777777" w:rsidR="00BF1A6F" w:rsidRDefault="00BF1A6F" w:rsidP="00BF1A6F">
            <w:pPr>
              <w:numPr>
                <w:ilvl w:val="0"/>
                <w:numId w:val="2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>Number of child health investigators participating in interventional clinical trials in Canada</w:t>
            </w:r>
          </w:p>
          <w:p w14:paraId="62DBDEF9" w14:textId="77777777" w:rsidR="00BF1A6F" w:rsidRDefault="00BF1A6F" w:rsidP="00BF1A6F">
            <w:pPr>
              <w:numPr>
                <w:ilvl w:val="0"/>
                <w:numId w:val="2"/>
              </w:numPr>
              <w:spacing w:line="276" w:lineRule="auto"/>
              <w:ind w:left="360" w:hanging="360"/>
            </w:pPr>
            <w:r>
              <w:rPr>
                <w:rFonts w:ascii="Arial" w:eastAsia="Arial" w:hAnsi="Arial" w:cs="Arial"/>
                <w:color w:val="111111"/>
              </w:rPr>
              <w:t>Number of regulated child health, interventional clinical trials conducted in Canada</w:t>
            </w:r>
          </w:p>
        </w:tc>
      </w:tr>
      <w:tr w:rsidR="00BF1A6F" w14:paraId="245F8A00" w14:textId="77777777" w:rsidTr="008F257B">
        <w:trPr>
          <w:trHeight w:val="1"/>
        </w:trPr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E5781" w14:textId="77777777" w:rsidR="00BF1A6F" w:rsidRDefault="00BF1A6F" w:rsidP="008F257B">
            <w:pPr>
              <w:spacing w:after="0" w:line="276" w:lineRule="auto"/>
            </w:pPr>
            <w:r>
              <w:rPr>
                <w:rFonts w:ascii="Arial" w:eastAsia="Arial" w:hAnsi="Arial" w:cs="Arial"/>
                <w:color w:val="111111"/>
              </w:rPr>
              <w:t>Site identification/ feasibility indicators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3FA1D7" w14:textId="77777777" w:rsidR="00BF1A6F" w:rsidRDefault="00BF1A6F" w:rsidP="008F257B">
            <w:pPr>
              <w:spacing w:after="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3094DC" w14:textId="77777777" w:rsidR="00BF1A6F" w:rsidRDefault="00BF1A6F" w:rsidP="00BF1A6F">
            <w:pPr>
              <w:numPr>
                <w:ilvl w:val="0"/>
                <w:numId w:val="3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>Elapsed time for the site to complete the study specific feasibility assessment questionnaire</w:t>
            </w:r>
          </w:p>
          <w:p w14:paraId="1DCBC185" w14:textId="77777777" w:rsidR="00BF1A6F" w:rsidRDefault="00BF1A6F" w:rsidP="00BF1A6F">
            <w:pPr>
              <w:numPr>
                <w:ilvl w:val="0"/>
                <w:numId w:val="3"/>
              </w:numPr>
              <w:spacing w:line="276" w:lineRule="auto"/>
              <w:ind w:left="360" w:hanging="360"/>
            </w:pPr>
            <w:r>
              <w:rPr>
                <w:rFonts w:ascii="Arial" w:eastAsia="Arial" w:hAnsi="Arial" w:cs="Arial"/>
                <w:color w:val="111111"/>
              </w:rPr>
              <w:t>Elapsed time for signing the Confidentiality Disclosure Agreements between Sponsor/ Single Point of Contact/ National Hub/ Site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CBE010" w14:textId="77777777" w:rsidR="00BF1A6F" w:rsidRDefault="00BF1A6F" w:rsidP="008F257B">
            <w:pPr>
              <w:spacing w:after="0" w:line="276" w:lineRule="auto"/>
              <w:rPr>
                <w:rFonts w:ascii="Calibri" w:eastAsia="Calibri" w:hAnsi="Calibri" w:cs="Calibri"/>
              </w:rPr>
            </w:pPr>
          </w:p>
        </w:tc>
      </w:tr>
      <w:tr w:rsidR="00BF1A6F" w14:paraId="7EA746DA" w14:textId="77777777" w:rsidTr="008F257B">
        <w:trPr>
          <w:trHeight w:val="1"/>
        </w:trPr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3DE0B8" w14:textId="77777777" w:rsidR="00BF1A6F" w:rsidRDefault="00BF1A6F" w:rsidP="008F257B">
            <w:pPr>
              <w:spacing w:after="0" w:line="276" w:lineRule="auto"/>
            </w:pPr>
            <w:r>
              <w:rPr>
                <w:rFonts w:ascii="Arial" w:eastAsia="Arial" w:hAnsi="Arial" w:cs="Arial"/>
                <w:color w:val="111111"/>
              </w:rPr>
              <w:t>Trial Start up indicators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E2A797" w14:textId="77777777" w:rsidR="00BF1A6F" w:rsidRDefault="00BF1A6F" w:rsidP="00BF1A6F">
            <w:pPr>
              <w:numPr>
                <w:ilvl w:val="0"/>
                <w:numId w:val="4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 xml:space="preserve">Time from receipt of budget to final budget approval      </w:t>
            </w:r>
          </w:p>
          <w:p w14:paraId="72444743" w14:textId="77777777" w:rsidR="00BF1A6F" w:rsidRDefault="00BF1A6F" w:rsidP="00BF1A6F">
            <w:pPr>
              <w:numPr>
                <w:ilvl w:val="0"/>
                <w:numId w:val="4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 xml:space="preserve">Time from receipt of contract to final contract approval    </w:t>
            </w:r>
          </w:p>
          <w:p w14:paraId="406EC3C9" w14:textId="77777777" w:rsidR="00BF1A6F" w:rsidRDefault="00BF1A6F" w:rsidP="00BF1A6F">
            <w:pPr>
              <w:numPr>
                <w:ilvl w:val="0"/>
                <w:numId w:val="4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 xml:space="preserve">Time from first ancillary protocol review </w:t>
            </w:r>
            <w:r>
              <w:rPr>
                <w:rFonts w:ascii="Arial" w:eastAsia="Arial" w:hAnsi="Arial" w:cs="Arial"/>
                <w:color w:val="111111"/>
              </w:rPr>
              <w:lastRenderedPageBreak/>
              <w:t xml:space="preserve">to final ancillary protocol review </w:t>
            </w:r>
          </w:p>
          <w:p w14:paraId="7459C5F7" w14:textId="77777777" w:rsidR="00BF1A6F" w:rsidRDefault="00BF1A6F" w:rsidP="00BF1A6F">
            <w:pPr>
              <w:numPr>
                <w:ilvl w:val="0"/>
                <w:numId w:val="4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 xml:space="preserve">Time from submission of initial IRB application to final IRB approval  </w:t>
            </w:r>
          </w:p>
          <w:p w14:paraId="330C8DAA" w14:textId="77777777" w:rsidR="00BF1A6F" w:rsidRDefault="00BF1A6F" w:rsidP="00BF1A6F">
            <w:pPr>
              <w:numPr>
                <w:ilvl w:val="0"/>
                <w:numId w:val="4"/>
              </w:numPr>
              <w:spacing w:line="276" w:lineRule="auto"/>
              <w:ind w:left="360" w:hanging="360"/>
            </w:pPr>
            <w:r>
              <w:rPr>
                <w:rFonts w:ascii="Arial" w:eastAsia="Arial" w:hAnsi="Arial" w:cs="Arial"/>
                <w:color w:val="111111"/>
              </w:rPr>
              <w:t xml:space="preserve">Time from receipt of study start-up packet to site initiation visit      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A39332" w14:textId="77777777" w:rsidR="00BF1A6F" w:rsidRDefault="00BF1A6F" w:rsidP="00BF1A6F">
            <w:pPr>
              <w:numPr>
                <w:ilvl w:val="0"/>
                <w:numId w:val="4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lastRenderedPageBreak/>
              <w:t>Elapsed time between contract submission and contract signing date by the site</w:t>
            </w:r>
          </w:p>
          <w:p w14:paraId="35528FE0" w14:textId="77777777" w:rsidR="00BF1A6F" w:rsidRDefault="00BF1A6F" w:rsidP="00BF1A6F">
            <w:pPr>
              <w:numPr>
                <w:ilvl w:val="0"/>
                <w:numId w:val="4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 xml:space="preserve">Elapsed time between submission of a c4c reviewed protocol to the Independent Ethics Committee (IEC) and approval of </w:t>
            </w:r>
            <w:r>
              <w:rPr>
                <w:rFonts w:ascii="Arial" w:eastAsia="Arial" w:hAnsi="Arial" w:cs="Arial"/>
                <w:color w:val="111111"/>
              </w:rPr>
              <w:lastRenderedPageBreak/>
              <w:t>the protocol by the IEC</w:t>
            </w:r>
          </w:p>
          <w:p w14:paraId="3B664C62" w14:textId="77777777" w:rsidR="00BF1A6F" w:rsidRDefault="00BF1A6F" w:rsidP="00BF1A6F">
            <w:pPr>
              <w:numPr>
                <w:ilvl w:val="0"/>
                <w:numId w:val="4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>Elapsed time between final review of protocol by c4c and National Competent Authority submission</w:t>
            </w:r>
          </w:p>
          <w:p w14:paraId="5E8D146E" w14:textId="77777777" w:rsidR="00BF1A6F" w:rsidRDefault="00BF1A6F" w:rsidP="00BF1A6F">
            <w:pPr>
              <w:numPr>
                <w:ilvl w:val="0"/>
                <w:numId w:val="4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 xml:space="preserve">Elapsed time between protocol approval to first site activated </w:t>
            </w:r>
          </w:p>
          <w:p w14:paraId="6555AF14" w14:textId="77777777" w:rsidR="00BF1A6F" w:rsidRDefault="00BF1A6F" w:rsidP="00BF1A6F">
            <w:pPr>
              <w:numPr>
                <w:ilvl w:val="0"/>
                <w:numId w:val="4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>Elapsed time from site selection to site activation</w:t>
            </w:r>
          </w:p>
          <w:p w14:paraId="232A7A6B" w14:textId="77777777" w:rsidR="00BF1A6F" w:rsidRDefault="00BF1A6F" w:rsidP="00BF1A6F">
            <w:pPr>
              <w:numPr>
                <w:ilvl w:val="0"/>
                <w:numId w:val="4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 xml:space="preserve">Elapsed time between contract signed and site activation </w:t>
            </w:r>
          </w:p>
          <w:p w14:paraId="2FA720C8" w14:textId="77777777" w:rsidR="00BF1A6F" w:rsidRDefault="00BF1A6F" w:rsidP="00BF1A6F">
            <w:pPr>
              <w:numPr>
                <w:ilvl w:val="0"/>
                <w:numId w:val="4"/>
              </w:numPr>
              <w:spacing w:line="276" w:lineRule="auto"/>
              <w:ind w:left="360" w:hanging="360"/>
            </w:pPr>
            <w:r>
              <w:rPr>
                <w:rFonts w:ascii="Arial" w:eastAsia="Arial" w:hAnsi="Arial" w:cs="Arial"/>
                <w:color w:val="111111"/>
              </w:rPr>
              <w:t>Number of sites activated (opened) on time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A15E31" w14:textId="77777777" w:rsidR="00BF1A6F" w:rsidRDefault="00BF1A6F" w:rsidP="00BF1A6F">
            <w:pPr>
              <w:numPr>
                <w:ilvl w:val="0"/>
                <w:numId w:val="4"/>
              </w:numPr>
              <w:spacing w:line="276" w:lineRule="auto"/>
              <w:ind w:left="360" w:hanging="360"/>
            </w:pPr>
            <w:r>
              <w:rPr>
                <w:rFonts w:ascii="Arial" w:eastAsia="Arial" w:hAnsi="Arial" w:cs="Arial"/>
                <w:color w:val="111111"/>
              </w:rPr>
              <w:lastRenderedPageBreak/>
              <w:t>Study start up time</w:t>
            </w:r>
          </w:p>
        </w:tc>
      </w:tr>
      <w:tr w:rsidR="00BF1A6F" w14:paraId="20F721C8" w14:textId="77777777" w:rsidTr="008F257B">
        <w:trPr>
          <w:trHeight w:val="1"/>
        </w:trPr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561D37" w14:textId="77777777" w:rsidR="00BF1A6F" w:rsidRDefault="00BF1A6F" w:rsidP="008F257B">
            <w:pPr>
              <w:spacing w:after="0" w:line="240" w:lineRule="auto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>Recruitment/ Enrolment indicators</w:t>
            </w:r>
          </w:p>
          <w:p w14:paraId="6CABC947" w14:textId="77777777" w:rsidR="00BF1A6F" w:rsidRDefault="00BF1A6F" w:rsidP="008F257B">
            <w:pPr>
              <w:spacing w:after="0" w:line="240" w:lineRule="auto"/>
            </w:pP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55A434" w14:textId="77777777" w:rsidR="00BF1A6F" w:rsidRDefault="00BF1A6F" w:rsidP="00BF1A6F">
            <w:pPr>
              <w:numPr>
                <w:ilvl w:val="0"/>
                <w:numId w:val="5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>Time from receipt of study start-up packet from first patient consented</w:t>
            </w:r>
          </w:p>
          <w:p w14:paraId="118918AA" w14:textId="77777777" w:rsidR="00BF1A6F" w:rsidRDefault="00BF1A6F" w:rsidP="00BF1A6F">
            <w:pPr>
              <w:numPr>
                <w:ilvl w:val="0"/>
                <w:numId w:val="5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>Time from site initiation visit to first patient consented</w:t>
            </w:r>
          </w:p>
          <w:p w14:paraId="5383E6F5" w14:textId="77777777" w:rsidR="00BF1A6F" w:rsidRDefault="00BF1A6F" w:rsidP="00BF1A6F">
            <w:pPr>
              <w:numPr>
                <w:ilvl w:val="0"/>
                <w:numId w:val="5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 xml:space="preserve">Accrual ratio </w:t>
            </w:r>
          </w:p>
          <w:p w14:paraId="06401D80" w14:textId="77777777" w:rsidR="00BF1A6F" w:rsidRDefault="00BF1A6F" w:rsidP="00BF1A6F">
            <w:pPr>
              <w:numPr>
                <w:ilvl w:val="0"/>
                <w:numId w:val="5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>Time to fully enrol patients in a study</w:t>
            </w:r>
          </w:p>
          <w:p w14:paraId="64B85877" w14:textId="77777777" w:rsidR="00BF1A6F" w:rsidRDefault="00BF1A6F" w:rsidP="00BF1A6F">
            <w:pPr>
              <w:numPr>
                <w:ilvl w:val="0"/>
                <w:numId w:val="5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 xml:space="preserve">Percentage of targeted </w:t>
            </w:r>
            <w:r>
              <w:rPr>
                <w:rFonts w:ascii="Arial" w:eastAsia="Arial" w:hAnsi="Arial" w:cs="Arial"/>
                <w:color w:val="111111"/>
              </w:rPr>
              <w:lastRenderedPageBreak/>
              <w:t>enrolment goal met</w:t>
            </w:r>
          </w:p>
          <w:p w14:paraId="0F26CA70" w14:textId="77777777" w:rsidR="00BF1A6F" w:rsidRDefault="00BF1A6F" w:rsidP="00BF1A6F">
            <w:pPr>
              <w:numPr>
                <w:ilvl w:val="0"/>
                <w:numId w:val="5"/>
              </w:numPr>
              <w:spacing w:line="276" w:lineRule="auto"/>
              <w:ind w:left="360" w:hanging="360"/>
            </w:pPr>
            <w:r>
              <w:rPr>
                <w:rFonts w:ascii="Arial" w:eastAsia="Arial" w:hAnsi="Arial" w:cs="Arial"/>
                <w:color w:val="111111"/>
              </w:rPr>
              <w:t xml:space="preserve">Percentage of patients completing study  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30F22B" w14:textId="77777777" w:rsidR="00BF1A6F" w:rsidRDefault="00BF1A6F" w:rsidP="00BF1A6F">
            <w:pPr>
              <w:numPr>
                <w:ilvl w:val="0"/>
                <w:numId w:val="5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lastRenderedPageBreak/>
              <w:t>Number of patients screened but failed to enrol</w:t>
            </w:r>
          </w:p>
          <w:p w14:paraId="16C74067" w14:textId="77777777" w:rsidR="00BF1A6F" w:rsidRDefault="00BF1A6F" w:rsidP="00BF1A6F">
            <w:pPr>
              <w:numPr>
                <w:ilvl w:val="0"/>
                <w:numId w:val="5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>Elapsed time from site activation to last patient enrolled</w:t>
            </w:r>
          </w:p>
          <w:p w14:paraId="74FE6EA8" w14:textId="77777777" w:rsidR="00BF1A6F" w:rsidRDefault="00BF1A6F" w:rsidP="00BF1A6F">
            <w:pPr>
              <w:numPr>
                <w:ilvl w:val="0"/>
                <w:numId w:val="5"/>
              </w:numPr>
              <w:spacing w:line="276" w:lineRule="auto"/>
              <w:ind w:left="360" w:hanging="360"/>
            </w:pPr>
            <w:r>
              <w:rPr>
                <w:rFonts w:ascii="Arial" w:eastAsia="Arial" w:hAnsi="Arial" w:cs="Arial"/>
                <w:color w:val="111111"/>
              </w:rPr>
              <w:t>Number of sites achieving agreed recruitment targets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E8088F" w14:textId="77777777" w:rsidR="00BF1A6F" w:rsidRDefault="00BF1A6F" w:rsidP="00BF1A6F">
            <w:pPr>
              <w:numPr>
                <w:ilvl w:val="0"/>
                <w:numId w:val="5"/>
              </w:numPr>
              <w:spacing w:line="276" w:lineRule="auto"/>
              <w:ind w:left="360" w:hanging="36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>Time from site initiation to first patient enrolled</w:t>
            </w:r>
          </w:p>
          <w:p w14:paraId="639D3495" w14:textId="77777777" w:rsidR="00BF1A6F" w:rsidRDefault="00BF1A6F" w:rsidP="00BF1A6F">
            <w:pPr>
              <w:numPr>
                <w:ilvl w:val="0"/>
                <w:numId w:val="5"/>
              </w:numPr>
              <w:spacing w:line="276" w:lineRule="auto"/>
              <w:ind w:left="360" w:hanging="360"/>
            </w:pPr>
            <w:r>
              <w:rPr>
                <w:rFonts w:ascii="Arial" w:eastAsia="Arial" w:hAnsi="Arial" w:cs="Arial"/>
                <w:color w:val="111111"/>
              </w:rPr>
              <w:t>Percentage of targeted participants enrolled</w:t>
            </w:r>
          </w:p>
        </w:tc>
      </w:tr>
    </w:tbl>
    <w:p w14:paraId="43D7AD7A" w14:textId="77777777" w:rsidR="00BF1A6F" w:rsidRDefault="00BF1A6F" w:rsidP="00BF1A6F">
      <w:pPr>
        <w:spacing w:line="480" w:lineRule="auto"/>
        <w:jc w:val="both"/>
        <w:rPr>
          <w:rFonts w:ascii="Arial" w:eastAsia="Arial" w:hAnsi="Arial" w:cs="Arial"/>
        </w:rPr>
      </w:pPr>
    </w:p>
    <w:p w14:paraId="53BEE8D6" w14:textId="77777777" w:rsidR="00F553FF" w:rsidRDefault="00F553FF"/>
    <w:sectPr w:rsidR="00F553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D0E76"/>
    <w:multiLevelType w:val="multilevel"/>
    <w:tmpl w:val="0E2278F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DCC46AE"/>
    <w:multiLevelType w:val="multilevel"/>
    <w:tmpl w:val="94E6C24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EDF0D7F"/>
    <w:multiLevelType w:val="multilevel"/>
    <w:tmpl w:val="006C74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B384585"/>
    <w:multiLevelType w:val="multilevel"/>
    <w:tmpl w:val="A1D0324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5C6529D"/>
    <w:multiLevelType w:val="multilevel"/>
    <w:tmpl w:val="31D4E1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051227492">
    <w:abstractNumId w:val="0"/>
  </w:num>
  <w:num w:numId="2" w16cid:durableId="144399790">
    <w:abstractNumId w:val="4"/>
  </w:num>
  <w:num w:numId="3" w16cid:durableId="1624379488">
    <w:abstractNumId w:val="2"/>
  </w:num>
  <w:num w:numId="4" w16cid:durableId="881556619">
    <w:abstractNumId w:val="1"/>
  </w:num>
  <w:num w:numId="5" w16cid:durableId="18142530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A6F"/>
    <w:rsid w:val="003C2EF4"/>
    <w:rsid w:val="00BF1A6F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C5BC3"/>
  <w15:chartTrackingRefBased/>
  <w15:docId w15:val="{D0BBBB92-3EFE-4B5F-B0C2-76939841C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A6F"/>
    <w:rPr>
      <w:rFonts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668</Words>
  <Characters>3813</Characters>
  <Application>Microsoft Office Word</Application>
  <DocSecurity>0</DocSecurity>
  <Lines>31</Lines>
  <Paragraphs>8</Paragraphs>
  <ScaleCrop>false</ScaleCrop>
  <Company>Springer Nature</Company>
  <LinksUpToDate>false</LinksUpToDate>
  <CharactersWithSpaces>4473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2024-01-25T07:11:00Z</dcterms:created>
  <dcterms:modified xsi:type="dcterms:W3CDTF">2024-01-25T07:11:00Z</dcterms:modified>
</cp:coreProperties>
</file>