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9D6" w:rsidRPr="00F969D6" w:rsidRDefault="00F969D6" w:rsidP="00F969D6">
      <w:pPr>
        <w:rPr>
          <w:rFonts w:ascii="Times New Roman" w:hAnsi="Times New Roman" w:cs="Times New Roman"/>
          <w:b/>
          <w:lang w:val="en-US"/>
        </w:rPr>
      </w:pPr>
      <w:bookmarkStart w:id="0" w:name="_GoBack"/>
      <w:bookmarkEnd w:id="0"/>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F969D6">
        <w:rPr>
          <w:rFonts w:ascii="Times New Roman" w:hAnsi="Times New Roman" w:cs="Times New Roman"/>
          <w:b/>
          <w:lang w:val="en-US"/>
        </w:rPr>
        <w:t>Appendix B, Fig. B4</w:t>
      </w:r>
    </w:p>
    <w:p w:rsidR="00F969D6" w:rsidRDefault="00F969D6">
      <w:pPr>
        <w:rPr>
          <w:lang w:val="en-US"/>
        </w:rPr>
      </w:pPr>
    </w:p>
    <w:p w:rsidR="004B711C" w:rsidRPr="009D78BB" w:rsidRDefault="00F06D7F">
      <w:pPr>
        <w:rPr>
          <w:lang w:val="en-US"/>
        </w:rPr>
      </w:pPr>
      <w:r w:rsidRPr="00F06D7F">
        <w:rPr>
          <w:noProof/>
          <w:lang w:eastAsia="pl-PL"/>
        </w:rPr>
        <w:drawing>
          <wp:inline distT="0" distB="0" distL="0" distR="0">
            <wp:extent cx="2491412" cy="1859167"/>
            <wp:effectExtent l="19050" t="0" r="4138" b="0"/>
            <wp:docPr id="3" name="Obraz 1" descr="P3051548"/>
            <wp:cNvGraphicFramePr/>
            <a:graphic xmlns:a="http://schemas.openxmlformats.org/drawingml/2006/main">
              <a:graphicData uri="http://schemas.openxmlformats.org/drawingml/2006/picture">
                <pic:pic xmlns:pic="http://schemas.openxmlformats.org/drawingml/2006/picture">
                  <pic:nvPicPr>
                    <pic:cNvPr id="10243" name="Picture 3" descr="P3051548"/>
                    <pic:cNvPicPr>
                      <a:picLocks noChangeAspect="1" noChangeArrowheads="1"/>
                    </pic:cNvPicPr>
                  </pic:nvPicPr>
                  <pic:blipFill>
                    <a:blip r:embed="rId4" cstate="print">
                      <a:lum bright="6000" contrast="10000"/>
                    </a:blip>
                    <a:srcRect/>
                    <a:stretch>
                      <a:fillRect/>
                    </a:stretch>
                  </pic:blipFill>
                  <pic:spPr bwMode="auto">
                    <a:xfrm>
                      <a:off x="0" y="0"/>
                      <a:ext cx="2493618" cy="1860813"/>
                    </a:xfrm>
                    <a:prstGeom prst="rect">
                      <a:avLst/>
                    </a:prstGeom>
                    <a:noFill/>
                    <a:ln w="9525">
                      <a:noFill/>
                      <a:miter lim="800000"/>
                      <a:headEnd/>
                      <a:tailEnd/>
                    </a:ln>
                  </pic:spPr>
                </pic:pic>
              </a:graphicData>
            </a:graphic>
          </wp:inline>
        </w:drawing>
      </w:r>
      <w:r w:rsidR="004B711C" w:rsidRPr="009D78BB">
        <w:rPr>
          <w:lang w:val="en-US"/>
        </w:rPr>
        <w:t xml:space="preserve"> a</w:t>
      </w:r>
      <w:r w:rsidR="009D78BB">
        <w:rPr>
          <w:lang w:val="en-US"/>
        </w:rPr>
        <w:t xml:space="preserve">  </w:t>
      </w:r>
      <w:r w:rsidR="00475787" w:rsidRPr="009D78BB">
        <w:rPr>
          <w:lang w:val="en-US"/>
        </w:rPr>
        <w:t xml:space="preserve"> </w:t>
      </w:r>
      <w:r w:rsidR="009D78BB" w:rsidRPr="009D78BB">
        <w:rPr>
          <w:noProof/>
          <w:lang w:eastAsia="pl-PL"/>
        </w:rPr>
        <w:drawing>
          <wp:inline distT="0" distB="0" distL="0" distR="0">
            <wp:extent cx="2903193" cy="1093066"/>
            <wp:effectExtent l="19050" t="0" r="0" b="0"/>
            <wp:docPr id="10"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l="15207" t="55214" r="23862" b="23766"/>
                    <a:stretch>
                      <a:fillRect/>
                    </a:stretch>
                  </pic:blipFill>
                  <pic:spPr bwMode="auto">
                    <a:xfrm>
                      <a:off x="0" y="0"/>
                      <a:ext cx="2903075" cy="1093022"/>
                    </a:xfrm>
                    <a:prstGeom prst="rect">
                      <a:avLst/>
                    </a:prstGeom>
                    <a:noFill/>
                    <a:ln w="9525">
                      <a:noFill/>
                      <a:miter lim="800000"/>
                      <a:headEnd/>
                      <a:tailEnd/>
                    </a:ln>
                  </pic:spPr>
                </pic:pic>
              </a:graphicData>
            </a:graphic>
          </wp:inline>
        </w:drawing>
      </w:r>
      <w:r w:rsidR="004B711C" w:rsidRPr="009D78BB">
        <w:rPr>
          <w:lang w:val="en-US"/>
        </w:rPr>
        <w:t xml:space="preserve"> b</w:t>
      </w:r>
    </w:p>
    <w:p w:rsidR="00475787" w:rsidRPr="009D78BB" w:rsidRDefault="004B711C">
      <w:pPr>
        <w:rPr>
          <w:lang w:val="en-US"/>
        </w:rPr>
      </w:pPr>
      <w:r w:rsidRPr="004B711C">
        <w:rPr>
          <w:noProof/>
          <w:lang w:eastAsia="pl-PL"/>
        </w:rPr>
        <w:drawing>
          <wp:inline distT="0" distB="0" distL="0" distR="0">
            <wp:extent cx="2717756" cy="1872846"/>
            <wp:effectExtent l="19050" t="0" r="6394" b="0"/>
            <wp:docPr id="2" name="Obraz 2" descr="G:\DCIM\101NIKON\DSCN6540.JPG"/>
            <wp:cNvGraphicFramePr/>
            <a:graphic xmlns:a="http://schemas.openxmlformats.org/drawingml/2006/main">
              <a:graphicData uri="http://schemas.openxmlformats.org/drawingml/2006/picture">
                <pic:pic xmlns:pic="http://schemas.openxmlformats.org/drawingml/2006/picture">
                  <pic:nvPicPr>
                    <pic:cNvPr id="34819" name="Picture 2" descr="G:\DCIM\101NIKON\DSCN6540.JPG"/>
                    <pic:cNvPicPr>
                      <a:picLocks noChangeAspect="1" noChangeArrowheads="1"/>
                    </pic:cNvPicPr>
                  </pic:nvPicPr>
                  <pic:blipFill>
                    <a:blip r:embed="rId6" cstate="print"/>
                    <a:srcRect/>
                    <a:stretch>
                      <a:fillRect/>
                    </a:stretch>
                  </pic:blipFill>
                  <pic:spPr bwMode="auto">
                    <a:xfrm>
                      <a:off x="0" y="0"/>
                      <a:ext cx="2720865" cy="1874989"/>
                    </a:xfrm>
                    <a:prstGeom prst="rect">
                      <a:avLst/>
                    </a:prstGeom>
                    <a:solidFill>
                      <a:schemeClr val="bg1"/>
                    </a:solidFill>
                    <a:ln w="9525">
                      <a:noFill/>
                      <a:miter lim="800000"/>
                      <a:headEnd/>
                      <a:tailEnd/>
                    </a:ln>
                  </pic:spPr>
                </pic:pic>
              </a:graphicData>
            </a:graphic>
          </wp:inline>
        </w:drawing>
      </w:r>
      <w:r w:rsidRPr="009D78BB">
        <w:rPr>
          <w:lang w:val="en-US"/>
        </w:rPr>
        <w:t xml:space="preserve"> c</w:t>
      </w:r>
      <w:r w:rsidR="00475787" w:rsidRPr="009D78BB">
        <w:rPr>
          <w:lang w:val="en-US"/>
        </w:rPr>
        <w:t xml:space="preserve">   </w:t>
      </w:r>
      <w:r w:rsidR="00475787" w:rsidRPr="00475787">
        <w:rPr>
          <w:noProof/>
          <w:lang w:eastAsia="pl-PL"/>
        </w:rPr>
        <w:drawing>
          <wp:inline distT="0" distB="0" distL="0" distR="0">
            <wp:extent cx="2609051" cy="1822405"/>
            <wp:effectExtent l="19050" t="0" r="799" b="0"/>
            <wp:docPr id="1" name="Obraz 1" descr="G:\DCIM\101NIKON\DSCN6569.JPG"/>
            <wp:cNvGraphicFramePr/>
            <a:graphic xmlns:a="http://schemas.openxmlformats.org/drawingml/2006/main">
              <a:graphicData uri="http://schemas.openxmlformats.org/drawingml/2006/picture">
                <pic:pic xmlns:pic="http://schemas.openxmlformats.org/drawingml/2006/picture">
                  <pic:nvPicPr>
                    <pic:cNvPr id="143363" name="Picture 2" descr="G:\DCIM\101NIKON\DSCN6569.JPG"/>
                    <pic:cNvPicPr>
                      <a:picLocks noChangeAspect="1" noChangeArrowheads="1"/>
                    </pic:cNvPicPr>
                  </pic:nvPicPr>
                  <pic:blipFill>
                    <a:blip r:embed="rId7" cstate="print"/>
                    <a:srcRect r="6529"/>
                    <a:stretch>
                      <a:fillRect/>
                    </a:stretch>
                  </pic:blipFill>
                  <pic:spPr bwMode="auto">
                    <a:xfrm>
                      <a:off x="0" y="0"/>
                      <a:ext cx="2609051" cy="1822405"/>
                    </a:xfrm>
                    <a:prstGeom prst="rect">
                      <a:avLst/>
                    </a:prstGeom>
                    <a:noFill/>
                    <a:ln w="9525">
                      <a:noFill/>
                      <a:miter lim="800000"/>
                      <a:headEnd/>
                      <a:tailEnd/>
                    </a:ln>
                  </pic:spPr>
                </pic:pic>
              </a:graphicData>
            </a:graphic>
          </wp:inline>
        </w:drawing>
      </w:r>
      <w:r w:rsidR="00475787" w:rsidRPr="009D78BB">
        <w:rPr>
          <w:lang w:val="en-US"/>
        </w:rPr>
        <w:t xml:space="preserve"> d</w:t>
      </w:r>
    </w:p>
    <w:p w:rsidR="009D78BB" w:rsidRPr="00CE4637" w:rsidRDefault="00FD1417" w:rsidP="0056111B">
      <w:pPr>
        <w:rPr>
          <w:lang w:val="en-US"/>
        </w:rPr>
      </w:pPr>
      <w:r>
        <w:rPr>
          <w:noProof/>
          <w:lang w:eastAsia="pl-PL"/>
        </w:rPr>
        <w:pict>
          <v:shapetype id="_x0000_t32" coordsize="21600,21600" o:spt="32" o:oned="t" path="m,l21600,21600e" filled="f">
            <v:path arrowok="t" fillok="f" o:connecttype="none"/>
            <o:lock v:ext="edit" shapetype="t"/>
          </v:shapetype>
          <v:shape id="_x0000_s1028" type="#_x0000_t32" style="position:absolute;margin-left:300.55pt;margin-top:92.45pt;width:43.2pt;height:21.85pt;flip:y;z-index:251660288" o:connectortype="straight">
            <v:stroke endarrow="block"/>
          </v:shape>
        </w:pict>
      </w:r>
      <w:r w:rsidR="004B711C" w:rsidRPr="004B711C">
        <w:rPr>
          <w:noProof/>
          <w:lang w:eastAsia="pl-PL"/>
        </w:rPr>
        <w:drawing>
          <wp:inline distT="0" distB="0" distL="0" distR="0">
            <wp:extent cx="2014371" cy="1867167"/>
            <wp:effectExtent l="19050" t="0" r="4929" b="0"/>
            <wp:docPr id="5" name="Obraz 5" descr="G:\DCIM\103NIKON\DSCN7316.JPG"/>
            <wp:cNvGraphicFramePr/>
            <a:graphic xmlns:a="http://schemas.openxmlformats.org/drawingml/2006/main">
              <a:graphicData uri="http://schemas.openxmlformats.org/drawingml/2006/picture">
                <pic:pic xmlns:pic="http://schemas.openxmlformats.org/drawingml/2006/picture">
                  <pic:nvPicPr>
                    <pic:cNvPr id="35842" name="Picture 2" descr="G:\DCIM\103NIKON\DSCN7316.JPG"/>
                    <pic:cNvPicPr>
                      <a:picLocks noGrp="1" noChangeAspect="1" noChangeArrowheads="1"/>
                    </pic:cNvPicPr>
                  </pic:nvPicPr>
                  <pic:blipFill>
                    <a:blip r:embed="rId8" cstate="print"/>
                    <a:srcRect/>
                    <a:stretch>
                      <a:fillRect/>
                    </a:stretch>
                  </pic:blipFill>
                  <pic:spPr bwMode="auto">
                    <a:xfrm>
                      <a:off x="0" y="0"/>
                      <a:ext cx="2016312" cy="1868966"/>
                    </a:xfrm>
                    <a:prstGeom prst="rect">
                      <a:avLst/>
                    </a:prstGeom>
                    <a:noFill/>
                    <a:ln w="9525">
                      <a:noFill/>
                      <a:miter lim="800000"/>
                      <a:headEnd/>
                      <a:tailEnd/>
                    </a:ln>
                  </pic:spPr>
                </pic:pic>
              </a:graphicData>
            </a:graphic>
          </wp:inline>
        </w:drawing>
      </w:r>
      <w:r w:rsidR="004B711C" w:rsidRPr="009D78BB">
        <w:rPr>
          <w:lang w:val="en-US"/>
        </w:rPr>
        <w:t xml:space="preserve"> </w:t>
      </w:r>
      <w:r w:rsidR="00AA5EBF">
        <w:rPr>
          <w:lang w:val="en-US"/>
        </w:rPr>
        <w:t>e</w:t>
      </w:r>
      <w:r w:rsidR="00475787" w:rsidRPr="009D78BB">
        <w:rPr>
          <w:lang w:val="en-US"/>
        </w:rPr>
        <w:t xml:space="preserve"> </w:t>
      </w:r>
      <w:r w:rsidR="004B711C" w:rsidRPr="004B711C">
        <w:rPr>
          <w:noProof/>
          <w:lang w:eastAsia="pl-PL"/>
        </w:rPr>
        <w:drawing>
          <wp:inline distT="0" distB="0" distL="0" distR="0">
            <wp:extent cx="1739411" cy="1867166"/>
            <wp:effectExtent l="19050" t="0" r="0" b="0"/>
            <wp:docPr id="7" name="Obraz 7" descr="G:\DCIM\103NIKON\DSCN7334.JPG"/>
            <wp:cNvGraphicFramePr/>
            <a:graphic xmlns:a="http://schemas.openxmlformats.org/drawingml/2006/main">
              <a:graphicData uri="http://schemas.openxmlformats.org/drawingml/2006/picture">
                <pic:pic xmlns:pic="http://schemas.openxmlformats.org/drawingml/2006/picture">
                  <pic:nvPicPr>
                    <pic:cNvPr id="36866" name="Picture 2" descr="G:\DCIM\103NIKON\DSCN7334.JPG"/>
                    <pic:cNvPicPr>
                      <a:picLocks noGrp="1" noChangeAspect="1" noChangeArrowheads="1"/>
                    </pic:cNvPicPr>
                  </pic:nvPicPr>
                  <pic:blipFill>
                    <a:blip r:embed="rId9" cstate="print"/>
                    <a:srcRect r="22511" b="4634"/>
                    <a:stretch>
                      <a:fillRect/>
                    </a:stretch>
                  </pic:blipFill>
                  <pic:spPr bwMode="auto">
                    <a:xfrm>
                      <a:off x="0" y="0"/>
                      <a:ext cx="1739411" cy="1867166"/>
                    </a:xfrm>
                    <a:prstGeom prst="rect">
                      <a:avLst/>
                    </a:prstGeom>
                    <a:noFill/>
                    <a:ln w="9525">
                      <a:noFill/>
                      <a:miter lim="800000"/>
                      <a:headEnd/>
                      <a:tailEnd/>
                    </a:ln>
                  </pic:spPr>
                </pic:pic>
              </a:graphicData>
            </a:graphic>
          </wp:inline>
        </w:drawing>
      </w:r>
      <w:r w:rsidR="00475787" w:rsidRPr="009D78BB">
        <w:rPr>
          <w:lang w:val="en-US"/>
        </w:rPr>
        <w:t xml:space="preserve"> f</w:t>
      </w:r>
      <w:r w:rsidR="00AA5EBF" w:rsidRPr="00AA5EBF">
        <w:rPr>
          <w:noProof/>
          <w:lang w:eastAsia="pl-PL"/>
        </w:rPr>
        <w:drawing>
          <wp:inline distT="0" distB="0" distL="0" distR="0">
            <wp:extent cx="1532930" cy="1865020"/>
            <wp:effectExtent l="19050" t="0" r="0" b="0"/>
            <wp:docPr id="11" name="Obraz 1"/>
            <wp:cNvGraphicFramePr/>
            <a:graphic xmlns:a="http://schemas.openxmlformats.org/drawingml/2006/main">
              <a:graphicData uri="http://schemas.openxmlformats.org/drawingml/2006/picture">
                <pic:pic xmlns:pic="http://schemas.openxmlformats.org/drawingml/2006/picture">
                  <pic:nvPicPr>
                    <pic:cNvPr id="36867" name="Picture 3"/>
                    <pic:cNvPicPr>
                      <a:picLocks noChangeAspect="1" noChangeArrowheads="1"/>
                    </pic:cNvPicPr>
                  </pic:nvPicPr>
                  <pic:blipFill>
                    <a:blip r:embed="rId10" cstate="print"/>
                    <a:srcRect l="-666" t="20674" r="6250" b="4401"/>
                    <a:stretch>
                      <a:fillRect/>
                    </a:stretch>
                  </pic:blipFill>
                  <pic:spPr bwMode="auto">
                    <a:xfrm>
                      <a:off x="0" y="0"/>
                      <a:ext cx="1536651" cy="1869547"/>
                    </a:xfrm>
                    <a:prstGeom prst="rect">
                      <a:avLst/>
                    </a:prstGeom>
                    <a:noFill/>
                    <a:ln w="9525">
                      <a:noFill/>
                      <a:miter lim="800000"/>
                      <a:headEnd/>
                      <a:tailEnd/>
                    </a:ln>
                  </pic:spPr>
                </pic:pic>
              </a:graphicData>
            </a:graphic>
          </wp:inline>
        </w:drawing>
      </w:r>
      <w:r w:rsidR="00AA5EBF">
        <w:rPr>
          <w:lang w:val="en-US"/>
        </w:rPr>
        <w:t xml:space="preserve"> g</w:t>
      </w:r>
    </w:p>
    <w:p w:rsidR="00CE4637" w:rsidRPr="00CE4637" w:rsidRDefault="00CE4637" w:rsidP="00CE4637">
      <w:pPr>
        <w:rPr>
          <w:rFonts w:ascii="Times New Roman" w:hAnsi="Times New Roman" w:cs="Times New Roman"/>
          <w:i/>
          <w:lang w:val="en-US"/>
        </w:rPr>
      </w:pPr>
      <w:r w:rsidRPr="00CE4637">
        <w:rPr>
          <w:rFonts w:ascii="Times New Roman" w:hAnsi="Times New Roman" w:cs="Times New Roman"/>
          <w:b/>
          <w:i/>
          <w:lang w:val="en-US"/>
        </w:rPr>
        <w:t>Fig.</w:t>
      </w:r>
      <w:r w:rsidR="00F969D6">
        <w:rPr>
          <w:rFonts w:ascii="Times New Roman" w:hAnsi="Times New Roman" w:cs="Times New Roman"/>
          <w:b/>
          <w:i/>
          <w:lang w:val="en-US"/>
        </w:rPr>
        <w:t xml:space="preserve"> B</w:t>
      </w:r>
      <w:r w:rsidRPr="00CE4637">
        <w:rPr>
          <w:rFonts w:ascii="Times New Roman" w:hAnsi="Times New Roman" w:cs="Times New Roman"/>
          <w:b/>
          <w:i/>
          <w:lang w:val="en-US"/>
        </w:rPr>
        <w:t xml:space="preserve"> 4</w:t>
      </w:r>
      <w:r w:rsidRPr="00CE4637">
        <w:rPr>
          <w:rFonts w:ascii="Times New Roman" w:hAnsi="Times New Roman" w:cs="Times New Roman"/>
          <w:lang w:val="en-US"/>
        </w:rPr>
        <w:t xml:space="preserve"> </w:t>
      </w:r>
      <w:r w:rsidRPr="00CE4637">
        <w:rPr>
          <w:rStyle w:val="q4iawc"/>
          <w:rFonts w:ascii="Times New Roman" w:hAnsi="Times New Roman" w:cs="Times New Roman"/>
          <w:i/>
          <w:lang w:val="en-US"/>
        </w:rPr>
        <w:t>Phases of asbestos removal from the "LIPSK" type building and the accompanying problems</w:t>
      </w:r>
    </w:p>
    <w:p w:rsidR="00CE4637" w:rsidRPr="00CE4637" w:rsidRDefault="00CE4637" w:rsidP="00CE4637">
      <w:pPr>
        <w:rPr>
          <w:rFonts w:ascii="Times New Roman" w:hAnsi="Times New Roman" w:cs="Times New Roman"/>
          <w:i/>
          <w:lang w:val="en-US"/>
        </w:rPr>
      </w:pPr>
      <w:r w:rsidRPr="00CE4637">
        <w:rPr>
          <w:rFonts w:ascii="Times New Roman" w:hAnsi="Times New Roman" w:cs="Times New Roman"/>
          <w:i/>
          <w:lang w:val="en-US"/>
        </w:rPr>
        <w:t xml:space="preserve"> a) General appearance of the "LIPSK" type building;</w:t>
      </w:r>
    </w:p>
    <w:p w:rsidR="00CE4637" w:rsidRPr="00CE4637" w:rsidRDefault="00FD1417" w:rsidP="00CE4637">
      <w:pPr>
        <w:rPr>
          <w:rFonts w:ascii="Times New Roman" w:hAnsi="Times New Roman" w:cs="Times New Roman"/>
          <w:i/>
          <w:lang w:val="en-US"/>
        </w:rPr>
      </w:pPr>
      <w:r>
        <w:rPr>
          <w:rFonts w:ascii="Times New Roman" w:hAnsi="Times New Roman" w:cs="Times New Roman"/>
          <w:sz w:val="24"/>
          <w:szCs w:val="24"/>
        </w:rPr>
        <w:pict>
          <v:shape id="_x0000_s1029" type="#_x0000_t32" style="position:absolute;margin-left:294.2pt;margin-top:6.35pt;width:20.65pt;height:0;z-index:251662336" o:connectortype="straight" strokecolor="#f30" strokeweight="1.5pt">
            <v:stroke dashstyle="dash"/>
          </v:shape>
        </w:pict>
      </w:r>
      <w:r>
        <w:rPr>
          <w:rFonts w:ascii="Times New Roman" w:hAnsi="Times New Roman" w:cs="Times New Roman"/>
          <w:sz w:val="24"/>
          <w:szCs w:val="24"/>
        </w:rPr>
        <w:pict>
          <v:shape id="_x0000_s1030" type="#_x0000_t32" style="position:absolute;margin-left:97.5pt;margin-top:6.35pt;width:18.1pt;height:0;z-index:251663360" o:connectortype="straight" strokecolor="fuchsia" strokeweight="1.5pt"/>
        </w:pict>
      </w:r>
      <w:r w:rsidR="00CE4637" w:rsidRPr="00CE4637">
        <w:rPr>
          <w:rFonts w:ascii="Times New Roman" w:hAnsi="Times New Roman" w:cs="Times New Roman"/>
          <w:i/>
          <w:lang w:val="en-US"/>
        </w:rPr>
        <w:t>b) Typical floor plan:         as a friable ACM (“SOKALIT” board),       as a  non-friable ACM;</w:t>
      </w:r>
    </w:p>
    <w:p w:rsidR="00CE4637" w:rsidRPr="00CE4637" w:rsidRDefault="00CE4637" w:rsidP="00CE4637">
      <w:pPr>
        <w:rPr>
          <w:rFonts w:ascii="Times New Roman" w:hAnsi="Times New Roman" w:cs="Times New Roman"/>
          <w:i/>
          <w:lang w:val="en-US"/>
        </w:rPr>
      </w:pPr>
      <w:r w:rsidRPr="00CE4637">
        <w:rPr>
          <w:rFonts w:ascii="Times New Roman" w:hAnsi="Times New Roman" w:cs="Times New Roman"/>
          <w:i/>
          <w:lang w:val="en-US"/>
        </w:rPr>
        <w:t>c) and d)The problem of sealing the working area when removing non-friable ACM On each floor the space over the rooms,  above the suspended ceiling, is common. It makes it difficult to airtight the rooms. Pollution from one of them is spread throughout the building (especially when the negative pressure drops in the contaminated work zone e.g.  as a result of power failure)</w:t>
      </w:r>
    </w:p>
    <w:p w:rsidR="00CE4637" w:rsidRPr="00CE4637" w:rsidRDefault="00CE4637" w:rsidP="00CE4637">
      <w:pPr>
        <w:rPr>
          <w:rFonts w:ascii="Times New Roman" w:hAnsi="Times New Roman" w:cs="Times New Roman"/>
          <w:i/>
          <w:lang w:val="en-US"/>
        </w:rPr>
      </w:pPr>
      <w:r w:rsidRPr="00CE4637">
        <w:rPr>
          <w:rFonts w:ascii="Times New Roman" w:hAnsi="Times New Roman" w:cs="Times New Roman"/>
          <w:i/>
          <w:lang w:val="en-US"/>
        </w:rPr>
        <w:lastRenderedPageBreak/>
        <w:t>e) After partial removal of non-friable ACM on structural elements, disassembly of wall panel fasteners. Breaking the ceilings at the point of their connection with the sandwich curtain wall;</w:t>
      </w:r>
    </w:p>
    <w:p w:rsidR="00CE4637" w:rsidRPr="00CE4637" w:rsidRDefault="00CE4637" w:rsidP="00CE4637">
      <w:pPr>
        <w:rPr>
          <w:rFonts w:ascii="Times New Roman" w:hAnsi="Times New Roman" w:cs="Times New Roman"/>
          <w:i/>
          <w:lang w:val="en-US"/>
        </w:rPr>
      </w:pPr>
      <w:r w:rsidRPr="00CE4637">
        <w:rPr>
          <w:rFonts w:ascii="Times New Roman" w:hAnsi="Times New Roman" w:cs="Times New Roman"/>
          <w:i/>
          <w:lang w:val="en-US"/>
        </w:rPr>
        <w:t>f) and g) Removal of curtain wall panels, "SOKALIT" ( friable and non-friable ACM) boards remain inside removable panels.</w:t>
      </w:r>
    </w:p>
    <w:p w:rsidR="00CE4637" w:rsidRPr="00CE76F5" w:rsidRDefault="00CE4637" w:rsidP="00CE4637">
      <w:pPr>
        <w:spacing w:line="240" w:lineRule="auto"/>
        <w:rPr>
          <w:rFonts w:ascii="Times New Roman" w:hAnsi="Times New Roman" w:cs="Times New Roman"/>
          <w:i/>
          <w:lang w:val="en-US"/>
        </w:rPr>
      </w:pPr>
      <w:r w:rsidRPr="00CE76F5">
        <w:rPr>
          <w:rFonts w:ascii="Times New Roman" w:hAnsi="Times New Roman" w:cs="Times New Roman"/>
          <w:i/>
          <w:lang w:val="en-US"/>
        </w:rPr>
        <w:t xml:space="preserve">g) </w:t>
      </w:r>
      <w:r w:rsidRPr="00CE76F5">
        <w:rPr>
          <w:rStyle w:val="rynqvb"/>
          <w:rFonts w:ascii="Times New Roman" w:hAnsi="Times New Roman" w:cs="Times New Roman"/>
          <w:i/>
          <w:lang w:val="en-US"/>
        </w:rPr>
        <w:t>The inside of the wall panel.</w:t>
      </w:r>
      <w:r w:rsidRPr="00CE76F5">
        <w:rPr>
          <w:rStyle w:val="hwtze"/>
          <w:rFonts w:ascii="Times New Roman" w:hAnsi="Times New Roman" w:cs="Times New Roman"/>
          <w:i/>
          <w:lang w:val="en-US"/>
        </w:rPr>
        <w:t xml:space="preserve"> </w:t>
      </w:r>
      <w:r w:rsidRPr="00CE76F5">
        <w:rPr>
          <w:rStyle w:val="rynqvb"/>
          <w:rFonts w:ascii="Times New Roman" w:hAnsi="Times New Roman" w:cs="Times New Roman"/>
          <w:i/>
          <w:lang w:val="en-US"/>
        </w:rPr>
        <w:t xml:space="preserve">In the under-window element visible soft fire-resistant board – “SOKALIT” </w:t>
      </w:r>
    </w:p>
    <w:p w:rsidR="009D78BB" w:rsidRDefault="009D78BB" w:rsidP="0056111B">
      <w:pPr>
        <w:rPr>
          <w:rFonts w:ascii="Times New Roman" w:hAnsi="Times New Roman" w:cs="Times New Roman"/>
          <w:lang w:val="en-US"/>
        </w:rPr>
      </w:pPr>
    </w:p>
    <w:p w:rsidR="009D78BB" w:rsidRPr="0056111B" w:rsidRDefault="009D78BB" w:rsidP="0056111B">
      <w:pPr>
        <w:rPr>
          <w:rFonts w:ascii="Times New Roman" w:hAnsi="Times New Roman" w:cs="Times New Roman"/>
          <w:lang w:val="en-US"/>
        </w:rPr>
      </w:pPr>
    </w:p>
    <w:sectPr w:rsidR="009D78BB" w:rsidRPr="0056111B" w:rsidSect="005B71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2"/>
  </w:compat>
  <w:rsids>
    <w:rsidRoot w:val="004B711C"/>
    <w:rsid w:val="0005056E"/>
    <w:rsid w:val="00232ADE"/>
    <w:rsid w:val="00335D59"/>
    <w:rsid w:val="003A623B"/>
    <w:rsid w:val="003A7E0C"/>
    <w:rsid w:val="003B1F45"/>
    <w:rsid w:val="00411DAD"/>
    <w:rsid w:val="00475787"/>
    <w:rsid w:val="004B711C"/>
    <w:rsid w:val="00550F52"/>
    <w:rsid w:val="0056111B"/>
    <w:rsid w:val="005B1564"/>
    <w:rsid w:val="005B7189"/>
    <w:rsid w:val="005D49F6"/>
    <w:rsid w:val="006A0DAB"/>
    <w:rsid w:val="006B777D"/>
    <w:rsid w:val="008760B4"/>
    <w:rsid w:val="00901B64"/>
    <w:rsid w:val="00941CAF"/>
    <w:rsid w:val="009D6504"/>
    <w:rsid w:val="009D78BB"/>
    <w:rsid w:val="00AA5EBF"/>
    <w:rsid w:val="00C66B53"/>
    <w:rsid w:val="00C76366"/>
    <w:rsid w:val="00CE4637"/>
    <w:rsid w:val="00CE76F5"/>
    <w:rsid w:val="00D80266"/>
    <w:rsid w:val="00ED3A38"/>
    <w:rsid w:val="00F06D7F"/>
    <w:rsid w:val="00F969D6"/>
    <w:rsid w:val="00FD14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colormru v:ext="edit" colors="#f30,fuchsia"/>
    </o:shapedefaults>
    <o:shapelayout v:ext="edit">
      <o:idmap v:ext="edit" data="1"/>
      <o:rules v:ext="edit">
        <o:r id="V:Rule1" type="connector" idref="#_x0000_s1030"/>
        <o:r id="V:Rule2" type="connector" idref="#_x0000_s1029"/>
        <o:r id="V:Rule3" type="connector" idref="#_x0000_s1028"/>
      </o:rules>
    </o:shapelayout>
  </w:shapeDefaults>
  <w:decimalSymbol w:val=","/>
  <w:listSeparator w:val=";"/>
  <w15:docId w15:val="{4F008680-40E6-46E7-823E-A36E0209A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B7189"/>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4B711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B711C"/>
    <w:rPr>
      <w:rFonts w:ascii="Tahoma" w:hAnsi="Tahoma" w:cs="Tahoma"/>
      <w:sz w:val="16"/>
      <w:szCs w:val="16"/>
    </w:rPr>
  </w:style>
  <w:style w:type="character" w:customStyle="1" w:styleId="q4iawc">
    <w:name w:val="q4iawc"/>
    <w:basedOn w:val="Domylnaczcionkaakapitu"/>
    <w:rsid w:val="00D80266"/>
  </w:style>
  <w:style w:type="character" w:customStyle="1" w:styleId="hwtze">
    <w:name w:val="hwtze"/>
    <w:basedOn w:val="Domylnaczcionkaakapitu"/>
    <w:rsid w:val="00ED3A38"/>
  </w:style>
  <w:style w:type="character" w:customStyle="1" w:styleId="rynqvb">
    <w:name w:val="rynqvb"/>
    <w:basedOn w:val="Domylnaczcionkaakapitu"/>
    <w:rsid w:val="00ED3A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1937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2</Pages>
  <Words>183</Words>
  <Characters>929</Characters>
  <Application>Microsoft Office Word</Application>
  <DocSecurity>0</DocSecurity>
  <Lines>19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A_Obmin</dc:creator>
  <cp:keywords/>
  <dc:description/>
  <cp:lastModifiedBy>Grazyna Obminska</cp:lastModifiedBy>
  <cp:revision>21</cp:revision>
  <dcterms:created xsi:type="dcterms:W3CDTF">2022-09-01T11:57:00Z</dcterms:created>
  <dcterms:modified xsi:type="dcterms:W3CDTF">2023-11-03T21:36:00Z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76aed53264fba620009ec935361820013a127ba07c527b9b1ad26f140b4d5076</vt:lpwstr>
  </property>
</Properties>
</file>