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6B7C" w14:textId="582F2753" w:rsidR="00E378DB" w:rsidRDefault="000C5E35">
      <w:pPr>
        <w:rPr>
          <w:rFonts w:ascii="Arial" w:hAnsi="Arial" w:cs="Arial"/>
          <w:b/>
          <w:bCs/>
          <w:sz w:val="30"/>
          <w:szCs w:val="30"/>
          <w:shd w:val="clear" w:color="auto" w:fill="FFFFFF"/>
        </w:rPr>
      </w:pPr>
      <w:bookmarkStart w:id="0" w:name="_Hlk140831788"/>
      <w:r>
        <w:rPr>
          <w:rFonts w:ascii="Arial" w:hAnsi="Arial" w:cs="Arial"/>
          <w:b/>
          <w:bCs/>
          <w:sz w:val="30"/>
          <w:szCs w:val="30"/>
          <w:shd w:val="clear" w:color="auto" w:fill="FFFFFF"/>
        </w:rPr>
        <w:t>Supplementary Material</w:t>
      </w:r>
    </w:p>
    <w:p w14:paraId="24047F7C" w14:textId="7A71F1EE" w:rsidR="000361F7" w:rsidRDefault="000361F7">
      <w:pPr>
        <w:rPr>
          <w:rFonts w:ascii="Arial" w:hAnsi="Arial" w:cs="Arial"/>
          <w:b/>
          <w:bCs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b/>
          <w:bCs/>
          <w:sz w:val="30"/>
          <w:szCs w:val="30"/>
          <w:shd w:val="clear" w:color="auto" w:fill="FFFFFF"/>
        </w:rPr>
        <w:t>C</w:t>
      </w:r>
      <w:r>
        <w:rPr>
          <w:rFonts w:ascii="Arial" w:hAnsi="Arial" w:cs="Arial"/>
          <w:b/>
          <w:bCs/>
          <w:sz w:val="30"/>
          <w:szCs w:val="30"/>
          <w:shd w:val="clear" w:color="auto" w:fill="FFFFFF"/>
        </w:rPr>
        <w:t>ELLULOSE</w:t>
      </w:r>
    </w:p>
    <w:bookmarkEnd w:id="0"/>
    <w:p w14:paraId="21052979" w14:textId="77777777" w:rsidR="00E378DB" w:rsidRDefault="00E378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14CDFD" w14:textId="54365EC4" w:rsidR="00E378DB" w:rsidRDefault="00CD5E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E06">
        <w:rPr>
          <w:rFonts w:ascii="Times New Roman" w:hAnsi="Times New Roman" w:cs="Times New Roman"/>
          <w:b/>
          <w:bCs/>
          <w:sz w:val="24"/>
          <w:szCs w:val="24"/>
        </w:rPr>
        <w:t>A new recognition of the binding of cellulose fibrils in papermaking by probing interaction between nanocellulose and cationic hemicellulose</w:t>
      </w:r>
    </w:p>
    <w:p w14:paraId="44DE5EF8" w14:textId="77777777" w:rsidR="00CD5E06" w:rsidRPr="00CD5E06" w:rsidRDefault="00CD5E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F443E" w14:textId="0DB6B795" w:rsidR="00E378DB" w:rsidRDefault="000C5E35">
      <w:pPr>
        <w:rPr>
          <w:rFonts w:ascii="Times New Roman" w:hAnsi="Times New Roman" w:cs="Times New Roman"/>
          <w:szCs w:val="21"/>
        </w:rPr>
      </w:pPr>
      <w:bookmarkStart w:id="1" w:name="_Hlk140176115"/>
      <w:proofErr w:type="spellStart"/>
      <w:r>
        <w:rPr>
          <w:rFonts w:ascii="Times New Roman" w:hAnsi="Times New Roman" w:cs="Times New Roman"/>
          <w:i/>
          <w:iCs/>
          <w:szCs w:val="21"/>
        </w:rPr>
        <w:t>Xingyu</w:t>
      </w:r>
      <w:proofErr w:type="spellEnd"/>
      <w:r>
        <w:rPr>
          <w:rFonts w:ascii="Times New Roman" w:hAnsi="Times New Roman" w:cs="Times New Roman"/>
          <w:i/>
          <w:iCs/>
          <w:szCs w:val="21"/>
        </w:rPr>
        <w:t xml:space="preserve"> Lan</w:t>
      </w:r>
      <w:r>
        <w:rPr>
          <w:rFonts w:ascii="Times New Roman" w:hAnsi="Times New Roman" w:cs="Times New Roman"/>
          <w:i/>
          <w:iCs/>
          <w:szCs w:val="21"/>
          <w:vertAlign w:val="superscript"/>
        </w:rPr>
        <w:t>a</w:t>
      </w:r>
      <w:r>
        <w:rPr>
          <w:rFonts w:ascii="Times New Roman" w:hAnsi="Times New Roman" w:cs="Times New Roman"/>
          <w:i/>
          <w:iCs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Cs w:val="21"/>
        </w:rPr>
        <w:t>Shiyu</w:t>
      </w:r>
      <w:proofErr w:type="spellEnd"/>
      <w:r>
        <w:rPr>
          <w:rFonts w:ascii="Times New Roman" w:hAnsi="Times New Roman" w:cs="Times New Roman"/>
          <w:i/>
          <w:iCs/>
          <w:szCs w:val="21"/>
        </w:rPr>
        <w:t xml:space="preserve"> Fu</w:t>
      </w:r>
      <w:proofErr w:type="gramStart"/>
      <w:r>
        <w:rPr>
          <w:rFonts w:ascii="Times New Roman" w:hAnsi="Times New Roman" w:cs="Times New Roman"/>
          <w:i/>
          <w:iCs/>
          <w:szCs w:val="21"/>
          <w:vertAlign w:val="superscript"/>
        </w:rPr>
        <w:t>*,a</w:t>
      </w:r>
      <w:proofErr w:type="gramEnd"/>
      <w:r>
        <w:rPr>
          <w:rFonts w:ascii="Times New Roman" w:hAnsi="Times New Roman" w:cs="Times New Roman"/>
          <w:i/>
          <w:iCs/>
          <w:szCs w:val="21"/>
        </w:rPr>
        <w:t>,</w:t>
      </w:r>
      <w:bookmarkEnd w:id="1"/>
      <w:r w:rsidR="001E23F1">
        <w:rPr>
          <w:rFonts w:ascii="Times New Roman" w:hAnsi="Times New Roman" w:cs="Times New Roman"/>
          <w:i/>
          <w:iCs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 xml:space="preserve">Yi </w:t>
      </w:r>
      <w:proofErr w:type="spellStart"/>
      <w:r>
        <w:rPr>
          <w:rFonts w:ascii="Times New Roman" w:hAnsi="Times New Roman" w:cs="Times New Roman"/>
          <w:i/>
          <w:iCs/>
          <w:szCs w:val="21"/>
        </w:rPr>
        <w:t>Kong</w:t>
      </w:r>
      <w:r>
        <w:rPr>
          <w:rFonts w:ascii="Times New Roman" w:hAnsi="Times New Roman" w:cs="Times New Roman"/>
          <w:i/>
          <w:iCs/>
          <w:szCs w:val="21"/>
          <w:vertAlign w:val="superscript"/>
        </w:rPr>
        <w:t>a</w:t>
      </w:r>
      <w:proofErr w:type="spellEnd"/>
    </w:p>
    <w:p w14:paraId="3359D67E" w14:textId="77777777" w:rsidR="00E378DB" w:rsidRDefault="000C5E35">
      <w:pPr>
        <w:rPr>
          <w:rFonts w:ascii="Times New Roman" w:hAnsi="Times New Roman" w:cs="Times New Roman"/>
          <w:i/>
          <w:iCs/>
          <w:szCs w:val="21"/>
        </w:rPr>
      </w:pPr>
      <w:r>
        <w:rPr>
          <w:rFonts w:ascii="Times New Roman" w:hAnsi="Times New Roman" w:cs="Times New Roman"/>
          <w:i/>
          <w:iCs/>
          <w:szCs w:val="21"/>
        </w:rPr>
        <w:t>a. State Key Laboratory of Pulp &amp; Paper Engineering, South China University of Technology, Guangzhou, PR China 510640</w:t>
      </w:r>
    </w:p>
    <w:p w14:paraId="7F265578" w14:textId="77777777" w:rsidR="00E378DB" w:rsidRDefault="000C5E35">
      <w:pPr>
        <w:rPr>
          <w:rFonts w:ascii="Times New Roman" w:hAnsi="Times New Roman" w:cs="Times New Roman"/>
          <w:i/>
          <w:iCs/>
          <w:szCs w:val="21"/>
        </w:rPr>
      </w:pPr>
      <w:r>
        <w:rPr>
          <w:rFonts w:ascii="Times New Roman" w:hAnsi="Times New Roman" w:cs="Times New Roman"/>
          <w:i/>
          <w:iCs/>
          <w:szCs w:val="21"/>
        </w:rPr>
        <w:t xml:space="preserve">*Corresponding author: </w:t>
      </w:r>
      <w:hyperlink r:id="rId7" w:history="1">
        <w:r>
          <w:rPr>
            <w:rStyle w:val="a3"/>
            <w:rFonts w:ascii="Times New Roman" w:hAnsi="Times New Roman" w:cs="Times New Roman"/>
            <w:i/>
            <w:iCs/>
            <w:szCs w:val="21"/>
          </w:rPr>
          <w:t>shyfu@scut.edu.cn</w:t>
        </w:r>
      </w:hyperlink>
    </w:p>
    <w:p w14:paraId="7CA9E64F" w14:textId="77777777" w:rsidR="00E378DB" w:rsidRDefault="00E378D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55F82" w14:textId="77777777" w:rsidR="00E378DB" w:rsidRDefault="00E378D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DCCFB" w14:textId="77777777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393C70" wp14:editId="129CE179">
            <wp:extent cx="5848350" cy="327914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D68FE" w14:textId="6479E68B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S1.</w:t>
      </w:r>
      <w:r>
        <w:rPr>
          <w:rFonts w:ascii="Times New Roman" w:hAnsi="Times New Roman" w:cs="Times New Roman"/>
          <w:sz w:val="24"/>
          <w:szCs w:val="24"/>
        </w:rPr>
        <w:t xml:space="preserve"> Synthesis of cationic hemicellulose (cationic </w:t>
      </w:r>
      <w:proofErr w:type="spellStart"/>
      <w:r>
        <w:rPr>
          <w:rFonts w:ascii="Times New Roman" w:hAnsi="Times New Roman" w:cs="Times New Roman"/>
          <w:sz w:val="24"/>
          <w:szCs w:val="24"/>
        </w:rPr>
        <w:t>xylan</w:t>
      </w:r>
      <w:proofErr w:type="spellEnd"/>
      <w:r>
        <w:rPr>
          <w:rFonts w:ascii="Times New Roman" w:hAnsi="Times New Roman" w:cs="Times New Roman"/>
          <w:sz w:val="24"/>
          <w:szCs w:val="24"/>
        </w:rPr>
        <w:t>) from eucalyptus wood</w:t>
      </w:r>
    </w:p>
    <w:p w14:paraId="1D018768" w14:textId="77777777" w:rsidR="00E378DB" w:rsidRDefault="00E378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B45DEC" w14:textId="77777777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E70C38" wp14:editId="47CCC052">
            <wp:extent cx="5274310" cy="54971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408F7" w14:textId="6C456420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S2.</w:t>
      </w:r>
      <w:r>
        <w:rPr>
          <w:rFonts w:ascii="Times New Roman" w:hAnsi="Times New Roman" w:cs="Times New Roman"/>
          <w:sz w:val="24"/>
          <w:szCs w:val="24"/>
        </w:rPr>
        <w:t xml:space="preserve"> GPC data for unmodified hemicellulose (</w:t>
      </w:r>
      <w:proofErr w:type="spellStart"/>
      <w:r>
        <w:rPr>
          <w:rFonts w:ascii="Times New Roman" w:hAnsi="Times New Roman" w:cs="Times New Roman"/>
          <w:sz w:val="24"/>
          <w:szCs w:val="24"/>
        </w:rPr>
        <w:t>Hr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C58CA98" w14:textId="77777777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FAECEC" wp14:editId="795FD91F">
            <wp:extent cx="4870450" cy="47498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0DB0C" w14:textId="575340E8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S3. </w:t>
      </w:r>
      <w:r>
        <w:rPr>
          <w:rFonts w:ascii="Times New Roman" w:hAnsi="Times New Roman" w:cs="Times New Roman"/>
          <w:sz w:val="24"/>
          <w:szCs w:val="24"/>
        </w:rPr>
        <w:t>GPC data of cationic hemicellulose (CH1, DS=0.095)</w:t>
      </w:r>
    </w:p>
    <w:p w14:paraId="2FC02D2F" w14:textId="77777777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196DB9" wp14:editId="03934EF7">
            <wp:extent cx="4610100" cy="4749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22509" w14:textId="01B36B94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024B5" w:rsidRPr="00AA2B1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GPC data of cationic hemicellulose (CH2, DS=0.146)</w:t>
      </w:r>
    </w:p>
    <w:p w14:paraId="53A3B69D" w14:textId="77777777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491DD7" wp14:editId="210A9F38">
            <wp:extent cx="4540250" cy="48006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1980D" w14:textId="78DCC7F6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="006024B5" w:rsidRPr="00AA2B11"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GPC data of cationic hemicellulose (CH3, DS=0.177)</w:t>
      </w:r>
    </w:p>
    <w:p w14:paraId="3452FD98" w14:textId="77777777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8AE037" wp14:editId="7DC872A5">
            <wp:extent cx="4540250" cy="4800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78602" w14:textId="1BB4B2D7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024B5" w:rsidRPr="00AA2B1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GPC data of cationic hemicellulose (CH4, DS=0.254)</w:t>
      </w:r>
    </w:p>
    <w:p w14:paraId="5D3CFA1A" w14:textId="77777777" w:rsidR="00E378DB" w:rsidRDefault="00E378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2A61A8" w14:textId="77777777" w:rsidR="00E378DB" w:rsidRDefault="000C5E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E32DE3" wp14:editId="5F642060">
            <wp:extent cx="5274310" cy="37103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14D62" w14:textId="34CED461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024B5" w:rsidRPr="00AA2B1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FT-IR spectrum of the cationic hemicellulose (in KBr).</w:t>
      </w:r>
    </w:p>
    <w:p w14:paraId="0032A343" w14:textId="77777777" w:rsidR="00E378DB" w:rsidRDefault="00E378DB">
      <w:pPr>
        <w:rPr>
          <w:rFonts w:ascii="Times New Roman" w:hAnsi="Times New Roman" w:cs="Times New Roman"/>
          <w:sz w:val="24"/>
          <w:szCs w:val="24"/>
        </w:rPr>
      </w:pPr>
    </w:p>
    <w:p w14:paraId="31AE0227" w14:textId="77777777" w:rsidR="00E378DB" w:rsidRDefault="000C5E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typical lignin aromatic ring vibration-related peaks were observed between 1600 and 1500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; the strong band at 897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is attributed to the glycosidic bonding of xylose, and the peak intensity of cationic hemicellulose decreases significantly with increasing DS; the spectra of the cationic hemicellulose samples provide etherification through characteristic peaks at 1048 and 1473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 etherification, with the strong band at 1642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originating from water absorbed in the cationic hemicellulose; </w:t>
      </w:r>
    </w:p>
    <w:p w14:paraId="7B957093" w14:textId="77777777" w:rsidR="00E378DB" w:rsidRDefault="00E378DB">
      <w:pPr>
        <w:rPr>
          <w:rFonts w:ascii="Times New Roman" w:hAnsi="Times New Roman" w:cs="Times New Roman"/>
          <w:sz w:val="24"/>
          <w:szCs w:val="24"/>
        </w:rPr>
      </w:pPr>
    </w:p>
    <w:p w14:paraId="49ED22D8" w14:textId="77777777" w:rsidR="00EB496E" w:rsidRPr="00EB496E" w:rsidRDefault="00EB496E"/>
    <w:p w14:paraId="18214EE4" w14:textId="77777777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696214" wp14:editId="47E46877">
            <wp:extent cx="4565650" cy="349504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8891" cy="349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C2CA9" w14:textId="171085AA" w:rsidR="00E378DB" w:rsidRDefault="000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024B5" w:rsidRPr="00AA2B1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4591">
        <w:rPr>
          <w:rFonts w:ascii="Times New Roman" w:hAnsi="Times New Roman" w:cs="Times New Roman"/>
          <w:sz w:val="24"/>
          <w:szCs w:val="24"/>
        </w:rPr>
        <w:t xml:space="preserve"> The QCM-D data (3rd overtone) show the change in frequency (Δ</w:t>
      </w:r>
      <w:r w:rsidR="00A84591" w:rsidRPr="00A84591">
        <w:rPr>
          <w:rFonts w:ascii="Times New Roman" w:hAnsi="Times New Roman" w:cs="Times New Roman"/>
          <w:sz w:val="24"/>
          <w:szCs w:val="24"/>
        </w:rPr>
        <w:t>F</w:t>
      </w:r>
      <w:r w:rsidRPr="00A84591">
        <w:rPr>
          <w:rFonts w:ascii="Times New Roman" w:hAnsi="Times New Roman" w:cs="Times New Roman"/>
          <w:sz w:val="24"/>
          <w:szCs w:val="24"/>
        </w:rPr>
        <w:t>) and dissipation (ΔD) of unmodified hemicellulose (</w:t>
      </w:r>
      <w:proofErr w:type="spellStart"/>
      <w:r w:rsidRPr="00A84591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A84591">
        <w:rPr>
          <w:rFonts w:ascii="Times New Roman" w:hAnsi="Times New Roman" w:cs="Times New Roman"/>
          <w:sz w:val="24"/>
          <w:szCs w:val="24"/>
        </w:rPr>
        <w:t>) upon adsorption on the CN</w:t>
      </w:r>
      <w:r w:rsidR="00A84591" w:rsidRPr="00A84591">
        <w:rPr>
          <w:rFonts w:ascii="Times New Roman" w:hAnsi="Times New Roman" w:cs="Times New Roman"/>
          <w:sz w:val="24"/>
          <w:szCs w:val="24"/>
        </w:rPr>
        <w:t>F</w:t>
      </w:r>
      <w:r w:rsidRPr="00A84591">
        <w:rPr>
          <w:rFonts w:ascii="Times New Roman" w:hAnsi="Times New Roman" w:cs="Times New Roman"/>
          <w:sz w:val="24"/>
          <w:szCs w:val="24"/>
        </w:rPr>
        <w:t>-sensor surface.</w:t>
      </w:r>
    </w:p>
    <w:p w14:paraId="15370E6A" w14:textId="33AA13B1" w:rsidR="00F86EFA" w:rsidRDefault="00F86E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82B519" wp14:editId="2A0C446F">
            <wp:extent cx="5274310" cy="287210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23E13" w14:textId="67626638" w:rsidR="00F86EFA" w:rsidRDefault="00F86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S9.</w:t>
      </w:r>
      <w:r w:rsidR="00AA2B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6EFA">
        <w:rPr>
          <w:rFonts w:ascii="Times New Roman" w:hAnsi="Times New Roman" w:cs="Times New Roman"/>
          <w:sz w:val="24"/>
          <w:szCs w:val="24"/>
        </w:rPr>
        <w:t>Morphology of the silica-coated sensor chip, its surface is very uniform and flat, the water contact angle is about 95 degrees, can be well adapted to the requirements of the QCM-D experiment.</w:t>
      </w:r>
    </w:p>
    <w:p w14:paraId="0E07A6ED" w14:textId="3510329F" w:rsidR="00E40EAD" w:rsidRDefault="00375EDD" w:rsidP="007179C1">
      <w:pPr>
        <w:rPr>
          <w:rFonts w:ascii="Times New Roman" w:hAnsi="Times New Roman" w:cs="Times New Roman"/>
          <w:sz w:val="24"/>
          <w:szCs w:val="24"/>
        </w:rPr>
      </w:pPr>
      <w:r w:rsidRPr="00375ED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434E50" wp14:editId="348A6435">
            <wp:extent cx="5274310" cy="32067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2D607" w14:textId="3A03C542" w:rsidR="00375EDD" w:rsidRDefault="00AA2B11" w:rsidP="00DD61B8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Figure S10</w:t>
      </w:r>
      <w:r w:rsidR="00375EDD" w:rsidRPr="00AA2B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61B8" w:rsidRPr="00DD61B8">
        <w:t xml:space="preserve"> </w:t>
      </w:r>
      <w:r w:rsidR="00DD61B8" w:rsidRPr="00DD61B8">
        <w:rPr>
          <w:rFonts w:ascii="Times New Roman" w:hAnsi="Times New Roman" w:cs="Times New Roman"/>
          <w:sz w:val="24"/>
          <w:szCs w:val="24"/>
        </w:rPr>
        <w:t>The roughness Ra of the CNF-coated sensor surface was 4.88 nm and the image size was 5 × 5 μm</w:t>
      </w:r>
      <w:r w:rsidR="00DD61B8" w:rsidRPr="00DD61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D61B8" w:rsidRPr="00DD61B8">
        <w:rPr>
          <w:rFonts w:ascii="Times New Roman" w:hAnsi="Times New Roman" w:cs="Times New Roman"/>
          <w:sz w:val="24"/>
          <w:szCs w:val="24"/>
        </w:rPr>
        <w:t>.</w:t>
      </w:r>
    </w:p>
    <w:p w14:paraId="064EE491" w14:textId="255B95FD" w:rsidR="00375EDD" w:rsidRDefault="00DD61B8" w:rsidP="007179C1">
      <w:pPr>
        <w:rPr>
          <w:rFonts w:ascii="Times New Roman" w:hAnsi="Times New Roman" w:cs="Times New Roman"/>
          <w:sz w:val="24"/>
          <w:szCs w:val="24"/>
        </w:rPr>
      </w:pPr>
      <w:r w:rsidRPr="00375E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E116CC" wp14:editId="49DFA3B9">
            <wp:extent cx="5274310" cy="320992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FF083" w14:textId="56D7E6B6" w:rsidR="00DD61B8" w:rsidRDefault="009F0B67" w:rsidP="00DD61B8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F86EFA" w:rsidRPr="00AA2B1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5EDD">
        <w:rPr>
          <w:rFonts w:ascii="Times New Roman" w:hAnsi="Times New Roman" w:cs="Times New Roman"/>
          <w:sz w:val="24"/>
          <w:szCs w:val="24"/>
        </w:rPr>
        <w:t xml:space="preserve"> </w:t>
      </w:r>
      <w:r w:rsidR="00DD61B8" w:rsidRPr="00DD61B8">
        <w:rPr>
          <w:rFonts w:ascii="Times New Roman" w:hAnsi="Times New Roman" w:cs="Times New Roman"/>
          <w:sz w:val="24"/>
          <w:szCs w:val="24"/>
        </w:rPr>
        <w:t>The roughness Ra of the C</w:t>
      </w:r>
      <w:r w:rsidR="00DD61B8">
        <w:rPr>
          <w:rFonts w:ascii="Times New Roman" w:hAnsi="Times New Roman" w:cs="Times New Roman"/>
          <w:sz w:val="24"/>
          <w:szCs w:val="24"/>
        </w:rPr>
        <w:t>H1</w:t>
      </w:r>
      <w:r w:rsidR="00DD61B8" w:rsidRPr="00DD61B8">
        <w:rPr>
          <w:rFonts w:ascii="Times New Roman" w:hAnsi="Times New Roman" w:cs="Times New Roman"/>
          <w:sz w:val="24"/>
          <w:szCs w:val="24"/>
        </w:rPr>
        <w:t xml:space="preserve">-coated sensor surface was </w:t>
      </w:r>
      <w:r w:rsidR="00DD61B8">
        <w:rPr>
          <w:rFonts w:ascii="Times New Roman" w:hAnsi="Times New Roman" w:cs="Times New Roman"/>
          <w:sz w:val="24"/>
          <w:szCs w:val="24"/>
        </w:rPr>
        <w:t>5.02</w:t>
      </w:r>
      <w:r w:rsidR="00DD61B8" w:rsidRPr="00DD61B8">
        <w:rPr>
          <w:rFonts w:ascii="Times New Roman" w:hAnsi="Times New Roman" w:cs="Times New Roman"/>
          <w:sz w:val="24"/>
          <w:szCs w:val="24"/>
        </w:rPr>
        <w:t xml:space="preserve"> nm and the image size was 5 × 5 μm</w:t>
      </w:r>
      <w:r w:rsidR="00DD61B8" w:rsidRPr="00DD61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D61B8" w:rsidRPr="00DD61B8">
        <w:rPr>
          <w:rFonts w:ascii="Times New Roman" w:hAnsi="Times New Roman" w:cs="Times New Roman"/>
          <w:sz w:val="24"/>
          <w:szCs w:val="24"/>
        </w:rPr>
        <w:t>.</w:t>
      </w:r>
    </w:p>
    <w:p w14:paraId="5529B311" w14:textId="375AD0E5" w:rsidR="009F0B67" w:rsidRPr="009F0B67" w:rsidRDefault="00DD61B8" w:rsidP="007179C1">
      <w:pPr>
        <w:rPr>
          <w:rFonts w:ascii="Times New Roman" w:hAnsi="Times New Roman" w:cs="Times New Roman"/>
          <w:sz w:val="24"/>
          <w:szCs w:val="24"/>
        </w:rPr>
      </w:pPr>
      <w:r w:rsidRPr="00375ED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D0D0D3" wp14:editId="0C77B8F1">
            <wp:extent cx="5274310" cy="30702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F20BE" w14:textId="2C714B6A" w:rsidR="00375EDD" w:rsidRDefault="00375EDD" w:rsidP="007179C1">
      <w:pPr>
        <w:rPr>
          <w:rFonts w:ascii="Times New Roman" w:hAnsi="Times New Roman" w:cs="Times New Roman"/>
          <w:sz w:val="24"/>
          <w:szCs w:val="24"/>
        </w:rPr>
      </w:pPr>
    </w:p>
    <w:p w14:paraId="6CE71A2F" w14:textId="573FCA4D" w:rsidR="009F0B67" w:rsidRPr="009F0B67" w:rsidRDefault="009F0B67" w:rsidP="00DD61B8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1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A2B11" w:rsidRPr="00AA2B11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F86EFA" w:rsidRPr="00AA2B1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A2B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5EDD">
        <w:rPr>
          <w:rFonts w:ascii="Times New Roman" w:hAnsi="Times New Roman" w:cs="Times New Roman"/>
          <w:sz w:val="24"/>
          <w:szCs w:val="24"/>
        </w:rPr>
        <w:t xml:space="preserve"> </w:t>
      </w:r>
      <w:r w:rsidR="00DD61B8" w:rsidRPr="00DD61B8">
        <w:rPr>
          <w:rFonts w:ascii="Times New Roman" w:hAnsi="Times New Roman" w:cs="Times New Roman"/>
          <w:sz w:val="24"/>
          <w:szCs w:val="24"/>
        </w:rPr>
        <w:t>The roughness Ra of the C</w:t>
      </w:r>
      <w:r w:rsidR="00DD61B8">
        <w:rPr>
          <w:rFonts w:ascii="Times New Roman" w:hAnsi="Times New Roman" w:cs="Times New Roman"/>
          <w:sz w:val="24"/>
          <w:szCs w:val="24"/>
        </w:rPr>
        <w:t>H4</w:t>
      </w:r>
      <w:r w:rsidR="00DD61B8" w:rsidRPr="00DD61B8">
        <w:rPr>
          <w:rFonts w:ascii="Times New Roman" w:hAnsi="Times New Roman" w:cs="Times New Roman"/>
          <w:sz w:val="24"/>
          <w:szCs w:val="24"/>
        </w:rPr>
        <w:t xml:space="preserve">-coated sensor surface was </w:t>
      </w:r>
      <w:r w:rsidR="00DD61B8">
        <w:rPr>
          <w:rFonts w:ascii="Times New Roman" w:hAnsi="Times New Roman" w:cs="Times New Roman"/>
          <w:sz w:val="24"/>
          <w:szCs w:val="24"/>
        </w:rPr>
        <w:t>4.79</w:t>
      </w:r>
      <w:r w:rsidR="00DD61B8" w:rsidRPr="00DD61B8">
        <w:rPr>
          <w:rFonts w:ascii="Times New Roman" w:hAnsi="Times New Roman" w:cs="Times New Roman"/>
          <w:sz w:val="24"/>
          <w:szCs w:val="24"/>
        </w:rPr>
        <w:t xml:space="preserve"> nm and the image size was 5 × 5 μm</w:t>
      </w:r>
      <w:r w:rsidR="00DD61B8" w:rsidRPr="00DD61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D61B8" w:rsidRPr="00DD61B8">
        <w:rPr>
          <w:rFonts w:ascii="Times New Roman" w:hAnsi="Times New Roman" w:cs="Times New Roman"/>
          <w:sz w:val="24"/>
          <w:szCs w:val="24"/>
        </w:rPr>
        <w:t>.</w:t>
      </w:r>
    </w:p>
    <w:sectPr w:rsidR="009F0B67" w:rsidRPr="009F0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9022" w14:textId="77777777" w:rsidR="00F11A1D" w:rsidRDefault="00F11A1D" w:rsidP="005D0A99">
      <w:r>
        <w:separator/>
      </w:r>
    </w:p>
  </w:endnote>
  <w:endnote w:type="continuationSeparator" w:id="0">
    <w:p w14:paraId="0C9F8C24" w14:textId="77777777" w:rsidR="00F11A1D" w:rsidRDefault="00F11A1D" w:rsidP="005D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57805" w14:textId="77777777" w:rsidR="00F11A1D" w:rsidRDefault="00F11A1D" w:rsidP="005D0A99">
      <w:r>
        <w:separator/>
      </w:r>
    </w:p>
  </w:footnote>
  <w:footnote w:type="continuationSeparator" w:id="0">
    <w:p w14:paraId="5DB502D6" w14:textId="77777777" w:rsidR="00F11A1D" w:rsidRDefault="00F11A1D" w:rsidP="005D0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Y5MGMyYWY5ZjE4MTc4YTA1OGY2NjQ1YTgzZGViZWUifQ=="/>
  </w:docVars>
  <w:rsids>
    <w:rsidRoot w:val="00FD427A"/>
    <w:rsid w:val="000361F7"/>
    <w:rsid w:val="000C5E35"/>
    <w:rsid w:val="00156908"/>
    <w:rsid w:val="00171E1D"/>
    <w:rsid w:val="001D276B"/>
    <w:rsid w:val="001E23F1"/>
    <w:rsid w:val="002B1C35"/>
    <w:rsid w:val="003176D3"/>
    <w:rsid w:val="003351D5"/>
    <w:rsid w:val="003351F2"/>
    <w:rsid w:val="00375EDD"/>
    <w:rsid w:val="00437941"/>
    <w:rsid w:val="00445D3A"/>
    <w:rsid w:val="00460796"/>
    <w:rsid w:val="004714F2"/>
    <w:rsid w:val="00497CCC"/>
    <w:rsid w:val="00554B19"/>
    <w:rsid w:val="005811CD"/>
    <w:rsid w:val="005D0A99"/>
    <w:rsid w:val="006024B5"/>
    <w:rsid w:val="00634344"/>
    <w:rsid w:val="00656A1D"/>
    <w:rsid w:val="00685DE8"/>
    <w:rsid w:val="007179C1"/>
    <w:rsid w:val="00740F2B"/>
    <w:rsid w:val="007F3F23"/>
    <w:rsid w:val="0081674B"/>
    <w:rsid w:val="00836C97"/>
    <w:rsid w:val="008A27E9"/>
    <w:rsid w:val="008E2E0D"/>
    <w:rsid w:val="00931B48"/>
    <w:rsid w:val="00936667"/>
    <w:rsid w:val="009F0B67"/>
    <w:rsid w:val="00A54A27"/>
    <w:rsid w:val="00A84591"/>
    <w:rsid w:val="00A96EE0"/>
    <w:rsid w:val="00AA2B11"/>
    <w:rsid w:val="00C45ED2"/>
    <w:rsid w:val="00CB5125"/>
    <w:rsid w:val="00CD5E06"/>
    <w:rsid w:val="00D26596"/>
    <w:rsid w:val="00D72B2D"/>
    <w:rsid w:val="00DA258D"/>
    <w:rsid w:val="00DA5F64"/>
    <w:rsid w:val="00DD61B8"/>
    <w:rsid w:val="00E378DB"/>
    <w:rsid w:val="00E37A56"/>
    <w:rsid w:val="00E40EAD"/>
    <w:rsid w:val="00EB496E"/>
    <w:rsid w:val="00EF0860"/>
    <w:rsid w:val="00F11A1D"/>
    <w:rsid w:val="00F14716"/>
    <w:rsid w:val="00F86EFA"/>
    <w:rsid w:val="00FA693D"/>
    <w:rsid w:val="00FC7577"/>
    <w:rsid w:val="00FD427A"/>
    <w:rsid w:val="1CC3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EAE59"/>
  <w15:docId w15:val="{98D63E8A-CAAD-4154-A5CD-8A8F52C7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D0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D0A99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0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D0A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hyperlink" Target="mailto:shyfu@scut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7089-AB7D-49E4-921C-61C4BFAA2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10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蓝星宇</dc:creator>
  <cp:lastModifiedBy>蓝星宇</cp:lastModifiedBy>
  <cp:revision>8</cp:revision>
  <dcterms:created xsi:type="dcterms:W3CDTF">2023-11-12T12:20:00Z</dcterms:created>
  <dcterms:modified xsi:type="dcterms:W3CDTF">2023-12-21T07:24:00Z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2B545054E3314CC5A6B4BDB502E8CB14_12</vt:lpwstr>
  </property>
</Properties>
</file>