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9923" w:type="dxa"/>
        <w:tblInd w:w="-572" w:type="dxa"/>
        <w:tblLook w:val="04A0" w:firstRow="1" w:lastRow="0" w:firstColumn="1" w:lastColumn="0" w:noHBand="0" w:noVBand="1"/>
      </w:tblPr>
      <w:tblGrid>
        <w:gridCol w:w="1434"/>
        <w:gridCol w:w="2264"/>
        <w:gridCol w:w="2122"/>
        <w:gridCol w:w="1981"/>
        <w:gridCol w:w="2122"/>
      </w:tblGrid>
      <w:tr w:rsidR="00EB464A" w:rsidRPr="00C840D1" w14:paraId="4FAB5B10" w14:textId="77777777" w:rsidTr="00A43D2E">
        <w:trPr>
          <w:trHeight w:val="273"/>
        </w:trPr>
        <w:tc>
          <w:tcPr>
            <w:tcW w:w="1418" w:type="dxa"/>
            <w:shd w:val="clear" w:color="auto" w:fill="BFBFBF" w:themeFill="background1" w:themeFillShade="BF"/>
          </w:tcPr>
          <w:p w14:paraId="73E449A9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</w:tcPr>
          <w:p w14:paraId="17EAC2B8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MMF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243CDD18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AZA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14:paraId="4DFAA9CD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HC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2450ED46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SOC</w:t>
            </w:r>
          </w:p>
        </w:tc>
      </w:tr>
      <w:tr w:rsidR="00EB464A" w:rsidRPr="00C840D1" w14:paraId="05500380" w14:textId="77777777" w:rsidTr="00A43D2E">
        <w:trPr>
          <w:trHeight w:val="256"/>
        </w:trPr>
        <w:tc>
          <w:tcPr>
            <w:tcW w:w="1418" w:type="dxa"/>
            <w:shd w:val="clear" w:color="auto" w:fill="D9D9D9" w:themeFill="background1" w:themeFillShade="D9"/>
          </w:tcPr>
          <w:p w14:paraId="7BD15D56" w14:textId="77777777" w:rsidR="00F91551" w:rsidRPr="00C840D1" w:rsidRDefault="00F91551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14:paraId="29F694FE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NR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73BEABB6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NR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74CE6458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NR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CEC6E4B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NR</w:t>
            </w:r>
          </w:p>
        </w:tc>
      </w:tr>
      <w:tr w:rsidR="00EB464A" w:rsidRPr="00C840D1" w14:paraId="05541BA1" w14:textId="77777777" w:rsidTr="00A43D2E">
        <w:trPr>
          <w:trHeight w:val="273"/>
        </w:trPr>
        <w:tc>
          <w:tcPr>
            <w:tcW w:w="1418" w:type="dxa"/>
          </w:tcPr>
          <w:p w14:paraId="69A2E737" w14:textId="77777777" w:rsidR="00F91551" w:rsidRPr="00C840D1" w:rsidRDefault="00F91551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Patient (samples)</w:t>
            </w:r>
          </w:p>
        </w:tc>
        <w:tc>
          <w:tcPr>
            <w:tcW w:w="2268" w:type="dxa"/>
          </w:tcPr>
          <w:p w14:paraId="298D1F25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34 (103)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 (27)</w:t>
            </w:r>
          </w:p>
        </w:tc>
        <w:tc>
          <w:tcPr>
            <w:tcW w:w="2126" w:type="dxa"/>
          </w:tcPr>
          <w:p w14:paraId="25F09314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 (24)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 (30)</w:t>
            </w:r>
          </w:p>
        </w:tc>
        <w:tc>
          <w:tcPr>
            <w:tcW w:w="1985" w:type="dxa"/>
          </w:tcPr>
          <w:p w14:paraId="1947286E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56 (133)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 (40)</w:t>
            </w:r>
          </w:p>
        </w:tc>
        <w:tc>
          <w:tcPr>
            <w:tcW w:w="2126" w:type="dxa"/>
          </w:tcPr>
          <w:p w14:paraId="59E6C659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 (173)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/ </w:t>
            </w:r>
            <w:r w:rsidRPr="00C840D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25 (64)</w:t>
            </w:r>
          </w:p>
        </w:tc>
      </w:tr>
      <w:tr w:rsidR="001D274E" w:rsidRPr="00C840D1" w14:paraId="185CBBF5" w14:textId="77777777" w:rsidTr="00A43D2E">
        <w:trPr>
          <w:trHeight w:val="273"/>
        </w:trPr>
        <w:tc>
          <w:tcPr>
            <w:tcW w:w="1418" w:type="dxa"/>
            <w:shd w:val="clear" w:color="auto" w:fill="D9D9D9" w:themeFill="background1" w:themeFillShade="D9"/>
          </w:tcPr>
          <w:p w14:paraId="10F5495C" w14:textId="0A0963BE" w:rsidR="00F91551" w:rsidRDefault="00F91551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SLEDAI components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2D0C17EE" w14:textId="77777777" w:rsidR="00F91551" w:rsidRPr="00F9155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43FEC034" w14:textId="77777777" w:rsidR="00F91551" w:rsidRPr="00F9155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1F207451" w14:textId="77777777" w:rsidR="00F91551" w:rsidRPr="00F9155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3B1B10B5" w14:textId="77777777" w:rsidR="00F91551" w:rsidRPr="00F9155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91551" w:rsidRPr="00C840D1" w14:paraId="7303D380" w14:textId="77777777" w:rsidTr="00A43D2E">
        <w:trPr>
          <w:trHeight w:val="273"/>
        </w:trPr>
        <w:tc>
          <w:tcPr>
            <w:tcW w:w="1418" w:type="dxa"/>
          </w:tcPr>
          <w:p w14:paraId="2C42FEA7" w14:textId="2C4CEFFD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Seizure, psychosis, organ brain syndrome, visual disturbance, lupus headache, cerebrovascular accident</w:t>
            </w:r>
          </w:p>
        </w:tc>
        <w:tc>
          <w:tcPr>
            <w:tcW w:w="2268" w:type="dxa"/>
          </w:tcPr>
          <w:p w14:paraId="21301E1E" w14:textId="075F0B0D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4E002962" w14:textId="75A52F8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77406F30" w14:textId="7D94DB49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7DF6756D" w14:textId="086EC0B8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</w:tr>
      <w:tr w:rsidR="00F91551" w:rsidRPr="00C840D1" w14:paraId="206E574D" w14:textId="77777777" w:rsidTr="00A43D2E">
        <w:trPr>
          <w:trHeight w:val="273"/>
        </w:trPr>
        <w:tc>
          <w:tcPr>
            <w:tcW w:w="1418" w:type="dxa"/>
          </w:tcPr>
          <w:p w14:paraId="24FCF5F3" w14:textId="0BE6EF9D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Cranial nerve disorder</w:t>
            </w:r>
          </w:p>
        </w:tc>
        <w:tc>
          <w:tcPr>
            <w:tcW w:w="2268" w:type="dxa"/>
          </w:tcPr>
          <w:p w14:paraId="1774310A" w14:textId="0D236C6B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(1%) / 0 (0%)</w:t>
            </w:r>
          </w:p>
        </w:tc>
        <w:tc>
          <w:tcPr>
            <w:tcW w:w="2126" w:type="dxa"/>
          </w:tcPr>
          <w:p w14:paraId="5F8A043A" w14:textId="1D276170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4CD11CBB" w14:textId="0454E587" w:rsidR="00F91551" w:rsidRPr="00C840D1" w:rsidRDefault="00F91551" w:rsidP="00A43D2E">
            <w:pPr>
              <w:tabs>
                <w:tab w:val="left" w:pos="345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1 (2.5%)</w:t>
            </w:r>
          </w:p>
        </w:tc>
        <w:tc>
          <w:tcPr>
            <w:tcW w:w="2126" w:type="dxa"/>
          </w:tcPr>
          <w:p w14:paraId="0D480ED9" w14:textId="10FC2F24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1 (1.6%)</w:t>
            </w:r>
          </w:p>
        </w:tc>
      </w:tr>
      <w:tr w:rsidR="00F91551" w:rsidRPr="00C840D1" w14:paraId="20E29CCB" w14:textId="77777777" w:rsidTr="00A43D2E">
        <w:trPr>
          <w:trHeight w:val="273"/>
        </w:trPr>
        <w:tc>
          <w:tcPr>
            <w:tcW w:w="1418" w:type="dxa"/>
          </w:tcPr>
          <w:p w14:paraId="4B00D071" w14:textId="34E60B7F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Vasculitis</w:t>
            </w:r>
          </w:p>
        </w:tc>
        <w:tc>
          <w:tcPr>
            <w:tcW w:w="2268" w:type="dxa"/>
          </w:tcPr>
          <w:p w14:paraId="7949536B" w14:textId="0E3E7523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(3.9%) / 1 (3.7%)</w:t>
            </w:r>
          </w:p>
        </w:tc>
        <w:tc>
          <w:tcPr>
            <w:tcW w:w="2126" w:type="dxa"/>
          </w:tcPr>
          <w:p w14:paraId="0D121DF2" w14:textId="30AE9B81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0B1379F3" w14:textId="39646A3E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(0.8%) / 0 (0%)</w:t>
            </w:r>
          </w:p>
        </w:tc>
        <w:tc>
          <w:tcPr>
            <w:tcW w:w="2126" w:type="dxa"/>
          </w:tcPr>
          <w:p w14:paraId="053A1920" w14:textId="73067748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(1.7%) / 2 (3.1%)</w:t>
            </w:r>
          </w:p>
        </w:tc>
      </w:tr>
      <w:tr w:rsidR="00F91551" w:rsidRPr="00C840D1" w14:paraId="6931B0B3" w14:textId="77777777" w:rsidTr="00A43D2E">
        <w:trPr>
          <w:trHeight w:val="273"/>
        </w:trPr>
        <w:tc>
          <w:tcPr>
            <w:tcW w:w="1418" w:type="dxa"/>
          </w:tcPr>
          <w:p w14:paraId="30A5EC1E" w14:textId="5BB3DD44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Urinary cast</w:t>
            </w:r>
          </w:p>
        </w:tc>
        <w:tc>
          <w:tcPr>
            <w:tcW w:w="2268" w:type="dxa"/>
          </w:tcPr>
          <w:p w14:paraId="6860029A" w14:textId="1E60F69E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4650C7A1" w14:textId="06A1CAB3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240744BB" w14:textId="32A7A9CC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45E47A39" w14:textId="700B89E3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</w:tr>
      <w:tr w:rsidR="00F91551" w:rsidRPr="00C840D1" w14:paraId="48C2ECAF" w14:textId="77777777" w:rsidTr="00A43D2E">
        <w:trPr>
          <w:trHeight w:val="273"/>
        </w:trPr>
        <w:tc>
          <w:tcPr>
            <w:tcW w:w="1418" w:type="dxa"/>
          </w:tcPr>
          <w:p w14:paraId="18F5E3A7" w14:textId="58DECDDD" w:rsidR="00F91551" w:rsidRPr="006C4408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Hematuria</w:t>
            </w:r>
          </w:p>
        </w:tc>
        <w:tc>
          <w:tcPr>
            <w:tcW w:w="2268" w:type="dxa"/>
          </w:tcPr>
          <w:p w14:paraId="2C2B4B4C" w14:textId="26ADDD69" w:rsidR="00F91551" w:rsidRPr="006C4408" w:rsidRDefault="00F91551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 (4.9%) / 6 (22.2%)</w:t>
            </w:r>
            <w:r w:rsid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6C4408"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*</w:t>
            </w:r>
          </w:p>
        </w:tc>
        <w:tc>
          <w:tcPr>
            <w:tcW w:w="2126" w:type="dxa"/>
          </w:tcPr>
          <w:p w14:paraId="13F45CFB" w14:textId="49551915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2 (6.7%)</w:t>
            </w:r>
          </w:p>
        </w:tc>
        <w:tc>
          <w:tcPr>
            <w:tcW w:w="1985" w:type="dxa"/>
          </w:tcPr>
          <w:p w14:paraId="209FCFC5" w14:textId="74A3EDD1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(0.8%) / 0 (0%)</w:t>
            </w:r>
          </w:p>
        </w:tc>
        <w:tc>
          <w:tcPr>
            <w:tcW w:w="2126" w:type="dxa"/>
          </w:tcPr>
          <w:p w14:paraId="2DF27017" w14:textId="4BDBEB49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915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(0.6%) / 1 (1.6%)</w:t>
            </w:r>
          </w:p>
        </w:tc>
      </w:tr>
      <w:tr w:rsidR="00F91551" w:rsidRPr="00C840D1" w14:paraId="129189A4" w14:textId="77777777" w:rsidTr="00A43D2E">
        <w:trPr>
          <w:trHeight w:val="273"/>
        </w:trPr>
        <w:tc>
          <w:tcPr>
            <w:tcW w:w="1418" w:type="dxa"/>
          </w:tcPr>
          <w:p w14:paraId="78FED69A" w14:textId="3787B8CB" w:rsidR="00F91551" w:rsidRPr="006C4408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Proteinuria</w:t>
            </w:r>
          </w:p>
        </w:tc>
        <w:tc>
          <w:tcPr>
            <w:tcW w:w="2268" w:type="dxa"/>
          </w:tcPr>
          <w:p w14:paraId="637BDAC3" w14:textId="081F7835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 (3.9%) / 12 (44.4%) ****</w:t>
            </w:r>
          </w:p>
        </w:tc>
        <w:tc>
          <w:tcPr>
            <w:tcW w:w="2126" w:type="dxa"/>
          </w:tcPr>
          <w:p w14:paraId="21845EC2" w14:textId="09652C6D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(4.2%) / 1 (3.3%)</w:t>
            </w:r>
          </w:p>
        </w:tc>
        <w:tc>
          <w:tcPr>
            <w:tcW w:w="1985" w:type="dxa"/>
          </w:tcPr>
          <w:p w14:paraId="6E33EBE0" w14:textId="54AB1355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1 (2.5%)</w:t>
            </w:r>
          </w:p>
        </w:tc>
        <w:tc>
          <w:tcPr>
            <w:tcW w:w="2126" w:type="dxa"/>
          </w:tcPr>
          <w:p w14:paraId="58ECE171" w14:textId="0BC11F07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4 (6.2%)</w:t>
            </w:r>
          </w:p>
        </w:tc>
      </w:tr>
      <w:tr w:rsidR="00F91551" w:rsidRPr="00C840D1" w14:paraId="05A03371" w14:textId="77777777" w:rsidTr="00A43D2E">
        <w:trPr>
          <w:trHeight w:val="273"/>
        </w:trPr>
        <w:tc>
          <w:tcPr>
            <w:tcW w:w="1418" w:type="dxa"/>
          </w:tcPr>
          <w:p w14:paraId="745A0708" w14:textId="3BAA0281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Pyuria</w:t>
            </w:r>
          </w:p>
        </w:tc>
        <w:tc>
          <w:tcPr>
            <w:tcW w:w="2268" w:type="dxa"/>
          </w:tcPr>
          <w:p w14:paraId="3CCCAF6C" w14:textId="3C9A2734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(3.9%) / 4 (14.8%)</w:t>
            </w:r>
          </w:p>
        </w:tc>
        <w:tc>
          <w:tcPr>
            <w:tcW w:w="2126" w:type="dxa"/>
          </w:tcPr>
          <w:p w14:paraId="1372A345" w14:textId="0C8AC862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1 (3.3%)</w:t>
            </w:r>
          </w:p>
        </w:tc>
        <w:tc>
          <w:tcPr>
            <w:tcW w:w="1985" w:type="dxa"/>
          </w:tcPr>
          <w:p w14:paraId="2FEE4A29" w14:textId="3B73F102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(1.5%) / 0 (0%)</w:t>
            </w:r>
          </w:p>
        </w:tc>
        <w:tc>
          <w:tcPr>
            <w:tcW w:w="2126" w:type="dxa"/>
          </w:tcPr>
          <w:p w14:paraId="639FD44B" w14:textId="73D3ACDB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(1.7%) / 0 (0%)</w:t>
            </w:r>
          </w:p>
        </w:tc>
      </w:tr>
      <w:tr w:rsidR="00F91551" w:rsidRPr="00C840D1" w14:paraId="30D62000" w14:textId="77777777" w:rsidTr="00A43D2E">
        <w:trPr>
          <w:trHeight w:val="273"/>
        </w:trPr>
        <w:tc>
          <w:tcPr>
            <w:tcW w:w="1418" w:type="dxa"/>
          </w:tcPr>
          <w:p w14:paraId="6DE222A1" w14:textId="6A3D20C5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Arthritis</w:t>
            </w:r>
          </w:p>
        </w:tc>
        <w:tc>
          <w:tcPr>
            <w:tcW w:w="2268" w:type="dxa"/>
          </w:tcPr>
          <w:p w14:paraId="17577D9E" w14:textId="6F865E58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(2.9%) / 0 (0%)</w:t>
            </w:r>
          </w:p>
        </w:tc>
        <w:tc>
          <w:tcPr>
            <w:tcW w:w="2126" w:type="dxa"/>
          </w:tcPr>
          <w:p w14:paraId="127AC515" w14:textId="51663691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3 (10%)</w:t>
            </w:r>
          </w:p>
        </w:tc>
        <w:tc>
          <w:tcPr>
            <w:tcW w:w="1985" w:type="dxa"/>
          </w:tcPr>
          <w:p w14:paraId="0AE77054" w14:textId="57E597E4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(0.8%) / 2 (5%)</w:t>
            </w:r>
          </w:p>
        </w:tc>
        <w:tc>
          <w:tcPr>
            <w:tcW w:w="2126" w:type="dxa"/>
          </w:tcPr>
          <w:p w14:paraId="6BCCF4BE" w14:textId="2D99EEF7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(0.6%) / 3 (4.7%)</w:t>
            </w:r>
          </w:p>
        </w:tc>
      </w:tr>
      <w:tr w:rsidR="00F91551" w:rsidRPr="00C840D1" w14:paraId="6B1ED28C" w14:textId="77777777" w:rsidTr="00A43D2E">
        <w:trPr>
          <w:trHeight w:val="273"/>
        </w:trPr>
        <w:tc>
          <w:tcPr>
            <w:tcW w:w="1418" w:type="dxa"/>
          </w:tcPr>
          <w:p w14:paraId="199CC8A1" w14:textId="4F7A323D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Myositis</w:t>
            </w:r>
          </w:p>
        </w:tc>
        <w:tc>
          <w:tcPr>
            <w:tcW w:w="2268" w:type="dxa"/>
          </w:tcPr>
          <w:p w14:paraId="2EC97752" w14:textId="53AB7496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01F34C6D" w14:textId="2C0F4C1F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6DC79795" w14:textId="50219A2A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1D0F32DC" w14:textId="29D20AE9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</w:tr>
      <w:tr w:rsidR="00F91551" w:rsidRPr="00C840D1" w14:paraId="10223957" w14:textId="77777777" w:rsidTr="00A43D2E">
        <w:trPr>
          <w:trHeight w:val="273"/>
        </w:trPr>
        <w:tc>
          <w:tcPr>
            <w:tcW w:w="1418" w:type="dxa"/>
          </w:tcPr>
          <w:p w14:paraId="188040A5" w14:textId="645BA338" w:rsidR="00F91551" w:rsidRPr="006C4408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Low complement</w:t>
            </w:r>
          </w:p>
        </w:tc>
        <w:tc>
          <w:tcPr>
            <w:tcW w:w="2268" w:type="dxa"/>
          </w:tcPr>
          <w:p w14:paraId="0B3CB01E" w14:textId="549D8DEF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33 (32%) / 0 (0%) ****</w:t>
            </w:r>
          </w:p>
        </w:tc>
        <w:tc>
          <w:tcPr>
            <w:tcW w:w="2126" w:type="dxa"/>
          </w:tcPr>
          <w:p w14:paraId="323D2EE3" w14:textId="45C4883A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 (0%) / 16 (53.3%) ****</w:t>
            </w:r>
          </w:p>
        </w:tc>
        <w:tc>
          <w:tcPr>
            <w:tcW w:w="1985" w:type="dxa"/>
          </w:tcPr>
          <w:p w14:paraId="703C98F2" w14:textId="683AEC84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 (3%) / 14 (35%) ****</w:t>
            </w:r>
          </w:p>
        </w:tc>
        <w:tc>
          <w:tcPr>
            <w:tcW w:w="2126" w:type="dxa"/>
          </w:tcPr>
          <w:p w14:paraId="5FC47DFD" w14:textId="2E1CE8A2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8 (4.6%) / 21 (32.8%) ****</w:t>
            </w:r>
          </w:p>
        </w:tc>
      </w:tr>
      <w:tr w:rsidR="00F91551" w:rsidRPr="00C840D1" w14:paraId="08E380F3" w14:textId="77777777" w:rsidTr="00A43D2E">
        <w:trPr>
          <w:trHeight w:val="273"/>
        </w:trPr>
        <w:tc>
          <w:tcPr>
            <w:tcW w:w="1418" w:type="dxa"/>
          </w:tcPr>
          <w:p w14:paraId="0BFE7DB3" w14:textId="03E89582" w:rsidR="00F91551" w:rsidRPr="006C4408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Increased DNA binding</w:t>
            </w:r>
          </w:p>
        </w:tc>
        <w:tc>
          <w:tcPr>
            <w:tcW w:w="2268" w:type="dxa"/>
          </w:tcPr>
          <w:p w14:paraId="3D28ED41" w14:textId="118EC020" w:rsidR="00F91551" w:rsidRPr="006C4408" w:rsidRDefault="006C4408" w:rsidP="00A43D2E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42 (40.8%) / 2 (7.4%) ****</w:t>
            </w:r>
          </w:p>
        </w:tc>
        <w:tc>
          <w:tcPr>
            <w:tcW w:w="2126" w:type="dxa"/>
          </w:tcPr>
          <w:p w14:paraId="6622BD6A" w14:textId="7409CAF8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5 (20.8%) / 23 (76.7%) ****</w:t>
            </w:r>
          </w:p>
        </w:tc>
        <w:tc>
          <w:tcPr>
            <w:tcW w:w="1985" w:type="dxa"/>
          </w:tcPr>
          <w:p w14:paraId="5DC96D70" w14:textId="29F6D722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11 (8.3%) / 12 (30%) ***</w:t>
            </w:r>
          </w:p>
        </w:tc>
        <w:tc>
          <w:tcPr>
            <w:tcW w:w="2126" w:type="dxa"/>
          </w:tcPr>
          <w:p w14:paraId="13784B0A" w14:textId="4D6C778B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16 (9.2%) / 18 (28.1%) ****</w:t>
            </w:r>
          </w:p>
        </w:tc>
      </w:tr>
      <w:tr w:rsidR="00F91551" w:rsidRPr="00C840D1" w14:paraId="21588B91" w14:textId="77777777" w:rsidTr="00A43D2E">
        <w:trPr>
          <w:trHeight w:val="273"/>
        </w:trPr>
        <w:tc>
          <w:tcPr>
            <w:tcW w:w="1418" w:type="dxa"/>
          </w:tcPr>
          <w:p w14:paraId="1AD6943D" w14:textId="1596F588" w:rsidR="00F91551" w:rsidRPr="006C4408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Rash</w:t>
            </w:r>
          </w:p>
        </w:tc>
        <w:tc>
          <w:tcPr>
            <w:tcW w:w="2268" w:type="dxa"/>
          </w:tcPr>
          <w:p w14:paraId="3501B736" w14:textId="2D53F299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(1%) / 0 (0%)</w:t>
            </w:r>
          </w:p>
        </w:tc>
        <w:tc>
          <w:tcPr>
            <w:tcW w:w="2126" w:type="dxa"/>
          </w:tcPr>
          <w:p w14:paraId="1DDE5E4C" w14:textId="7693D75B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4 (13.3%)</w:t>
            </w:r>
          </w:p>
        </w:tc>
        <w:tc>
          <w:tcPr>
            <w:tcW w:w="1985" w:type="dxa"/>
          </w:tcPr>
          <w:p w14:paraId="76D44E9E" w14:textId="285F0591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 (6%) / 6 (15%)</w:t>
            </w:r>
          </w:p>
        </w:tc>
        <w:tc>
          <w:tcPr>
            <w:tcW w:w="2126" w:type="dxa"/>
          </w:tcPr>
          <w:p w14:paraId="49D8E867" w14:textId="71C3D31C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9 (5.2%) / 11 (17.2%) **</w:t>
            </w:r>
          </w:p>
        </w:tc>
      </w:tr>
      <w:tr w:rsidR="00F91551" w:rsidRPr="00C840D1" w14:paraId="689FCC1A" w14:textId="77777777" w:rsidTr="00A43D2E">
        <w:trPr>
          <w:trHeight w:val="273"/>
        </w:trPr>
        <w:tc>
          <w:tcPr>
            <w:tcW w:w="1418" w:type="dxa"/>
          </w:tcPr>
          <w:p w14:paraId="5CEEEC7A" w14:textId="71FE8294" w:rsidR="00F91551" w:rsidRPr="006C4408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Alopecia</w:t>
            </w:r>
          </w:p>
        </w:tc>
        <w:tc>
          <w:tcPr>
            <w:tcW w:w="2268" w:type="dxa"/>
          </w:tcPr>
          <w:p w14:paraId="54F2E401" w14:textId="5B9C8EAB" w:rsidR="00F91551" w:rsidRPr="006C4408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16 (15.5%) / 10 (37%) *</w:t>
            </w:r>
          </w:p>
        </w:tc>
        <w:tc>
          <w:tcPr>
            <w:tcW w:w="2126" w:type="dxa"/>
          </w:tcPr>
          <w:p w14:paraId="0521D27C" w14:textId="60DF32FE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(12.5%) / 9 (30%)</w:t>
            </w:r>
          </w:p>
        </w:tc>
        <w:tc>
          <w:tcPr>
            <w:tcW w:w="1985" w:type="dxa"/>
          </w:tcPr>
          <w:p w14:paraId="7D948389" w14:textId="245A2388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 (19.5%) / 3 (7.5%)</w:t>
            </w:r>
          </w:p>
        </w:tc>
        <w:tc>
          <w:tcPr>
            <w:tcW w:w="2126" w:type="dxa"/>
          </w:tcPr>
          <w:p w14:paraId="45870A37" w14:textId="6DA36C19" w:rsidR="00F91551" w:rsidRPr="00C840D1" w:rsidRDefault="006C4408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C440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37 (21.4%) / 9 (14.1%)</w:t>
            </w:r>
          </w:p>
        </w:tc>
      </w:tr>
      <w:tr w:rsidR="00F91551" w:rsidRPr="00C840D1" w14:paraId="5C47F397" w14:textId="77777777" w:rsidTr="00A43D2E">
        <w:trPr>
          <w:trHeight w:val="273"/>
        </w:trPr>
        <w:tc>
          <w:tcPr>
            <w:tcW w:w="1418" w:type="dxa"/>
          </w:tcPr>
          <w:p w14:paraId="5565DF68" w14:textId="665D278E" w:rsidR="00F91551" w:rsidRPr="006F36A6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Mucosal ulcers</w:t>
            </w:r>
          </w:p>
        </w:tc>
        <w:tc>
          <w:tcPr>
            <w:tcW w:w="2268" w:type="dxa"/>
          </w:tcPr>
          <w:p w14:paraId="40386A14" w14:textId="1A5F30DA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 (2.9%) / 0 (0%)</w:t>
            </w:r>
          </w:p>
        </w:tc>
        <w:tc>
          <w:tcPr>
            <w:tcW w:w="2126" w:type="dxa"/>
          </w:tcPr>
          <w:p w14:paraId="4F4A5E2D" w14:textId="236C4C89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(8.3%) / 1 (3.3%)</w:t>
            </w:r>
          </w:p>
        </w:tc>
        <w:tc>
          <w:tcPr>
            <w:tcW w:w="1985" w:type="dxa"/>
          </w:tcPr>
          <w:p w14:paraId="730BC72D" w14:textId="424EF2BC" w:rsidR="00F91551" w:rsidRPr="006F36A6" w:rsidRDefault="006C4408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 (0.8%) / 5 (12.5%) </w:t>
            </w:r>
            <w:r w:rsidR="006F36A6" w:rsidRPr="006F36A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**</w:t>
            </w:r>
          </w:p>
        </w:tc>
        <w:tc>
          <w:tcPr>
            <w:tcW w:w="2126" w:type="dxa"/>
          </w:tcPr>
          <w:p w14:paraId="25E4F998" w14:textId="7C7FFA9D" w:rsidR="00F91551" w:rsidRPr="006F36A6" w:rsidRDefault="006F36A6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 (1.2%) / 5 (7.8%) *</w:t>
            </w:r>
          </w:p>
        </w:tc>
      </w:tr>
      <w:tr w:rsidR="00F91551" w:rsidRPr="00C840D1" w14:paraId="014B18AA" w14:textId="77777777" w:rsidTr="00A43D2E">
        <w:trPr>
          <w:trHeight w:val="273"/>
        </w:trPr>
        <w:tc>
          <w:tcPr>
            <w:tcW w:w="1418" w:type="dxa"/>
          </w:tcPr>
          <w:p w14:paraId="4F58CA9C" w14:textId="73B0612B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Pleurisy</w:t>
            </w:r>
          </w:p>
        </w:tc>
        <w:tc>
          <w:tcPr>
            <w:tcW w:w="2268" w:type="dxa"/>
          </w:tcPr>
          <w:p w14:paraId="1C61ABF3" w14:textId="1231BC56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(1%) / 0 (0%)</w:t>
            </w:r>
          </w:p>
        </w:tc>
        <w:tc>
          <w:tcPr>
            <w:tcW w:w="2126" w:type="dxa"/>
          </w:tcPr>
          <w:p w14:paraId="6A0E449E" w14:textId="355B85FA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1 (3.3%)</w:t>
            </w:r>
          </w:p>
        </w:tc>
        <w:tc>
          <w:tcPr>
            <w:tcW w:w="1985" w:type="dxa"/>
          </w:tcPr>
          <w:p w14:paraId="406B5C35" w14:textId="43595EF6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1 (2.5%)</w:t>
            </w:r>
          </w:p>
        </w:tc>
        <w:tc>
          <w:tcPr>
            <w:tcW w:w="2126" w:type="dxa"/>
          </w:tcPr>
          <w:p w14:paraId="71BD2BED" w14:textId="53CA1463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1 (1.6%)</w:t>
            </w:r>
          </w:p>
        </w:tc>
      </w:tr>
      <w:tr w:rsidR="00F91551" w:rsidRPr="00C840D1" w14:paraId="0758A6C4" w14:textId="77777777" w:rsidTr="00A43D2E">
        <w:trPr>
          <w:trHeight w:val="273"/>
        </w:trPr>
        <w:tc>
          <w:tcPr>
            <w:tcW w:w="1418" w:type="dxa"/>
          </w:tcPr>
          <w:p w14:paraId="38FDE516" w14:textId="79B9D9D1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Pericarditis</w:t>
            </w:r>
          </w:p>
        </w:tc>
        <w:tc>
          <w:tcPr>
            <w:tcW w:w="2268" w:type="dxa"/>
          </w:tcPr>
          <w:p w14:paraId="7F4A40BA" w14:textId="702E7BE0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(1%) / 0 (0%)</w:t>
            </w:r>
          </w:p>
        </w:tc>
        <w:tc>
          <w:tcPr>
            <w:tcW w:w="2126" w:type="dxa"/>
          </w:tcPr>
          <w:p w14:paraId="5EA20CAA" w14:textId="573177A0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09CCC195" w14:textId="659C8037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0F2B3338" w14:textId="54DBE7C1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</w:tr>
      <w:tr w:rsidR="00F91551" w:rsidRPr="00C840D1" w14:paraId="0E4C6969" w14:textId="77777777" w:rsidTr="00A43D2E">
        <w:trPr>
          <w:trHeight w:val="273"/>
        </w:trPr>
        <w:tc>
          <w:tcPr>
            <w:tcW w:w="1418" w:type="dxa"/>
          </w:tcPr>
          <w:p w14:paraId="39830B67" w14:textId="4287078C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Thrombocytopenia</w:t>
            </w:r>
          </w:p>
        </w:tc>
        <w:tc>
          <w:tcPr>
            <w:tcW w:w="2268" w:type="dxa"/>
          </w:tcPr>
          <w:p w14:paraId="735953CB" w14:textId="02669315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(3.9%) / 0 (0%)</w:t>
            </w:r>
          </w:p>
        </w:tc>
        <w:tc>
          <w:tcPr>
            <w:tcW w:w="2126" w:type="dxa"/>
          </w:tcPr>
          <w:p w14:paraId="44F089BB" w14:textId="368AB992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5AE0B5DB" w14:textId="20E07F39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 (1.5%) / 0 (0%)</w:t>
            </w:r>
          </w:p>
        </w:tc>
        <w:tc>
          <w:tcPr>
            <w:tcW w:w="2126" w:type="dxa"/>
          </w:tcPr>
          <w:p w14:paraId="79AD741D" w14:textId="5435A99A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 (2.3%) / 0 (0%)</w:t>
            </w:r>
          </w:p>
        </w:tc>
      </w:tr>
      <w:tr w:rsidR="00F91551" w:rsidRPr="00C840D1" w14:paraId="5E5261C2" w14:textId="77777777" w:rsidTr="00A43D2E">
        <w:trPr>
          <w:trHeight w:val="273"/>
        </w:trPr>
        <w:tc>
          <w:tcPr>
            <w:tcW w:w="1418" w:type="dxa"/>
          </w:tcPr>
          <w:p w14:paraId="247491C6" w14:textId="03CA92F3" w:rsidR="00F91551" w:rsidRPr="006F36A6" w:rsidRDefault="001D274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Leukopenia</w:t>
            </w:r>
          </w:p>
        </w:tc>
        <w:tc>
          <w:tcPr>
            <w:tcW w:w="2268" w:type="dxa"/>
          </w:tcPr>
          <w:p w14:paraId="27092E5A" w14:textId="0467719D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 (1%) / 0 (0%)</w:t>
            </w:r>
          </w:p>
        </w:tc>
        <w:tc>
          <w:tcPr>
            <w:tcW w:w="2126" w:type="dxa"/>
          </w:tcPr>
          <w:p w14:paraId="2643E8DF" w14:textId="7B3C7435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16497301" w14:textId="6EA4233F" w:rsidR="00F91551" w:rsidRPr="006F36A6" w:rsidRDefault="006F36A6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 (1.5%) / 5 (12.5%) **</w:t>
            </w:r>
          </w:p>
        </w:tc>
        <w:tc>
          <w:tcPr>
            <w:tcW w:w="2126" w:type="dxa"/>
          </w:tcPr>
          <w:p w14:paraId="1ACDA57D" w14:textId="077AE5D3" w:rsidR="00F91551" w:rsidRPr="006F36A6" w:rsidRDefault="006F36A6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 (1.7%) / 6 (9.4%) *</w:t>
            </w:r>
          </w:p>
        </w:tc>
      </w:tr>
      <w:tr w:rsidR="00F91551" w:rsidRPr="00C840D1" w14:paraId="7803032A" w14:textId="77777777" w:rsidTr="00A43D2E">
        <w:trPr>
          <w:trHeight w:val="273"/>
        </w:trPr>
        <w:tc>
          <w:tcPr>
            <w:tcW w:w="1418" w:type="dxa"/>
          </w:tcPr>
          <w:p w14:paraId="197D35E8" w14:textId="779EF8A2" w:rsidR="00F91551" w:rsidRPr="00C840D1" w:rsidRDefault="001D274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Fever</w:t>
            </w:r>
          </w:p>
        </w:tc>
        <w:tc>
          <w:tcPr>
            <w:tcW w:w="2268" w:type="dxa"/>
          </w:tcPr>
          <w:p w14:paraId="7389C45E" w14:textId="7996D5D7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073F481B" w14:textId="509BA5C5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1985" w:type="dxa"/>
          </w:tcPr>
          <w:p w14:paraId="21BDF453" w14:textId="6FACD86D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  <w:tc>
          <w:tcPr>
            <w:tcW w:w="2126" w:type="dxa"/>
          </w:tcPr>
          <w:p w14:paraId="0F52D6B1" w14:textId="70D3F6ED" w:rsidR="00F91551" w:rsidRPr="00C840D1" w:rsidRDefault="006F36A6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F36A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(0%) / 0 (0%)</w:t>
            </w:r>
          </w:p>
        </w:tc>
      </w:tr>
      <w:tr w:rsidR="001D274E" w:rsidRPr="00C840D1" w14:paraId="19F29BAE" w14:textId="77777777" w:rsidTr="00A43D2E">
        <w:trPr>
          <w:trHeight w:val="273"/>
        </w:trPr>
        <w:tc>
          <w:tcPr>
            <w:tcW w:w="1418" w:type="dxa"/>
            <w:shd w:val="clear" w:color="auto" w:fill="D9D9D9" w:themeFill="background1" w:themeFillShade="D9"/>
          </w:tcPr>
          <w:p w14:paraId="269D4B4F" w14:textId="62C9D188" w:rsidR="00F91551" w:rsidRPr="00C840D1" w:rsidRDefault="005F17FF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PGA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B5EE2A6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0229E90E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14:paraId="1CDE5D2F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19A9962A" w14:textId="77777777" w:rsidR="00F91551" w:rsidRPr="00C840D1" w:rsidRDefault="00F91551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91551" w:rsidRPr="00C840D1" w14:paraId="67FFF665" w14:textId="77777777" w:rsidTr="00A43D2E">
        <w:trPr>
          <w:trHeight w:val="273"/>
        </w:trPr>
        <w:tc>
          <w:tcPr>
            <w:tcW w:w="1418" w:type="dxa"/>
          </w:tcPr>
          <w:p w14:paraId="0B4B3490" w14:textId="29C70C74" w:rsidR="00F91551" w:rsidRPr="00A43D2E" w:rsidRDefault="00EB464A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Physician’s estimate</w:t>
            </w:r>
          </w:p>
        </w:tc>
        <w:tc>
          <w:tcPr>
            <w:tcW w:w="2268" w:type="dxa"/>
          </w:tcPr>
          <w:p w14:paraId="5F2C1D53" w14:textId="5636980B" w:rsidR="00F91551" w:rsidRPr="00A43D2E" w:rsidRDefault="005F17FF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0.61 (±0.7) / 1.65 (±0.6)</w:t>
            </w:r>
            <w:r w:rsidR="00A43D2E"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****</w:t>
            </w:r>
          </w:p>
        </w:tc>
        <w:tc>
          <w:tcPr>
            <w:tcW w:w="2126" w:type="dxa"/>
          </w:tcPr>
          <w:p w14:paraId="3A6DEF04" w14:textId="2F1980EA" w:rsidR="00F91551" w:rsidRPr="00A43D2E" w:rsidRDefault="00A43D2E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0.58 (±0.7) / 0.96 (±0.7) *</w:t>
            </w:r>
          </w:p>
        </w:tc>
        <w:tc>
          <w:tcPr>
            <w:tcW w:w="1985" w:type="dxa"/>
          </w:tcPr>
          <w:p w14:paraId="26773B94" w14:textId="59FD552B" w:rsidR="00F91551" w:rsidRPr="00A43D2E" w:rsidRDefault="00A43D2E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0.36 (±0.4) / 0.76 (±0.6) ****</w:t>
            </w:r>
          </w:p>
        </w:tc>
        <w:tc>
          <w:tcPr>
            <w:tcW w:w="2126" w:type="dxa"/>
          </w:tcPr>
          <w:p w14:paraId="47356F69" w14:textId="034BEEDF" w:rsidR="00F91551" w:rsidRPr="00A43D2E" w:rsidRDefault="00A43D2E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0.41 (±0.5) / 0.8 (±0.6) ****</w:t>
            </w:r>
          </w:p>
        </w:tc>
      </w:tr>
      <w:tr w:rsidR="00F91551" w:rsidRPr="00C840D1" w14:paraId="2B91A43F" w14:textId="77777777" w:rsidTr="00A43D2E">
        <w:trPr>
          <w:trHeight w:val="273"/>
        </w:trPr>
        <w:tc>
          <w:tcPr>
            <w:tcW w:w="1418" w:type="dxa"/>
          </w:tcPr>
          <w:p w14:paraId="619C6611" w14:textId="7B8851D7" w:rsidR="00F91551" w:rsidRPr="00C840D1" w:rsidRDefault="00A43D2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="00EB46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fatigue</w:t>
            </w:r>
          </w:p>
        </w:tc>
        <w:tc>
          <w:tcPr>
            <w:tcW w:w="2268" w:type="dxa"/>
          </w:tcPr>
          <w:p w14:paraId="48049129" w14:textId="69A6E6D9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  <w:tc>
          <w:tcPr>
            <w:tcW w:w="2126" w:type="dxa"/>
          </w:tcPr>
          <w:p w14:paraId="7241BCD1" w14:textId="6CD71F41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  <w:tc>
          <w:tcPr>
            <w:tcW w:w="1985" w:type="dxa"/>
          </w:tcPr>
          <w:p w14:paraId="5EF57F7B" w14:textId="3981AF95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  <w:tc>
          <w:tcPr>
            <w:tcW w:w="2126" w:type="dxa"/>
          </w:tcPr>
          <w:p w14:paraId="0B287EB5" w14:textId="0C203895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</w:tr>
      <w:tr w:rsidR="00F91551" w:rsidRPr="00C840D1" w14:paraId="061C45B7" w14:textId="77777777" w:rsidTr="00A43D2E">
        <w:trPr>
          <w:trHeight w:val="273"/>
        </w:trPr>
        <w:tc>
          <w:tcPr>
            <w:tcW w:w="1418" w:type="dxa"/>
          </w:tcPr>
          <w:p w14:paraId="0D56CB19" w14:textId="2948712E" w:rsidR="00F91551" w:rsidRPr="00A43D2E" w:rsidRDefault="00A43D2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</w:t>
            </w:r>
            <w:r w:rsidR="00EB464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: </w:t>
            </w: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rash</w:t>
            </w:r>
          </w:p>
        </w:tc>
        <w:tc>
          <w:tcPr>
            <w:tcW w:w="2268" w:type="dxa"/>
          </w:tcPr>
          <w:p w14:paraId="55BA3920" w14:textId="5974415D" w:rsidR="00F91551" w:rsidRPr="00A43D2E" w:rsidRDefault="00A43D2E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0.14 (±0.4) / 0.22 (±0.3) *</w:t>
            </w:r>
          </w:p>
        </w:tc>
        <w:tc>
          <w:tcPr>
            <w:tcW w:w="2126" w:type="dxa"/>
          </w:tcPr>
          <w:p w14:paraId="642E5F8F" w14:textId="44D41F0E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0.11 (±0.2) / 0.33 (±0.5)</w:t>
            </w:r>
          </w:p>
        </w:tc>
        <w:tc>
          <w:tcPr>
            <w:tcW w:w="1985" w:type="dxa"/>
          </w:tcPr>
          <w:p w14:paraId="6214D01B" w14:textId="04EE347A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0.18 (±0.3) / 0.32 (±0.6)</w:t>
            </w:r>
          </w:p>
        </w:tc>
        <w:tc>
          <w:tcPr>
            <w:tcW w:w="2126" w:type="dxa"/>
          </w:tcPr>
          <w:p w14:paraId="53808FDF" w14:textId="682DFE93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 (±0.4) / 0.32 (±0.6)</w:t>
            </w:r>
          </w:p>
        </w:tc>
      </w:tr>
      <w:tr w:rsidR="00F91551" w:rsidRPr="00C840D1" w14:paraId="6036791C" w14:textId="77777777" w:rsidTr="00A43D2E">
        <w:trPr>
          <w:trHeight w:val="273"/>
        </w:trPr>
        <w:tc>
          <w:tcPr>
            <w:tcW w:w="1418" w:type="dxa"/>
          </w:tcPr>
          <w:p w14:paraId="05AB3FF2" w14:textId="0C45A082" w:rsidR="00F91551" w:rsidRPr="00C840D1" w:rsidRDefault="00A43D2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="00EB46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joints</w:t>
            </w:r>
          </w:p>
        </w:tc>
        <w:tc>
          <w:tcPr>
            <w:tcW w:w="2268" w:type="dxa"/>
          </w:tcPr>
          <w:p w14:paraId="15C0DED0" w14:textId="56B55A0A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0.12 (±0.3) / 0.1 (±0.2)</w:t>
            </w:r>
          </w:p>
        </w:tc>
        <w:tc>
          <w:tcPr>
            <w:tcW w:w="2126" w:type="dxa"/>
          </w:tcPr>
          <w:p w14:paraId="2330985F" w14:textId="28DEBDE9" w:rsidR="00F91551" w:rsidRPr="00C840D1" w:rsidRDefault="00A43D2E" w:rsidP="00A43D2E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0.25 (±0.4) / 0.3 (±0.5)</w:t>
            </w:r>
          </w:p>
        </w:tc>
        <w:tc>
          <w:tcPr>
            <w:tcW w:w="1985" w:type="dxa"/>
          </w:tcPr>
          <w:p w14:paraId="1A5240F1" w14:textId="38AC5B72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0.14 (±0.3) / 0.2 (±0.4)</w:t>
            </w:r>
          </w:p>
        </w:tc>
        <w:tc>
          <w:tcPr>
            <w:tcW w:w="2126" w:type="dxa"/>
          </w:tcPr>
          <w:p w14:paraId="60921B84" w14:textId="6480BF86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0.15 (±0.3) / 0.23 (±0.4)</w:t>
            </w:r>
          </w:p>
        </w:tc>
      </w:tr>
      <w:tr w:rsidR="00F91551" w:rsidRPr="00C840D1" w14:paraId="09F8897B" w14:textId="77777777" w:rsidTr="00A43D2E">
        <w:trPr>
          <w:trHeight w:val="273"/>
        </w:trPr>
        <w:tc>
          <w:tcPr>
            <w:tcW w:w="1418" w:type="dxa"/>
          </w:tcPr>
          <w:p w14:paraId="24D0FF11" w14:textId="3E77C327" w:rsidR="00F91551" w:rsidRPr="00C840D1" w:rsidRDefault="00A43D2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="00EB46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ser</w:t>
            </w:r>
            <w:r w:rsidR="00EB46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</w:p>
        </w:tc>
        <w:tc>
          <w:tcPr>
            <w:tcW w:w="2268" w:type="dxa"/>
          </w:tcPr>
          <w:p w14:paraId="00D5E521" w14:textId="3D39CD0E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0.02 (±0.2) / 0 (±0)</w:t>
            </w:r>
          </w:p>
        </w:tc>
        <w:tc>
          <w:tcPr>
            <w:tcW w:w="2126" w:type="dxa"/>
          </w:tcPr>
          <w:p w14:paraId="28C3CE13" w14:textId="29E1C84E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0.03 (±0.2)</w:t>
            </w:r>
          </w:p>
        </w:tc>
        <w:tc>
          <w:tcPr>
            <w:tcW w:w="1985" w:type="dxa"/>
          </w:tcPr>
          <w:p w14:paraId="7AC57362" w14:textId="2EA406E3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0.04 (±0.2)</w:t>
            </w:r>
          </w:p>
        </w:tc>
        <w:tc>
          <w:tcPr>
            <w:tcW w:w="2126" w:type="dxa"/>
          </w:tcPr>
          <w:p w14:paraId="03E8830F" w14:textId="775B66CE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0.02 (±0.2)</w:t>
            </w:r>
          </w:p>
        </w:tc>
      </w:tr>
      <w:tr w:rsidR="00F91551" w:rsidRPr="00C840D1" w14:paraId="36CD8F77" w14:textId="77777777" w:rsidTr="00A43D2E">
        <w:trPr>
          <w:trHeight w:val="273"/>
        </w:trPr>
        <w:tc>
          <w:tcPr>
            <w:tcW w:w="1418" w:type="dxa"/>
          </w:tcPr>
          <w:p w14:paraId="1EBEDB8C" w14:textId="69E62DCB" w:rsidR="00F91551" w:rsidRPr="00C840D1" w:rsidRDefault="00A43D2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</w:t>
            </w:r>
            <w:r w:rsidR="00EB46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neuro</w:t>
            </w:r>
          </w:p>
        </w:tc>
        <w:tc>
          <w:tcPr>
            <w:tcW w:w="2268" w:type="dxa"/>
          </w:tcPr>
          <w:p w14:paraId="1AF9559D" w14:textId="4725A81B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0.01 (±0.1) / 0 (±0)</w:t>
            </w:r>
          </w:p>
        </w:tc>
        <w:tc>
          <w:tcPr>
            <w:tcW w:w="2126" w:type="dxa"/>
          </w:tcPr>
          <w:p w14:paraId="6A563403" w14:textId="212F3B8B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  <w:tc>
          <w:tcPr>
            <w:tcW w:w="1985" w:type="dxa"/>
          </w:tcPr>
          <w:p w14:paraId="081637FA" w14:textId="146E8AFD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0.03 (±0.2)</w:t>
            </w:r>
          </w:p>
        </w:tc>
        <w:tc>
          <w:tcPr>
            <w:tcW w:w="2126" w:type="dxa"/>
          </w:tcPr>
          <w:p w14:paraId="576E1FFA" w14:textId="0DA5A42E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0.02 (±0.1)</w:t>
            </w:r>
          </w:p>
        </w:tc>
      </w:tr>
      <w:tr w:rsidR="00F91551" w:rsidRPr="00C840D1" w14:paraId="04259AF9" w14:textId="77777777" w:rsidTr="00A43D2E">
        <w:trPr>
          <w:trHeight w:val="273"/>
        </w:trPr>
        <w:tc>
          <w:tcPr>
            <w:tcW w:w="1418" w:type="dxa"/>
          </w:tcPr>
          <w:p w14:paraId="07059350" w14:textId="012A00CA" w:rsidR="00F91551" w:rsidRPr="00A43D2E" w:rsidRDefault="00A43D2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</w:t>
            </w:r>
            <w:r w:rsidR="00EB464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: </w:t>
            </w: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renal</w:t>
            </w:r>
          </w:p>
        </w:tc>
        <w:tc>
          <w:tcPr>
            <w:tcW w:w="2268" w:type="dxa"/>
          </w:tcPr>
          <w:p w14:paraId="7BF117AF" w14:textId="6264D6B5" w:rsidR="00F91551" w:rsidRPr="00A43D2E" w:rsidRDefault="00A43D2E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0.29 (±0.6) / 1.63 (±0.7) ****</w:t>
            </w:r>
          </w:p>
        </w:tc>
        <w:tc>
          <w:tcPr>
            <w:tcW w:w="2126" w:type="dxa"/>
          </w:tcPr>
          <w:p w14:paraId="6B269A8B" w14:textId="2762D812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0.3 (±0.7) / 0.39 (±0.7)</w:t>
            </w:r>
          </w:p>
        </w:tc>
        <w:tc>
          <w:tcPr>
            <w:tcW w:w="1985" w:type="dxa"/>
          </w:tcPr>
          <w:p w14:paraId="4303BE02" w14:textId="0B165AE7" w:rsidR="00F91551" w:rsidRPr="00A43D2E" w:rsidRDefault="00A43D2E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 (±0) / 0.14 (±0.4) ****</w:t>
            </w:r>
          </w:p>
        </w:tc>
        <w:tc>
          <w:tcPr>
            <w:tcW w:w="2126" w:type="dxa"/>
          </w:tcPr>
          <w:p w14:paraId="019D21C8" w14:textId="5094C4F5" w:rsidR="00F91551" w:rsidRPr="00A43D2E" w:rsidRDefault="00A43D2E" w:rsidP="00A43D2E">
            <w:pPr>
              <w:tabs>
                <w:tab w:val="left" w:pos="330"/>
              </w:tabs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 (±0) / 0.22 (±0.5) ****</w:t>
            </w:r>
          </w:p>
        </w:tc>
      </w:tr>
      <w:tr w:rsidR="00F91551" w:rsidRPr="00C840D1" w14:paraId="0CD04AF7" w14:textId="77777777" w:rsidTr="00A43D2E">
        <w:trPr>
          <w:trHeight w:val="273"/>
        </w:trPr>
        <w:tc>
          <w:tcPr>
            <w:tcW w:w="1418" w:type="dxa"/>
          </w:tcPr>
          <w:p w14:paraId="31B70778" w14:textId="62F7E3AB" w:rsidR="00F91551" w:rsidRPr="00C840D1" w:rsidRDefault="00A43D2E" w:rsidP="00A43D2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="00EB46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="00EB464A"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pulm</w:t>
            </w:r>
            <w:r w:rsidR="00EB464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onary</w:t>
            </w:r>
          </w:p>
        </w:tc>
        <w:tc>
          <w:tcPr>
            <w:tcW w:w="2268" w:type="dxa"/>
          </w:tcPr>
          <w:p w14:paraId="55A650BB" w14:textId="51FA4F0C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  <w:tc>
          <w:tcPr>
            <w:tcW w:w="2126" w:type="dxa"/>
          </w:tcPr>
          <w:p w14:paraId="6873F115" w14:textId="10345455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  <w:tc>
          <w:tcPr>
            <w:tcW w:w="1985" w:type="dxa"/>
          </w:tcPr>
          <w:p w14:paraId="42F49E60" w14:textId="04705F68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  <w:tc>
          <w:tcPr>
            <w:tcW w:w="2126" w:type="dxa"/>
          </w:tcPr>
          <w:p w14:paraId="3D6CAA5B" w14:textId="78730A5F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 (±0) / 0 (±0)</w:t>
            </w:r>
          </w:p>
        </w:tc>
      </w:tr>
      <w:tr w:rsidR="00F91551" w:rsidRPr="00C840D1" w14:paraId="7CCEE592" w14:textId="77777777" w:rsidTr="00A43D2E">
        <w:trPr>
          <w:trHeight w:val="273"/>
        </w:trPr>
        <w:tc>
          <w:tcPr>
            <w:tcW w:w="1418" w:type="dxa"/>
          </w:tcPr>
          <w:p w14:paraId="2DD89A68" w14:textId="2A97E970" w:rsidR="00F91551" w:rsidRPr="00A43D2E" w:rsidRDefault="00A43D2E" w:rsidP="00A43D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</w:t>
            </w:r>
            <w:r w:rsidR="00EB464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: </w:t>
            </w: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heme</w:t>
            </w:r>
          </w:p>
        </w:tc>
        <w:tc>
          <w:tcPr>
            <w:tcW w:w="2268" w:type="dxa"/>
          </w:tcPr>
          <w:p w14:paraId="69A855DB" w14:textId="66BA2C5F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 (±0.4) / 0 (±0)</w:t>
            </w:r>
          </w:p>
        </w:tc>
        <w:tc>
          <w:tcPr>
            <w:tcW w:w="2126" w:type="dxa"/>
          </w:tcPr>
          <w:p w14:paraId="79F296BC" w14:textId="292D05D8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0.04 (±0.1) / 0.05 (±0.3)</w:t>
            </w:r>
          </w:p>
        </w:tc>
        <w:tc>
          <w:tcPr>
            <w:tcW w:w="1985" w:type="dxa"/>
          </w:tcPr>
          <w:p w14:paraId="6A8DA4E1" w14:textId="1CE68C68" w:rsidR="00F91551" w:rsidRPr="00A43D2E" w:rsidRDefault="00A43D2E" w:rsidP="00A43D2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0.12 (±0.3) / 0.21 (±0.3) **</w:t>
            </w:r>
          </w:p>
        </w:tc>
        <w:tc>
          <w:tcPr>
            <w:tcW w:w="2126" w:type="dxa"/>
          </w:tcPr>
          <w:p w14:paraId="56FB2BDF" w14:textId="1DAD2F4B" w:rsidR="00F91551" w:rsidRPr="00C840D1" w:rsidRDefault="00A43D2E" w:rsidP="00A43D2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43D2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0.13 (±0.4) / 0.15 (±0.3)</w:t>
            </w:r>
          </w:p>
        </w:tc>
      </w:tr>
    </w:tbl>
    <w:p w14:paraId="43591BB9" w14:textId="1B3D1D40" w:rsidR="00820598" w:rsidRDefault="002D3689" w:rsidP="001D27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D274E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1: Disease activity components</w:t>
      </w:r>
      <w:r w:rsidR="001D274E" w:rsidRPr="001D27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across patients</w:t>
      </w:r>
      <w:r w:rsidRPr="001D274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1D274E" w:rsidRPr="001D274E">
        <w:rPr>
          <w:rFonts w:ascii="Times New Roman" w:hAnsi="Times New Roman" w:cs="Times New Roman"/>
          <w:sz w:val="24"/>
          <w:szCs w:val="24"/>
          <w:lang w:val="en-US"/>
        </w:rPr>
        <w:t>Data is presented as number</w:t>
      </w:r>
      <w:r w:rsidR="001D274E">
        <w:rPr>
          <w:rFonts w:ascii="Times New Roman" w:hAnsi="Times New Roman" w:cs="Times New Roman"/>
          <w:sz w:val="24"/>
          <w:szCs w:val="24"/>
          <w:lang w:val="en-US"/>
        </w:rPr>
        <w:t xml:space="preserve"> of patients or samples</w:t>
      </w:r>
      <w:r w:rsidR="001D274E" w:rsidRPr="001D274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1D274E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1D274E" w:rsidRPr="001D274E">
        <w:rPr>
          <w:rFonts w:ascii="Times New Roman" w:hAnsi="Times New Roman" w:cs="Times New Roman"/>
          <w:sz w:val="24"/>
          <w:szCs w:val="24"/>
          <w:lang w:val="en-US"/>
        </w:rPr>
        <w:t xml:space="preserve">percentage) or means ± standard deviation. P-values were calculated using the Wilcoxon-Mann Whitney test and Fisher’s exact test for quantitative and categorical </w:t>
      </w:r>
      <w:r w:rsidR="001D274E">
        <w:rPr>
          <w:rFonts w:ascii="Times New Roman" w:hAnsi="Times New Roman" w:cs="Times New Roman"/>
          <w:sz w:val="24"/>
          <w:szCs w:val="24"/>
          <w:lang w:val="en-US"/>
        </w:rPr>
        <w:t>measurements</w:t>
      </w:r>
      <w:r w:rsidR="001D274E" w:rsidRPr="001D274E">
        <w:rPr>
          <w:rFonts w:ascii="Times New Roman" w:hAnsi="Times New Roman" w:cs="Times New Roman"/>
          <w:sz w:val="24"/>
          <w:szCs w:val="24"/>
          <w:lang w:val="en-US"/>
        </w:rPr>
        <w:t>, respectively. P-values &lt;= 0.05 were assessed as significant and marked with asterisk</w:t>
      </w:r>
      <w:r w:rsidR="00820598">
        <w:rPr>
          <w:rFonts w:ascii="Times New Roman" w:hAnsi="Times New Roman" w:cs="Times New Roman"/>
          <w:sz w:val="24"/>
          <w:szCs w:val="24"/>
          <w:lang w:val="en-US"/>
        </w:rPr>
        <w:t>s based on significance magnitude</w:t>
      </w:r>
      <w:r w:rsidR="001D274E" w:rsidRPr="001D274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20598">
        <w:rPr>
          <w:rFonts w:ascii="Times New Roman" w:hAnsi="Times New Roman" w:cs="Times New Roman"/>
          <w:sz w:val="24"/>
          <w:szCs w:val="24"/>
          <w:lang w:val="en-US"/>
        </w:rPr>
        <w:t>All variables were analyzed using clinical information from each sample.</w:t>
      </w:r>
    </w:p>
    <w:p w14:paraId="77BCA57F" w14:textId="16B96A8D" w:rsidR="00445B1C" w:rsidRDefault="00445B1C" w:rsidP="001D27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2396562" w14:textId="4EF3495A" w:rsidR="0044460F" w:rsidRDefault="0044460F" w:rsidP="001D27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51D8FC" w14:textId="6CFE2CD6" w:rsidR="0044460F" w:rsidRDefault="0044460F" w:rsidP="001D27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0B0028" w14:textId="5E6A991C" w:rsidR="0044460F" w:rsidRPr="0044460F" w:rsidRDefault="0044460F" w:rsidP="001D27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4460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Table 2: Functional enrichment for DEG list for each LN drug.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44460F">
        <w:rPr>
          <w:rFonts w:ascii="Times New Roman" w:hAnsi="Times New Roman" w:cs="Times New Roman"/>
          <w:sz w:val="24"/>
          <w:szCs w:val="24"/>
          <w:lang w:val="en-US"/>
        </w:rPr>
        <w:t xml:space="preserve">Table contains </w:t>
      </w:r>
      <w:r w:rsidR="001D6EB0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44460F">
        <w:rPr>
          <w:rFonts w:ascii="Times New Roman" w:hAnsi="Times New Roman" w:cs="Times New Roman"/>
          <w:sz w:val="24"/>
          <w:szCs w:val="24"/>
          <w:lang w:val="en-US"/>
        </w:rPr>
        <w:t>unction identifiers from tmod database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(FunctionID), description of biological functions (Description) and -log10(p-values). P-values were obtained for each function using QuSage R package, comparing responder and non-responder samples for MMF, AZA, HC and SOC independently. Functions up-regulated in non-responders were differentiated </w:t>
      </w:r>
      <w:r w:rsidRPr="0044460F">
        <w:rPr>
          <w:rFonts w:ascii="Times New Roman" w:hAnsi="Times New Roman" w:cs="Times New Roman"/>
          <w:sz w:val="24"/>
          <w:szCs w:val="24"/>
          <w:lang w:val="en-US"/>
        </w:rPr>
        <w:t xml:space="preserve">multiplying the </w:t>
      </w:r>
      <w:r>
        <w:rPr>
          <w:rFonts w:ascii="Times New Roman" w:hAnsi="Times New Roman" w:cs="Times New Roman"/>
          <w:sz w:val="24"/>
          <w:szCs w:val="24"/>
          <w:lang w:val="en-US"/>
        </w:rPr>
        <w:t>p-</w:t>
      </w:r>
      <w:r w:rsidRPr="0044460F">
        <w:rPr>
          <w:rFonts w:ascii="Times New Roman" w:hAnsi="Times New Roman" w:cs="Times New Roman"/>
          <w:sz w:val="24"/>
          <w:szCs w:val="24"/>
          <w:lang w:val="en-US"/>
        </w:rPr>
        <w:t>values by -1</w:t>
      </w:r>
      <w:r w:rsidR="001D6EB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E1DF83D" w14:textId="77777777" w:rsidR="0044460F" w:rsidRPr="001D274E" w:rsidRDefault="0044460F" w:rsidP="001D27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44460F" w:rsidRPr="001D27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551"/>
    <w:rsid w:val="001D274E"/>
    <w:rsid w:val="001D6EB0"/>
    <w:rsid w:val="002D3689"/>
    <w:rsid w:val="0044460F"/>
    <w:rsid w:val="00445B1C"/>
    <w:rsid w:val="005F17FF"/>
    <w:rsid w:val="006C4408"/>
    <w:rsid w:val="006F36A6"/>
    <w:rsid w:val="00820598"/>
    <w:rsid w:val="00A43D2E"/>
    <w:rsid w:val="00EB464A"/>
    <w:rsid w:val="00F91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D26D7"/>
  <w15:chartTrackingRefBased/>
  <w15:docId w15:val="{0F993958-2ACD-4BB2-9A27-DF73404BC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55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9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591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Toro</dc:creator>
  <cp:keywords/>
  <dc:description/>
  <cp:lastModifiedBy>Daniel Toro</cp:lastModifiedBy>
  <cp:revision>4</cp:revision>
  <dcterms:created xsi:type="dcterms:W3CDTF">2023-11-08T20:42:00Z</dcterms:created>
  <dcterms:modified xsi:type="dcterms:W3CDTF">2023-12-07T15:37:00Z</dcterms:modified>
</cp:coreProperties>
</file>