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A7158" w14:textId="0D0E2ECC" w:rsidR="00912ABB" w:rsidRPr="00D475FA" w:rsidRDefault="00912ABB" w:rsidP="00912ABB">
      <w:pPr>
        <w:spacing w:line="360" w:lineRule="auto"/>
        <w:jc w:val="both"/>
        <w:rPr>
          <w:rFonts w:ascii="Times" w:hAnsi="Times"/>
          <w:b/>
          <w:bCs/>
        </w:rPr>
      </w:pPr>
      <w:r w:rsidRPr="00D475FA">
        <w:rPr>
          <w:rFonts w:ascii="Times" w:hAnsi="Times"/>
          <w:b/>
          <w:bCs/>
        </w:rPr>
        <w:t>Hypothesis testing and sample size c</w:t>
      </w:r>
      <w:r w:rsidR="00C1467F" w:rsidRPr="00D475FA">
        <w:rPr>
          <w:rFonts w:ascii="Times" w:hAnsi="Times"/>
          <w:b/>
          <w:bCs/>
        </w:rPr>
        <w:t>onsideration</w:t>
      </w:r>
      <w:r w:rsidRPr="00D475FA">
        <w:rPr>
          <w:rFonts w:ascii="Times" w:hAnsi="Times"/>
          <w:b/>
          <w:bCs/>
        </w:rPr>
        <w:t xml:space="preserve">s </w:t>
      </w:r>
      <w:r w:rsidR="00594B3B" w:rsidRPr="00D475FA">
        <w:rPr>
          <w:rFonts w:ascii="Times" w:hAnsi="Times"/>
          <w:b/>
          <w:bCs/>
        </w:rPr>
        <w:t>for the test-negative design</w:t>
      </w:r>
      <w:r w:rsidR="00594B3B" w:rsidRPr="00D475FA" w:rsidDel="00594B3B">
        <w:rPr>
          <w:rFonts w:ascii="Times" w:hAnsi="Times"/>
          <w:b/>
          <w:bCs/>
        </w:rPr>
        <w:t xml:space="preserve"> </w:t>
      </w:r>
    </w:p>
    <w:p w14:paraId="0F601A4C" w14:textId="46871733" w:rsidR="0006119C" w:rsidRPr="00FD0986" w:rsidRDefault="00B22E3C" w:rsidP="00FD0986">
      <w:pPr>
        <w:rPr>
          <w:rFonts w:ascii="Times" w:hAnsi="Times"/>
          <w:b/>
          <w:bCs/>
        </w:rPr>
      </w:pPr>
      <w:r w:rsidRPr="00D475FA">
        <w:rPr>
          <w:rFonts w:ascii="Times" w:hAnsi="Times"/>
          <w:b/>
          <w:bCs/>
        </w:rPr>
        <w:t>Supplement</w:t>
      </w:r>
    </w:p>
    <w:p w14:paraId="2DDDC50C" w14:textId="77777777" w:rsidR="00FD0986" w:rsidRDefault="00FD0986" w:rsidP="00FD0986">
      <w:pPr>
        <w:spacing w:line="360" w:lineRule="auto"/>
        <w:jc w:val="both"/>
        <w:rPr>
          <w:rFonts w:ascii="Times" w:eastAsia="Times" w:hAnsi="Times" w:cs="Times"/>
          <w:vertAlign w:val="superscript"/>
        </w:rPr>
      </w:pPr>
      <w:proofErr w:type="spellStart"/>
      <w:r>
        <w:rPr>
          <w:rFonts w:ascii="Times" w:eastAsia="Times" w:hAnsi="Times" w:cs="Times"/>
        </w:rPr>
        <w:t>Yanan</w:t>
      </w:r>
      <w:proofErr w:type="spellEnd"/>
      <w:r>
        <w:rPr>
          <w:rFonts w:ascii="Times" w:eastAsia="Times" w:hAnsi="Times" w:cs="Times"/>
        </w:rPr>
        <w:t xml:space="preserve"> Huo</w:t>
      </w:r>
      <w:r>
        <w:rPr>
          <w:rFonts w:ascii="Times" w:eastAsia="Times" w:hAnsi="Times" w:cs="Times"/>
          <w:vertAlign w:val="superscript"/>
        </w:rPr>
        <w:t>1</w:t>
      </w:r>
      <w:r>
        <w:rPr>
          <w:rFonts w:ascii="Times" w:eastAsia="Times" w:hAnsi="Times" w:cs="Times"/>
        </w:rPr>
        <w:t xml:space="preserve">, </w:t>
      </w:r>
      <w:sdt>
        <w:sdtPr>
          <w:tag w:val="goog_rdk_0"/>
          <w:id w:val="981579315"/>
        </w:sdtPr>
        <w:sdtContent/>
      </w:sdt>
      <w:r>
        <w:rPr>
          <w:rFonts w:ascii="Times" w:eastAsia="Times" w:hAnsi="Times" w:cs="Times"/>
        </w:rPr>
        <w:t>Yang Yang</w:t>
      </w:r>
      <w:r>
        <w:rPr>
          <w:rFonts w:ascii="Times" w:eastAsia="Times" w:hAnsi="Times" w:cs="Times"/>
          <w:vertAlign w:val="superscript"/>
        </w:rPr>
        <w:t>2</w:t>
      </w:r>
      <w:r>
        <w:rPr>
          <w:rFonts w:ascii="Times" w:eastAsia="Times" w:hAnsi="Times" w:cs="Times"/>
        </w:rPr>
        <w:t>, M. Elizabeth Halloran</w:t>
      </w:r>
      <w:r w:rsidRPr="00406BAE">
        <w:rPr>
          <w:rFonts w:ascii="Times" w:eastAsia="Times" w:hAnsi="Times" w:cs="Times"/>
          <w:vertAlign w:val="superscript"/>
        </w:rPr>
        <w:t>3</w:t>
      </w:r>
      <w:r>
        <w:rPr>
          <w:rFonts w:ascii="Times" w:eastAsia="Times" w:hAnsi="Times" w:cs="Times"/>
        </w:rPr>
        <w:t xml:space="preserve">, Ira M. </w:t>
      </w:r>
      <w:proofErr w:type="spellStart"/>
      <w:r>
        <w:rPr>
          <w:rFonts w:ascii="Times" w:eastAsia="Times" w:hAnsi="Times" w:cs="Times"/>
        </w:rPr>
        <w:t>Longini</w:t>
      </w:r>
      <w:proofErr w:type="spellEnd"/>
      <w:r>
        <w:rPr>
          <w:rFonts w:ascii="Times" w:eastAsia="Times" w:hAnsi="Times" w:cs="Times"/>
        </w:rPr>
        <w:t>, Jr.</w:t>
      </w:r>
      <w:r>
        <w:rPr>
          <w:rFonts w:ascii="Times" w:eastAsia="Times" w:hAnsi="Times" w:cs="Times"/>
          <w:vertAlign w:val="superscript"/>
        </w:rPr>
        <w:t>4</w:t>
      </w:r>
      <w:r>
        <w:rPr>
          <w:rFonts w:ascii="Times" w:eastAsia="Times" w:hAnsi="Times" w:cs="Times"/>
        </w:rPr>
        <w:t>, Natalie E. Dean</w:t>
      </w:r>
      <w:r>
        <w:rPr>
          <w:rFonts w:ascii="Times" w:eastAsia="Times" w:hAnsi="Times" w:cs="Times"/>
          <w:vertAlign w:val="superscript"/>
        </w:rPr>
        <w:t>5</w:t>
      </w:r>
    </w:p>
    <w:p w14:paraId="2FDD37F3" w14:textId="77777777" w:rsidR="00FD0986" w:rsidRDefault="00FD0986" w:rsidP="00FD0986">
      <w:pPr>
        <w:spacing w:line="360" w:lineRule="auto"/>
        <w:jc w:val="both"/>
        <w:rPr>
          <w:rFonts w:ascii="Times" w:eastAsia="Times" w:hAnsi="Times" w:cs="Times"/>
          <w:i/>
        </w:rPr>
      </w:pPr>
      <w:r>
        <w:rPr>
          <w:rFonts w:ascii="Times" w:eastAsia="Times" w:hAnsi="Times" w:cs="Times"/>
          <w:i/>
          <w:vertAlign w:val="superscript"/>
        </w:rPr>
        <w:t>1</w:t>
      </w:r>
      <w:r>
        <w:rPr>
          <w:rFonts w:ascii="Times" w:eastAsia="Times" w:hAnsi="Times" w:cs="Times"/>
          <w:i/>
        </w:rPr>
        <w:t>Gilead Sciences, Foster City, CA, USA</w:t>
      </w:r>
    </w:p>
    <w:p w14:paraId="54B82FE8" w14:textId="77777777" w:rsidR="00FD0986" w:rsidRDefault="00FD0986" w:rsidP="00FD0986">
      <w:pPr>
        <w:spacing w:line="360" w:lineRule="auto"/>
        <w:jc w:val="both"/>
        <w:rPr>
          <w:rFonts w:ascii="Times" w:eastAsia="Times" w:hAnsi="Times" w:cs="Times"/>
          <w:i/>
        </w:rPr>
      </w:pPr>
      <w:r>
        <w:rPr>
          <w:rFonts w:ascii="Times" w:eastAsia="Times" w:hAnsi="Times" w:cs="Times"/>
          <w:i/>
          <w:vertAlign w:val="superscript"/>
        </w:rPr>
        <w:t>2</w:t>
      </w:r>
      <w:r>
        <w:rPr>
          <w:rFonts w:ascii="Times" w:eastAsia="Times" w:hAnsi="Times" w:cs="Times"/>
          <w:i/>
        </w:rPr>
        <w:t>Department of Statistics, Franklin College of Arts and Sciences, University of Georgia, Athens, GA, USA</w:t>
      </w:r>
    </w:p>
    <w:p w14:paraId="3912ADD3" w14:textId="77777777" w:rsidR="00FD0986" w:rsidRDefault="00FD0986" w:rsidP="00FD0986">
      <w:pPr>
        <w:spacing w:line="360" w:lineRule="auto"/>
        <w:jc w:val="both"/>
        <w:rPr>
          <w:rFonts w:ascii="Times" w:eastAsia="Times" w:hAnsi="Times" w:cs="Times"/>
          <w:i/>
        </w:rPr>
      </w:pPr>
      <w:r>
        <w:rPr>
          <w:rFonts w:ascii="Times" w:eastAsia="Times" w:hAnsi="Times" w:cs="Times"/>
          <w:i/>
          <w:vertAlign w:val="superscript"/>
        </w:rPr>
        <w:t>3</w:t>
      </w:r>
      <w:r>
        <w:rPr>
          <w:rFonts w:ascii="Times" w:eastAsia="Times" w:hAnsi="Times" w:cs="Times"/>
          <w:i/>
        </w:rPr>
        <w:t>Department of Biostatistics, University of Washington, Seattle, WA, USA</w:t>
      </w:r>
    </w:p>
    <w:p w14:paraId="1CA349A0" w14:textId="77777777" w:rsidR="00FD0986" w:rsidRDefault="00FD0986" w:rsidP="00FD0986">
      <w:pPr>
        <w:spacing w:line="360" w:lineRule="auto"/>
        <w:jc w:val="both"/>
        <w:rPr>
          <w:rFonts w:ascii="Times" w:eastAsia="Times" w:hAnsi="Times" w:cs="Times"/>
          <w:i/>
        </w:rPr>
      </w:pPr>
      <w:r>
        <w:rPr>
          <w:rFonts w:ascii="Times" w:eastAsia="Times" w:hAnsi="Times" w:cs="Times"/>
          <w:i/>
          <w:vertAlign w:val="superscript"/>
        </w:rPr>
        <w:t>4</w:t>
      </w:r>
      <w:r>
        <w:rPr>
          <w:rFonts w:ascii="Times" w:eastAsia="Times" w:hAnsi="Times" w:cs="Times"/>
          <w:i/>
        </w:rPr>
        <w:t>Department of Biostatistics, University of Florida, Gainesville, FL, USA</w:t>
      </w:r>
    </w:p>
    <w:p w14:paraId="3F4C4E06" w14:textId="77777777" w:rsidR="00FD0986" w:rsidRDefault="00FD0986" w:rsidP="00FD0986">
      <w:pPr>
        <w:spacing w:line="360" w:lineRule="auto"/>
        <w:jc w:val="both"/>
        <w:rPr>
          <w:rFonts w:ascii="Times" w:eastAsia="Times" w:hAnsi="Times" w:cs="Times"/>
          <w:i/>
        </w:rPr>
      </w:pPr>
      <w:r>
        <w:rPr>
          <w:rFonts w:ascii="Times" w:eastAsia="Times" w:hAnsi="Times" w:cs="Times"/>
          <w:i/>
          <w:vertAlign w:val="superscript"/>
        </w:rPr>
        <w:t>5</w:t>
      </w:r>
      <w:r>
        <w:rPr>
          <w:rFonts w:ascii="Times" w:eastAsia="Times" w:hAnsi="Times" w:cs="Times"/>
          <w:i/>
        </w:rPr>
        <w:t>Department of Biostatistics &amp; Bioinformatics, Emory University, Atlanta, GA, USA</w:t>
      </w:r>
    </w:p>
    <w:p w14:paraId="0505AEFF" w14:textId="77777777" w:rsidR="0006119C" w:rsidRPr="00D475FA" w:rsidRDefault="0006119C">
      <w:pPr>
        <w:rPr>
          <w:rFonts w:ascii="Times" w:hAnsi="Times"/>
        </w:rPr>
      </w:pPr>
    </w:p>
    <w:p w14:paraId="208AE021" w14:textId="0AC5053E" w:rsidR="000E1488" w:rsidRPr="00D475FA" w:rsidRDefault="000E1488">
      <w:pPr>
        <w:rPr>
          <w:rFonts w:ascii="Times" w:hAnsi="Times"/>
        </w:rPr>
      </w:pPr>
    </w:p>
    <w:p w14:paraId="746A72A0" w14:textId="78700F62" w:rsidR="001D3F32" w:rsidRPr="00A04B03" w:rsidRDefault="001D3F32" w:rsidP="00D475FA">
      <w:pPr>
        <w:pStyle w:val="ListParagraph"/>
        <w:numPr>
          <w:ilvl w:val="0"/>
          <w:numId w:val="2"/>
        </w:numPr>
        <w:rPr>
          <w:rFonts w:ascii="Times" w:hAnsi="Times"/>
          <w:b/>
          <w:bCs/>
        </w:rPr>
      </w:pPr>
      <w:r w:rsidRPr="00D475FA">
        <w:rPr>
          <w:rFonts w:ascii="Times" w:hAnsi="Times"/>
          <w:b/>
          <w:bCs/>
        </w:rPr>
        <w:t>Logistic regression</w:t>
      </w:r>
      <w:r w:rsidR="007B56F4" w:rsidRPr="00D475FA">
        <w:rPr>
          <w:rFonts w:ascii="Times" w:hAnsi="Times"/>
          <w:b/>
          <w:bCs/>
        </w:rPr>
        <w:t xml:space="preserve"> and </w:t>
      </w:r>
      <w:r w:rsidR="00F06650" w:rsidRPr="00D475FA">
        <w:rPr>
          <w:rFonts w:ascii="Times" w:hAnsi="Times"/>
          <w:b/>
          <w:bCs/>
        </w:rPr>
        <w:t>its</w:t>
      </w:r>
      <w:r w:rsidR="007B56F4" w:rsidRPr="00D475FA">
        <w:rPr>
          <w:rFonts w:ascii="Times" w:hAnsi="Times"/>
          <w:b/>
          <w:bCs/>
        </w:rPr>
        <w:t xml:space="preserve"> likelihood</w:t>
      </w:r>
    </w:p>
    <w:p w14:paraId="7E0B19CF" w14:textId="77777777" w:rsidR="00847CDB" w:rsidRPr="00D475FA" w:rsidRDefault="00847CDB" w:rsidP="00D475FA">
      <w:pPr>
        <w:pStyle w:val="ListParagraph"/>
        <w:rPr>
          <w:rFonts w:ascii="Times" w:hAnsi="Times"/>
          <w:b/>
          <w:bCs/>
        </w:rPr>
      </w:pPr>
    </w:p>
    <w:p w14:paraId="5192F00E" w14:textId="6AED3F3C" w:rsidR="001D3F32" w:rsidRPr="00D475FA" w:rsidRDefault="001E7C61" w:rsidP="00F901A5">
      <w:pPr>
        <w:spacing w:line="360" w:lineRule="auto"/>
        <w:jc w:val="both"/>
        <w:rPr>
          <w:rFonts w:ascii="Times" w:hAnsi="Times"/>
        </w:rPr>
      </w:pPr>
      <w:r w:rsidRPr="00D475FA">
        <w:rPr>
          <w:rFonts w:ascii="Times" w:hAnsi="Times"/>
        </w:rPr>
        <w:t xml:space="preserve">The simple logistic regression associated with a test-negative design </w:t>
      </w:r>
      <w:proofErr w:type="gramStart"/>
      <w:r w:rsidRPr="00D475FA">
        <w:rPr>
          <w:rFonts w:ascii="Times" w:hAnsi="Times"/>
        </w:rPr>
        <w:t>is</w:t>
      </w:r>
      <w:proofErr w:type="gramEnd"/>
    </w:p>
    <w:p w14:paraId="6A112D86" w14:textId="0EABB805" w:rsidR="001E7C61" w:rsidRPr="00D475FA" w:rsidRDefault="001E7C61" w:rsidP="00F901A5">
      <w:pPr>
        <w:spacing w:line="360" w:lineRule="auto"/>
        <w:jc w:val="both"/>
        <w:rPr>
          <w:rFonts w:ascii="Times" w:hAnsi="Times"/>
          <w:i/>
          <w:iCs/>
        </w:rPr>
      </w:pPr>
      <m:oMathPara>
        <m:oMath>
          <m:r>
            <w:rPr>
              <w:rFonts w:ascii="Cambria Math" w:hAnsi="Cambria Math"/>
            </w:rPr>
            <m:t>logit</m:t>
          </m:r>
          <m:d>
            <m:dPr>
              <m:ctrlPr>
                <w:rPr>
                  <w:rFonts w:ascii="Cambria Math" w:hAnsi="Cambria Math"/>
                  <w:i/>
                  <w:iCs/>
                </w:rPr>
              </m:ctrlPr>
            </m:dPr>
            <m:e>
              <m:r>
                <w:rPr>
                  <w:rFonts w:ascii="Cambria Math" w:hAnsi="Cambria Math"/>
                </w:rPr>
                <m:t>Pr(Y=1|X)</m:t>
              </m:r>
            </m:e>
          </m:d>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0</m:t>
              </m:r>
            </m:sub>
          </m:sSub>
          <m:r>
            <w:rPr>
              <w:rFonts w:ascii="Cambria Math" w:hAnsi="Cambria Math"/>
            </w:rPr>
            <m:t>+βX</m:t>
          </m:r>
        </m:oMath>
      </m:oMathPara>
    </w:p>
    <w:p w14:paraId="2574CD9D" w14:textId="503E6006" w:rsidR="00AD69C2" w:rsidRPr="00D475FA" w:rsidRDefault="001E7C61" w:rsidP="002C6107">
      <w:pPr>
        <w:spacing w:line="360" w:lineRule="auto"/>
        <w:jc w:val="both"/>
        <w:rPr>
          <w:rFonts w:ascii="Times" w:hAnsi="Times"/>
          <w:iCs/>
        </w:rPr>
      </w:pPr>
      <w:r w:rsidRPr="00D475FA">
        <w:rPr>
          <w:rFonts w:ascii="Times" w:hAnsi="Times"/>
        </w:rPr>
        <w:t>where</w:t>
      </w:r>
      <m:oMath>
        <m:r>
          <w:rPr>
            <w:rFonts w:ascii="Cambria Math" w:hAnsi="Cambria Math"/>
          </w:rPr>
          <m:t xml:space="preserve"> logit</m:t>
        </m:r>
        <m:d>
          <m:dPr>
            <m:ctrlPr>
              <w:rPr>
                <w:rFonts w:ascii="Cambria Math" w:hAnsi="Cambria Math"/>
                <w:i/>
                <w:iCs/>
              </w:rPr>
            </m:ctrlPr>
          </m:dPr>
          <m:e>
            <m:r>
              <w:rPr>
                <w:rFonts w:ascii="Cambria Math" w:hAnsi="Cambria Math"/>
              </w:rPr>
              <m:t>Pr(Y=1|X)</m:t>
            </m:r>
          </m:e>
        </m:d>
        <m:r>
          <w:rPr>
            <w:rFonts w:ascii="Cambria Math" w:hAnsi="Cambria Math"/>
          </w:rPr>
          <m:t>=</m:t>
        </m:r>
        <m:func>
          <m:funcPr>
            <m:ctrlPr>
              <w:rPr>
                <w:rFonts w:ascii="Cambria Math" w:hAnsi="Cambria Math"/>
                <w:i/>
                <w:iCs/>
              </w:rPr>
            </m:ctrlPr>
          </m:funcPr>
          <m:fName>
            <m:r>
              <m:rPr>
                <m:sty m:val="p"/>
              </m:rPr>
              <w:rPr>
                <w:rFonts w:ascii="Cambria Math" w:hAnsi="Cambria Math"/>
              </w:rPr>
              <m:t>log</m:t>
            </m:r>
          </m:fName>
          <m:e>
            <m:d>
              <m:dPr>
                <m:ctrlPr>
                  <w:rPr>
                    <w:rFonts w:ascii="Cambria Math" w:hAnsi="Cambria Math"/>
                    <w:i/>
                    <w:iCs/>
                  </w:rPr>
                </m:ctrlPr>
              </m:dPr>
              <m:e>
                <m:f>
                  <m:fPr>
                    <m:ctrlPr>
                      <w:rPr>
                        <w:rFonts w:ascii="Cambria Math" w:hAnsi="Cambria Math"/>
                        <w:i/>
                        <w:iCs/>
                      </w:rPr>
                    </m:ctrlPr>
                  </m:fPr>
                  <m:num>
                    <m:func>
                      <m:funcPr>
                        <m:ctrlPr>
                          <w:rPr>
                            <w:rFonts w:ascii="Cambria Math" w:hAnsi="Cambria Math"/>
                            <w:i/>
                            <w:iCs/>
                          </w:rPr>
                        </m:ctrlPr>
                      </m:funcPr>
                      <m:fName>
                        <m:r>
                          <w:rPr>
                            <w:rFonts w:ascii="Cambria Math" w:hAnsi="Cambria Math"/>
                          </w:rPr>
                          <m:t>Pr</m:t>
                        </m:r>
                      </m:fName>
                      <m:e>
                        <m:d>
                          <m:dPr>
                            <m:ctrlPr>
                              <w:rPr>
                                <w:rFonts w:ascii="Cambria Math" w:hAnsi="Cambria Math"/>
                                <w:i/>
                                <w:iCs/>
                              </w:rPr>
                            </m:ctrlPr>
                          </m:dPr>
                          <m:e>
                            <m:r>
                              <w:rPr>
                                <w:rFonts w:ascii="Cambria Math" w:hAnsi="Cambria Math"/>
                              </w:rPr>
                              <m:t>Y=1</m:t>
                            </m:r>
                          </m:e>
                          <m:e>
                            <m:r>
                              <w:rPr>
                                <w:rFonts w:ascii="Cambria Math" w:hAnsi="Cambria Math"/>
                              </w:rPr>
                              <m:t>X</m:t>
                            </m:r>
                          </m:e>
                        </m:d>
                      </m:e>
                    </m:func>
                  </m:num>
                  <m:den>
                    <m:r>
                      <w:rPr>
                        <w:rFonts w:ascii="Cambria Math" w:hAnsi="Cambria Math"/>
                      </w:rPr>
                      <m:t>1-</m:t>
                    </m:r>
                    <m:func>
                      <m:funcPr>
                        <m:ctrlPr>
                          <w:rPr>
                            <w:rFonts w:ascii="Cambria Math" w:hAnsi="Cambria Math"/>
                            <w:i/>
                            <w:iCs/>
                          </w:rPr>
                        </m:ctrlPr>
                      </m:funcPr>
                      <m:fName>
                        <m:r>
                          <w:rPr>
                            <w:rFonts w:ascii="Cambria Math" w:hAnsi="Cambria Math"/>
                          </w:rPr>
                          <m:t>Pr</m:t>
                        </m:r>
                      </m:fName>
                      <m:e>
                        <m:d>
                          <m:dPr>
                            <m:ctrlPr>
                              <w:rPr>
                                <w:rFonts w:ascii="Cambria Math" w:hAnsi="Cambria Math"/>
                                <w:i/>
                                <w:iCs/>
                              </w:rPr>
                            </m:ctrlPr>
                          </m:dPr>
                          <m:e>
                            <m:r>
                              <w:rPr>
                                <w:rFonts w:ascii="Cambria Math" w:hAnsi="Cambria Math"/>
                              </w:rPr>
                              <m:t>Y=1</m:t>
                            </m:r>
                          </m:e>
                          <m:e>
                            <m:r>
                              <w:rPr>
                                <w:rFonts w:ascii="Cambria Math" w:hAnsi="Cambria Math"/>
                              </w:rPr>
                              <m:t>X</m:t>
                            </m:r>
                          </m:e>
                        </m:d>
                      </m:e>
                    </m:func>
                  </m:den>
                </m:f>
              </m:e>
            </m:d>
          </m:e>
        </m:func>
      </m:oMath>
      <w:r w:rsidR="00F84B8F" w:rsidRPr="00D475FA">
        <w:rPr>
          <w:rFonts w:ascii="Times" w:hAnsi="Times"/>
          <w:iCs/>
        </w:rPr>
        <w:t>.</w:t>
      </w:r>
      <w:r w:rsidR="00FF5016" w:rsidRPr="00D475FA">
        <w:rPr>
          <w:rFonts w:ascii="Times" w:hAnsi="Times"/>
          <w:iCs/>
        </w:rPr>
        <w:t xml:space="preserve"> </w:t>
      </w:r>
      <m:oMath>
        <m:r>
          <w:rPr>
            <w:rFonts w:ascii="Cambria Math" w:hAnsi="Cambria Math"/>
          </w:rPr>
          <m:t>Y</m:t>
        </m:r>
      </m:oMath>
      <w:r w:rsidRPr="00D475FA">
        <w:rPr>
          <w:rFonts w:ascii="Times" w:hAnsi="Times"/>
        </w:rPr>
        <w:t xml:space="preserve"> indicates the binary disease status, test positive or test negative; </w:t>
      </w:r>
      <m:oMath>
        <m:r>
          <w:rPr>
            <w:rFonts w:ascii="Cambria Math" w:hAnsi="Cambria Math"/>
          </w:rPr>
          <m:t>X</m:t>
        </m:r>
      </m:oMath>
      <w:r w:rsidRPr="00D475FA">
        <w:rPr>
          <w:rFonts w:ascii="Times" w:hAnsi="Times"/>
        </w:rPr>
        <w:t xml:space="preserve"> indicates the binary vaccination status, vaccinated or not;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Pr="00D475FA">
        <w:rPr>
          <w:rFonts w:ascii="Times" w:hAnsi="Times"/>
        </w:rPr>
        <w:t xml:space="preserve"> is interpreted as the log odds of infection against the target </w:t>
      </w:r>
      <w:r w:rsidR="00283096" w:rsidRPr="00D475FA">
        <w:rPr>
          <w:rFonts w:ascii="Times" w:hAnsi="Times"/>
        </w:rPr>
        <w:t>pathogen</w:t>
      </w:r>
      <w:r w:rsidRPr="00D475FA">
        <w:rPr>
          <w:rFonts w:ascii="Times" w:hAnsi="Times"/>
        </w:rPr>
        <w:t xml:space="preserve"> </w:t>
      </w:r>
      <w:r w:rsidR="00283096" w:rsidRPr="00D475FA">
        <w:rPr>
          <w:rFonts w:ascii="Times" w:hAnsi="Times"/>
        </w:rPr>
        <w:t xml:space="preserve">among vaccinated; </w:t>
      </w:r>
      <m:oMath>
        <m:r>
          <w:rPr>
            <w:rFonts w:ascii="Cambria Math" w:hAnsi="Cambria Math"/>
          </w:rPr>
          <m:t>β</m:t>
        </m:r>
      </m:oMath>
      <w:r w:rsidR="00283096" w:rsidRPr="00D475FA">
        <w:rPr>
          <w:rFonts w:ascii="Times" w:hAnsi="Times"/>
        </w:rPr>
        <w:t xml:space="preserve"> is interpreted as the log odds ratio of test positives among vaccinated over those among unvaccinated. </w:t>
      </w:r>
      <w:r w:rsidR="00BA2B65" w:rsidRPr="00D475FA">
        <w:rPr>
          <w:rFonts w:ascii="Times" w:hAnsi="Times"/>
        </w:rPr>
        <w:t>Because</w:t>
      </w:r>
      <w:r w:rsidR="00752C31" w:rsidRPr="00D475FA">
        <w:rPr>
          <w:rFonts w:ascii="Times" w:hAnsi="Times"/>
        </w:rPr>
        <w:t xml:space="preserve"> vaccine effectiveness </w:t>
      </w:r>
      <w:r w:rsidR="002E40EC" w:rsidRPr="00A04B03">
        <w:rPr>
          <w:rFonts w:ascii="Times" w:hAnsi="Times"/>
        </w:rPr>
        <w:t>is expressed</w:t>
      </w:r>
      <w:r w:rsidR="00752C31" w:rsidRPr="00D475FA">
        <w:rPr>
          <w:rFonts w:ascii="Times" w:hAnsi="Times"/>
        </w:rPr>
        <w:t xml:space="preserve"> by </w:t>
      </w:r>
      <m:oMath>
        <m:r>
          <w:rPr>
            <w:rFonts w:ascii="Cambria Math" w:hAnsi="Cambria Math"/>
          </w:rPr>
          <m:t>1-OR=1-</m:t>
        </m:r>
        <m:sSup>
          <m:sSupPr>
            <m:ctrlPr>
              <w:rPr>
                <w:rFonts w:ascii="Cambria Math" w:hAnsi="Cambria Math"/>
                <w:i/>
              </w:rPr>
            </m:ctrlPr>
          </m:sSupPr>
          <m:e>
            <m:r>
              <m:rPr>
                <m:sty m:val="p"/>
              </m:rPr>
              <w:rPr>
                <w:rFonts w:ascii="Cambria Math" w:hAnsi="Cambria Math"/>
              </w:rPr>
              <m:t>e</m:t>
            </m:r>
          </m:e>
          <m:sup>
            <m:r>
              <w:rPr>
                <w:rFonts w:ascii="Cambria Math" w:hAnsi="Cambria Math"/>
              </w:rPr>
              <m:t>β</m:t>
            </m:r>
          </m:sup>
        </m:sSup>
      </m:oMath>
      <w:r w:rsidR="00706981" w:rsidRPr="00D475FA">
        <w:rPr>
          <w:rFonts w:ascii="Times" w:hAnsi="Times"/>
        </w:rPr>
        <w:t xml:space="preserve">, </w:t>
      </w:r>
      <w:r w:rsidR="009F7535" w:rsidRPr="00A04B03">
        <w:rPr>
          <w:rFonts w:ascii="Times" w:hAnsi="Times"/>
        </w:rPr>
        <w:t xml:space="preserve">then </w:t>
      </w:r>
      <m:oMath>
        <m:r>
          <w:rPr>
            <w:rFonts w:ascii="Cambria Math" w:hAnsi="Cambria Math"/>
          </w:rPr>
          <m:t>β</m:t>
        </m:r>
      </m:oMath>
      <w:r w:rsidR="00706981" w:rsidRPr="00D475FA">
        <w:rPr>
          <w:rFonts w:ascii="Times" w:hAnsi="Times"/>
        </w:rPr>
        <w:t xml:space="preserve"> is of interest</w:t>
      </w:r>
      <w:r w:rsidR="009F7535" w:rsidRPr="00A04B03">
        <w:rPr>
          <w:rFonts w:ascii="Times" w:hAnsi="Times"/>
        </w:rPr>
        <w:t>.</w:t>
      </w:r>
      <w:r w:rsidR="00BA2B65" w:rsidRPr="00D475FA">
        <w:rPr>
          <w:rFonts w:ascii="Times" w:hAnsi="Times"/>
          <w:iCs/>
        </w:rPr>
        <w:t xml:space="preserve"> </w:t>
      </w:r>
      <w:r w:rsidR="009F7535" w:rsidRPr="00A04B03">
        <w:rPr>
          <w:rFonts w:ascii="Times" w:hAnsi="Times"/>
          <w:iCs/>
        </w:rPr>
        <w:t>T</w:t>
      </w:r>
      <w:r w:rsidR="00706981" w:rsidRPr="00D475FA">
        <w:rPr>
          <w:rFonts w:ascii="Times" w:hAnsi="Times"/>
          <w:iCs/>
        </w:rPr>
        <w:t>he</w:t>
      </w:r>
      <w:r w:rsidR="00AD69C2" w:rsidRPr="00D475FA">
        <w:rPr>
          <w:rFonts w:ascii="Times" w:hAnsi="Times"/>
          <w:iCs/>
        </w:rPr>
        <w:t xml:space="preserve"> hypotheses </w:t>
      </w:r>
      <m:oMath>
        <m:sSub>
          <m:sSubPr>
            <m:ctrlPr>
              <w:rPr>
                <w:rFonts w:ascii="Cambria Math" w:hAnsi="Cambria Math"/>
                <w:i/>
                <w:iCs/>
              </w:rPr>
            </m:ctrlPr>
          </m:sSubPr>
          <m:e>
            <m:r>
              <w:rPr>
                <w:rFonts w:ascii="Cambria Math" w:hAnsi="Cambria Math"/>
              </w:rPr>
              <m:t>H</m:t>
            </m:r>
          </m:e>
          <m:sub>
            <m:r>
              <w:rPr>
                <w:rFonts w:ascii="Cambria Math" w:hAnsi="Cambria Math"/>
              </w:rPr>
              <m:t>0</m:t>
            </m:r>
          </m:sub>
        </m:sSub>
        <m:r>
          <w:rPr>
            <w:rFonts w:ascii="Cambria Math" w:hAnsi="Cambria Math" w:hint="eastAsia"/>
          </w:rPr>
          <m:t>:VE</m:t>
        </m:r>
        <m:r>
          <w:rPr>
            <w:rFonts w:ascii="Cambria Math" w:hAnsi="Cambria Math" w:hint="eastAsia"/>
          </w:rPr>
          <m:t>≤</m:t>
        </m:r>
        <m:r>
          <w:rPr>
            <w:rFonts w:ascii="Cambria Math" w:hAnsi="Cambria Math" w:hint="eastAsia"/>
          </w:rPr>
          <m:t>0</m:t>
        </m:r>
      </m:oMath>
      <w:r w:rsidR="00AD69C2" w:rsidRPr="00D475FA">
        <w:rPr>
          <w:rFonts w:ascii="Times" w:hAnsi="Times"/>
          <w:iCs/>
        </w:rPr>
        <w:t xml:space="preserve">, v.s., </w:t>
      </w:r>
      <m:oMath>
        <m:sSub>
          <m:sSubPr>
            <m:ctrlPr>
              <w:rPr>
                <w:rFonts w:ascii="Cambria Math" w:hAnsi="Cambria Math"/>
                <w:i/>
                <w:iCs/>
              </w:rPr>
            </m:ctrlPr>
          </m:sSubPr>
          <m:e>
            <m:r>
              <w:rPr>
                <w:rFonts w:ascii="Cambria Math" w:hAnsi="Cambria Math"/>
              </w:rPr>
              <m:t>H</m:t>
            </m:r>
          </m:e>
          <m:sub>
            <m:r>
              <w:rPr>
                <w:rFonts w:ascii="Cambria Math" w:hAnsi="Cambria Math"/>
              </w:rPr>
              <m:t>1</m:t>
            </m:r>
          </m:sub>
        </m:sSub>
        <m:r>
          <w:rPr>
            <w:rFonts w:ascii="Cambria Math" w:hAnsi="Cambria Math"/>
          </w:rPr>
          <m:t>:VE&gt;0</m:t>
        </m:r>
      </m:oMath>
      <w:r w:rsidR="00AD69C2" w:rsidRPr="00D475FA">
        <w:rPr>
          <w:rFonts w:ascii="Times" w:hAnsi="Times"/>
          <w:iCs/>
        </w:rPr>
        <w:t xml:space="preserve"> are equivalent to </w:t>
      </w:r>
      <m:oMath>
        <m:sSub>
          <m:sSubPr>
            <m:ctrlPr>
              <w:rPr>
                <w:rFonts w:ascii="Cambria Math" w:hAnsi="Cambria Math"/>
                <w:i/>
                <w:iCs/>
              </w:rPr>
            </m:ctrlPr>
          </m:sSubPr>
          <m:e>
            <m:r>
              <w:rPr>
                <w:rFonts w:ascii="Cambria Math" w:hAnsi="Cambria Math"/>
              </w:rPr>
              <m:t>H</m:t>
            </m:r>
          </m:e>
          <m:sub>
            <m:r>
              <w:rPr>
                <w:rFonts w:ascii="Cambria Math" w:hAnsi="Cambria Math"/>
              </w:rPr>
              <m:t>0</m:t>
            </m:r>
          </m:sub>
        </m:sSub>
        <m:r>
          <w:rPr>
            <w:rFonts w:ascii="Cambria Math" w:hAnsi="Cambria Math"/>
          </w:rPr>
          <m:t>:</m:t>
        </m:r>
        <m:r>
          <w:rPr>
            <w:rFonts w:ascii="Cambria Math" w:hAnsi="Cambria Math" w:hint="eastAsia"/>
          </w:rPr>
          <m:t>β</m:t>
        </m:r>
        <m:r>
          <w:rPr>
            <w:rFonts w:ascii="Cambria Math" w:hAnsi="Cambria Math" w:hint="eastAsia"/>
          </w:rPr>
          <m:t>≥</m:t>
        </m:r>
        <m:r>
          <w:rPr>
            <w:rFonts w:ascii="Cambria Math" w:hAnsi="Cambria Math" w:hint="eastAsia"/>
          </w:rPr>
          <m:t>0</m:t>
        </m:r>
      </m:oMath>
      <w:r w:rsidR="00AD69C2" w:rsidRPr="00D475FA">
        <w:rPr>
          <w:rFonts w:ascii="Times" w:hAnsi="Times"/>
          <w:iCs/>
        </w:rPr>
        <w:t xml:space="preserve">, v.s., </w:t>
      </w:r>
      <m:oMath>
        <m:sSub>
          <m:sSubPr>
            <m:ctrlPr>
              <w:rPr>
                <w:rFonts w:ascii="Cambria Math" w:hAnsi="Cambria Math"/>
                <w:i/>
                <w:iCs/>
              </w:rPr>
            </m:ctrlPr>
          </m:sSubPr>
          <m:e>
            <m:r>
              <w:rPr>
                <w:rFonts w:ascii="Cambria Math" w:hAnsi="Cambria Math"/>
              </w:rPr>
              <m:t>H</m:t>
            </m:r>
          </m:e>
          <m:sub>
            <m:r>
              <w:rPr>
                <w:rFonts w:ascii="Cambria Math" w:hAnsi="Cambria Math"/>
              </w:rPr>
              <m:t>1</m:t>
            </m:r>
          </m:sub>
        </m:sSub>
        <m:r>
          <w:rPr>
            <w:rFonts w:ascii="Cambria Math" w:hAnsi="Cambria Math"/>
          </w:rPr>
          <m:t>:β&lt;0</m:t>
        </m:r>
      </m:oMath>
      <w:r w:rsidR="00AD69C2" w:rsidRPr="00D475FA">
        <w:rPr>
          <w:rFonts w:ascii="Times" w:hAnsi="Times"/>
          <w:iCs/>
        </w:rPr>
        <w:t>.</w:t>
      </w:r>
    </w:p>
    <w:p w14:paraId="431CE5E2" w14:textId="57A86A65" w:rsidR="007B56F4" w:rsidRPr="00D475FA" w:rsidRDefault="007B56F4" w:rsidP="002C6107">
      <w:pPr>
        <w:spacing w:line="360" w:lineRule="auto"/>
        <w:jc w:val="both"/>
        <w:rPr>
          <w:rFonts w:ascii="Times" w:hAnsi="Times"/>
          <w:iCs/>
        </w:rPr>
      </w:pPr>
      <w:r w:rsidRPr="00D475FA">
        <w:rPr>
          <w:rFonts w:ascii="Times" w:hAnsi="Times"/>
          <w:iCs/>
        </w:rPr>
        <w:t xml:space="preserve">The likelihood associated with the logistic regression </w:t>
      </w:r>
      <w:proofErr w:type="gramStart"/>
      <w:r w:rsidRPr="00D475FA">
        <w:rPr>
          <w:rFonts w:ascii="Times" w:hAnsi="Times"/>
          <w:iCs/>
        </w:rPr>
        <w:t>is</w:t>
      </w:r>
      <w:proofErr w:type="gramEnd"/>
      <w:r w:rsidRPr="00D475FA">
        <w:rPr>
          <w:rFonts w:ascii="Times" w:hAnsi="Times"/>
          <w:iCs/>
        </w:rPr>
        <w:t xml:space="preserve"> </w:t>
      </w:r>
    </w:p>
    <w:p w14:paraId="730699F4" w14:textId="01357167" w:rsidR="007B56F4" w:rsidRPr="00D475FA" w:rsidRDefault="007B56F4" w:rsidP="002C6107">
      <w:pPr>
        <w:spacing w:line="360" w:lineRule="auto"/>
        <w:jc w:val="both"/>
        <w:rPr>
          <w:rFonts w:ascii="Times" w:hAnsi="Times"/>
          <w:iCs/>
        </w:rPr>
      </w:pPr>
      <m:oMathPara>
        <m:oMath>
          <m:r>
            <w:rPr>
              <w:rFonts w:ascii="Cambria Math" w:hAnsi="Cambria Math"/>
            </w:rPr>
            <m:t>L(</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,β)=</m:t>
          </m:r>
          <m:sSubSup>
            <m:sSubSupPr>
              <m:ctrlPr>
                <w:rPr>
                  <w:rFonts w:ascii="Cambria Math" w:hAnsi="Cambria Math"/>
                  <w:i/>
                </w:rPr>
              </m:ctrlPr>
            </m:sSubSupPr>
            <m:e>
              <m:r>
                <w:rPr>
                  <w:rFonts w:ascii="Cambria Math" w:hAnsi="Cambria Math"/>
                </w:rPr>
                <m:t>π</m:t>
              </m:r>
            </m:e>
            <m:sub>
              <m:r>
                <w:rPr>
                  <w:rFonts w:ascii="Cambria Math" w:hAnsi="Cambria Math"/>
                </w:rPr>
                <m:t>1</m:t>
              </m:r>
            </m:sub>
            <m:sup>
              <m:r>
                <w:rPr>
                  <w:rFonts w:ascii="Cambria Math" w:hAnsi="Cambria Math"/>
                </w:rPr>
                <m:t>a</m:t>
              </m:r>
            </m:sup>
          </m:sSubSup>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1</m:t>
                      </m:r>
                    </m:sub>
                  </m:sSub>
                </m:e>
              </m:d>
            </m:e>
            <m:sup>
              <m:r>
                <w:rPr>
                  <w:rFonts w:ascii="Cambria Math" w:hAnsi="Cambria Math"/>
                </w:rPr>
                <m:t>b</m:t>
              </m:r>
            </m:sup>
          </m:sSup>
          <m:sSubSup>
            <m:sSubSupPr>
              <m:ctrlPr>
                <w:rPr>
                  <w:rFonts w:ascii="Cambria Math" w:hAnsi="Cambria Math"/>
                  <w:i/>
                </w:rPr>
              </m:ctrlPr>
            </m:sSubSupPr>
            <m:e>
              <m:r>
                <w:rPr>
                  <w:rFonts w:ascii="Cambria Math" w:hAnsi="Cambria Math"/>
                </w:rPr>
                <m:t>π</m:t>
              </m:r>
            </m:e>
            <m:sub>
              <m:r>
                <w:rPr>
                  <w:rFonts w:ascii="Cambria Math" w:hAnsi="Cambria Math"/>
                </w:rPr>
                <m:t>0</m:t>
              </m:r>
            </m:sub>
            <m:sup>
              <m:r>
                <w:rPr>
                  <w:rFonts w:ascii="Cambria Math" w:hAnsi="Cambria Math"/>
                </w:rPr>
                <m:t>c</m:t>
              </m:r>
            </m:sup>
          </m:sSubSup>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0</m:t>
                      </m:r>
                    </m:sub>
                  </m:sSub>
                </m:e>
              </m:d>
            </m:e>
            <m:sup>
              <m:r>
                <w:rPr>
                  <w:rFonts w:ascii="Cambria Math" w:hAnsi="Cambria Math"/>
                </w:rPr>
                <m:t>d</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+β</m:t>
                          </m:r>
                        </m:sup>
                      </m:sSup>
                    </m:num>
                    <m:den>
                      <m:r>
                        <w:rPr>
                          <w:rFonts w:ascii="Cambria Math" w:hAnsi="Cambria Math"/>
                        </w:rPr>
                        <m:t>1+</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+β</m:t>
                          </m:r>
                        </m:sup>
                      </m:sSup>
                    </m:den>
                  </m:f>
                </m:e>
              </m:d>
            </m:e>
            <m:sup>
              <m:r>
                <w:rPr>
                  <w:rFonts w:ascii="Cambria Math" w:hAnsi="Cambria Math"/>
                </w:rPr>
                <m:t>a</m:t>
              </m:r>
            </m:sup>
          </m:sSup>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+β</m:t>
                          </m:r>
                        </m:sup>
                      </m:sSup>
                    </m:den>
                  </m:f>
                </m:e>
              </m:d>
            </m:e>
            <m:sup>
              <m:r>
                <w:rPr>
                  <w:rFonts w:ascii="Cambria Math" w:hAnsi="Cambria Math"/>
                </w:rPr>
                <m:t>b</m:t>
              </m:r>
            </m:sup>
          </m:sSup>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β</m:t>
                          </m:r>
                        </m:sup>
                      </m:sSup>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β</m:t>
                          </m:r>
                        </m:sup>
                      </m:sSup>
                    </m:den>
                  </m:f>
                </m:e>
              </m:d>
            </m:e>
            <m:sup>
              <m:r>
                <w:rPr>
                  <w:rFonts w:ascii="Cambria Math" w:hAnsi="Cambria Math"/>
                </w:rPr>
                <m:t>c</m:t>
              </m:r>
            </m:sup>
          </m:sSup>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β</m:t>
                          </m:r>
                        </m:sup>
                      </m:sSup>
                    </m:den>
                  </m:f>
                </m:e>
              </m:d>
            </m:e>
            <m:sup>
              <m:r>
                <w:rPr>
                  <w:rFonts w:ascii="Cambria Math" w:hAnsi="Cambria Math"/>
                </w:rPr>
                <m:t>d</m:t>
              </m:r>
            </m:sup>
          </m:sSup>
        </m:oMath>
      </m:oMathPara>
    </w:p>
    <w:p w14:paraId="6B7663FE" w14:textId="18E3EDFF" w:rsidR="001E7C61" w:rsidRPr="00D475FA" w:rsidRDefault="007B56F4" w:rsidP="002C6107">
      <w:pPr>
        <w:spacing w:line="360" w:lineRule="auto"/>
        <w:rPr>
          <w:rFonts w:ascii="Times" w:hAnsi="Times"/>
        </w:rPr>
      </w:pPr>
      <w:r w:rsidRPr="00D475FA">
        <w:rPr>
          <w:rFonts w:ascii="Times" w:hAnsi="Times"/>
        </w:rPr>
        <w:t xml:space="preserve">where </w:t>
      </w:r>
      <m:oMath>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func>
          <m:funcPr>
            <m:ctrlPr>
              <w:rPr>
                <w:rFonts w:ascii="Cambria Math" w:hAnsi="Cambria Math"/>
              </w:rPr>
            </m:ctrlPr>
          </m:funcPr>
          <m:fName>
            <m:r>
              <m:rPr>
                <m:sty m:val="p"/>
              </m:rPr>
              <w:rPr>
                <w:rFonts w:ascii="Cambria Math" w:hAnsi="Cambria Math"/>
              </w:rPr>
              <m:t>Pr</m:t>
            </m:r>
          </m:fName>
          <m:e>
            <m:d>
              <m:dPr>
                <m:ctrlPr>
                  <w:rPr>
                    <w:rFonts w:ascii="Cambria Math" w:hAnsi="Cambria Math"/>
                    <w:i/>
                  </w:rPr>
                </m:ctrlPr>
              </m:dPr>
              <m:e>
                <m:r>
                  <w:rPr>
                    <w:rFonts w:ascii="Cambria Math" w:hAnsi="Cambria Math"/>
                  </w:rPr>
                  <m:t>Y=1</m:t>
                </m:r>
              </m:e>
              <m:e>
                <m:r>
                  <w:rPr>
                    <w:rFonts w:ascii="Cambria Math" w:hAnsi="Cambria Math"/>
                  </w:rPr>
                  <m:t>X=1</m:t>
                </m:r>
              </m:e>
            </m:d>
          </m:e>
        </m:func>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+β</m:t>
                </m:r>
              </m:sup>
            </m:sSup>
          </m:num>
          <m:den>
            <m:r>
              <w:rPr>
                <w:rFonts w:ascii="Cambria Math" w:hAnsi="Cambria Math"/>
              </w:rPr>
              <m:t>1+</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+β</m:t>
                </m:r>
              </m:sup>
            </m:sSup>
          </m:den>
        </m:f>
      </m:oMath>
      <w:r w:rsidRPr="00D475FA">
        <w:rPr>
          <w:rFonts w:ascii="Times" w:hAnsi="Times"/>
        </w:rPr>
        <w:t xml:space="preserve">, </w:t>
      </w:r>
      <m:oMath>
        <m:sSub>
          <m:sSubPr>
            <m:ctrlPr>
              <w:rPr>
                <w:rFonts w:ascii="Cambria Math" w:hAnsi="Cambria Math"/>
                <w:i/>
              </w:rPr>
            </m:ctrlPr>
          </m:sSubPr>
          <m:e>
            <m:r>
              <w:rPr>
                <w:rFonts w:ascii="Cambria Math" w:hAnsi="Cambria Math"/>
              </w:rPr>
              <m:t>π</m:t>
            </m:r>
          </m:e>
          <m:sub>
            <m:r>
              <w:rPr>
                <w:rFonts w:ascii="Cambria Math" w:hAnsi="Cambria Math"/>
              </w:rPr>
              <m:t>0</m:t>
            </m:r>
          </m:sub>
        </m:sSub>
        <m:r>
          <w:rPr>
            <w:rFonts w:ascii="Cambria Math" w:hAnsi="Cambria Math"/>
          </w:rPr>
          <m:t>=</m:t>
        </m:r>
        <m:func>
          <m:funcPr>
            <m:ctrlPr>
              <w:rPr>
                <w:rFonts w:ascii="Cambria Math" w:hAnsi="Cambria Math"/>
              </w:rPr>
            </m:ctrlPr>
          </m:funcPr>
          <m:fName>
            <m:r>
              <m:rPr>
                <m:sty m:val="p"/>
              </m:rPr>
              <w:rPr>
                <w:rFonts w:ascii="Cambria Math" w:hAnsi="Cambria Math"/>
              </w:rPr>
              <m:t>Pr</m:t>
            </m:r>
          </m:fName>
          <m:e>
            <m:d>
              <m:dPr>
                <m:ctrlPr>
                  <w:rPr>
                    <w:rFonts w:ascii="Cambria Math" w:hAnsi="Cambria Math"/>
                    <w:i/>
                  </w:rPr>
                </m:ctrlPr>
              </m:dPr>
              <m:e>
                <m:r>
                  <w:rPr>
                    <w:rFonts w:ascii="Cambria Math" w:hAnsi="Cambria Math"/>
                  </w:rPr>
                  <m:t>Y=1</m:t>
                </m:r>
              </m:e>
              <m:e>
                <m:r>
                  <w:rPr>
                    <w:rFonts w:ascii="Cambria Math" w:hAnsi="Cambria Math"/>
                  </w:rPr>
                  <m:t>X=0</m:t>
                </m:r>
              </m:e>
            </m:d>
          </m:e>
        </m:func>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β</m:t>
                </m:r>
              </m:sup>
            </m:sSup>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β</m:t>
                </m:r>
              </m:sup>
            </m:sSup>
          </m:den>
        </m:f>
      </m:oMath>
      <w:r w:rsidRPr="00D475FA">
        <w:rPr>
          <w:rFonts w:ascii="Times" w:hAnsi="Times"/>
        </w:rPr>
        <w:t>.</w:t>
      </w:r>
      <w:r w:rsidR="002C6107" w:rsidRPr="00D475FA">
        <w:rPr>
          <w:rFonts w:ascii="Times" w:hAnsi="Times"/>
        </w:rPr>
        <w:t xml:space="preserve"> The information matrix </w:t>
      </w:r>
      <w:proofErr w:type="gramStart"/>
      <w:r w:rsidR="002C6107" w:rsidRPr="00D475FA">
        <w:rPr>
          <w:rFonts w:ascii="Times" w:hAnsi="Times"/>
        </w:rPr>
        <w:t>is</w:t>
      </w:r>
      <w:proofErr w:type="gramEnd"/>
    </w:p>
    <w:p w14:paraId="109CE218" w14:textId="41A97E06" w:rsidR="002C6107" w:rsidRPr="00D475FA" w:rsidRDefault="003313D9" w:rsidP="00C043B7">
      <w:pPr>
        <w:spacing w:line="360" w:lineRule="auto"/>
        <w:jc w:val="center"/>
        <w:rPr>
          <w:rFonts w:ascii="Times" w:hAnsi="Times"/>
        </w:rPr>
      </w:pPr>
      <m:oMath>
        <m:r>
          <w:rPr>
            <w:rFonts w:ascii="Cambria Math" w:hAnsi="Cambria Math"/>
          </w:rPr>
          <m:t>I=</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I</m:t>
                      </m:r>
                    </m:e>
                    <m:sub>
                      <m:r>
                        <w:rPr>
                          <w:rFonts w:ascii="Cambria Math" w:hAnsi="Cambria Math"/>
                        </w:rPr>
                        <m:t>00</m:t>
                      </m:r>
                    </m:sub>
                  </m:sSub>
                </m:e>
                <m:e>
                  <m:sSub>
                    <m:sSubPr>
                      <m:ctrlPr>
                        <w:rPr>
                          <w:rFonts w:ascii="Cambria Math" w:hAnsi="Cambria Math"/>
                          <w:i/>
                        </w:rPr>
                      </m:ctrlPr>
                    </m:sSubPr>
                    <m:e>
                      <m:r>
                        <w:rPr>
                          <w:rFonts w:ascii="Cambria Math" w:hAnsi="Cambria Math"/>
                        </w:rPr>
                        <m:t>I</m:t>
                      </m:r>
                    </m:e>
                    <m:sub>
                      <m:r>
                        <w:rPr>
                          <w:rFonts w:ascii="Cambria Math" w:hAnsi="Cambria Math"/>
                        </w:rPr>
                        <m:t>10</m:t>
                      </m:r>
                    </m:sub>
                  </m:sSub>
                </m:e>
              </m:mr>
              <m:mr>
                <m:e>
                  <m:sSub>
                    <m:sSubPr>
                      <m:ctrlPr>
                        <w:rPr>
                          <w:rFonts w:ascii="Cambria Math" w:hAnsi="Cambria Math"/>
                          <w:i/>
                        </w:rPr>
                      </m:ctrlPr>
                    </m:sSubPr>
                    <m:e>
                      <m:r>
                        <w:rPr>
                          <w:rFonts w:ascii="Cambria Math" w:hAnsi="Cambria Math"/>
                        </w:rPr>
                        <m:t>I</m:t>
                      </m:r>
                    </m:e>
                    <m:sub>
                      <m:r>
                        <w:rPr>
                          <w:rFonts w:ascii="Cambria Math" w:hAnsi="Cambria Math"/>
                        </w:rPr>
                        <m:t>10</m:t>
                      </m:r>
                    </m:sub>
                  </m:sSub>
                </m:e>
                <m:e>
                  <m:sSub>
                    <m:sSubPr>
                      <m:ctrlPr>
                        <w:rPr>
                          <w:rFonts w:ascii="Cambria Math" w:hAnsi="Cambria Math"/>
                          <w:i/>
                        </w:rPr>
                      </m:ctrlPr>
                    </m:sSubPr>
                    <m:e>
                      <m:r>
                        <w:rPr>
                          <w:rFonts w:ascii="Cambria Math" w:hAnsi="Cambria Math"/>
                        </w:rPr>
                        <m:t>I</m:t>
                      </m:r>
                    </m:e>
                    <m:sub>
                      <m:r>
                        <w:rPr>
                          <w:rFonts w:ascii="Cambria Math" w:hAnsi="Cambria Math"/>
                        </w:rPr>
                        <m:t>11</m:t>
                      </m:r>
                    </m:sub>
                  </m:sSub>
                </m:e>
              </m:mr>
            </m:m>
          </m:e>
        </m:d>
        <m:r>
          <w:rPr>
            <w:rFonts w:ascii="Cambria Math" w:hAnsi="Cambria Math"/>
          </w:rPr>
          <m:t>=n</m:t>
        </m:r>
        <m:d>
          <m:dPr>
            <m:begChr m:val="["/>
            <m:endChr m:val="]"/>
            <m:ctrlPr>
              <w:rPr>
                <w:rFonts w:ascii="Cambria Math" w:hAnsi="Cambria Math"/>
                <w:i/>
              </w:rPr>
            </m:ctrlPr>
          </m:dPr>
          <m:e>
            <m:m>
              <m:mPr>
                <m:mcs>
                  <m:mc>
                    <m:mcPr>
                      <m:count m:val="2"/>
                      <m:mcJc m:val="center"/>
                    </m:mcPr>
                  </m:mc>
                </m:mcs>
                <m:ctrlPr>
                  <w:rPr>
                    <w:rFonts w:ascii="Cambria Math" w:hAnsi="Cambria Math"/>
                    <w:i/>
                  </w:rPr>
                </m:ctrlPr>
              </m:mPr>
              <m:mr>
                <m:e>
                  <w:bookmarkStart w:id="0" w:name="OLE_LINK72"/>
                  <w:bookmarkStart w:id="1" w:name="OLE_LINK73"/>
                  <w:bookmarkStart w:id="2" w:name="OLE_LINK74"/>
                  <w:bookmarkStart w:id="3" w:name="OLE_LINK77"/>
                  <w:bookmarkStart w:id="4" w:name="OLE_LINK78"/>
                  <w:bookmarkStart w:id="5" w:name="OLE_LINK79"/>
                  <w:bookmarkStart w:id="6" w:name="OLE_LINK82"/>
                  <m:sSub>
                    <m:sSubPr>
                      <m:ctrlPr>
                        <w:rPr>
                          <w:rFonts w:ascii="Cambria Math" w:hAnsi="Cambria Math"/>
                          <w:i/>
                        </w:rPr>
                      </m:ctrlPr>
                    </m:sSubPr>
                    <m:e>
                      <m:r>
                        <w:rPr>
                          <w:rFonts w:ascii="Cambria Math" w:hAnsi="Cambria Math"/>
                        </w:rPr>
                        <m:t>π</m:t>
                      </m:r>
                    </m:e>
                    <m:sub>
                      <m:r>
                        <w:rPr>
                          <w:rFonts w:ascii="Cambria Math" w:hAnsi="Cambria Math"/>
                        </w:rPr>
                        <m:t>1</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1</m:t>
                          </m:r>
                        </m:sub>
                      </m:sSub>
                    </m:e>
                  </m:d>
                  <m:acc>
                    <m:accPr>
                      <m:chr m:val="̅"/>
                      <m:ctrlPr>
                        <w:rPr>
                          <w:rFonts w:ascii="Cambria Math" w:hAnsi="Cambria Math"/>
                          <w:i/>
                        </w:rPr>
                      </m:ctrlPr>
                    </m:accPr>
                    <m:e>
                      <m:r>
                        <w:rPr>
                          <w:rFonts w:ascii="Cambria Math" w:hAnsi="Cambria Math"/>
                        </w:rPr>
                        <m:t xml:space="preserve">p </m:t>
                      </m:r>
                    </m:e>
                  </m:acc>
                  <w:bookmarkEnd w:id="0"/>
                  <w:bookmarkEnd w:id="1"/>
                  <w:bookmarkEnd w:id="2"/>
                  <w:bookmarkEnd w:id="3"/>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0</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0</m:t>
                          </m:r>
                        </m:sub>
                      </m:sSub>
                    </m:e>
                  </m:d>
                  <m:r>
                    <w:rPr>
                      <w:rFonts w:ascii="Cambria Math" w:hAnsi="Cambria Math"/>
                    </w:rPr>
                    <m:t>(1-</m:t>
                  </m:r>
                  <m:acc>
                    <m:accPr>
                      <m:chr m:val="̅"/>
                      <m:ctrlPr>
                        <w:rPr>
                          <w:rFonts w:ascii="Cambria Math" w:hAnsi="Cambria Math"/>
                          <w:i/>
                        </w:rPr>
                      </m:ctrlPr>
                    </m:accPr>
                    <m:e>
                      <m:r>
                        <w:rPr>
                          <w:rFonts w:ascii="Cambria Math" w:hAnsi="Cambria Math"/>
                        </w:rPr>
                        <m:t>p</m:t>
                      </m:r>
                    </m:e>
                  </m:acc>
                  <m:r>
                    <w:rPr>
                      <w:rFonts w:ascii="Cambria Math" w:hAnsi="Cambria Math"/>
                    </w:rPr>
                    <m:t>)</m:t>
                  </m:r>
                  <w:bookmarkEnd w:id="4"/>
                  <w:bookmarkEnd w:id="5"/>
                  <w:bookmarkEnd w:id="6"/>
                </m:e>
                <m:e>
                  <m:sSub>
                    <m:sSubPr>
                      <m:ctrlPr>
                        <w:rPr>
                          <w:rFonts w:ascii="Cambria Math" w:hAnsi="Cambria Math"/>
                          <w:i/>
                        </w:rPr>
                      </m:ctrlPr>
                    </m:sSubPr>
                    <m:e>
                      <m:r>
                        <w:rPr>
                          <w:rFonts w:ascii="Cambria Math" w:hAnsi="Cambria Math"/>
                        </w:rPr>
                        <m:t>π</m:t>
                      </m:r>
                    </m:e>
                    <m:sub>
                      <m:r>
                        <w:rPr>
                          <w:rFonts w:ascii="Cambria Math" w:hAnsi="Cambria Math"/>
                        </w:rPr>
                        <m:t>1</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1</m:t>
                          </m:r>
                        </m:sub>
                      </m:sSub>
                    </m:e>
                  </m:d>
                  <m:acc>
                    <m:accPr>
                      <m:chr m:val="̅"/>
                      <m:ctrlPr>
                        <w:rPr>
                          <w:rFonts w:ascii="Cambria Math" w:hAnsi="Cambria Math"/>
                          <w:i/>
                        </w:rPr>
                      </m:ctrlPr>
                    </m:accPr>
                    <m:e>
                      <m:r>
                        <w:rPr>
                          <w:rFonts w:ascii="Cambria Math" w:hAnsi="Cambria Math"/>
                        </w:rPr>
                        <m:t>p</m:t>
                      </m:r>
                    </m:e>
                  </m:acc>
                </m:e>
              </m:mr>
              <m:mr>
                <m:e>
                  <m:sSub>
                    <m:sSubPr>
                      <m:ctrlPr>
                        <w:rPr>
                          <w:rFonts w:ascii="Cambria Math" w:hAnsi="Cambria Math"/>
                          <w:i/>
                        </w:rPr>
                      </m:ctrlPr>
                    </m:sSubPr>
                    <m:e>
                      <m:r>
                        <w:rPr>
                          <w:rFonts w:ascii="Cambria Math" w:hAnsi="Cambria Math"/>
                        </w:rPr>
                        <m:t>π</m:t>
                      </m:r>
                    </m:e>
                    <m:sub>
                      <m:r>
                        <w:rPr>
                          <w:rFonts w:ascii="Cambria Math" w:hAnsi="Cambria Math"/>
                        </w:rPr>
                        <m:t>1</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1</m:t>
                          </m:r>
                        </m:sub>
                      </m:sSub>
                    </m:e>
                  </m:d>
                  <m:acc>
                    <m:accPr>
                      <m:chr m:val="̅"/>
                      <m:ctrlPr>
                        <w:rPr>
                          <w:rFonts w:ascii="Cambria Math" w:hAnsi="Cambria Math"/>
                          <w:i/>
                        </w:rPr>
                      </m:ctrlPr>
                    </m:accPr>
                    <m:e>
                      <m:r>
                        <w:rPr>
                          <w:rFonts w:ascii="Cambria Math" w:hAnsi="Cambria Math"/>
                        </w:rPr>
                        <m:t xml:space="preserve">p </m:t>
                      </m:r>
                    </m:e>
                  </m:acc>
                </m:e>
                <m:e>
                  <w:bookmarkStart w:id="7" w:name="OLE_LINK80"/>
                  <w:bookmarkStart w:id="8" w:name="OLE_LINK81"/>
                  <w:bookmarkStart w:id="9" w:name="OLE_LINK83"/>
                  <m:sSub>
                    <m:sSubPr>
                      <m:ctrlPr>
                        <w:rPr>
                          <w:rFonts w:ascii="Cambria Math" w:hAnsi="Cambria Math"/>
                          <w:i/>
                        </w:rPr>
                      </m:ctrlPr>
                    </m:sSubPr>
                    <m:e>
                      <m:r>
                        <w:rPr>
                          <w:rFonts w:ascii="Cambria Math" w:hAnsi="Cambria Math"/>
                        </w:rPr>
                        <m:t>π</m:t>
                      </m:r>
                    </m:e>
                    <m:sub>
                      <m:r>
                        <w:rPr>
                          <w:rFonts w:ascii="Cambria Math" w:hAnsi="Cambria Math"/>
                        </w:rPr>
                        <m:t>1</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1</m:t>
                          </m:r>
                        </m:sub>
                      </m:sSub>
                    </m:e>
                  </m:d>
                  <m:acc>
                    <m:accPr>
                      <m:chr m:val="̅"/>
                      <m:ctrlPr>
                        <w:rPr>
                          <w:rFonts w:ascii="Cambria Math" w:hAnsi="Cambria Math"/>
                          <w:i/>
                        </w:rPr>
                      </m:ctrlPr>
                    </m:accPr>
                    <m:e>
                      <m:r>
                        <w:rPr>
                          <w:rFonts w:ascii="Cambria Math" w:hAnsi="Cambria Math"/>
                        </w:rPr>
                        <m:t>p</m:t>
                      </m:r>
                    </m:e>
                  </m:acc>
                  <w:bookmarkEnd w:id="7"/>
                  <w:bookmarkEnd w:id="8"/>
                  <w:bookmarkEnd w:id="9"/>
                </m:e>
              </m:mr>
            </m:m>
          </m:e>
        </m:d>
      </m:oMath>
      <w:r w:rsidR="00C043B7" w:rsidRPr="00D475FA">
        <w:rPr>
          <w:rFonts w:ascii="Times" w:hAnsi="Times"/>
        </w:rPr>
        <w:t>,</w:t>
      </w:r>
    </w:p>
    <w:p w14:paraId="726505A2" w14:textId="748BB915" w:rsidR="002C6107" w:rsidRPr="00D475FA" w:rsidRDefault="002C6107" w:rsidP="002C6107">
      <w:pPr>
        <w:spacing w:line="360" w:lineRule="auto"/>
        <w:rPr>
          <w:rFonts w:ascii="Times" w:hAnsi="Times"/>
        </w:rPr>
      </w:pPr>
      <w:r w:rsidRPr="00D475FA">
        <w:rPr>
          <w:rFonts w:ascii="Times" w:hAnsi="Times"/>
        </w:rPr>
        <w:t>where  </w:t>
      </w:r>
      <m:oMath>
        <m:acc>
          <m:accPr>
            <m:chr m:val="̅"/>
            <m:ctrlPr>
              <w:rPr>
                <w:rFonts w:ascii="Cambria Math" w:hAnsi="Cambria Math"/>
                <w:i/>
              </w:rPr>
            </m:ctrlPr>
          </m:accPr>
          <m:e>
            <m:r>
              <w:rPr>
                <w:rFonts w:ascii="Cambria Math" w:hAnsi="Cambria Math"/>
              </w:rPr>
              <m:t>p</m:t>
            </m:r>
          </m:e>
        </m:acc>
        <m:r>
          <w:rPr>
            <w:rFonts w:ascii="Cambria Math" w:hAnsi="Cambria Math"/>
          </w:rPr>
          <m:t>=π</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1-π</m:t>
            </m:r>
          </m:e>
        </m:d>
        <m:sSub>
          <m:sSubPr>
            <m:ctrlPr>
              <w:rPr>
                <w:rFonts w:ascii="Cambria Math" w:hAnsi="Cambria Math"/>
                <w:i/>
              </w:rPr>
            </m:ctrlPr>
          </m:sSubPr>
          <m:e>
            <m:r>
              <w:rPr>
                <w:rFonts w:ascii="Cambria Math" w:hAnsi="Cambria Math"/>
              </w:rPr>
              <m:t>p</m:t>
            </m:r>
          </m:e>
          <m:sub>
            <m:r>
              <w:rPr>
                <w:rFonts w:ascii="Cambria Math" w:hAnsi="Cambria Math"/>
              </w:rPr>
              <m:t>N</m:t>
            </m:r>
          </m:sub>
        </m:sSub>
      </m:oMath>
      <w:r w:rsidR="00015AD2" w:rsidRPr="00D475FA">
        <w:rPr>
          <w:rFonts w:ascii="Times" w:hAnsi="Times"/>
        </w:rPr>
        <w:t xml:space="preserve"> is the pooled vaccine coverage</w:t>
      </w:r>
      <w:r w:rsidR="00DC7823" w:rsidRPr="00D475FA">
        <w:rPr>
          <w:rFonts w:ascii="Times" w:hAnsi="Times"/>
        </w:rPr>
        <w:t xml:space="preserve"> and </w:t>
      </w:r>
      <m:oMath>
        <m:r>
          <w:rPr>
            <w:rFonts w:ascii="Cambria Math" w:hAnsi="Cambria Math"/>
          </w:rPr>
          <m:t>π=</m:t>
        </m:r>
        <m:r>
          <m:rPr>
            <m:sty m:val="p"/>
          </m:rPr>
          <w:rPr>
            <w:rFonts w:ascii="Cambria Math" w:hAnsi="Cambria Math"/>
          </w:rPr>
          <m:t>Pr⁡</m:t>
        </m:r>
        <m:r>
          <w:rPr>
            <w:rFonts w:ascii="Cambria Math" w:hAnsi="Cambria Math"/>
          </w:rPr>
          <m:t>(Y=1)</m:t>
        </m:r>
      </m:oMath>
      <w:r w:rsidR="00DC7823" w:rsidRPr="00D475FA">
        <w:rPr>
          <w:rFonts w:ascii="Times" w:hAnsi="Times"/>
        </w:rPr>
        <w:t xml:space="preserve"> is the pooled probability of</w:t>
      </w:r>
      <w:r w:rsidR="009F4219" w:rsidRPr="00D475FA">
        <w:rPr>
          <w:rFonts w:ascii="Times" w:hAnsi="Times"/>
        </w:rPr>
        <w:t xml:space="preserve"> </w:t>
      </w:r>
      <w:r w:rsidR="00DC7823" w:rsidRPr="00D475FA">
        <w:rPr>
          <w:rFonts w:ascii="Times" w:hAnsi="Times"/>
        </w:rPr>
        <w:t>test</w:t>
      </w:r>
      <w:r w:rsidR="00331D0D" w:rsidRPr="00A04B03">
        <w:rPr>
          <w:rFonts w:ascii="Times" w:hAnsi="Times"/>
        </w:rPr>
        <w:t>ing</w:t>
      </w:r>
      <w:r w:rsidR="00DC7823" w:rsidRPr="00D475FA">
        <w:rPr>
          <w:rFonts w:ascii="Times" w:hAnsi="Times"/>
        </w:rPr>
        <w:t xml:space="preserve"> positiv</w:t>
      </w:r>
      <w:r w:rsidR="00E8110A" w:rsidRPr="00D475FA">
        <w:rPr>
          <w:rFonts w:ascii="Times" w:hAnsi="Times"/>
        </w:rPr>
        <w:t>e</w:t>
      </w:r>
      <w:r w:rsidR="00DC7823" w:rsidRPr="00D475FA">
        <w:rPr>
          <w:rFonts w:ascii="Times" w:hAnsi="Times"/>
        </w:rPr>
        <w:t>.</w:t>
      </w:r>
    </w:p>
    <w:p w14:paraId="694A2236" w14:textId="77777777" w:rsidR="007B56F4" w:rsidRPr="00D475FA" w:rsidRDefault="007B56F4">
      <w:pPr>
        <w:rPr>
          <w:rFonts w:ascii="Times" w:hAnsi="Times"/>
        </w:rPr>
      </w:pPr>
    </w:p>
    <w:p w14:paraId="69A5CC7B" w14:textId="77777777" w:rsidR="007B56F4" w:rsidRPr="00D475FA" w:rsidRDefault="007B56F4">
      <w:pPr>
        <w:rPr>
          <w:rFonts w:ascii="Times" w:hAnsi="Times"/>
          <w:b/>
          <w:bCs/>
        </w:rPr>
      </w:pPr>
    </w:p>
    <w:p w14:paraId="3EFED0EF" w14:textId="23BBCB16" w:rsidR="001D3F32" w:rsidRPr="00A04B03" w:rsidRDefault="001D3F32" w:rsidP="00D475FA">
      <w:pPr>
        <w:pStyle w:val="ListParagraph"/>
        <w:numPr>
          <w:ilvl w:val="0"/>
          <w:numId w:val="2"/>
        </w:numPr>
        <w:rPr>
          <w:rFonts w:ascii="Times" w:hAnsi="Times"/>
          <w:b/>
          <w:bCs/>
        </w:rPr>
      </w:pPr>
      <w:r w:rsidRPr="00D475FA">
        <w:rPr>
          <w:rFonts w:ascii="Times" w:hAnsi="Times"/>
          <w:b/>
          <w:bCs/>
        </w:rPr>
        <w:lastRenderedPageBreak/>
        <w:t>Score</w:t>
      </w:r>
      <w:r w:rsidR="001E7C61" w:rsidRPr="00D475FA">
        <w:rPr>
          <w:rFonts w:ascii="Times" w:hAnsi="Times"/>
          <w:b/>
          <w:bCs/>
        </w:rPr>
        <w:t xml:space="preserve"> test </w:t>
      </w:r>
      <w:r w:rsidR="00FF7DBC" w:rsidRPr="00D475FA">
        <w:rPr>
          <w:rFonts w:ascii="Times" w:hAnsi="Times"/>
          <w:b/>
          <w:bCs/>
        </w:rPr>
        <w:t>statistics</w:t>
      </w:r>
      <w:r w:rsidR="00865E9C" w:rsidRPr="00D475FA">
        <w:rPr>
          <w:rFonts w:ascii="Times" w:hAnsi="Times"/>
          <w:b/>
          <w:bCs/>
        </w:rPr>
        <w:t xml:space="preserve"> with likelihood-based variance</w:t>
      </w:r>
    </w:p>
    <w:p w14:paraId="766AC0B6" w14:textId="77777777" w:rsidR="00847CDB" w:rsidRPr="00D475FA" w:rsidRDefault="00847CDB" w:rsidP="00D475FA">
      <w:pPr>
        <w:pStyle w:val="ListParagraph"/>
        <w:rPr>
          <w:rFonts w:ascii="Times" w:hAnsi="Times"/>
          <w:b/>
          <w:bCs/>
        </w:rPr>
      </w:pPr>
    </w:p>
    <w:p w14:paraId="3A670749" w14:textId="006677BE" w:rsidR="003313D9" w:rsidRPr="00D475FA" w:rsidRDefault="00FF5016" w:rsidP="00454074">
      <w:pPr>
        <w:spacing w:line="360" w:lineRule="auto"/>
        <w:jc w:val="both"/>
        <w:rPr>
          <w:rFonts w:ascii="Times" w:hAnsi="Times"/>
        </w:rPr>
      </w:pPr>
      <w:r w:rsidRPr="00D475FA">
        <w:rPr>
          <w:rFonts w:ascii="Times" w:hAnsi="Times"/>
        </w:rPr>
        <w:t>The score statistics associated with</w:t>
      </w:r>
      <w:r w:rsidR="003766F6" w:rsidRPr="00D475FA">
        <w:rPr>
          <w:rFonts w:ascii="Times" w:hAnsi="Times"/>
        </w:rPr>
        <w:t xml:space="preserve"> </w:t>
      </w:r>
      <m:oMath>
        <m:r>
          <w:rPr>
            <w:rFonts w:ascii="Cambria Math" w:hAnsi="Cambria Math"/>
          </w:rPr>
          <m:t>β</m:t>
        </m:r>
      </m:oMath>
      <w:r w:rsidRPr="00D475FA">
        <w:rPr>
          <w:rFonts w:ascii="Times" w:hAnsi="Times"/>
        </w:rPr>
        <w:t xml:space="preserve"> based on the logistic regression is </w:t>
      </w:r>
      <w:bookmarkStart w:id="10" w:name="OLE_LINK138"/>
      <w:bookmarkStart w:id="11" w:name="OLE_LINK139"/>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I</m:t>
                </m:r>
              </m:e>
              <m:sub>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=1</m:t>
                    </m:r>
                  </m:e>
                </m:d>
              </m:sub>
            </m:sSub>
            <m:r>
              <w:rPr>
                <w:rFonts w:ascii="Cambria Math" w:hAnsi="Cambria Math"/>
              </w:rPr>
              <m:t>-P(</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=1|</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e>
        </m:nary>
        <w:bookmarkEnd w:id="10"/>
        <w:bookmarkEnd w:id="11"/>
        <m:r>
          <w:rPr>
            <w:rFonts w:ascii="Cambria Math" w:hAnsi="Cambria Math"/>
          </w:rPr>
          <m:t xml:space="preserve">. </m:t>
        </m:r>
      </m:oMath>
      <w:r w:rsidR="003043B5" w:rsidRPr="00D475FA">
        <w:rPr>
          <w:rFonts w:ascii="Times" w:hAnsi="Times"/>
        </w:rPr>
        <w:t xml:space="preserve">Under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3043B5" w:rsidRPr="00D475FA">
        <w:rPr>
          <w:rFonts w:ascii="Times" w:hAnsi="Times"/>
        </w:rPr>
        <w:t>, the probabilit</w:t>
      </w:r>
      <w:proofErr w:type="spellStart"/>
      <w:r w:rsidR="00BA2B65" w:rsidRPr="00D475FA">
        <w:rPr>
          <w:rFonts w:ascii="Times" w:hAnsi="Times"/>
        </w:rPr>
        <w:t>ies</w:t>
      </w:r>
      <w:proofErr w:type="spellEnd"/>
      <w:r w:rsidR="003043B5" w:rsidRPr="00D475FA">
        <w:rPr>
          <w:rFonts w:ascii="Times" w:hAnsi="Times"/>
        </w:rPr>
        <w:t xml:space="preserve"> of </w:t>
      </w:r>
      <w:r w:rsidR="00BA2B65" w:rsidRPr="00D475FA">
        <w:rPr>
          <w:rFonts w:ascii="Times" w:hAnsi="Times"/>
        </w:rPr>
        <w:t xml:space="preserve">being </w:t>
      </w:r>
      <w:r w:rsidR="003043B5" w:rsidRPr="00D475FA">
        <w:rPr>
          <w:rFonts w:ascii="Times" w:hAnsi="Times"/>
        </w:rPr>
        <w:t>test positive among vaccinated and unvaccinated are the same, the</w:t>
      </w:r>
      <w:r w:rsidR="00C40E6C" w:rsidRPr="00D475FA">
        <w:rPr>
          <w:rFonts w:ascii="Times" w:hAnsi="Times"/>
        </w:rPr>
        <w:t>n</w:t>
      </w:r>
      <w:r w:rsidR="003043B5" w:rsidRPr="00D475FA">
        <w:rPr>
          <w:rFonts w:ascii="Times" w:hAnsi="Times"/>
        </w:rPr>
        <w:t xml:space="preserve"> </w:t>
      </w:r>
      <m:oMath>
        <m:func>
          <m:funcPr>
            <m:ctrlPr>
              <w:rPr>
                <w:rFonts w:ascii="Cambria Math" w:hAnsi="Cambria Math"/>
              </w:rPr>
            </m:ctrlPr>
          </m:funcPr>
          <m:fName>
            <m:r>
              <m:rPr>
                <m:sty m:val="p"/>
              </m:rPr>
              <w:rPr>
                <w:rFonts w:ascii="Cambria Math" w:hAnsi="Cambria Math"/>
              </w:rPr>
              <m:t>Pr</m:t>
            </m:r>
          </m:fName>
          <m:e>
            <m:d>
              <m:dPr>
                <m:ctrlPr>
                  <w:rPr>
                    <w:rFonts w:ascii="Cambria Math" w:hAnsi="Cambria Math"/>
                    <w:i/>
                  </w:rPr>
                </m:ctrlPr>
              </m:dPr>
              <m:e>
                <m:r>
                  <w:rPr>
                    <w:rFonts w:ascii="Cambria Math" w:hAnsi="Cambria Math"/>
                  </w:rPr>
                  <m:t>Y=1</m:t>
                </m:r>
              </m:e>
            </m:d>
          </m:e>
        </m:func>
        <m:r>
          <w:rPr>
            <w:rFonts w:ascii="Cambria Math" w:hAnsi="Cambria Math"/>
          </w:rPr>
          <m:t>=</m:t>
        </m:r>
        <m:r>
          <m:rPr>
            <m:sty m:val="p"/>
          </m:rPr>
          <w:rPr>
            <w:rFonts w:ascii="Cambria Math" w:hAnsi="Cambria Math"/>
          </w:rPr>
          <m:t>Pr⁡</m:t>
        </m:r>
        <m:r>
          <w:rPr>
            <w:rFonts w:ascii="Cambria Math" w:hAnsi="Cambria Math"/>
          </w:rPr>
          <m:t>(Y=1</m:t>
        </m:r>
        <m:d>
          <m:dPr>
            <m:begChr m:val="|"/>
            <m:ctrlPr>
              <w:rPr>
                <w:rFonts w:ascii="Cambria Math" w:hAnsi="Cambria Math"/>
              </w:rPr>
            </m:ctrlPr>
          </m:dPr>
          <m:e>
            <m:r>
              <w:rPr>
                <w:rFonts w:ascii="Cambria Math" w:hAnsi="Cambria Math"/>
              </w:rPr>
              <m:t>X=1</m:t>
            </m:r>
            <m:ctrlPr>
              <w:rPr>
                <w:rFonts w:ascii="Cambria Math" w:hAnsi="Cambria Math"/>
                <w:i/>
              </w:rPr>
            </m:ctrlPr>
          </m:e>
        </m:d>
        <m:r>
          <w:rPr>
            <w:rFonts w:ascii="Cambria Math" w:hAnsi="Cambria Math"/>
          </w:rPr>
          <m:t>=</m:t>
        </m:r>
        <m:func>
          <m:funcPr>
            <m:ctrlPr>
              <w:rPr>
                <w:rFonts w:ascii="Cambria Math" w:hAnsi="Cambria Math"/>
              </w:rPr>
            </m:ctrlPr>
          </m:funcPr>
          <m:fName>
            <m:r>
              <m:rPr>
                <m:sty m:val="p"/>
              </m:rPr>
              <w:rPr>
                <w:rFonts w:ascii="Cambria Math" w:hAnsi="Cambria Math"/>
              </w:rPr>
              <m:t>Pr</m:t>
            </m:r>
            <m:ctrlPr>
              <w:rPr>
                <w:rFonts w:ascii="Cambria Math" w:hAnsi="Cambria Math"/>
                <w:i/>
              </w:rPr>
            </m:ctrlPr>
          </m:fName>
          <m:e>
            <m:d>
              <m:dPr>
                <m:ctrlPr>
                  <w:rPr>
                    <w:rFonts w:ascii="Cambria Math" w:hAnsi="Cambria Math"/>
                    <w:i/>
                  </w:rPr>
                </m:ctrlPr>
              </m:dPr>
              <m:e>
                <m:r>
                  <w:rPr>
                    <w:rFonts w:ascii="Cambria Math" w:hAnsi="Cambria Math"/>
                  </w:rPr>
                  <m:t>Y=1</m:t>
                </m:r>
              </m:e>
              <m:e>
                <m:r>
                  <w:rPr>
                    <w:rFonts w:ascii="Cambria Math" w:hAnsi="Cambria Math"/>
                  </w:rPr>
                  <m:t>X=0</m:t>
                </m:r>
              </m:e>
            </m:d>
          </m:e>
        </m:func>
        <m:r>
          <w:rPr>
            <w:rFonts w:ascii="Cambria Math" w:hAnsi="Cambria Math"/>
          </w:rPr>
          <m:t>, i.e, π=</m:t>
        </m:r>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0</m:t>
            </m:r>
          </m:sub>
        </m:sSub>
      </m:oMath>
      <w:r w:rsidR="003043B5" w:rsidRPr="00D475FA">
        <w:rPr>
          <w:rFonts w:ascii="Times" w:hAnsi="Times"/>
        </w:rPr>
        <w:t>.</w:t>
      </w:r>
      <w:r w:rsidR="00015AD2" w:rsidRPr="00D475FA">
        <w:rPr>
          <w:rFonts w:ascii="Times" w:hAnsi="Times"/>
        </w:rPr>
        <w:t xml:space="preserve"> </w:t>
      </w:r>
      <w:r w:rsidR="001674A4" w:rsidRPr="00D475FA">
        <w:rPr>
          <w:rFonts w:ascii="Times" w:hAnsi="Times"/>
        </w:rPr>
        <w:t>Sequentially,</w:t>
      </w:r>
      <w:r w:rsidR="00015AD2" w:rsidRPr="00D475FA">
        <w:rPr>
          <w:rFonts w:ascii="Times" w:hAnsi="Times"/>
        </w:rPr>
        <w:t xml:space="preserve"> </w:t>
      </w:r>
      <w:r w:rsidR="004A0CB8" w:rsidRPr="00A04B03">
        <w:rPr>
          <w:rFonts w:ascii="Times" w:hAnsi="Times"/>
        </w:rPr>
        <w:t xml:space="preserve">by dividing </w:t>
      </w:r>
      <m:oMath>
        <m:r>
          <w:rPr>
            <w:rFonts w:ascii="Cambria Math" w:hAnsi="Cambria Math"/>
          </w:rPr>
          <m:t>nπ(1-π)</m:t>
        </m:r>
      </m:oMath>
      <w:r w:rsidR="004A0CB8" w:rsidRPr="00A04B03">
        <w:rPr>
          <w:rFonts w:ascii="Times" w:hAnsi="Times"/>
        </w:rPr>
        <w:t xml:space="preserve">, </w:t>
      </w:r>
      <w:r w:rsidR="00015AD2" w:rsidRPr="00D475FA">
        <w:rPr>
          <w:rFonts w:ascii="Times" w:hAnsi="Times"/>
        </w:rPr>
        <w:t>the score statistics</w:t>
      </w:r>
      <w:r w:rsidR="007944FC" w:rsidRPr="00D475FA">
        <w:rPr>
          <w:rFonts w:ascii="Times" w:hAnsi="Times"/>
        </w:rPr>
        <w:t xml:space="preserve"> can be simplified to</w:t>
      </w:r>
      <w:r w:rsidR="00015AD2" w:rsidRPr="00D475FA">
        <w:rPr>
          <w:rFonts w:ascii="Times" w:hAnsi="Times"/>
        </w:rPr>
        <w:t xml:space="preserve"> </w:t>
      </w:r>
      <m:oMath>
        <m:f>
          <m:fPr>
            <m:ctrlPr>
              <w:rPr>
                <w:rFonts w:ascii="Cambria Math" w:hAnsi="Cambria Math"/>
                <w:i/>
              </w:rPr>
            </m:ctrlPr>
          </m:fPr>
          <m:num>
            <m:r>
              <w:rPr>
                <w:rFonts w:ascii="Cambria Math" w:hAnsi="Cambria Math"/>
              </w:rPr>
              <m:t>1</m:t>
            </m:r>
          </m:num>
          <m:den>
            <m:r>
              <w:rPr>
                <w:rFonts w:ascii="Cambria Math" w:hAnsi="Cambria Math"/>
              </w:rPr>
              <m:t>nπ</m:t>
            </m:r>
          </m:den>
        </m:f>
        <m:nary>
          <m:naryPr>
            <m:chr m:val="∑"/>
            <m:supHide m:val="1"/>
            <m:ctrlPr>
              <w:rPr>
                <w:rFonts w:ascii="Cambria Math" w:hAnsi="Cambria Math"/>
                <w:i/>
              </w:rPr>
            </m:ctrlPr>
          </m:naryPr>
          <m:sub>
            <m:r>
              <w:rPr>
                <w:rFonts w:ascii="Cambria Math" w:hAnsi="Cambria Math"/>
              </w:rPr>
              <m:t>TP</m:t>
            </m:r>
          </m:sub>
          <m:sup/>
          <m:e>
            <m:sSub>
              <m:sSubPr>
                <m:ctrlPr>
                  <w:rPr>
                    <w:rFonts w:ascii="Cambria Math" w:hAnsi="Cambria Math"/>
                    <w:i/>
                  </w:rPr>
                </m:ctrlPr>
              </m:sSubPr>
              <m:e>
                <m:r>
                  <w:rPr>
                    <w:rFonts w:ascii="Cambria Math" w:hAnsi="Cambria Math"/>
                  </w:rPr>
                  <m:t>X</m:t>
                </m:r>
              </m:e>
              <m:sub>
                <m:r>
                  <w:rPr>
                    <w:rFonts w:ascii="Cambria Math" w:hAnsi="Cambria Math"/>
                  </w:rPr>
                  <m:t>i</m:t>
                </m:r>
              </m:sub>
            </m:sSub>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
              <m:dPr>
                <m:ctrlPr>
                  <w:rPr>
                    <w:rFonts w:ascii="Cambria Math" w:hAnsi="Cambria Math"/>
                    <w:i/>
                  </w:rPr>
                </m:ctrlPr>
              </m:dPr>
              <m:e>
                <m:r>
                  <w:rPr>
                    <w:rFonts w:ascii="Cambria Math" w:hAnsi="Cambria Math"/>
                  </w:rPr>
                  <m:t>1-π</m:t>
                </m:r>
              </m:e>
            </m:d>
          </m:den>
        </m:f>
        <m:nary>
          <m:naryPr>
            <m:chr m:val="∑"/>
            <m:supHide m:val="1"/>
            <m:ctrlPr>
              <w:rPr>
                <w:rFonts w:ascii="Cambria Math" w:hAnsi="Cambria Math"/>
                <w:i/>
              </w:rPr>
            </m:ctrlPr>
          </m:naryPr>
          <m:sub>
            <m:r>
              <w:rPr>
                <w:rFonts w:ascii="Cambria Math" w:hAnsi="Cambria Math"/>
              </w:rPr>
              <m:t>TN</m:t>
            </m:r>
          </m:sub>
          <m:sup/>
          <m:e>
            <m:sSub>
              <m:sSubPr>
                <m:ctrlPr>
                  <w:rPr>
                    <w:rFonts w:ascii="Cambria Math" w:hAnsi="Cambria Math"/>
                    <w:i/>
                  </w:rPr>
                </m:ctrlPr>
              </m:sSubPr>
              <m:e>
                <m:r>
                  <w:rPr>
                    <w:rFonts w:ascii="Cambria Math" w:hAnsi="Cambria Math"/>
                  </w:rPr>
                  <m:t>X</m:t>
                </m:r>
              </m:e>
              <m:sub>
                <m:r>
                  <w:rPr>
                    <w:rFonts w:ascii="Cambria Math" w:hAnsi="Cambria Math"/>
                  </w:rPr>
                  <m:t>i</m:t>
                </m:r>
              </m:sub>
            </m:sSub>
          </m:e>
        </m:nary>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a+c</m:t>
            </m:r>
          </m:den>
        </m:f>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b+d</m:t>
            </m:r>
          </m:den>
        </m:f>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N</m:t>
            </m:r>
          </m:sub>
        </m:sSub>
      </m:oMath>
      <w:r w:rsidR="00FF7DBC" w:rsidRPr="00D475FA">
        <w:rPr>
          <w:rFonts w:ascii="Times" w:hAnsi="Times"/>
        </w:rPr>
        <w:t xml:space="preserve">, </w:t>
      </w:r>
      <w:r w:rsidR="00E666FE" w:rsidRPr="00D475FA">
        <w:rPr>
          <w:rFonts w:ascii="Times" w:hAnsi="Times"/>
        </w:rPr>
        <w:t xml:space="preserve">the </w:t>
      </w:r>
      <w:r w:rsidR="00A102FE" w:rsidRPr="00D475FA">
        <w:rPr>
          <w:rFonts w:ascii="Times" w:hAnsi="Times"/>
        </w:rPr>
        <w:t xml:space="preserve">empirical </w:t>
      </w:r>
      <w:r w:rsidR="00E666FE" w:rsidRPr="00D475FA">
        <w:rPr>
          <w:rFonts w:ascii="Times" w:hAnsi="Times"/>
        </w:rPr>
        <w:t>vaccine coverage</w:t>
      </w:r>
      <w:r w:rsidR="001674A4" w:rsidRPr="00D475FA">
        <w:rPr>
          <w:rFonts w:ascii="Times" w:hAnsi="Times"/>
        </w:rPr>
        <w:t xml:space="preserve"> difference</w:t>
      </w:r>
      <w:r w:rsidR="00E666FE" w:rsidRPr="00D475FA">
        <w:rPr>
          <w:rFonts w:ascii="Times" w:hAnsi="Times"/>
        </w:rPr>
        <w:t xml:space="preserve"> between test positives and the test negatives</w:t>
      </w:r>
      <w:r w:rsidR="004A0CB8" w:rsidRPr="00A04B03">
        <w:rPr>
          <w:rFonts w:ascii="Times" w:hAnsi="Times"/>
        </w:rPr>
        <w:t>.</w:t>
      </w:r>
      <w:r w:rsidR="007944FC" w:rsidRPr="00D475FA">
        <w:rPr>
          <w:rFonts w:ascii="Times" w:hAnsi="Times"/>
        </w:rPr>
        <w:t xml:space="preserve"> </w:t>
      </w:r>
      <w:r w:rsidR="003043B5" w:rsidRPr="00D475FA">
        <w:rPr>
          <w:rFonts w:ascii="Times" w:hAnsi="Times"/>
        </w:rPr>
        <w:t>T</w:t>
      </w:r>
      <w:r w:rsidR="002C6107" w:rsidRPr="00D475FA">
        <w:rPr>
          <w:rFonts w:ascii="Times" w:hAnsi="Times"/>
        </w:rPr>
        <w:t>he information matrix</w:t>
      </w:r>
      <w:r w:rsidR="003313D9" w:rsidRPr="00D475FA">
        <w:rPr>
          <w:rFonts w:ascii="Times" w:hAnsi="Times"/>
        </w:rPr>
        <w:t xml:space="preserve"> </w:t>
      </w:r>
      <w:r w:rsidR="003043B5" w:rsidRPr="00D475FA">
        <w:rPr>
          <w:rFonts w:ascii="Times" w:hAnsi="Times"/>
        </w:rPr>
        <w:t xml:space="preserve">under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3043B5" w:rsidRPr="00D475FA">
        <w:rPr>
          <w:rFonts w:ascii="Times" w:hAnsi="Times"/>
        </w:rPr>
        <w:t xml:space="preserve"> </w:t>
      </w:r>
      <w:r w:rsidR="005D30BD" w:rsidRPr="00D475FA">
        <w:rPr>
          <w:rFonts w:ascii="Times" w:hAnsi="Times"/>
        </w:rPr>
        <w:t xml:space="preserve">is simplified as </w:t>
      </w:r>
    </w:p>
    <w:p w14:paraId="3C16FDB7" w14:textId="5D43327D" w:rsidR="00E666FE" w:rsidRPr="00D475FA" w:rsidRDefault="00000000" w:rsidP="003043B5">
      <w:pPr>
        <w:spacing w:line="360" w:lineRule="auto"/>
        <w:jc w:val="center"/>
        <w:rPr>
          <w:rFonts w:ascii="Times" w:hAnsi="Times"/>
        </w:rPr>
      </w:pPr>
      <m:oMath>
        <m:acc>
          <m:accPr>
            <m:chr m:val="̃"/>
            <m:ctrlPr>
              <w:rPr>
                <w:rFonts w:ascii="Cambria Math" w:hAnsi="Cambria Math"/>
                <w:i/>
              </w:rPr>
            </m:ctrlPr>
          </m:accPr>
          <m:e>
            <m:r>
              <w:rPr>
                <w:rFonts w:ascii="Cambria Math" w:hAnsi="Cambria Math"/>
              </w:rPr>
              <m:t>I</m:t>
            </m:r>
          </m:e>
        </m:acc>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00</m:t>
                      </m:r>
                    </m:sub>
                  </m:sSub>
                </m:e>
                <m:e>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01</m:t>
                      </m:r>
                    </m:sub>
                  </m:sSub>
                </m:e>
              </m:mr>
              <m:mr>
                <m:e>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10</m:t>
                      </m:r>
                    </m:sub>
                  </m:sSub>
                </m:e>
                <m:e>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11</m:t>
                      </m:r>
                    </m:sub>
                  </m:sSub>
                </m:e>
              </m:mr>
            </m:m>
          </m:e>
        </m:d>
        <m:r>
          <w:rPr>
            <w:rFonts w:ascii="Cambria Math" w:hAnsi="Cambria Math"/>
          </w:rPr>
          <m:t>=n</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π</m:t>
                  </m:r>
                  <m:d>
                    <m:dPr>
                      <m:ctrlPr>
                        <w:rPr>
                          <w:rFonts w:ascii="Cambria Math" w:hAnsi="Cambria Math"/>
                          <w:i/>
                        </w:rPr>
                      </m:ctrlPr>
                    </m:dPr>
                    <m:e>
                      <m:r>
                        <w:rPr>
                          <w:rFonts w:ascii="Cambria Math" w:hAnsi="Cambria Math"/>
                        </w:rPr>
                        <m:t>1-π</m:t>
                      </m:r>
                    </m:e>
                  </m:d>
                </m:e>
                <m:e>
                  <m:r>
                    <w:rPr>
                      <w:rFonts w:ascii="Cambria Math" w:hAnsi="Cambria Math"/>
                    </w:rPr>
                    <m:t>π</m:t>
                  </m:r>
                  <m:d>
                    <m:dPr>
                      <m:ctrlPr>
                        <w:rPr>
                          <w:rFonts w:ascii="Cambria Math" w:hAnsi="Cambria Math"/>
                          <w:i/>
                        </w:rPr>
                      </m:ctrlPr>
                    </m:dPr>
                    <m:e>
                      <m:r>
                        <w:rPr>
                          <w:rFonts w:ascii="Cambria Math" w:hAnsi="Cambria Math"/>
                        </w:rPr>
                        <m:t>1-π</m:t>
                      </m:r>
                    </m:e>
                  </m:d>
                  <m:acc>
                    <m:accPr>
                      <m:chr m:val="̅"/>
                      <m:ctrlPr>
                        <w:rPr>
                          <w:rFonts w:ascii="Cambria Math" w:hAnsi="Cambria Math"/>
                          <w:i/>
                        </w:rPr>
                      </m:ctrlPr>
                    </m:accPr>
                    <m:e>
                      <m:r>
                        <w:rPr>
                          <w:rFonts w:ascii="Cambria Math" w:hAnsi="Cambria Math"/>
                        </w:rPr>
                        <m:t>p</m:t>
                      </m:r>
                    </m:e>
                  </m:acc>
                </m:e>
              </m:mr>
              <m:mr>
                <m:e>
                  <m:r>
                    <w:rPr>
                      <w:rFonts w:ascii="Cambria Math" w:hAnsi="Cambria Math"/>
                    </w:rPr>
                    <m:t>π</m:t>
                  </m:r>
                  <m:d>
                    <m:dPr>
                      <m:ctrlPr>
                        <w:rPr>
                          <w:rFonts w:ascii="Cambria Math" w:hAnsi="Cambria Math"/>
                          <w:i/>
                        </w:rPr>
                      </m:ctrlPr>
                    </m:dPr>
                    <m:e>
                      <m:r>
                        <w:rPr>
                          <w:rFonts w:ascii="Cambria Math" w:hAnsi="Cambria Math"/>
                        </w:rPr>
                        <m:t>1-π</m:t>
                      </m:r>
                    </m:e>
                  </m:d>
                  <m:acc>
                    <m:accPr>
                      <m:chr m:val="̅"/>
                      <m:ctrlPr>
                        <w:rPr>
                          <w:rFonts w:ascii="Cambria Math" w:hAnsi="Cambria Math"/>
                          <w:i/>
                        </w:rPr>
                      </m:ctrlPr>
                    </m:accPr>
                    <m:e>
                      <m:r>
                        <w:rPr>
                          <w:rFonts w:ascii="Cambria Math" w:hAnsi="Cambria Math"/>
                        </w:rPr>
                        <m:t>p</m:t>
                      </m:r>
                    </m:e>
                  </m:acc>
                </m:e>
                <m:e>
                  <m:r>
                    <w:rPr>
                      <w:rFonts w:ascii="Cambria Math" w:hAnsi="Cambria Math"/>
                    </w:rPr>
                    <m:t>π</m:t>
                  </m:r>
                  <m:d>
                    <m:dPr>
                      <m:ctrlPr>
                        <w:rPr>
                          <w:rFonts w:ascii="Cambria Math" w:hAnsi="Cambria Math"/>
                          <w:i/>
                        </w:rPr>
                      </m:ctrlPr>
                    </m:dPr>
                    <m:e>
                      <m:r>
                        <w:rPr>
                          <w:rFonts w:ascii="Cambria Math" w:hAnsi="Cambria Math"/>
                        </w:rPr>
                        <m:t>1-π</m:t>
                      </m:r>
                    </m:e>
                  </m:d>
                  <m:acc>
                    <m:accPr>
                      <m:chr m:val="̅"/>
                      <m:ctrlPr>
                        <w:rPr>
                          <w:rFonts w:ascii="Cambria Math" w:hAnsi="Cambria Math"/>
                          <w:i/>
                        </w:rPr>
                      </m:ctrlPr>
                    </m:accPr>
                    <m:e>
                      <m:r>
                        <w:rPr>
                          <w:rFonts w:ascii="Cambria Math" w:hAnsi="Cambria Math"/>
                        </w:rPr>
                        <m:t>p</m:t>
                      </m:r>
                    </m:e>
                  </m:acc>
                </m:e>
              </m:mr>
            </m:m>
          </m:e>
        </m:d>
      </m:oMath>
      <w:r w:rsidR="003043B5" w:rsidRPr="00D475FA">
        <w:rPr>
          <w:rFonts w:ascii="Times" w:hAnsi="Times"/>
        </w:rPr>
        <w:t>.</w:t>
      </w:r>
    </w:p>
    <w:p w14:paraId="0019FFC3" w14:textId="7E74C78F" w:rsidR="005C4520" w:rsidRPr="00D475FA" w:rsidRDefault="003043B5" w:rsidP="003043B5">
      <w:pPr>
        <w:spacing w:line="360" w:lineRule="auto"/>
        <w:rPr>
          <w:rFonts w:ascii="Times" w:hAnsi="Times"/>
        </w:rPr>
      </w:pPr>
      <w:r w:rsidRPr="00D475FA">
        <w:rPr>
          <w:rFonts w:ascii="Times" w:hAnsi="Times"/>
        </w:rPr>
        <w:t>The</w:t>
      </w:r>
      <w:r w:rsidR="005D30BD" w:rsidRPr="00D475FA">
        <w:rPr>
          <w:rFonts w:ascii="Times" w:hAnsi="Times"/>
        </w:rPr>
        <w:t>n the</w:t>
      </w:r>
      <w:r w:rsidRPr="00D475FA">
        <w:rPr>
          <w:rFonts w:ascii="Times" w:hAnsi="Times"/>
        </w:rPr>
        <w:t xml:space="preserve"> assumed variance of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N</m:t>
            </m:r>
          </m:sub>
        </m:sSub>
      </m:oMath>
      <w:r w:rsidR="00264F83" w:rsidRPr="00D475FA">
        <w:rPr>
          <w:rFonts w:ascii="Times" w:hAnsi="Times"/>
        </w:rPr>
        <w:t xml:space="preserve"> under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264F83" w:rsidRPr="00D475FA">
        <w:rPr>
          <w:rFonts w:ascii="Times" w:hAnsi="Times"/>
        </w:rPr>
        <w:t xml:space="preserve"> is </w:t>
      </w:r>
      <m:oMath>
        <m:f>
          <m:fPr>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0</m:t>
                </m:r>
              </m:sub>
              <m:sup>
                <m:r>
                  <w:rPr>
                    <w:rFonts w:ascii="Cambria Math" w:hAnsi="Cambria Math"/>
                  </w:rPr>
                  <m:t>2</m:t>
                </m:r>
              </m:sup>
            </m:sSubSup>
          </m:num>
          <m:den>
            <m:r>
              <w:rPr>
                <w:rFonts w:ascii="Cambria Math" w:hAnsi="Cambria Math"/>
              </w:rPr>
              <m:t>n</m:t>
            </m:r>
          </m:den>
        </m:f>
        <m:r>
          <w:rPr>
            <w:rFonts w:ascii="Cambria Math" w:hAnsi="Cambria Math"/>
          </w:rPr>
          <m:t>=</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11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10</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I</m:t>
                    </m:r>
                  </m:e>
                </m:acc>
              </m:e>
              <m:sub>
                <m:r>
                  <w:rPr>
                    <w:rFonts w:ascii="Cambria Math" w:hAnsi="Cambria Math"/>
                  </w:rPr>
                  <m:t>00</m:t>
                </m:r>
              </m:sub>
              <m:sup>
                <m:r>
                  <w:rPr>
                    <w:rFonts w:ascii="Cambria Math" w:hAnsi="Cambria Math"/>
                  </w:rPr>
                  <m:t>-1</m:t>
                </m:r>
              </m:sup>
            </m:sSubSup>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01</m:t>
                </m:r>
              </m:sub>
            </m:sSub>
          </m:num>
          <m:den>
            <m:sSup>
              <m:sSupPr>
                <m:ctrlPr>
                  <w:rPr>
                    <w:rFonts w:ascii="Cambria Math" w:hAnsi="Cambria Math"/>
                    <w:i/>
                  </w:rPr>
                </m:ctrlPr>
              </m:sSupPr>
              <m:e>
                <m:r>
                  <w:rPr>
                    <w:rFonts w:ascii="Cambria Math" w:hAnsi="Cambria Math"/>
                  </w:rPr>
                  <m:t>n</m:t>
                </m:r>
              </m:e>
              <m:sup>
                <m:r>
                  <w:rPr>
                    <w:rFonts w:ascii="Cambria Math" w:hAnsi="Cambria Math"/>
                  </w:rPr>
                  <m:t>2</m:t>
                </m:r>
              </m:sup>
            </m:sSup>
            <m:sSup>
              <m:sSupPr>
                <m:ctrlPr>
                  <w:rPr>
                    <w:rFonts w:ascii="Cambria Math" w:hAnsi="Cambria Math"/>
                    <w:i/>
                  </w:rPr>
                </m:ctrlPr>
              </m:sSupPr>
              <m:e>
                <m:r>
                  <w:rPr>
                    <w:rFonts w:ascii="Cambria Math" w:hAnsi="Cambria Math"/>
                  </w:rPr>
                  <m:t>π</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1-π</m:t>
                    </m:r>
                  </m:e>
                </m:d>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nπ(1-π)</m:t>
            </m:r>
          </m:den>
        </m:f>
        <m:d>
          <m:dPr>
            <m:begChr m:val="["/>
            <m:endChr m:val="]"/>
            <m:ctrlPr>
              <w:rPr>
                <w:rFonts w:ascii="Cambria Math" w:hAnsi="Cambria Math"/>
                <w:i/>
              </w:rPr>
            </m:ctrlPr>
          </m:dPr>
          <m:e>
            <m:r>
              <w:rPr>
                <w:rFonts w:ascii="Cambria Math" w:hAnsi="Cambria Math"/>
              </w:rPr>
              <m:t>π</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1-π</m:t>
                </m:r>
              </m:e>
            </m:d>
            <m:sSub>
              <m:sSubPr>
                <m:ctrlPr>
                  <w:rPr>
                    <w:rFonts w:ascii="Cambria Math" w:hAnsi="Cambria Math"/>
                    <w:i/>
                  </w:rPr>
                </m:ctrlPr>
              </m:sSubPr>
              <m:e>
                <m:r>
                  <w:rPr>
                    <w:rFonts w:ascii="Cambria Math" w:hAnsi="Cambria Math"/>
                  </w:rPr>
                  <m:t>p</m:t>
                </m:r>
              </m:e>
              <m:sub>
                <m:r>
                  <w:rPr>
                    <w:rFonts w:ascii="Cambria Math" w:hAnsi="Cambria Math"/>
                  </w:rPr>
                  <m:t>N</m:t>
                </m:r>
              </m:sub>
            </m:sSub>
          </m:e>
        </m:d>
        <m:d>
          <m:dPr>
            <m:begChr m:val="["/>
            <m:endChr m:val="]"/>
            <m:ctrlPr>
              <w:rPr>
                <w:rFonts w:ascii="Cambria Math" w:hAnsi="Cambria Math"/>
                <w:i/>
              </w:rPr>
            </m:ctrlPr>
          </m:dPr>
          <m:e>
            <m:r>
              <w:rPr>
                <w:rFonts w:ascii="Cambria Math" w:hAnsi="Cambria Math"/>
              </w:rPr>
              <m:t>1-</m:t>
            </m:r>
            <m:d>
              <m:dPr>
                <m:ctrlPr>
                  <w:rPr>
                    <w:rFonts w:ascii="Cambria Math" w:hAnsi="Cambria Math"/>
                    <w:i/>
                  </w:rPr>
                </m:ctrlPr>
              </m:dPr>
              <m:e>
                <m:r>
                  <w:rPr>
                    <w:rFonts w:ascii="Cambria Math" w:hAnsi="Cambria Math"/>
                  </w:rPr>
                  <m:t>π</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1-π</m:t>
                    </m:r>
                  </m:e>
                </m:d>
                <m:sSub>
                  <m:sSubPr>
                    <m:ctrlPr>
                      <w:rPr>
                        <w:rFonts w:ascii="Cambria Math" w:hAnsi="Cambria Math"/>
                        <w:i/>
                      </w:rPr>
                    </m:ctrlPr>
                  </m:sSubPr>
                  <m:e>
                    <m:r>
                      <w:rPr>
                        <w:rFonts w:ascii="Cambria Math" w:hAnsi="Cambria Math"/>
                      </w:rPr>
                      <m:t>p</m:t>
                    </m:r>
                  </m:e>
                  <m:sub>
                    <m:r>
                      <w:rPr>
                        <w:rFonts w:ascii="Cambria Math" w:hAnsi="Cambria Math"/>
                      </w:rPr>
                      <m:t>N</m:t>
                    </m:r>
                  </m:sub>
                </m:sSub>
              </m:e>
            </m:d>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nπ(1-π)</m:t>
            </m:r>
          </m:den>
        </m:f>
        <m:acc>
          <m:accPr>
            <m:chr m:val="̅"/>
            <m:ctrlPr>
              <w:rPr>
                <w:rFonts w:ascii="Cambria Math" w:hAnsi="Cambria Math"/>
                <w:i/>
              </w:rPr>
            </m:ctrlPr>
          </m:accPr>
          <m:e>
            <m:r>
              <w:rPr>
                <w:rFonts w:ascii="Cambria Math" w:hAnsi="Cambria Math"/>
              </w:rPr>
              <m:t>p</m:t>
            </m:r>
          </m:e>
        </m:acc>
        <m:r>
          <w:rPr>
            <w:rFonts w:ascii="Cambria Math" w:hAnsi="Cambria Math"/>
          </w:rPr>
          <m:t>(1-</m:t>
        </m:r>
        <m:acc>
          <m:accPr>
            <m:chr m:val="̅"/>
            <m:ctrlPr>
              <w:rPr>
                <w:rFonts w:ascii="Cambria Math" w:hAnsi="Cambria Math"/>
                <w:i/>
              </w:rPr>
            </m:ctrlPr>
          </m:accPr>
          <m:e>
            <m:r>
              <w:rPr>
                <w:rFonts w:ascii="Cambria Math" w:hAnsi="Cambria Math"/>
              </w:rPr>
              <m:t>p</m:t>
            </m:r>
          </m:e>
        </m:acc>
        <m:r>
          <w:rPr>
            <w:rFonts w:ascii="Cambria Math" w:hAnsi="Cambria Math"/>
          </w:rPr>
          <m:t>)</m:t>
        </m:r>
      </m:oMath>
      <w:r w:rsidR="00875AFE" w:rsidRPr="00D475FA">
        <w:rPr>
          <w:rFonts w:ascii="Times" w:hAnsi="Times"/>
        </w:rPr>
        <w:t>, and</w:t>
      </w:r>
      <w:r w:rsidRPr="00D475FA">
        <w:rPr>
          <w:rFonts w:ascii="Times" w:hAnsi="Times"/>
        </w:rPr>
        <w:t xml:space="preserve"> </w:t>
      </w:r>
      <w:r w:rsidR="005C4520" w:rsidRPr="00D475FA">
        <w:rPr>
          <w:rFonts w:ascii="Times" w:hAnsi="Times"/>
        </w:rPr>
        <w:t>the empirical variance</w:t>
      </w:r>
      <w:r w:rsidR="00C043B7" w:rsidRPr="00D475FA">
        <w:rPr>
          <w:rFonts w:ascii="Times" w:hAnsi="Times"/>
        </w:rPr>
        <w:t xml:space="preserve"> of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N</m:t>
            </m:r>
          </m:sub>
        </m:sSub>
      </m:oMath>
      <w:r w:rsidR="005C4520" w:rsidRPr="00D475FA">
        <w:rPr>
          <w:rFonts w:ascii="Times" w:hAnsi="Times"/>
        </w:rPr>
        <w:t xml:space="preserve"> is </w:t>
      </w:r>
      <m:oMath>
        <m:f>
          <m:fPr>
            <m:ctrlPr>
              <w:rPr>
                <w:rFonts w:ascii="Cambria Math" w:hAnsi="Cambria Math"/>
                <w:i/>
              </w:rPr>
            </m:ctrlPr>
          </m:fPr>
          <m:num>
            <m:sSubSup>
              <m:sSubSupPr>
                <m:ctrlPr>
                  <w:rPr>
                    <w:rFonts w:ascii="Cambria Math" w:hAnsi="Cambria Math"/>
                    <w:i/>
                  </w:rPr>
                </m:ctrlPr>
              </m:sSubSupPr>
              <m:e>
                <m:acc>
                  <m:accPr>
                    <m:ctrlPr>
                      <w:rPr>
                        <w:rFonts w:ascii="Cambria Math" w:hAnsi="Cambria Math"/>
                        <w:i/>
                      </w:rPr>
                    </m:ctrlPr>
                  </m:accPr>
                  <m:e>
                    <m:r>
                      <w:rPr>
                        <w:rFonts w:ascii="Cambria Math" w:hAnsi="Cambria Math"/>
                      </w:rPr>
                      <m:t>σ</m:t>
                    </m:r>
                  </m:e>
                </m:acc>
              </m:e>
              <m:sub>
                <m:r>
                  <w:rPr>
                    <w:rFonts w:ascii="Cambria Math" w:hAnsi="Cambria Math"/>
                  </w:rPr>
                  <m:t>0</m:t>
                </m:r>
              </m:sub>
              <m:sup>
                <m:r>
                  <w:rPr>
                    <w:rFonts w:ascii="Cambria Math" w:hAnsi="Cambria Math"/>
                  </w:rPr>
                  <m:t>2</m:t>
                </m:r>
              </m:sup>
            </m:sSubSup>
          </m:num>
          <m:den>
            <m:r>
              <w:rPr>
                <w:rFonts w:ascii="Cambria Math" w:hAnsi="Cambria Math"/>
              </w:rPr>
              <m:t>n</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acc>
              <m:accPr>
                <m:ctrlPr>
                  <w:rPr>
                    <w:rFonts w:ascii="Cambria Math" w:hAnsi="Cambria Math"/>
                    <w:i/>
                  </w:rPr>
                </m:ctrlPr>
              </m:accPr>
              <m:e>
                <m:r>
                  <w:rPr>
                    <w:rFonts w:ascii="Cambria Math" w:hAnsi="Cambria Math"/>
                  </w:rPr>
                  <m:t>π</m:t>
                </m:r>
              </m:e>
            </m:acc>
            <m:d>
              <m:dPr>
                <m:ctrlPr>
                  <w:rPr>
                    <w:rFonts w:ascii="Cambria Math" w:hAnsi="Cambria Math"/>
                    <w:i/>
                  </w:rPr>
                </m:ctrlPr>
              </m:dPr>
              <m:e>
                <m:r>
                  <w:rPr>
                    <w:rFonts w:ascii="Cambria Math" w:hAnsi="Cambria Math"/>
                  </w:rPr>
                  <m:t>1-</m:t>
                </m:r>
                <m:acc>
                  <m:accPr>
                    <m:ctrlPr>
                      <w:rPr>
                        <w:rFonts w:ascii="Cambria Math" w:hAnsi="Cambria Math"/>
                        <w:i/>
                      </w:rPr>
                    </m:ctrlPr>
                  </m:accPr>
                  <m:e>
                    <m:r>
                      <w:rPr>
                        <w:rFonts w:ascii="Cambria Math" w:hAnsi="Cambria Math"/>
                      </w:rPr>
                      <m:t>π</m:t>
                    </m:r>
                  </m:e>
                </m:acc>
              </m:e>
            </m:d>
          </m:den>
        </m:f>
        <m:acc>
          <m:accPr>
            <m:ctrlPr>
              <w:rPr>
                <w:rFonts w:ascii="Cambria Math" w:hAnsi="Cambria Math"/>
                <w:i/>
              </w:rPr>
            </m:ctrlPr>
          </m:accPr>
          <m:e>
            <m:acc>
              <m:accPr>
                <m:chr m:val="̅"/>
                <m:ctrlPr>
                  <w:rPr>
                    <w:rFonts w:ascii="Cambria Math" w:hAnsi="Cambria Math"/>
                    <w:i/>
                  </w:rPr>
                </m:ctrlPr>
              </m:accPr>
              <m:e>
                <m:r>
                  <w:rPr>
                    <w:rFonts w:ascii="Cambria Math" w:hAnsi="Cambria Math"/>
                  </w:rPr>
                  <m:t>p</m:t>
                </m:r>
              </m:e>
            </m:acc>
          </m:e>
        </m:acc>
        <m:d>
          <m:dPr>
            <m:ctrlPr>
              <w:rPr>
                <w:rFonts w:ascii="Cambria Math" w:hAnsi="Cambria Math"/>
                <w:i/>
              </w:rPr>
            </m:ctrlPr>
          </m:dPr>
          <m:e>
            <m:r>
              <w:rPr>
                <w:rFonts w:ascii="Cambria Math" w:hAnsi="Cambria Math"/>
              </w:rPr>
              <m:t>1-</m:t>
            </m:r>
            <m:acc>
              <m:accPr>
                <m:ctrlPr>
                  <w:rPr>
                    <w:rFonts w:ascii="Cambria Math" w:hAnsi="Cambria Math"/>
                    <w:i/>
                  </w:rPr>
                </m:ctrlPr>
              </m:accPr>
              <m:e>
                <m:acc>
                  <m:accPr>
                    <m:chr m:val="̅"/>
                    <m:ctrlPr>
                      <w:rPr>
                        <w:rFonts w:ascii="Cambria Math" w:hAnsi="Cambria Math"/>
                        <w:i/>
                      </w:rPr>
                    </m:ctrlPr>
                  </m:accPr>
                  <m:e>
                    <m:r>
                      <w:rPr>
                        <w:rFonts w:ascii="Cambria Math" w:hAnsi="Cambria Math"/>
                      </w:rPr>
                      <m:t>p</m:t>
                    </m:r>
                  </m:e>
                </m:acc>
              </m:e>
            </m:acc>
          </m:e>
        </m:d>
        <m:r>
          <w:rPr>
            <w:rFonts w:ascii="Cambria Math" w:hAnsi="Cambria Math"/>
          </w:rPr>
          <m:t>=</m:t>
        </m:r>
        <m:f>
          <m:fPr>
            <m:ctrlPr>
              <w:rPr>
                <w:rFonts w:ascii="Cambria Math" w:hAnsi="Cambria Math"/>
                <w:i/>
              </w:rPr>
            </m:ctrlPr>
          </m:fPr>
          <m:num>
            <m:f>
              <m:fPr>
                <m:ctrlPr>
                  <w:rPr>
                    <w:rFonts w:ascii="Cambria Math" w:hAnsi="Cambria Math"/>
                    <w:i/>
                    <w:iCs/>
                  </w:rPr>
                </m:ctrlPr>
              </m:fPr>
              <m:num>
                <m:r>
                  <w:rPr>
                    <w:rFonts w:ascii="Cambria Math" w:hAnsi="Cambria Math"/>
                  </w:rPr>
                  <m:t>(a+b)(c+d)</m:t>
                </m:r>
              </m:num>
              <m:den>
                <m:r>
                  <w:rPr>
                    <w:rFonts w:ascii="Cambria Math" w:hAnsi="Cambria Math"/>
                  </w:rPr>
                  <m:t>a+b+c+d</m:t>
                </m:r>
              </m:den>
            </m:f>
          </m:num>
          <m:den>
            <m:r>
              <w:rPr>
                <w:rFonts w:ascii="Cambria Math" w:hAnsi="Cambria Math"/>
              </w:rPr>
              <m:t>(a+c)(b+d)</m:t>
            </m:r>
          </m:den>
        </m:f>
        <m:r>
          <w:rPr>
            <w:rFonts w:ascii="Cambria Math" w:hAnsi="Cambria Math"/>
          </w:rPr>
          <m:t>=</m:t>
        </m:r>
        <m:f>
          <m:fPr>
            <m:ctrlPr>
              <w:rPr>
                <w:rFonts w:ascii="Cambria Math" w:hAnsi="Cambria Math"/>
                <w:i/>
              </w:rPr>
            </m:ctrlPr>
          </m:fPr>
          <m:num>
            <m:r>
              <w:rPr>
                <w:rFonts w:ascii="Cambria Math" w:hAnsi="Cambria Math"/>
              </w:rPr>
              <m:t>(a+b)(c+d)</m:t>
            </m:r>
          </m:num>
          <m:den>
            <m:r>
              <w:rPr>
                <w:rFonts w:ascii="Cambria Math" w:hAnsi="Cambria Math"/>
              </w:rPr>
              <m:t>(a+b+c+d)(a+c)(b+d)</m:t>
            </m:r>
          </m:den>
        </m:f>
      </m:oMath>
      <w:r w:rsidR="005C4520" w:rsidRPr="00D475FA">
        <w:rPr>
          <w:rFonts w:ascii="Times" w:hAnsi="Times"/>
        </w:rPr>
        <w:t xml:space="preserve">. </w:t>
      </w:r>
    </w:p>
    <w:p w14:paraId="7272138E" w14:textId="760C56CA" w:rsidR="005620A8" w:rsidRPr="00D475FA" w:rsidRDefault="00346D6C" w:rsidP="003043B5">
      <w:pPr>
        <w:spacing w:line="360" w:lineRule="auto"/>
        <w:rPr>
          <w:rFonts w:ascii="Times" w:hAnsi="Times"/>
        </w:rPr>
      </w:pPr>
      <w:r w:rsidRPr="00A04B03">
        <w:rPr>
          <w:rFonts w:ascii="Times" w:hAnsi="Times"/>
        </w:rPr>
        <w:t>Thus, t</w:t>
      </w:r>
      <w:r w:rsidR="003043B5" w:rsidRPr="00D475FA">
        <w:rPr>
          <w:rFonts w:ascii="Times" w:hAnsi="Times"/>
        </w:rPr>
        <w:t xml:space="preserve">he score test statistics </w:t>
      </w:r>
      <w:proofErr w:type="gramStart"/>
      <w:r w:rsidR="003043B5" w:rsidRPr="00D475FA">
        <w:rPr>
          <w:rFonts w:ascii="Times" w:hAnsi="Times"/>
        </w:rPr>
        <w:t>is</w:t>
      </w:r>
      <w:proofErr w:type="gramEnd"/>
    </w:p>
    <w:p w14:paraId="75F4C70A" w14:textId="0B29126B" w:rsidR="003043B5" w:rsidRPr="00D475FA" w:rsidRDefault="00000000" w:rsidP="00F923F5">
      <w:pPr>
        <w:spacing w:line="360" w:lineRule="auto"/>
        <w:jc w:val="center"/>
        <w:rPr>
          <w:rFonts w:ascii="Times" w:hAnsi="Times"/>
        </w:rPr>
      </w:pPr>
      <m:oMathPara>
        <m:oMath>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acc>
                    <m:accPr>
                      <m:ctrlPr>
                        <w:rPr>
                          <w:rFonts w:ascii="Cambria Math" w:hAnsi="Cambria Math"/>
                          <w:i/>
                          <w:iCs/>
                        </w:rPr>
                      </m:ctrlPr>
                    </m:accPr>
                    <m:e>
                      <m:r>
                        <w:rPr>
                          <w:rFonts w:ascii="Cambria Math" w:hAnsi="Cambria Math"/>
                        </w:rPr>
                        <m:t>p</m:t>
                      </m:r>
                    </m:e>
                  </m:acc>
                </m:e>
                <m:sub>
                  <m:r>
                    <w:rPr>
                      <w:rFonts w:ascii="Cambria Math" w:hAnsi="Cambria Math"/>
                    </w:rPr>
                    <m:t>I</m:t>
                  </m:r>
                </m:sub>
              </m:sSub>
              <m:r>
                <w:rPr>
                  <w:rFonts w:ascii="Cambria Math" w:hAnsi="Cambria Math"/>
                </w:rPr>
                <m:t>-</m:t>
              </m:r>
              <m:sSub>
                <m:sSubPr>
                  <m:ctrlPr>
                    <w:rPr>
                      <w:rFonts w:ascii="Cambria Math" w:hAnsi="Cambria Math"/>
                      <w:i/>
                      <w:iCs/>
                    </w:rPr>
                  </m:ctrlPr>
                </m:sSubPr>
                <m:e>
                  <m:acc>
                    <m:accPr>
                      <m:ctrlPr>
                        <w:rPr>
                          <w:rFonts w:ascii="Cambria Math" w:hAnsi="Cambria Math"/>
                          <w:i/>
                          <w:iCs/>
                        </w:rPr>
                      </m:ctrlPr>
                    </m:accPr>
                    <m:e>
                      <m:r>
                        <w:rPr>
                          <w:rFonts w:ascii="Cambria Math" w:hAnsi="Cambria Math"/>
                        </w:rPr>
                        <m:t>p</m:t>
                      </m:r>
                    </m:e>
                  </m:acc>
                </m:e>
                <m:sub>
                  <m:r>
                    <w:rPr>
                      <w:rFonts w:ascii="Cambria Math" w:hAnsi="Cambria Math"/>
                    </w:rPr>
                    <m:t>N</m:t>
                  </m:r>
                </m:sub>
              </m:sSub>
            </m:num>
            <m:den>
              <m:f>
                <m:fPr>
                  <m:ctrlPr>
                    <w:rPr>
                      <w:rFonts w:ascii="Cambria Math" w:hAnsi="Cambria Math"/>
                      <w:i/>
                      <w:iCs/>
                    </w:rPr>
                  </m:ctrlPr>
                </m:fPr>
                <m:num>
                  <m:sSub>
                    <m:sSubPr>
                      <m:ctrlPr>
                        <w:rPr>
                          <w:rFonts w:ascii="Cambria Math" w:hAnsi="Cambria Math"/>
                          <w:i/>
                          <w:iCs/>
                        </w:rPr>
                      </m:ctrlPr>
                    </m:sSubPr>
                    <m:e>
                      <m:acc>
                        <m:accPr>
                          <m:ctrlPr>
                            <w:rPr>
                              <w:rFonts w:ascii="Cambria Math" w:hAnsi="Cambria Math"/>
                              <w:i/>
                              <w:iCs/>
                            </w:rPr>
                          </m:ctrlPr>
                        </m:accPr>
                        <m:e>
                          <m:r>
                            <w:rPr>
                              <w:rFonts w:ascii="Cambria Math" w:hAnsi="Cambria Math"/>
                            </w:rPr>
                            <m:t>σ</m:t>
                          </m:r>
                        </m:e>
                      </m:acc>
                    </m:e>
                    <m:sub>
                      <m:r>
                        <w:rPr>
                          <w:rFonts w:ascii="Cambria Math" w:hAnsi="Cambria Math"/>
                        </w:rPr>
                        <m:t>0</m:t>
                      </m:r>
                    </m:sub>
                  </m:sSub>
                </m:num>
                <m:den>
                  <m:rad>
                    <m:radPr>
                      <m:degHide m:val="1"/>
                      <m:ctrlPr>
                        <w:rPr>
                          <w:rFonts w:ascii="Cambria Math" w:hAnsi="Cambria Math"/>
                          <w:i/>
                          <w:iCs/>
                        </w:rPr>
                      </m:ctrlPr>
                    </m:radPr>
                    <m:deg/>
                    <m:e>
                      <m:r>
                        <w:rPr>
                          <w:rFonts w:ascii="Cambria Math" w:hAnsi="Cambria Math"/>
                        </w:rPr>
                        <m:t>n</m:t>
                      </m:r>
                    </m:e>
                  </m:rad>
                </m:den>
              </m:f>
            </m:den>
          </m:f>
          <m:r>
            <w:rPr>
              <w:rFonts w:ascii="Cambria Math" w:hAnsi="Cambria Math"/>
            </w:rPr>
            <m:t>=</m:t>
          </m:r>
          <m:f>
            <m:fPr>
              <m:ctrlPr>
                <w:rPr>
                  <w:rFonts w:ascii="Cambria Math" w:hAnsi="Cambria Math"/>
                  <w:i/>
                  <w:iCs/>
                </w:rPr>
              </m:ctrlPr>
            </m:fPr>
            <m:num>
              <m:d>
                <m:dPr>
                  <m:ctrlPr>
                    <w:rPr>
                      <w:rFonts w:ascii="Cambria Math" w:hAnsi="Cambria Math"/>
                      <w:i/>
                      <w:iCs/>
                    </w:rPr>
                  </m:ctrlPr>
                </m:dPr>
                <m:e>
                  <m:f>
                    <m:fPr>
                      <m:ctrlPr>
                        <w:rPr>
                          <w:rFonts w:ascii="Cambria Math" w:hAnsi="Cambria Math"/>
                          <w:i/>
                          <w:iCs/>
                        </w:rPr>
                      </m:ctrlPr>
                    </m:fPr>
                    <m:num>
                      <m:r>
                        <w:rPr>
                          <w:rFonts w:ascii="Cambria Math" w:hAnsi="Cambria Math"/>
                        </w:rPr>
                        <m:t>a</m:t>
                      </m:r>
                    </m:num>
                    <m:den>
                      <m:r>
                        <w:rPr>
                          <w:rFonts w:ascii="Cambria Math" w:hAnsi="Cambria Math"/>
                        </w:rPr>
                        <m:t>a+c</m:t>
                      </m:r>
                    </m:den>
                  </m:f>
                  <m:r>
                    <w:rPr>
                      <w:rFonts w:ascii="Cambria Math" w:hAnsi="Cambria Math"/>
                    </w:rPr>
                    <m:t>-</m:t>
                  </m:r>
                  <m:f>
                    <m:fPr>
                      <m:ctrlPr>
                        <w:rPr>
                          <w:rFonts w:ascii="Cambria Math" w:hAnsi="Cambria Math"/>
                          <w:i/>
                          <w:iCs/>
                        </w:rPr>
                      </m:ctrlPr>
                    </m:fPr>
                    <m:num>
                      <m:r>
                        <w:rPr>
                          <w:rFonts w:ascii="Cambria Math" w:hAnsi="Cambria Math"/>
                        </w:rPr>
                        <m:t>b</m:t>
                      </m:r>
                    </m:num>
                    <m:den>
                      <m:r>
                        <w:rPr>
                          <w:rFonts w:ascii="Cambria Math" w:hAnsi="Cambria Math"/>
                        </w:rPr>
                        <m:t>b+d</m:t>
                      </m:r>
                    </m:den>
                  </m:f>
                </m:e>
              </m:d>
              <m:rad>
                <m:radPr>
                  <m:degHide m:val="1"/>
                  <m:ctrlPr>
                    <w:rPr>
                      <w:rFonts w:ascii="Cambria Math" w:hAnsi="Cambria Math"/>
                      <w:i/>
                      <w:iCs/>
                    </w:rPr>
                  </m:ctrlPr>
                </m:radPr>
                <m:deg/>
                <m:e>
                  <m:r>
                    <w:rPr>
                      <w:rFonts w:ascii="Cambria Math" w:hAnsi="Cambria Math"/>
                    </w:rPr>
                    <m:t>a+b+c+d</m:t>
                  </m:r>
                </m:e>
              </m:rad>
            </m:num>
            <m:den>
              <m:rad>
                <m:radPr>
                  <m:degHide m:val="1"/>
                  <m:ctrlPr>
                    <w:rPr>
                      <w:rFonts w:ascii="Cambria Math" w:hAnsi="Cambria Math"/>
                      <w:i/>
                      <w:iCs/>
                    </w:rPr>
                  </m:ctrlPr>
                </m:radPr>
                <m:deg/>
                <m:e>
                  <m:f>
                    <m:fPr>
                      <m:ctrlPr>
                        <w:rPr>
                          <w:rFonts w:ascii="Cambria Math" w:hAnsi="Cambria Math"/>
                          <w:i/>
                          <w:iCs/>
                        </w:rPr>
                      </m:ctrlPr>
                    </m:fPr>
                    <m:num>
                      <m:r>
                        <w:rPr>
                          <w:rFonts w:ascii="Cambria Math" w:hAnsi="Cambria Math"/>
                        </w:rPr>
                        <m:t>(a+b)(c+d)</m:t>
                      </m:r>
                    </m:num>
                    <m:den>
                      <m:r>
                        <w:rPr>
                          <w:rFonts w:ascii="Cambria Math" w:hAnsi="Cambria Math"/>
                        </w:rPr>
                        <m:t>(a+c)(b+d)</m:t>
                      </m:r>
                    </m:den>
                  </m:f>
                </m:e>
              </m:rad>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ad-bc</m:t>
                  </m:r>
                </m:e>
              </m:d>
              <m:rad>
                <m:radPr>
                  <m:degHide m:val="1"/>
                  <m:ctrlPr>
                    <w:rPr>
                      <w:rFonts w:ascii="Cambria Math" w:hAnsi="Cambria Math"/>
                      <w:i/>
                    </w:rPr>
                  </m:ctrlPr>
                </m:radPr>
                <m:deg/>
                <m:e>
                  <m:r>
                    <w:rPr>
                      <w:rFonts w:ascii="Cambria Math" w:hAnsi="Cambria Math"/>
                    </w:rPr>
                    <m:t>a+b+c+d</m:t>
                  </m:r>
                </m:e>
              </m:rad>
            </m:num>
            <m:den>
              <m:rad>
                <m:radPr>
                  <m:degHide m:val="1"/>
                  <m:ctrlPr>
                    <w:rPr>
                      <w:rFonts w:ascii="Cambria Math" w:hAnsi="Cambria Math"/>
                      <w:i/>
                    </w:rPr>
                  </m:ctrlPr>
                </m:radPr>
                <m:deg/>
                <m:e>
                  <m:r>
                    <w:rPr>
                      <w:rFonts w:ascii="Cambria Math" w:hAnsi="Cambria Math"/>
                    </w:rPr>
                    <m:t>(a+c)(b+d)(a+b)(c+d)</m:t>
                  </m:r>
                </m:e>
              </m:rad>
            </m:den>
          </m:f>
        </m:oMath>
      </m:oMathPara>
    </w:p>
    <w:p w14:paraId="6AC5B0D7" w14:textId="7F71CCAA" w:rsidR="00E666FE" w:rsidRPr="00D475FA" w:rsidRDefault="001626B5">
      <w:pPr>
        <w:rPr>
          <w:rFonts w:ascii="Times" w:hAnsi="Times"/>
        </w:rPr>
      </w:pPr>
      <w:r w:rsidRPr="00D475FA">
        <w:rPr>
          <w:rFonts w:ascii="Times" w:hAnsi="Times"/>
        </w:rPr>
        <w:t xml:space="preserve">Under </w:t>
      </w: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Pr="00D475FA">
        <w:rPr>
          <w:rFonts w:ascii="Times" w:hAnsi="Times"/>
        </w:rPr>
        <w:t xml:space="preserve">, the </w:t>
      </w:r>
      <w:r w:rsidR="001320C4" w:rsidRPr="00D475FA">
        <w:rPr>
          <w:rFonts w:ascii="Times" w:hAnsi="Times"/>
        </w:rPr>
        <w:t xml:space="preserve">likelihood-based </w:t>
      </w:r>
      <w:r w:rsidRPr="00D475FA">
        <w:rPr>
          <w:rFonts w:ascii="Times" w:hAnsi="Times"/>
        </w:rPr>
        <w:t xml:space="preserve">variance of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N</m:t>
            </m:r>
          </m:sub>
        </m:sSub>
      </m:oMath>
      <w:r w:rsidRPr="00D475FA">
        <w:rPr>
          <w:rFonts w:ascii="Times" w:hAnsi="Times"/>
        </w:rPr>
        <w:t xml:space="preserve"> is </w:t>
      </w:r>
      <m:oMath>
        <m:f>
          <m:fPr>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num>
          <m:den>
            <m:r>
              <w:rPr>
                <w:rFonts w:ascii="Cambria Math" w:hAnsi="Cambria Math"/>
              </w:rPr>
              <m:t>n</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10</m:t>
                </m:r>
              </m:sub>
            </m:sSub>
            <m:sSubSup>
              <m:sSubSupPr>
                <m:ctrlPr>
                  <w:rPr>
                    <w:rFonts w:ascii="Cambria Math" w:hAnsi="Cambria Math"/>
                    <w:i/>
                  </w:rPr>
                </m:ctrlPr>
              </m:sSubSupPr>
              <m:e>
                <m:r>
                  <w:rPr>
                    <w:rFonts w:ascii="Cambria Math" w:hAnsi="Cambria Math"/>
                  </w:rPr>
                  <m:t>I</m:t>
                </m:r>
              </m:e>
              <m:sub>
                <m:r>
                  <w:rPr>
                    <w:rFonts w:ascii="Cambria Math" w:hAnsi="Cambria Math"/>
                  </w:rPr>
                  <m:t>00</m:t>
                </m:r>
              </m:sub>
              <m:sup>
                <m:r>
                  <w:rPr>
                    <w:rFonts w:ascii="Cambria Math" w:hAnsi="Cambria Math"/>
                  </w:rPr>
                  <m:t>-1</m:t>
                </m:r>
              </m:sup>
            </m:sSubSup>
            <m:sSub>
              <m:sSubPr>
                <m:ctrlPr>
                  <w:rPr>
                    <w:rFonts w:ascii="Cambria Math" w:hAnsi="Cambria Math"/>
                    <w:i/>
                  </w:rPr>
                </m:ctrlPr>
              </m:sSubPr>
              <m:e>
                <m:r>
                  <w:rPr>
                    <w:rFonts w:ascii="Cambria Math" w:hAnsi="Cambria Math"/>
                  </w:rPr>
                  <m:t>I</m:t>
                </m:r>
              </m:e>
              <m:sub>
                <m:r>
                  <w:rPr>
                    <w:rFonts w:ascii="Cambria Math" w:hAnsi="Cambria Math"/>
                  </w:rPr>
                  <m:t>01</m:t>
                </m:r>
              </m:sub>
            </m:sSub>
          </m:num>
          <m:den>
            <m:sSup>
              <m:sSupPr>
                <m:ctrlPr>
                  <w:rPr>
                    <w:rFonts w:ascii="Cambria Math" w:hAnsi="Cambria Math"/>
                    <w:i/>
                  </w:rPr>
                </m:ctrlPr>
              </m:sSupPr>
              <m:e>
                <m:r>
                  <w:rPr>
                    <w:rFonts w:ascii="Cambria Math" w:hAnsi="Cambria Math"/>
                  </w:rPr>
                  <m:t>n</m:t>
                </m:r>
              </m:e>
              <m:sup>
                <m:r>
                  <w:rPr>
                    <w:rFonts w:ascii="Cambria Math" w:hAnsi="Cambria Math"/>
                  </w:rPr>
                  <m:t>2</m:t>
                </m:r>
              </m:sup>
            </m:sSup>
            <m:sSup>
              <m:sSupPr>
                <m:ctrlPr>
                  <w:rPr>
                    <w:rFonts w:ascii="Cambria Math" w:hAnsi="Cambria Math"/>
                    <w:i/>
                  </w:rPr>
                </m:ctrlPr>
              </m:sSupPr>
              <m:e>
                <m:r>
                  <w:rPr>
                    <w:rFonts w:ascii="Cambria Math" w:hAnsi="Cambria Math"/>
                  </w:rPr>
                  <m:t>π</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1-π</m:t>
                    </m:r>
                  </m:e>
                </m:d>
              </m:e>
              <m:sup>
                <m:r>
                  <w:rPr>
                    <w:rFonts w:ascii="Cambria Math" w:hAnsi="Cambria Math"/>
                  </w:rPr>
                  <m:t>2</m:t>
                </m:r>
              </m:sup>
            </m:sSup>
          </m:den>
        </m:f>
        <m:r>
          <w:rPr>
            <w:rFonts w:ascii="Cambria Math" w:hAnsi="Cambria Math"/>
          </w:rPr>
          <m:t>=</m:t>
        </m:r>
        <m:f>
          <m:fPr>
            <m:ctrlPr>
              <w:rPr>
                <w:rFonts w:ascii="Cambria Math" w:hAnsi="Cambria Math"/>
              </w:rPr>
            </m:ctrlPr>
          </m:fPr>
          <m:num>
            <m:r>
              <w:rPr>
                <w:rFonts w:ascii="Cambria Math" w:hAnsi="Cambria Math"/>
              </w:rPr>
              <m:t>1</m:t>
            </m:r>
          </m:num>
          <m:den>
            <m:r>
              <m:rPr>
                <m:sty m:val="p"/>
              </m:rPr>
              <w:rPr>
                <w:rFonts w:ascii="Cambria Math" w:hAnsi="Cambria Math"/>
              </w:rPr>
              <m:t>nπ</m:t>
            </m:r>
            <m:r>
              <w:rPr>
                <w:rFonts w:ascii="Cambria Math" w:hAnsi="Cambria Math"/>
              </w:rPr>
              <m:t>(1-</m:t>
            </m:r>
            <m:r>
              <m:rPr>
                <m:sty m:val="p"/>
              </m:rPr>
              <w:rPr>
                <w:rFonts w:ascii="Cambria Math" w:hAnsi="Cambria Math"/>
              </w:rPr>
              <m:t>π</m:t>
            </m:r>
            <m:r>
              <w:rPr>
                <w:rFonts w:ascii="Cambria Math" w:hAnsi="Cambria Math"/>
              </w:rPr>
              <m:t>)</m:t>
            </m:r>
          </m:den>
        </m:f>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sub>
            </m:sSub>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m:t>
            </m:r>
          </m:num>
          <m:den>
            <m:r>
              <m:rPr>
                <m:sty m:val="p"/>
              </m:rPr>
              <w:rPr>
                <w:rFonts w:ascii="Cambria Math" w:hAnsi="Cambria Math"/>
              </w:rPr>
              <m:t>π</m:t>
            </m:r>
            <m:sSub>
              <m:sSubPr>
                <m:ctrlPr>
                  <w:rPr>
                    <w:rFonts w:ascii="Cambria Math" w:hAnsi="Cambria Math"/>
                  </w:rPr>
                </m:ctrlPr>
              </m:sSubPr>
              <m:e>
                <m:r>
                  <w:rPr>
                    <w:rFonts w:ascii="Cambria Math" w:hAnsi="Cambria Math"/>
                  </w:rPr>
                  <m:t>p</m:t>
                </m:r>
              </m:e>
              <m:sub>
                <m:r>
                  <w:rPr>
                    <w:rFonts w:ascii="Cambria Math" w:hAnsi="Cambria Math"/>
                  </w:rPr>
                  <m:t>I</m:t>
                </m:r>
              </m:sub>
            </m:sSub>
            <m:d>
              <m:dPr>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I</m:t>
                    </m:r>
                  </m:sub>
                </m:sSub>
              </m:e>
            </m:d>
            <m: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π</m:t>
                </m:r>
              </m:e>
            </m:d>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m:t>
            </m:r>
          </m:den>
        </m:f>
      </m:oMath>
      <w:r w:rsidR="003656A1" w:rsidRPr="00D475FA">
        <w:rPr>
          <w:rFonts w:ascii="Times" w:hAnsi="Times"/>
        </w:rPr>
        <w:t>.</w:t>
      </w:r>
      <w:r w:rsidRPr="00D475FA">
        <w:rPr>
          <w:rFonts w:ascii="Times" w:hAnsi="Times"/>
        </w:rPr>
        <w:t xml:space="preserve"> </w:t>
      </w:r>
    </w:p>
    <w:p w14:paraId="15B41860" w14:textId="370213F2" w:rsidR="00783E0C" w:rsidRPr="00D475FA" w:rsidRDefault="00783E0C" w:rsidP="00783E0C">
      <w:pPr>
        <w:tabs>
          <w:tab w:val="left" w:pos="1521"/>
        </w:tabs>
        <w:rPr>
          <w:rFonts w:ascii="Times" w:hAnsi="Times"/>
          <w:b/>
          <w:bCs/>
        </w:rPr>
      </w:pPr>
      <w:r w:rsidRPr="00D475FA">
        <w:rPr>
          <w:rFonts w:ascii="Times" w:hAnsi="Times"/>
          <w:b/>
          <w:bCs/>
        </w:rPr>
        <w:tab/>
      </w:r>
    </w:p>
    <w:p w14:paraId="624BF101" w14:textId="33EFA823" w:rsidR="000B0A05" w:rsidRDefault="000B0A05" w:rsidP="00D475FA">
      <w:pPr>
        <w:pStyle w:val="ListParagraph"/>
        <w:numPr>
          <w:ilvl w:val="0"/>
          <w:numId w:val="2"/>
        </w:numPr>
        <w:rPr>
          <w:rFonts w:ascii="Times" w:hAnsi="Times"/>
          <w:b/>
          <w:bCs/>
        </w:rPr>
      </w:pPr>
      <w:r>
        <w:rPr>
          <w:rFonts w:ascii="Times" w:hAnsi="Times"/>
          <w:b/>
          <w:bCs/>
        </w:rPr>
        <w:t xml:space="preserve">Expected cell </w:t>
      </w:r>
      <w:proofErr w:type="gramStart"/>
      <w:r>
        <w:rPr>
          <w:rFonts w:ascii="Times" w:hAnsi="Times"/>
          <w:b/>
          <w:bCs/>
        </w:rPr>
        <w:t>counts</w:t>
      </w:r>
      <w:proofErr w:type="gramEnd"/>
    </w:p>
    <w:p w14:paraId="52DF600D" w14:textId="77777777" w:rsidR="000B0A05" w:rsidRDefault="000B0A05" w:rsidP="000B0A05">
      <w:pPr>
        <w:pStyle w:val="ListParagraph"/>
        <w:rPr>
          <w:rFonts w:ascii="Times" w:hAnsi="Times"/>
          <w:b/>
          <w:bCs/>
        </w:rPr>
      </w:pPr>
    </w:p>
    <w:p w14:paraId="7F0DF371" w14:textId="77777777" w:rsidR="000B0A05" w:rsidRPr="00FD0986" w:rsidRDefault="000B0A05" w:rsidP="000B0A05">
      <w:pPr>
        <w:spacing w:line="360" w:lineRule="auto"/>
        <w:jc w:val="both"/>
        <w:rPr>
          <w:rFonts w:ascii="Times" w:eastAsia="Times" w:hAnsi="Times" w:cs="Times"/>
        </w:rPr>
      </w:pPr>
      <w:r w:rsidRPr="00FD0986">
        <w:rPr>
          <w:rFonts w:ascii="Times" w:eastAsia="Times" w:hAnsi="Times" w:cs="Times"/>
        </w:rPr>
        <w:t xml:space="preserve">The expected cell counts can be calculated assuming a care-seeking source population of size </w:t>
      </w:r>
      <m:oMath>
        <m:r>
          <w:rPr>
            <w:rFonts w:ascii="Cambria Math" w:eastAsia="Cambria Math" w:hAnsi="Cambria Math" w:cs="Cambria Math"/>
          </w:rPr>
          <m:t>N</m:t>
        </m:r>
      </m:oMath>
      <w:r w:rsidRPr="00FD0986">
        <w:rPr>
          <w:rFonts w:ascii="Times" w:eastAsia="Times" w:hAnsi="Times" w:cs="Times"/>
        </w:rPr>
        <w:t xml:space="preserve">, cumulative incidence of test-positive illness </w:t>
      </w:r>
      <m:oMath>
        <m:d>
          <m:dPr>
            <m:ctrlPr>
              <w:rPr>
                <w:rFonts w:ascii="Cambria Math" w:eastAsia="Cambria Math" w:hAnsi="Cambria Math" w:cs="Cambria Math"/>
              </w:rPr>
            </m:ctrlPr>
          </m:dPr>
          <m:e>
            <m:r>
              <w:rPr>
                <w:rFonts w:ascii="Cambria Math" w:eastAsia="Cambria Math" w:hAnsi="Cambria Math" w:cs="Cambria Math"/>
              </w:rPr>
              <m:t>1-</m:t>
            </m:r>
            <m:sSup>
              <m:sSupPr>
                <m:ctrlPr>
                  <w:rPr>
                    <w:rFonts w:ascii="Cambria Math" w:eastAsia="Cambria Math" w:hAnsi="Cambria Math" w:cs="Cambria Math"/>
                  </w:rPr>
                </m:ctrlPr>
              </m:sSupPr>
              <m:e>
                <m:r>
                  <w:rPr>
                    <w:rFonts w:ascii="Cambria Math" w:eastAsia="Cambria Math" w:hAnsi="Cambria Math" w:cs="Cambria Math"/>
                  </w:rPr>
                  <m:t>e</m:t>
                </m:r>
              </m:e>
              <m:sup>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I</m:t>
                    </m:r>
                  </m:sub>
                </m:sSub>
                <m:d>
                  <m:dPr>
                    <m:ctrlPr>
                      <w:rPr>
                        <w:rFonts w:ascii="Cambria Math" w:eastAsia="Cambria Math" w:hAnsi="Cambria Math" w:cs="Cambria Math"/>
                      </w:rPr>
                    </m:ctrlPr>
                  </m:dPr>
                  <m:e>
                    <m:r>
                      <w:rPr>
                        <w:rFonts w:ascii="Cambria Math" w:eastAsia="Cambria Math" w:hAnsi="Cambria Math" w:cs="Cambria Math"/>
                      </w:rPr>
                      <m:t>τ</m:t>
                    </m:r>
                  </m:e>
                </m:d>
              </m:sup>
            </m:sSup>
          </m:e>
        </m:d>
      </m:oMath>
      <w:r w:rsidRPr="00FD0986">
        <w:rPr>
          <w:rFonts w:ascii="Times" w:eastAsia="Times" w:hAnsi="Times" w:cs="Times"/>
        </w:rPr>
        <w:t xml:space="preserve"> over the study period </w:t>
      </w:r>
      <m:oMath>
        <m:r>
          <w:rPr>
            <w:rFonts w:ascii="Cambria Math" w:hAnsi="Cambria Math"/>
          </w:rPr>
          <m:t>τ</m:t>
        </m:r>
      </m:oMath>
      <w:r w:rsidRPr="00FD0986">
        <w:rPr>
          <w:rFonts w:ascii="Times" w:eastAsia="Times" w:hAnsi="Times" w:cs="Times"/>
        </w:rPr>
        <w:t xml:space="preserve">, and cumulative hazard of test-negative illness. The vaccine has effectiveness VE assuming an all-or-none model </w:t>
      </w:r>
      <w:r w:rsidRPr="00FD0986">
        <w:rPr>
          <w:rFonts w:ascii="Times" w:eastAsia="Times" w:hAnsi="Times" w:cs="Times"/>
          <w:vertAlign w:val="superscript"/>
        </w:rPr>
        <w:t>31</w:t>
      </w:r>
      <w:r w:rsidRPr="00FD0986">
        <w:rPr>
          <w:rFonts w:ascii="Times" w:eastAsia="Times" w:hAnsi="Times" w:cs="Times"/>
        </w:rPr>
        <w:t xml:space="preserve">, where the vaccine provides full protection in a percentage of vaccinated individuals (corresponding to VE) and no protection for the rest. We assume vaccination is completed before the study starts and vaccine coverage among the source population is </w:t>
      </w:r>
      <m:oMath>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N</m:t>
            </m:r>
          </m:sub>
        </m:sSub>
      </m:oMath>
      <w:r w:rsidRPr="00FD0986">
        <w:rPr>
          <w:rFonts w:ascii="Times" w:eastAsia="Times" w:hAnsi="Times" w:cs="Times"/>
        </w:rPr>
        <w:t xml:space="preserve">. The expected cell counts </w:t>
      </w:r>
      <w:r w:rsidRPr="00FD0986">
        <w:rPr>
          <w:rFonts w:ascii="Times" w:eastAsia="Times" w:hAnsi="Times" w:cs="Times"/>
          <w:vertAlign w:val="superscript"/>
        </w:rPr>
        <w:t>32</w:t>
      </w:r>
      <w:r w:rsidRPr="00FD0986">
        <w:rPr>
          <w:rFonts w:ascii="Times" w:eastAsia="Times" w:hAnsi="Times" w:cs="Times"/>
        </w:rPr>
        <w:t xml:space="preserve"> are as follows:</w:t>
      </w:r>
    </w:p>
    <w:p w14:paraId="5541356E" w14:textId="77777777" w:rsidR="000B0A05" w:rsidRPr="00FD0986" w:rsidRDefault="000B0A05" w:rsidP="000B0A05">
      <w:pPr>
        <w:spacing w:line="360" w:lineRule="auto"/>
        <w:jc w:val="center"/>
        <w:rPr>
          <w:rFonts w:ascii="Times" w:eastAsia="Times" w:hAnsi="Times" w:cs="Times"/>
        </w:rPr>
      </w:pPr>
      <m:oMath>
        <m:r>
          <w:rPr>
            <w:rFonts w:ascii="Cambria Math" w:eastAsia="Cambria Math" w:hAnsi="Cambria Math" w:cs="Cambria Math"/>
          </w:rPr>
          <m:t>E(a)=</m:t>
        </m:r>
        <m:sSub>
          <m:sSubPr>
            <m:ctrlPr>
              <w:rPr>
                <w:rFonts w:ascii="Cambria Math" w:eastAsia="Cambria Math" w:hAnsi="Cambria Math" w:cs="Cambria Math"/>
              </w:rPr>
            </m:ctrlPr>
          </m:sSubPr>
          <m:e>
            <m:r>
              <w:rPr>
                <w:rFonts w:ascii="Cambria Math" w:eastAsia="Cambria Math" w:hAnsi="Cambria Math" w:cs="Cambria Math"/>
              </w:rPr>
              <m:t>Np</m:t>
            </m:r>
          </m:e>
          <m:sub>
            <m:r>
              <w:rPr>
                <w:rFonts w:ascii="Cambria Math" w:eastAsia="Cambria Math" w:hAnsi="Cambria Math" w:cs="Cambria Math"/>
              </w:rPr>
              <m:t>N</m:t>
            </m:r>
          </m:sub>
        </m:sSub>
        <m:r>
          <w:rPr>
            <w:rFonts w:ascii="Cambria Math" w:eastAsia="Cambria Math" w:hAnsi="Cambria Math" w:cs="Cambria Math"/>
          </w:rPr>
          <m:t>(1-VE)</m:t>
        </m:r>
        <m:d>
          <m:dPr>
            <m:begChr m:val="["/>
            <m:endChr m:val="]"/>
            <m:ctrlPr>
              <w:rPr>
                <w:rFonts w:ascii="Cambria Math" w:eastAsia="Cambria Math" w:hAnsi="Cambria Math" w:cs="Cambria Math"/>
              </w:rPr>
            </m:ctrlPr>
          </m:dPr>
          <m:e>
            <m:r>
              <w:rPr>
                <w:rFonts w:ascii="Cambria Math" w:eastAsia="Cambria Math" w:hAnsi="Cambria Math" w:cs="Cambria Math"/>
              </w:rPr>
              <m:t>1-</m:t>
            </m:r>
            <m:sSup>
              <m:sSupPr>
                <m:ctrlPr>
                  <w:rPr>
                    <w:rFonts w:ascii="Cambria Math" w:eastAsia="Cambria Math" w:hAnsi="Cambria Math" w:cs="Cambria Math"/>
                  </w:rPr>
                </m:ctrlPr>
              </m:sSupPr>
              <m:e>
                <m:r>
                  <w:rPr>
                    <w:rFonts w:ascii="Cambria Math" w:eastAsia="Cambria Math" w:hAnsi="Cambria Math" w:cs="Cambria Math"/>
                  </w:rPr>
                  <m:t>e</m:t>
                </m:r>
              </m:e>
              <m:sup>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I</m:t>
                    </m:r>
                  </m:sub>
                </m:sSub>
                <m:r>
                  <w:rPr>
                    <w:rFonts w:ascii="Cambria Math" w:eastAsia="Cambria Math" w:hAnsi="Cambria Math" w:cs="Cambria Math"/>
                  </w:rPr>
                  <m:t>(τ)</m:t>
                </m:r>
              </m:sup>
            </m:sSup>
          </m:e>
        </m:d>
      </m:oMath>
      <w:r w:rsidRPr="00FD0986">
        <w:rPr>
          <w:rFonts w:ascii="Times" w:eastAsia="Times" w:hAnsi="Times" w:cs="Times"/>
        </w:rPr>
        <w:t>,</w:t>
      </w:r>
    </w:p>
    <w:p w14:paraId="41AB8EB5" w14:textId="77777777" w:rsidR="000B0A05" w:rsidRPr="00FD0986" w:rsidRDefault="000B0A05" w:rsidP="000B0A05">
      <w:pPr>
        <w:pBdr>
          <w:top w:val="nil"/>
          <w:left w:val="nil"/>
          <w:bottom w:val="nil"/>
          <w:right w:val="nil"/>
          <w:between w:val="nil"/>
        </w:pBdr>
        <w:spacing w:line="360" w:lineRule="auto"/>
        <w:ind w:left="720"/>
        <w:jc w:val="center"/>
        <w:rPr>
          <w:rFonts w:ascii="Times" w:eastAsia="Times" w:hAnsi="Times" w:cs="Times"/>
          <w:color w:val="000000"/>
        </w:rPr>
      </w:pPr>
      <m:oMath>
        <m:r>
          <w:rPr>
            <w:rFonts w:ascii="Cambria Math" w:eastAsia="Cambria Math" w:hAnsi="Cambria Math" w:cs="Cambria Math"/>
            <w:color w:val="000000"/>
          </w:rPr>
          <w:lastRenderedPageBreak/>
          <m:t>E</m:t>
        </m:r>
        <m:d>
          <m:dPr>
            <m:ctrlPr>
              <w:rPr>
                <w:rFonts w:ascii="Cambria Math" w:eastAsia="Cambria Math" w:hAnsi="Cambria Math" w:cs="Cambria Math"/>
                <w:color w:val="000000"/>
              </w:rPr>
            </m:ctrlPr>
          </m:dPr>
          <m:e>
            <m:r>
              <w:rPr>
                <w:rFonts w:ascii="Cambria Math" w:eastAsia="Cambria Math" w:hAnsi="Cambria Math" w:cs="Cambria Math"/>
                <w:color w:val="000000"/>
              </w:rPr>
              <m:t>b</m:t>
            </m:r>
          </m:e>
        </m:d>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Np</m:t>
            </m:r>
          </m:e>
          <m:sub>
            <m:r>
              <w:rPr>
                <w:rFonts w:ascii="Cambria Math" w:eastAsia="Cambria Math" w:hAnsi="Cambria Math" w:cs="Cambria Math"/>
                <w:color w:val="000000"/>
              </w:rPr>
              <m:t>N</m:t>
            </m:r>
          </m:sub>
        </m:sSub>
        <m:sSub>
          <m:sSubPr>
            <m:ctrlPr>
              <w:rPr>
                <w:rFonts w:ascii="Cambria Math" w:eastAsia="Cambria Math" w:hAnsi="Cambria Math" w:cs="Cambria Math"/>
                <w:color w:val="000000"/>
              </w:rPr>
            </m:ctrlPr>
          </m:sSubPr>
          <m:e>
            <m:r>
              <w:rPr>
                <w:rFonts w:ascii="Cambria Math" w:eastAsia="Cambria Math" w:hAnsi="Cambria Math" w:cs="Cambria Math"/>
                <w:color w:val="000000"/>
              </w:rPr>
              <m:t>Λ</m:t>
            </m:r>
          </m:e>
          <m:sub>
            <m:r>
              <w:rPr>
                <w:rFonts w:ascii="Cambria Math" w:eastAsia="Cambria Math" w:hAnsi="Cambria Math" w:cs="Cambria Math"/>
                <w:color w:val="000000"/>
              </w:rPr>
              <m:t>N</m:t>
            </m:r>
          </m:sub>
        </m:sSub>
        <m:r>
          <w:rPr>
            <w:rFonts w:ascii="Cambria Math" w:eastAsia="Cambria Math" w:hAnsi="Cambria Math" w:cs="Cambria Math"/>
            <w:color w:val="000000"/>
          </w:rPr>
          <m:t>(τ)</m:t>
        </m:r>
      </m:oMath>
      <w:r w:rsidRPr="00FD0986">
        <w:rPr>
          <w:rFonts w:ascii="Times" w:eastAsia="Times" w:hAnsi="Times" w:cs="Times"/>
          <w:color w:val="000000"/>
        </w:rPr>
        <w:t>,</w:t>
      </w:r>
    </w:p>
    <w:p w14:paraId="6D8E961C" w14:textId="77777777" w:rsidR="000B0A05" w:rsidRPr="00FD0986" w:rsidRDefault="000B0A05" w:rsidP="000B0A05">
      <w:pPr>
        <w:pBdr>
          <w:top w:val="nil"/>
          <w:left w:val="nil"/>
          <w:bottom w:val="nil"/>
          <w:right w:val="nil"/>
          <w:between w:val="nil"/>
        </w:pBdr>
        <w:spacing w:line="360" w:lineRule="auto"/>
        <w:ind w:left="720"/>
        <w:jc w:val="center"/>
        <w:rPr>
          <w:rFonts w:ascii="Times" w:eastAsia="Times" w:hAnsi="Times" w:cs="Times"/>
          <w:color w:val="000000"/>
        </w:rPr>
      </w:pPr>
      <m:oMath>
        <m:r>
          <w:rPr>
            <w:rFonts w:ascii="Cambria Math" w:eastAsia="Cambria Math" w:hAnsi="Cambria Math" w:cs="Cambria Math"/>
            <w:color w:val="000000"/>
          </w:rPr>
          <m:t>E(c)=N(1-</m:t>
        </m:r>
        <m:sSub>
          <m:sSubPr>
            <m:ctrlPr>
              <w:rPr>
                <w:rFonts w:ascii="Cambria Math" w:eastAsia="Cambria Math" w:hAnsi="Cambria Math" w:cs="Cambria Math"/>
                <w:color w:val="000000"/>
              </w:rPr>
            </m:ctrlPr>
          </m:sSubPr>
          <m:e>
            <m:r>
              <w:rPr>
                <w:rFonts w:ascii="Cambria Math" w:eastAsia="Cambria Math" w:hAnsi="Cambria Math" w:cs="Cambria Math"/>
                <w:color w:val="000000"/>
              </w:rPr>
              <m:t>p</m:t>
            </m:r>
          </m:e>
          <m:sub>
            <m:r>
              <w:rPr>
                <w:rFonts w:ascii="Cambria Math" w:eastAsia="Cambria Math" w:hAnsi="Cambria Math" w:cs="Cambria Math"/>
                <w:color w:val="000000"/>
              </w:rPr>
              <m:t>N</m:t>
            </m:r>
          </m:sub>
        </m:sSub>
        <m:r>
          <w:rPr>
            <w:rFonts w:ascii="Cambria Math" w:eastAsia="Cambria Math" w:hAnsi="Cambria Math" w:cs="Cambria Math"/>
            <w:color w:val="000000"/>
          </w:rPr>
          <m:t>)</m:t>
        </m:r>
        <m:d>
          <m:dPr>
            <m:begChr m:val="["/>
            <m:endChr m:val="]"/>
            <m:ctrlPr>
              <w:rPr>
                <w:rFonts w:ascii="Cambria Math" w:eastAsia="Cambria Math" w:hAnsi="Cambria Math" w:cs="Cambria Math"/>
                <w:color w:val="000000"/>
              </w:rPr>
            </m:ctrlPr>
          </m:dPr>
          <m:e>
            <m:r>
              <w:rPr>
                <w:rFonts w:ascii="Cambria Math" w:eastAsia="Cambria Math" w:hAnsi="Cambria Math" w:cs="Cambria Math"/>
                <w:color w:val="000000"/>
              </w:rPr>
              <m:t>1-</m:t>
            </m:r>
            <m:sSup>
              <m:sSupPr>
                <m:ctrlPr>
                  <w:rPr>
                    <w:rFonts w:ascii="Cambria Math" w:eastAsia="Cambria Math" w:hAnsi="Cambria Math" w:cs="Cambria Math"/>
                    <w:color w:val="000000"/>
                  </w:rPr>
                </m:ctrlPr>
              </m:sSupPr>
              <m:e>
                <m:r>
                  <w:rPr>
                    <w:rFonts w:ascii="Cambria Math" w:eastAsia="Cambria Math" w:hAnsi="Cambria Math" w:cs="Cambria Math"/>
                    <w:color w:val="000000"/>
                  </w:rPr>
                  <m:t>e</m:t>
                </m:r>
              </m:e>
              <m:sup>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Λ</m:t>
                    </m:r>
                  </m:e>
                  <m:sub>
                    <m:r>
                      <w:rPr>
                        <w:rFonts w:ascii="Cambria Math" w:eastAsia="Cambria Math" w:hAnsi="Cambria Math" w:cs="Cambria Math"/>
                        <w:color w:val="000000"/>
                      </w:rPr>
                      <m:t>I</m:t>
                    </m:r>
                  </m:sub>
                </m:sSub>
                <m:r>
                  <w:rPr>
                    <w:rFonts w:ascii="Cambria Math" w:eastAsia="Cambria Math" w:hAnsi="Cambria Math" w:cs="Cambria Math"/>
                    <w:color w:val="000000"/>
                  </w:rPr>
                  <m:t>(τ)</m:t>
                </m:r>
              </m:sup>
            </m:sSup>
          </m:e>
        </m:d>
      </m:oMath>
      <w:r w:rsidRPr="00FD0986">
        <w:rPr>
          <w:rFonts w:ascii="Times" w:eastAsia="Times" w:hAnsi="Times" w:cs="Times"/>
          <w:color w:val="000000"/>
        </w:rPr>
        <w:t>,</w:t>
      </w:r>
    </w:p>
    <w:p w14:paraId="1221A0A4" w14:textId="77777777" w:rsidR="000B0A05" w:rsidRPr="00FD0986" w:rsidRDefault="000B0A05" w:rsidP="000B0A05">
      <w:pPr>
        <w:jc w:val="center"/>
        <w:rPr>
          <w:rFonts w:ascii="Cambria Math" w:eastAsia="Cambria Math" w:hAnsi="Cambria Math" w:cs="Cambria Math"/>
          <w:color w:val="000000"/>
        </w:rPr>
      </w:pPr>
      <m:oMathPara>
        <m:oMath>
          <m:r>
            <w:rPr>
              <w:rFonts w:ascii="Cambria Math" w:eastAsia="Cambria Math" w:hAnsi="Cambria Math" w:cs="Cambria Math"/>
              <w:color w:val="000000"/>
            </w:rPr>
            <m:t>E(d)=N</m:t>
          </m:r>
          <m:d>
            <m:dPr>
              <m:ctrlPr>
                <w:rPr>
                  <w:rFonts w:ascii="Cambria Math" w:eastAsia="Cambria Math" w:hAnsi="Cambria Math" w:cs="Cambria Math"/>
                  <w:color w:val="000000"/>
                </w:rPr>
              </m:ctrlPr>
            </m:dPr>
            <m:e>
              <m:r>
                <w:rPr>
                  <w:rFonts w:ascii="Cambria Math" w:eastAsia="Cambria Math" w:hAnsi="Cambria Math" w:cs="Cambria Math"/>
                  <w:color w:val="000000"/>
                </w:rPr>
                <m:t>1-</m:t>
              </m:r>
              <m:sSub>
                <m:sSubPr>
                  <m:ctrlPr>
                    <w:rPr>
                      <w:rFonts w:ascii="Cambria Math" w:eastAsia="Cambria Math" w:hAnsi="Cambria Math" w:cs="Cambria Math"/>
                      <w:color w:val="000000"/>
                    </w:rPr>
                  </m:ctrlPr>
                </m:sSubPr>
                <m:e>
                  <m:r>
                    <w:rPr>
                      <w:rFonts w:ascii="Cambria Math" w:eastAsia="Cambria Math" w:hAnsi="Cambria Math" w:cs="Cambria Math"/>
                      <w:color w:val="000000"/>
                    </w:rPr>
                    <m:t>p</m:t>
                  </m:r>
                </m:e>
                <m:sub>
                  <m:r>
                    <w:rPr>
                      <w:rFonts w:ascii="Cambria Math" w:eastAsia="Cambria Math" w:hAnsi="Cambria Math" w:cs="Cambria Math"/>
                      <w:color w:val="000000"/>
                    </w:rPr>
                    <m:t>N</m:t>
                  </m:r>
                </m:sub>
              </m:sSub>
            </m:e>
          </m:d>
          <m:sSub>
            <m:sSubPr>
              <m:ctrlPr>
                <w:rPr>
                  <w:rFonts w:ascii="Cambria Math" w:eastAsia="Cambria Math" w:hAnsi="Cambria Math" w:cs="Cambria Math"/>
                  <w:color w:val="000000"/>
                </w:rPr>
              </m:ctrlPr>
            </m:sSubPr>
            <m:e>
              <m:r>
                <w:rPr>
                  <w:rFonts w:ascii="Cambria Math" w:eastAsia="Cambria Math" w:hAnsi="Cambria Math" w:cs="Cambria Math"/>
                  <w:color w:val="000000"/>
                </w:rPr>
                <m:t>Λ</m:t>
              </m:r>
            </m:e>
            <m:sub>
              <m:r>
                <w:rPr>
                  <w:rFonts w:ascii="Cambria Math" w:eastAsia="Cambria Math" w:hAnsi="Cambria Math" w:cs="Cambria Math"/>
                  <w:color w:val="000000"/>
                </w:rPr>
                <m:t>N</m:t>
              </m:r>
            </m:sub>
          </m:sSub>
          <m:r>
            <w:rPr>
              <w:rFonts w:ascii="Cambria Math" w:eastAsia="Cambria Math" w:hAnsi="Cambria Math" w:cs="Cambria Math"/>
              <w:color w:val="000000"/>
            </w:rPr>
            <m:t>(τ)</m:t>
          </m:r>
        </m:oMath>
      </m:oMathPara>
    </w:p>
    <w:p w14:paraId="6E26D32A" w14:textId="0783A585" w:rsidR="000B0A05" w:rsidRDefault="000B0A05" w:rsidP="000B0A05">
      <w:pPr>
        <w:pStyle w:val="ListParagraph"/>
        <w:rPr>
          <w:rFonts w:ascii="Times" w:hAnsi="Times"/>
          <w:b/>
          <w:bCs/>
        </w:rPr>
      </w:pPr>
    </w:p>
    <w:p w14:paraId="50E78803" w14:textId="77777777" w:rsidR="000B0A05" w:rsidRDefault="000B0A05" w:rsidP="00FD0986">
      <w:pPr>
        <w:pStyle w:val="ListParagraph"/>
        <w:rPr>
          <w:rFonts w:ascii="Times" w:hAnsi="Times"/>
          <w:b/>
          <w:bCs/>
        </w:rPr>
      </w:pPr>
    </w:p>
    <w:p w14:paraId="4366D84A" w14:textId="73175CB1" w:rsidR="000E1488" w:rsidRPr="00A04B03" w:rsidRDefault="000E1488" w:rsidP="00D475FA">
      <w:pPr>
        <w:pStyle w:val="ListParagraph"/>
        <w:numPr>
          <w:ilvl w:val="0"/>
          <w:numId w:val="2"/>
        </w:numPr>
        <w:rPr>
          <w:rFonts w:ascii="Times" w:hAnsi="Times"/>
          <w:b/>
          <w:bCs/>
        </w:rPr>
      </w:pPr>
      <w:r w:rsidRPr="00D475FA">
        <w:rPr>
          <w:rFonts w:ascii="Times" w:hAnsi="Times"/>
          <w:b/>
          <w:bCs/>
        </w:rPr>
        <w:t>Type I error</w:t>
      </w:r>
    </w:p>
    <w:p w14:paraId="0EF33819" w14:textId="77777777" w:rsidR="00847CDB" w:rsidRPr="00D475FA" w:rsidRDefault="00847CDB" w:rsidP="00D475FA">
      <w:pPr>
        <w:pStyle w:val="ListParagraph"/>
        <w:rPr>
          <w:rFonts w:ascii="Times" w:hAnsi="Times"/>
          <w:b/>
          <w:bCs/>
        </w:rPr>
      </w:pPr>
    </w:p>
    <w:p w14:paraId="31E3E2EC" w14:textId="526A6803" w:rsidR="00CA6B66" w:rsidRPr="00D475FA" w:rsidRDefault="00CA6B66" w:rsidP="00454074">
      <w:pPr>
        <w:spacing w:line="360" w:lineRule="auto"/>
        <w:jc w:val="both"/>
        <w:rPr>
          <w:rFonts w:ascii="Times" w:hAnsi="Times"/>
        </w:rPr>
      </w:pPr>
      <w:r w:rsidRPr="00D475FA">
        <w:rPr>
          <w:rFonts w:ascii="Times" w:hAnsi="Times"/>
        </w:rPr>
        <w:t>Type I error</w:t>
      </w:r>
      <w:r w:rsidR="008D560C" w:rsidRPr="00D475FA">
        <w:rPr>
          <w:rFonts w:ascii="Times" w:hAnsi="Times"/>
        </w:rPr>
        <w:t>s</w:t>
      </w:r>
      <w:r w:rsidRPr="00D475FA">
        <w:rPr>
          <w:rFonts w:ascii="Times" w:hAnsi="Times"/>
        </w:rPr>
        <w:t xml:space="preserve"> </w:t>
      </w:r>
      <w:r w:rsidR="000A764B" w:rsidRPr="00D475FA">
        <w:rPr>
          <w:rFonts w:ascii="Times" w:hAnsi="Times"/>
        </w:rPr>
        <w:t>with sample size</w:t>
      </w:r>
      <w:r w:rsidR="00BA2B65" w:rsidRPr="00D475FA">
        <w:rPr>
          <w:rFonts w:ascii="Times" w:hAnsi="Times"/>
        </w:rPr>
        <w:t xml:space="preserve"> of 500</w:t>
      </w:r>
      <w:r w:rsidR="000A764B" w:rsidRPr="00D475FA">
        <w:rPr>
          <w:rFonts w:ascii="Times" w:hAnsi="Times"/>
        </w:rPr>
        <w:t xml:space="preserve"> of </w:t>
      </w:r>
      <w:r w:rsidRPr="00D475FA">
        <w:rPr>
          <w:rFonts w:ascii="Times" w:hAnsi="Times"/>
        </w:rPr>
        <w:t xml:space="preserve">the </w:t>
      </w:r>
      <w:r w:rsidR="001A2341" w:rsidRPr="00A04B03">
        <w:rPr>
          <w:rFonts w:ascii="Times" w:hAnsi="Times"/>
        </w:rPr>
        <w:t xml:space="preserve">naïve </w:t>
      </w:r>
      <w:r w:rsidR="008D560C" w:rsidRPr="00D475FA">
        <w:rPr>
          <w:rFonts w:ascii="Times" w:hAnsi="Times"/>
        </w:rPr>
        <w:t xml:space="preserve">Wald </w:t>
      </w:r>
      <w:proofErr w:type="gramStart"/>
      <w:r w:rsidR="008D560C" w:rsidRPr="00D475FA">
        <w:rPr>
          <w:rFonts w:ascii="Times" w:hAnsi="Times"/>
        </w:rPr>
        <w:t>test</w:t>
      </w:r>
      <w:proofErr w:type="gramEnd"/>
      <w:r w:rsidR="008D560C" w:rsidRPr="00D475FA">
        <w:rPr>
          <w:rFonts w:ascii="Times" w:hAnsi="Times"/>
        </w:rPr>
        <w:t xml:space="preserve">, the Wald test with </w:t>
      </w:r>
      <w:r w:rsidR="00E73AD5" w:rsidRPr="00D475FA">
        <w:rPr>
          <w:rFonts w:ascii="Times" w:hAnsi="Times"/>
        </w:rPr>
        <w:t>continuity</w:t>
      </w:r>
      <w:r w:rsidR="008D560C" w:rsidRPr="00D475FA">
        <w:rPr>
          <w:rFonts w:ascii="Times" w:hAnsi="Times"/>
        </w:rPr>
        <w:t xml:space="preserve"> correction and the score test </w:t>
      </w:r>
      <w:r w:rsidR="000A764B" w:rsidRPr="00D475FA">
        <w:rPr>
          <w:rFonts w:ascii="Times" w:hAnsi="Times"/>
        </w:rPr>
        <w:t xml:space="preserve">across 10% to 90% vaccine coverage </w:t>
      </w:r>
      <w:r w:rsidR="00D65DE3" w:rsidRPr="00D475FA">
        <w:rPr>
          <w:rFonts w:ascii="Times" w:hAnsi="Times"/>
        </w:rPr>
        <w:t xml:space="preserve">for the case-control study and the test-negative design </w:t>
      </w:r>
      <w:r w:rsidR="008D560C" w:rsidRPr="00D475FA">
        <w:rPr>
          <w:rFonts w:ascii="Times" w:hAnsi="Times"/>
        </w:rPr>
        <w:t>are shown as below.</w:t>
      </w:r>
      <w:r w:rsidR="000A764B" w:rsidRPr="00D475FA">
        <w:rPr>
          <w:rFonts w:ascii="Times" w:hAnsi="Times"/>
        </w:rPr>
        <w:t xml:space="preserve"> </w:t>
      </w:r>
    </w:p>
    <w:p w14:paraId="18E3BD10" w14:textId="77777777" w:rsidR="000A764B" w:rsidRPr="00D475FA" w:rsidRDefault="000A764B" w:rsidP="00CA6B66">
      <w:pPr>
        <w:rPr>
          <w:rFonts w:ascii="Times" w:hAnsi="Times"/>
        </w:rPr>
      </w:pPr>
    </w:p>
    <w:tbl>
      <w:tblPr>
        <w:tblStyle w:val="PlainTable2"/>
        <w:tblW w:w="9282" w:type="dxa"/>
        <w:tblLook w:val="0420" w:firstRow="1" w:lastRow="0" w:firstColumn="0" w:lastColumn="0" w:noHBand="0" w:noVBand="1"/>
      </w:tblPr>
      <w:tblGrid>
        <w:gridCol w:w="2070"/>
        <w:gridCol w:w="834"/>
        <w:gridCol w:w="1274"/>
        <w:gridCol w:w="1275"/>
        <w:gridCol w:w="1275"/>
        <w:gridCol w:w="1275"/>
        <w:gridCol w:w="1279"/>
      </w:tblGrid>
      <w:tr w:rsidR="00FD29BB" w:rsidRPr="00A04B03" w14:paraId="0B864AE7" w14:textId="77777777" w:rsidTr="00D475FA">
        <w:trPr>
          <w:cnfStyle w:val="100000000000" w:firstRow="1" w:lastRow="0" w:firstColumn="0" w:lastColumn="0" w:oddVBand="0" w:evenVBand="0" w:oddHBand="0" w:evenHBand="0" w:firstRowFirstColumn="0" w:firstRowLastColumn="0" w:lastRowFirstColumn="0" w:lastRowLastColumn="0"/>
          <w:trHeight w:val="388"/>
        </w:trPr>
        <w:tc>
          <w:tcPr>
            <w:tcW w:w="2904" w:type="dxa"/>
            <w:gridSpan w:val="2"/>
            <w:hideMark/>
          </w:tcPr>
          <w:p w14:paraId="7ABD8B1E" w14:textId="77777777" w:rsidR="00FD29BB" w:rsidRPr="00D475FA" w:rsidRDefault="00FD29BB" w:rsidP="00920BBD">
            <w:pPr>
              <w:jc w:val="center"/>
              <w:rPr>
                <w:rFonts w:ascii="Times" w:hAnsi="Times"/>
              </w:rPr>
            </w:pPr>
            <w:r w:rsidRPr="00D475FA">
              <w:rPr>
                <w:rFonts w:ascii="Times" w:hAnsi="Times"/>
              </w:rPr>
              <w:t>Tests</w:t>
            </w:r>
          </w:p>
        </w:tc>
        <w:tc>
          <w:tcPr>
            <w:tcW w:w="6378" w:type="dxa"/>
            <w:gridSpan w:val="5"/>
            <w:hideMark/>
          </w:tcPr>
          <w:p w14:paraId="548EF628" w14:textId="77777777" w:rsidR="00FD29BB" w:rsidRPr="00D475FA" w:rsidRDefault="00FD29BB" w:rsidP="00920BBD">
            <w:pPr>
              <w:jc w:val="center"/>
              <w:rPr>
                <w:rFonts w:ascii="Times" w:hAnsi="Times"/>
              </w:rPr>
            </w:pPr>
            <w:r w:rsidRPr="00D475FA">
              <w:rPr>
                <w:rFonts w:ascii="Times" w:hAnsi="Times"/>
              </w:rPr>
              <w:t>Vaccine Coverage</w:t>
            </w:r>
          </w:p>
        </w:tc>
      </w:tr>
      <w:tr w:rsidR="008D560C" w:rsidRPr="00A04B03" w14:paraId="7A99A988" w14:textId="77777777" w:rsidTr="00D475FA">
        <w:trPr>
          <w:cnfStyle w:val="000000100000" w:firstRow="0" w:lastRow="0" w:firstColumn="0" w:lastColumn="0" w:oddVBand="0" w:evenVBand="0" w:oddHBand="1" w:evenHBand="0" w:firstRowFirstColumn="0" w:firstRowLastColumn="0" w:lastRowFirstColumn="0" w:lastRowLastColumn="0"/>
          <w:trHeight w:val="388"/>
        </w:trPr>
        <w:tc>
          <w:tcPr>
            <w:tcW w:w="2904" w:type="dxa"/>
            <w:gridSpan w:val="2"/>
            <w:hideMark/>
          </w:tcPr>
          <w:p w14:paraId="39F448C0" w14:textId="77777777" w:rsidR="00FD29BB" w:rsidRPr="00D475FA" w:rsidRDefault="00FD29BB" w:rsidP="00920BBD">
            <w:pPr>
              <w:jc w:val="center"/>
              <w:rPr>
                <w:rFonts w:ascii="Times" w:hAnsi="Times"/>
              </w:rPr>
            </w:pPr>
          </w:p>
        </w:tc>
        <w:tc>
          <w:tcPr>
            <w:tcW w:w="1274" w:type="dxa"/>
            <w:hideMark/>
          </w:tcPr>
          <w:p w14:paraId="6B97B681" w14:textId="77777777" w:rsidR="00FD29BB" w:rsidRPr="00D475FA" w:rsidRDefault="00FD29BB" w:rsidP="00920BBD">
            <w:pPr>
              <w:jc w:val="center"/>
              <w:rPr>
                <w:rFonts w:ascii="Times" w:hAnsi="Times"/>
              </w:rPr>
            </w:pPr>
            <w:r w:rsidRPr="00D475FA">
              <w:rPr>
                <w:rFonts w:ascii="Times" w:hAnsi="Times"/>
                <w:b/>
                <w:bCs/>
              </w:rPr>
              <w:t>10%</w:t>
            </w:r>
          </w:p>
        </w:tc>
        <w:tc>
          <w:tcPr>
            <w:tcW w:w="1275" w:type="dxa"/>
            <w:hideMark/>
          </w:tcPr>
          <w:p w14:paraId="36415B04" w14:textId="77777777" w:rsidR="00FD29BB" w:rsidRPr="00D475FA" w:rsidRDefault="00FD29BB" w:rsidP="00920BBD">
            <w:pPr>
              <w:jc w:val="center"/>
              <w:rPr>
                <w:rFonts w:ascii="Times" w:hAnsi="Times"/>
              </w:rPr>
            </w:pPr>
            <w:r w:rsidRPr="00D475FA">
              <w:rPr>
                <w:rFonts w:ascii="Times" w:hAnsi="Times"/>
                <w:b/>
                <w:bCs/>
              </w:rPr>
              <w:t>30%</w:t>
            </w:r>
          </w:p>
        </w:tc>
        <w:tc>
          <w:tcPr>
            <w:tcW w:w="1275" w:type="dxa"/>
            <w:hideMark/>
          </w:tcPr>
          <w:p w14:paraId="044D6E84" w14:textId="77777777" w:rsidR="00FD29BB" w:rsidRPr="00D475FA" w:rsidRDefault="00FD29BB" w:rsidP="00920BBD">
            <w:pPr>
              <w:jc w:val="center"/>
              <w:rPr>
                <w:rFonts w:ascii="Times" w:hAnsi="Times"/>
              </w:rPr>
            </w:pPr>
            <w:r w:rsidRPr="00D475FA">
              <w:rPr>
                <w:rFonts w:ascii="Times" w:hAnsi="Times"/>
                <w:b/>
                <w:bCs/>
              </w:rPr>
              <w:t>50%</w:t>
            </w:r>
          </w:p>
        </w:tc>
        <w:tc>
          <w:tcPr>
            <w:tcW w:w="1275" w:type="dxa"/>
            <w:hideMark/>
          </w:tcPr>
          <w:p w14:paraId="29956B10" w14:textId="77777777" w:rsidR="00FD29BB" w:rsidRPr="00D475FA" w:rsidRDefault="00FD29BB" w:rsidP="00920BBD">
            <w:pPr>
              <w:jc w:val="center"/>
              <w:rPr>
                <w:rFonts w:ascii="Times" w:hAnsi="Times"/>
              </w:rPr>
            </w:pPr>
            <w:r w:rsidRPr="00D475FA">
              <w:rPr>
                <w:rFonts w:ascii="Times" w:hAnsi="Times"/>
                <w:b/>
                <w:bCs/>
              </w:rPr>
              <w:t>70%</w:t>
            </w:r>
          </w:p>
        </w:tc>
        <w:tc>
          <w:tcPr>
            <w:tcW w:w="1279" w:type="dxa"/>
            <w:hideMark/>
          </w:tcPr>
          <w:p w14:paraId="643905A0" w14:textId="77777777" w:rsidR="00FD29BB" w:rsidRPr="00D475FA" w:rsidRDefault="00FD29BB" w:rsidP="00920BBD">
            <w:pPr>
              <w:jc w:val="center"/>
              <w:rPr>
                <w:rFonts w:ascii="Times" w:hAnsi="Times"/>
              </w:rPr>
            </w:pPr>
            <w:r w:rsidRPr="00D475FA">
              <w:rPr>
                <w:rFonts w:ascii="Times" w:hAnsi="Times"/>
                <w:b/>
                <w:bCs/>
              </w:rPr>
              <w:t>90%</w:t>
            </w:r>
          </w:p>
        </w:tc>
      </w:tr>
      <w:tr w:rsidR="00FD29BB" w:rsidRPr="00A04B03" w14:paraId="0058B07F" w14:textId="77777777" w:rsidTr="00D475FA">
        <w:trPr>
          <w:trHeight w:val="367"/>
        </w:trPr>
        <w:tc>
          <w:tcPr>
            <w:tcW w:w="2070" w:type="dxa"/>
            <w:vMerge w:val="restart"/>
            <w:hideMark/>
          </w:tcPr>
          <w:p w14:paraId="7409C183" w14:textId="2E07CF61" w:rsidR="00FD29BB" w:rsidRPr="00D475FA" w:rsidRDefault="001A2341" w:rsidP="00920BBD">
            <w:pPr>
              <w:jc w:val="center"/>
              <w:rPr>
                <w:rFonts w:ascii="Times" w:hAnsi="Times"/>
              </w:rPr>
            </w:pPr>
            <w:r w:rsidRPr="00D475FA">
              <w:rPr>
                <w:rFonts w:ascii="Times" w:hAnsi="Times"/>
                <w:b/>
                <w:bCs/>
              </w:rPr>
              <w:t xml:space="preserve">Naïve </w:t>
            </w:r>
            <w:r w:rsidR="00FD29BB" w:rsidRPr="00D475FA">
              <w:rPr>
                <w:rFonts w:ascii="Times" w:hAnsi="Times"/>
                <w:b/>
                <w:bCs/>
              </w:rPr>
              <w:t>Wald test</w:t>
            </w:r>
          </w:p>
        </w:tc>
        <w:tc>
          <w:tcPr>
            <w:tcW w:w="834" w:type="dxa"/>
            <w:hideMark/>
          </w:tcPr>
          <w:p w14:paraId="3551A937" w14:textId="77777777" w:rsidR="00FD29BB" w:rsidRPr="00D475FA" w:rsidRDefault="00FD29BB" w:rsidP="00920BBD">
            <w:pPr>
              <w:jc w:val="center"/>
              <w:rPr>
                <w:rFonts w:ascii="Times" w:hAnsi="Times"/>
              </w:rPr>
            </w:pPr>
            <w:r w:rsidRPr="00D475FA">
              <w:rPr>
                <w:rFonts w:ascii="Times" w:hAnsi="Times"/>
              </w:rPr>
              <w:t>CCT</w:t>
            </w:r>
          </w:p>
        </w:tc>
        <w:tc>
          <w:tcPr>
            <w:tcW w:w="1274" w:type="dxa"/>
            <w:hideMark/>
          </w:tcPr>
          <w:p w14:paraId="18D568BE" w14:textId="77777777" w:rsidR="00FD29BB" w:rsidRPr="00D475FA" w:rsidRDefault="00FD29BB" w:rsidP="00920BBD">
            <w:pPr>
              <w:jc w:val="center"/>
              <w:rPr>
                <w:rFonts w:ascii="Times" w:hAnsi="Times"/>
              </w:rPr>
            </w:pPr>
            <w:r w:rsidRPr="00D475FA">
              <w:rPr>
                <w:rFonts w:ascii="Times" w:hAnsi="Times"/>
              </w:rPr>
              <w:t>0.024</w:t>
            </w:r>
          </w:p>
        </w:tc>
        <w:tc>
          <w:tcPr>
            <w:tcW w:w="1275" w:type="dxa"/>
            <w:hideMark/>
          </w:tcPr>
          <w:p w14:paraId="4E1FF89F" w14:textId="77777777" w:rsidR="00FD29BB" w:rsidRPr="00D475FA" w:rsidRDefault="00FD29BB" w:rsidP="00920BBD">
            <w:pPr>
              <w:jc w:val="center"/>
              <w:rPr>
                <w:rFonts w:ascii="Times" w:hAnsi="Times"/>
              </w:rPr>
            </w:pPr>
            <w:r w:rsidRPr="00D475FA">
              <w:rPr>
                <w:rFonts w:ascii="Times" w:hAnsi="Times"/>
              </w:rPr>
              <w:t>0.025</w:t>
            </w:r>
          </w:p>
        </w:tc>
        <w:tc>
          <w:tcPr>
            <w:tcW w:w="1275" w:type="dxa"/>
            <w:hideMark/>
          </w:tcPr>
          <w:p w14:paraId="3B91BD0F" w14:textId="77777777" w:rsidR="00FD29BB" w:rsidRPr="00D475FA" w:rsidRDefault="00FD29BB" w:rsidP="00920BBD">
            <w:pPr>
              <w:jc w:val="center"/>
              <w:rPr>
                <w:rFonts w:ascii="Times" w:hAnsi="Times"/>
              </w:rPr>
            </w:pPr>
            <w:r w:rsidRPr="00D475FA">
              <w:rPr>
                <w:rFonts w:ascii="Times" w:hAnsi="Times"/>
              </w:rPr>
              <w:t>0.025</w:t>
            </w:r>
          </w:p>
        </w:tc>
        <w:tc>
          <w:tcPr>
            <w:tcW w:w="1275" w:type="dxa"/>
            <w:hideMark/>
          </w:tcPr>
          <w:p w14:paraId="610EC55C" w14:textId="77777777" w:rsidR="00FD29BB" w:rsidRPr="00D475FA" w:rsidRDefault="00FD29BB" w:rsidP="00920BBD">
            <w:pPr>
              <w:jc w:val="center"/>
              <w:rPr>
                <w:rFonts w:ascii="Times" w:hAnsi="Times"/>
              </w:rPr>
            </w:pPr>
            <w:r w:rsidRPr="00D475FA">
              <w:rPr>
                <w:rFonts w:ascii="Times" w:hAnsi="Times"/>
              </w:rPr>
              <w:t>0.026</w:t>
            </w:r>
          </w:p>
        </w:tc>
        <w:tc>
          <w:tcPr>
            <w:tcW w:w="1279" w:type="dxa"/>
            <w:hideMark/>
          </w:tcPr>
          <w:p w14:paraId="0EB63D41" w14:textId="6873F6CA" w:rsidR="00FD29BB" w:rsidRPr="00D475FA" w:rsidRDefault="00FD29BB" w:rsidP="00920BBD">
            <w:pPr>
              <w:jc w:val="center"/>
              <w:rPr>
                <w:rFonts w:ascii="Times" w:hAnsi="Times"/>
              </w:rPr>
            </w:pPr>
            <w:r w:rsidRPr="00D475FA">
              <w:rPr>
                <w:rFonts w:ascii="Times" w:hAnsi="Times"/>
              </w:rPr>
              <w:t>0.02</w:t>
            </w:r>
            <w:r w:rsidR="00233001" w:rsidRPr="00D475FA">
              <w:rPr>
                <w:rFonts w:ascii="Times" w:hAnsi="Times"/>
              </w:rPr>
              <w:t>7</w:t>
            </w:r>
          </w:p>
        </w:tc>
      </w:tr>
      <w:tr w:rsidR="008D560C" w:rsidRPr="00A04B03" w14:paraId="0A9148E3" w14:textId="77777777" w:rsidTr="00D475FA">
        <w:trPr>
          <w:cnfStyle w:val="000000100000" w:firstRow="0" w:lastRow="0" w:firstColumn="0" w:lastColumn="0" w:oddVBand="0" w:evenVBand="0" w:oddHBand="1" w:evenHBand="0" w:firstRowFirstColumn="0" w:firstRowLastColumn="0" w:lastRowFirstColumn="0" w:lastRowLastColumn="0"/>
          <w:trHeight w:val="367"/>
        </w:trPr>
        <w:tc>
          <w:tcPr>
            <w:tcW w:w="2070" w:type="dxa"/>
            <w:vMerge/>
            <w:hideMark/>
          </w:tcPr>
          <w:p w14:paraId="6577AF5B" w14:textId="77777777" w:rsidR="00FD29BB" w:rsidRPr="00D475FA" w:rsidRDefault="00FD29BB" w:rsidP="00920BBD">
            <w:pPr>
              <w:jc w:val="center"/>
              <w:rPr>
                <w:rFonts w:ascii="Times" w:hAnsi="Times"/>
              </w:rPr>
            </w:pPr>
          </w:p>
        </w:tc>
        <w:tc>
          <w:tcPr>
            <w:tcW w:w="834" w:type="dxa"/>
            <w:hideMark/>
          </w:tcPr>
          <w:p w14:paraId="3B8F313E" w14:textId="77777777" w:rsidR="00FD29BB" w:rsidRPr="00D475FA" w:rsidRDefault="00FD29BB" w:rsidP="00920BBD">
            <w:pPr>
              <w:jc w:val="center"/>
              <w:rPr>
                <w:rFonts w:ascii="Times" w:hAnsi="Times"/>
              </w:rPr>
            </w:pPr>
            <w:r w:rsidRPr="00D475FA">
              <w:rPr>
                <w:rFonts w:ascii="Times" w:hAnsi="Times"/>
              </w:rPr>
              <w:t>TND</w:t>
            </w:r>
          </w:p>
        </w:tc>
        <w:tc>
          <w:tcPr>
            <w:tcW w:w="1274" w:type="dxa"/>
            <w:hideMark/>
          </w:tcPr>
          <w:p w14:paraId="7F60F10F" w14:textId="77777777" w:rsidR="00FD29BB" w:rsidRPr="00D475FA" w:rsidRDefault="00FD29BB" w:rsidP="00920BBD">
            <w:pPr>
              <w:jc w:val="center"/>
              <w:rPr>
                <w:rFonts w:ascii="Times" w:hAnsi="Times"/>
              </w:rPr>
            </w:pPr>
            <w:r w:rsidRPr="00D475FA">
              <w:rPr>
                <w:rFonts w:ascii="Times" w:hAnsi="Times"/>
              </w:rPr>
              <w:t>0.020</w:t>
            </w:r>
          </w:p>
        </w:tc>
        <w:tc>
          <w:tcPr>
            <w:tcW w:w="1275" w:type="dxa"/>
            <w:hideMark/>
          </w:tcPr>
          <w:p w14:paraId="450CCEF9" w14:textId="77777777" w:rsidR="00FD29BB" w:rsidRPr="00D475FA" w:rsidRDefault="00FD29BB" w:rsidP="00920BBD">
            <w:pPr>
              <w:jc w:val="center"/>
              <w:rPr>
                <w:rFonts w:ascii="Times" w:hAnsi="Times"/>
              </w:rPr>
            </w:pPr>
            <w:r w:rsidRPr="00D475FA">
              <w:rPr>
                <w:rFonts w:ascii="Times" w:hAnsi="Times"/>
              </w:rPr>
              <w:t>0.020</w:t>
            </w:r>
          </w:p>
        </w:tc>
        <w:tc>
          <w:tcPr>
            <w:tcW w:w="1275" w:type="dxa"/>
            <w:hideMark/>
          </w:tcPr>
          <w:p w14:paraId="176D107C" w14:textId="77777777" w:rsidR="00FD29BB" w:rsidRPr="00D475FA" w:rsidRDefault="00FD29BB" w:rsidP="00920BBD">
            <w:pPr>
              <w:jc w:val="center"/>
              <w:rPr>
                <w:rFonts w:ascii="Times" w:hAnsi="Times"/>
              </w:rPr>
            </w:pPr>
            <w:r w:rsidRPr="00D475FA">
              <w:rPr>
                <w:rFonts w:ascii="Times" w:hAnsi="Times"/>
              </w:rPr>
              <w:t>0.021</w:t>
            </w:r>
          </w:p>
        </w:tc>
        <w:tc>
          <w:tcPr>
            <w:tcW w:w="1275" w:type="dxa"/>
            <w:hideMark/>
          </w:tcPr>
          <w:p w14:paraId="4E1E1959" w14:textId="77777777" w:rsidR="00FD29BB" w:rsidRPr="00D475FA" w:rsidRDefault="00FD29BB" w:rsidP="00920BBD">
            <w:pPr>
              <w:jc w:val="center"/>
              <w:rPr>
                <w:rFonts w:ascii="Times" w:hAnsi="Times"/>
              </w:rPr>
            </w:pPr>
            <w:r w:rsidRPr="00D475FA">
              <w:rPr>
                <w:rFonts w:ascii="Times" w:hAnsi="Times"/>
              </w:rPr>
              <w:t>0.022</w:t>
            </w:r>
          </w:p>
        </w:tc>
        <w:tc>
          <w:tcPr>
            <w:tcW w:w="1279" w:type="dxa"/>
            <w:hideMark/>
          </w:tcPr>
          <w:p w14:paraId="73BF3CED" w14:textId="77777777" w:rsidR="00FD29BB" w:rsidRPr="00D475FA" w:rsidRDefault="00FD29BB" w:rsidP="00920BBD">
            <w:pPr>
              <w:jc w:val="center"/>
              <w:rPr>
                <w:rFonts w:ascii="Times" w:hAnsi="Times"/>
              </w:rPr>
            </w:pPr>
            <w:r w:rsidRPr="00D475FA">
              <w:rPr>
                <w:rFonts w:ascii="Times" w:hAnsi="Times"/>
              </w:rPr>
              <w:t>0.022</w:t>
            </w:r>
          </w:p>
        </w:tc>
      </w:tr>
      <w:tr w:rsidR="00FD29BB" w:rsidRPr="00A04B03" w14:paraId="73E9BC39" w14:textId="77777777" w:rsidTr="00D475FA">
        <w:trPr>
          <w:trHeight w:val="367"/>
        </w:trPr>
        <w:tc>
          <w:tcPr>
            <w:tcW w:w="2070" w:type="dxa"/>
            <w:vMerge w:val="restart"/>
            <w:hideMark/>
          </w:tcPr>
          <w:p w14:paraId="02A5D874" w14:textId="77777777" w:rsidR="00FD29BB" w:rsidRPr="00D475FA" w:rsidRDefault="00FD29BB" w:rsidP="00920BBD">
            <w:pPr>
              <w:jc w:val="center"/>
              <w:rPr>
                <w:rFonts w:ascii="Times" w:hAnsi="Times"/>
              </w:rPr>
            </w:pPr>
            <w:r w:rsidRPr="00D475FA">
              <w:rPr>
                <w:rFonts w:ascii="Times" w:hAnsi="Times"/>
                <w:b/>
                <w:bCs/>
              </w:rPr>
              <w:t>Wald test w. cc</w:t>
            </w:r>
          </w:p>
        </w:tc>
        <w:tc>
          <w:tcPr>
            <w:tcW w:w="834" w:type="dxa"/>
            <w:hideMark/>
          </w:tcPr>
          <w:p w14:paraId="2F6D7F28" w14:textId="77777777" w:rsidR="00FD29BB" w:rsidRPr="00D475FA" w:rsidRDefault="00FD29BB" w:rsidP="00920BBD">
            <w:pPr>
              <w:jc w:val="center"/>
              <w:rPr>
                <w:rFonts w:ascii="Times" w:hAnsi="Times"/>
              </w:rPr>
            </w:pPr>
            <w:r w:rsidRPr="00D475FA">
              <w:rPr>
                <w:rFonts w:ascii="Times" w:hAnsi="Times"/>
              </w:rPr>
              <w:t>CCT</w:t>
            </w:r>
          </w:p>
        </w:tc>
        <w:tc>
          <w:tcPr>
            <w:tcW w:w="1274" w:type="dxa"/>
            <w:hideMark/>
          </w:tcPr>
          <w:p w14:paraId="16B3F109" w14:textId="77777777" w:rsidR="00FD29BB" w:rsidRPr="00D475FA" w:rsidRDefault="00FD29BB" w:rsidP="00920BBD">
            <w:pPr>
              <w:jc w:val="center"/>
              <w:rPr>
                <w:rFonts w:ascii="Times" w:hAnsi="Times"/>
              </w:rPr>
            </w:pPr>
            <w:r w:rsidRPr="00D475FA">
              <w:rPr>
                <w:rFonts w:ascii="Times" w:hAnsi="Times"/>
              </w:rPr>
              <w:t>0.023</w:t>
            </w:r>
          </w:p>
        </w:tc>
        <w:tc>
          <w:tcPr>
            <w:tcW w:w="1275" w:type="dxa"/>
            <w:hideMark/>
          </w:tcPr>
          <w:p w14:paraId="1032A609" w14:textId="77777777" w:rsidR="00FD29BB" w:rsidRPr="00D475FA" w:rsidRDefault="00FD29BB" w:rsidP="00920BBD">
            <w:pPr>
              <w:jc w:val="center"/>
              <w:rPr>
                <w:rFonts w:ascii="Times" w:hAnsi="Times"/>
              </w:rPr>
            </w:pPr>
            <w:r w:rsidRPr="00D475FA">
              <w:rPr>
                <w:rFonts w:ascii="Times" w:hAnsi="Times"/>
              </w:rPr>
              <w:t>0.024</w:t>
            </w:r>
          </w:p>
        </w:tc>
        <w:tc>
          <w:tcPr>
            <w:tcW w:w="1275" w:type="dxa"/>
            <w:hideMark/>
          </w:tcPr>
          <w:p w14:paraId="021870DA" w14:textId="77777777" w:rsidR="00FD29BB" w:rsidRPr="00D475FA" w:rsidRDefault="00FD29BB" w:rsidP="00920BBD">
            <w:pPr>
              <w:jc w:val="center"/>
              <w:rPr>
                <w:rFonts w:ascii="Times" w:hAnsi="Times"/>
              </w:rPr>
            </w:pPr>
            <w:r w:rsidRPr="00D475FA">
              <w:rPr>
                <w:rFonts w:ascii="Times" w:hAnsi="Times"/>
              </w:rPr>
              <w:t>0.025</w:t>
            </w:r>
          </w:p>
        </w:tc>
        <w:tc>
          <w:tcPr>
            <w:tcW w:w="1275" w:type="dxa"/>
            <w:hideMark/>
          </w:tcPr>
          <w:p w14:paraId="7EAE1CE7" w14:textId="77777777" w:rsidR="00FD29BB" w:rsidRPr="00D475FA" w:rsidRDefault="00FD29BB" w:rsidP="00920BBD">
            <w:pPr>
              <w:jc w:val="center"/>
              <w:rPr>
                <w:rFonts w:ascii="Times" w:hAnsi="Times"/>
              </w:rPr>
            </w:pPr>
            <w:r w:rsidRPr="00D475FA">
              <w:rPr>
                <w:rFonts w:ascii="Times" w:hAnsi="Times"/>
              </w:rPr>
              <w:t>0.026</w:t>
            </w:r>
          </w:p>
        </w:tc>
        <w:tc>
          <w:tcPr>
            <w:tcW w:w="1279" w:type="dxa"/>
            <w:hideMark/>
          </w:tcPr>
          <w:p w14:paraId="7897D595" w14:textId="4AE9AC55" w:rsidR="00FD29BB" w:rsidRPr="00D475FA" w:rsidRDefault="00FD29BB" w:rsidP="00920BBD">
            <w:pPr>
              <w:jc w:val="center"/>
              <w:rPr>
                <w:rFonts w:ascii="Times" w:hAnsi="Times"/>
              </w:rPr>
            </w:pPr>
            <w:r w:rsidRPr="00D475FA">
              <w:rPr>
                <w:rFonts w:ascii="Times" w:hAnsi="Times"/>
              </w:rPr>
              <w:t>0.02</w:t>
            </w:r>
            <w:r w:rsidR="00233001" w:rsidRPr="00D475FA">
              <w:rPr>
                <w:rFonts w:ascii="Times" w:hAnsi="Times"/>
              </w:rPr>
              <w:t>7</w:t>
            </w:r>
          </w:p>
        </w:tc>
      </w:tr>
      <w:tr w:rsidR="008D560C" w:rsidRPr="00A04B03" w14:paraId="6F5B3818" w14:textId="77777777" w:rsidTr="00D475FA">
        <w:trPr>
          <w:cnfStyle w:val="000000100000" w:firstRow="0" w:lastRow="0" w:firstColumn="0" w:lastColumn="0" w:oddVBand="0" w:evenVBand="0" w:oddHBand="1" w:evenHBand="0" w:firstRowFirstColumn="0" w:firstRowLastColumn="0" w:lastRowFirstColumn="0" w:lastRowLastColumn="0"/>
          <w:trHeight w:val="367"/>
        </w:trPr>
        <w:tc>
          <w:tcPr>
            <w:tcW w:w="2070" w:type="dxa"/>
            <w:vMerge/>
            <w:hideMark/>
          </w:tcPr>
          <w:p w14:paraId="68E6C3BA" w14:textId="77777777" w:rsidR="00FD29BB" w:rsidRPr="00D475FA" w:rsidRDefault="00FD29BB" w:rsidP="00920BBD">
            <w:pPr>
              <w:jc w:val="center"/>
              <w:rPr>
                <w:rFonts w:ascii="Times" w:hAnsi="Times"/>
              </w:rPr>
            </w:pPr>
          </w:p>
        </w:tc>
        <w:tc>
          <w:tcPr>
            <w:tcW w:w="834" w:type="dxa"/>
            <w:hideMark/>
          </w:tcPr>
          <w:p w14:paraId="77EF9B7F" w14:textId="77777777" w:rsidR="00FD29BB" w:rsidRPr="00D475FA" w:rsidRDefault="00FD29BB" w:rsidP="00920BBD">
            <w:pPr>
              <w:jc w:val="center"/>
              <w:rPr>
                <w:rFonts w:ascii="Times" w:hAnsi="Times"/>
              </w:rPr>
            </w:pPr>
            <w:r w:rsidRPr="00D475FA">
              <w:rPr>
                <w:rFonts w:ascii="Times" w:hAnsi="Times"/>
              </w:rPr>
              <w:t>TND</w:t>
            </w:r>
          </w:p>
        </w:tc>
        <w:tc>
          <w:tcPr>
            <w:tcW w:w="1274" w:type="dxa"/>
            <w:hideMark/>
          </w:tcPr>
          <w:p w14:paraId="3E2D4AAD" w14:textId="77777777" w:rsidR="00FD29BB" w:rsidRPr="00D475FA" w:rsidRDefault="00FD29BB" w:rsidP="00920BBD">
            <w:pPr>
              <w:jc w:val="center"/>
              <w:rPr>
                <w:rFonts w:ascii="Times" w:hAnsi="Times"/>
              </w:rPr>
            </w:pPr>
            <w:r w:rsidRPr="00D475FA">
              <w:rPr>
                <w:rFonts w:ascii="Times" w:hAnsi="Times"/>
              </w:rPr>
              <w:t>0.019</w:t>
            </w:r>
          </w:p>
        </w:tc>
        <w:tc>
          <w:tcPr>
            <w:tcW w:w="1275" w:type="dxa"/>
            <w:hideMark/>
          </w:tcPr>
          <w:p w14:paraId="6A96AC48" w14:textId="77777777" w:rsidR="00FD29BB" w:rsidRPr="00D475FA" w:rsidRDefault="00FD29BB" w:rsidP="00920BBD">
            <w:pPr>
              <w:jc w:val="center"/>
              <w:rPr>
                <w:rFonts w:ascii="Times" w:hAnsi="Times"/>
              </w:rPr>
            </w:pPr>
            <w:r w:rsidRPr="00D475FA">
              <w:rPr>
                <w:rFonts w:ascii="Times" w:hAnsi="Times"/>
              </w:rPr>
              <w:t>0.020</w:t>
            </w:r>
          </w:p>
        </w:tc>
        <w:tc>
          <w:tcPr>
            <w:tcW w:w="1275" w:type="dxa"/>
            <w:hideMark/>
          </w:tcPr>
          <w:p w14:paraId="315C3367" w14:textId="77777777" w:rsidR="00FD29BB" w:rsidRPr="00D475FA" w:rsidRDefault="00FD29BB" w:rsidP="00920BBD">
            <w:pPr>
              <w:jc w:val="center"/>
              <w:rPr>
                <w:rFonts w:ascii="Times" w:hAnsi="Times"/>
              </w:rPr>
            </w:pPr>
            <w:r w:rsidRPr="00D475FA">
              <w:rPr>
                <w:rFonts w:ascii="Times" w:hAnsi="Times"/>
              </w:rPr>
              <w:t>0.021</w:t>
            </w:r>
          </w:p>
        </w:tc>
        <w:tc>
          <w:tcPr>
            <w:tcW w:w="1275" w:type="dxa"/>
            <w:hideMark/>
          </w:tcPr>
          <w:p w14:paraId="392CC9D0" w14:textId="77777777" w:rsidR="00FD29BB" w:rsidRPr="00D475FA" w:rsidRDefault="00FD29BB" w:rsidP="00920BBD">
            <w:pPr>
              <w:jc w:val="center"/>
              <w:rPr>
                <w:rFonts w:ascii="Times" w:hAnsi="Times"/>
              </w:rPr>
            </w:pPr>
            <w:r w:rsidRPr="00D475FA">
              <w:rPr>
                <w:rFonts w:ascii="Times" w:hAnsi="Times"/>
              </w:rPr>
              <w:t>0.023</w:t>
            </w:r>
          </w:p>
        </w:tc>
        <w:tc>
          <w:tcPr>
            <w:tcW w:w="1279" w:type="dxa"/>
            <w:hideMark/>
          </w:tcPr>
          <w:p w14:paraId="064710C6" w14:textId="77777777" w:rsidR="00FD29BB" w:rsidRPr="00D475FA" w:rsidRDefault="00FD29BB" w:rsidP="00920BBD">
            <w:pPr>
              <w:jc w:val="center"/>
              <w:rPr>
                <w:rFonts w:ascii="Times" w:hAnsi="Times"/>
              </w:rPr>
            </w:pPr>
            <w:r w:rsidRPr="00D475FA">
              <w:rPr>
                <w:rFonts w:ascii="Times" w:hAnsi="Times"/>
              </w:rPr>
              <w:t>0.023</w:t>
            </w:r>
          </w:p>
        </w:tc>
      </w:tr>
      <w:tr w:rsidR="00FD29BB" w:rsidRPr="00A04B03" w14:paraId="639B7834" w14:textId="77777777" w:rsidTr="00D475FA">
        <w:trPr>
          <w:trHeight w:val="367"/>
        </w:trPr>
        <w:tc>
          <w:tcPr>
            <w:tcW w:w="2070" w:type="dxa"/>
            <w:vMerge w:val="restart"/>
            <w:hideMark/>
          </w:tcPr>
          <w:p w14:paraId="1983EB74" w14:textId="77777777" w:rsidR="00FD29BB" w:rsidRPr="00D475FA" w:rsidRDefault="00FD29BB" w:rsidP="00920BBD">
            <w:pPr>
              <w:jc w:val="center"/>
              <w:rPr>
                <w:rFonts w:ascii="Times" w:hAnsi="Times"/>
              </w:rPr>
            </w:pPr>
            <w:r w:rsidRPr="00D475FA">
              <w:rPr>
                <w:rFonts w:ascii="Times" w:hAnsi="Times"/>
                <w:b/>
                <w:bCs/>
              </w:rPr>
              <w:t>Score test</w:t>
            </w:r>
          </w:p>
        </w:tc>
        <w:tc>
          <w:tcPr>
            <w:tcW w:w="834" w:type="dxa"/>
            <w:hideMark/>
          </w:tcPr>
          <w:p w14:paraId="74EC88FE" w14:textId="77777777" w:rsidR="00FD29BB" w:rsidRPr="00D475FA" w:rsidRDefault="00FD29BB" w:rsidP="00920BBD">
            <w:pPr>
              <w:jc w:val="center"/>
              <w:rPr>
                <w:rFonts w:ascii="Times" w:hAnsi="Times"/>
              </w:rPr>
            </w:pPr>
            <w:r w:rsidRPr="00D475FA">
              <w:rPr>
                <w:rFonts w:ascii="Times" w:hAnsi="Times"/>
              </w:rPr>
              <w:t>CCT</w:t>
            </w:r>
          </w:p>
        </w:tc>
        <w:tc>
          <w:tcPr>
            <w:tcW w:w="1274" w:type="dxa"/>
            <w:hideMark/>
          </w:tcPr>
          <w:p w14:paraId="31507FE5" w14:textId="77777777" w:rsidR="00FD29BB" w:rsidRPr="00D475FA" w:rsidRDefault="00FD29BB" w:rsidP="00920BBD">
            <w:pPr>
              <w:jc w:val="center"/>
              <w:rPr>
                <w:rFonts w:ascii="Times" w:hAnsi="Times"/>
              </w:rPr>
            </w:pPr>
            <w:r w:rsidRPr="00D475FA">
              <w:rPr>
                <w:rFonts w:ascii="Times" w:hAnsi="Times"/>
              </w:rPr>
              <w:t>0.023</w:t>
            </w:r>
          </w:p>
        </w:tc>
        <w:tc>
          <w:tcPr>
            <w:tcW w:w="1275" w:type="dxa"/>
            <w:hideMark/>
          </w:tcPr>
          <w:p w14:paraId="78474556" w14:textId="77777777" w:rsidR="00FD29BB" w:rsidRPr="00D475FA" w:rsidRDefault="00FD29BB" w:rsidP="00920BBD">
            <w:pPr>
              <w:jc w:val="center"/>
              <w:rPr>
                <w:rFonts w:ascii="Times" w:hAnsi="Times"/>
              </w:rPr>
            </w:pPr>
            <w:r w:rsidRPr="00D475FA">
              <w:rPr>
                <w:rFonts w:ascii="Times" w:hAnsi="Times"/>
              </w:rPr>
              <w:t>0.024</w:t>
            </w:r>
          </w:p>
        </w:tc>
        <w:tc>
          <w:tcPr>
            <w:tcW w:w="1275" w:type="dxa"/>
            <w:hideMark/>
          </w:tcPr>
          <w:p w14:paraId="613BE994" w14:textId="77777777" w:rsidR="00FD29BB" w:rsidRPr="00D475FA" w:rsidRDefault="00FD29BB" w:rsidP="00920BBD">
            <w:pPr>
              <w:jc w:val="center"/>
              <w:rPr>
                <w:rFonts w:ascii="Times" w:hAnsi="Times"/>
              </w:rPr>
            </w:pPr>
            <w:r w:rsidRPr="00D475FA">
              <w:rPr>
                <w:rFonts w:ascii="Times" w:hAnsi="Times"/>
              </w:rPr>
              <w:t>0.025</w:t>
            </w:r>
          </w:p>
        </w:tc>
        <w:tc>
          <w:tcPr>
            <w:tcW w:w="1275" w:type="dxa"/>
            <w:hideMark/>
          </w:tcPr>
          <w:p w14:paraId="527CBDFD" w14:textId="77777777" w:rsidR="00FD29BB" w:rsidRPr="00D475FA" w:rsidRDefault="00FD29BB" w:rsidP="00920BBD">
            <w:pPr>
              <w:jc w:val="center"/>
              <w:rPr>
                <w:rFonts w:ascii="Times" w:hAnsi="Times"/>
              </w:rPr>
            </w:pPr>
            <w:r w:rsidRPr="00D475FA">
              <w:rPr>
                <w:rFonts w:ascii="Times" w:hAnsi="Times"/>
              </w:rPr>
              <w:t>0.026</w:t>
            </w:r>
          </w:p>
        </w:tc>
        <w:tc>
          <w:tcPr>
            <w:tcW w:w="1279" w:type="dxa"/>
            <w:hideMark/>
          </w:tcPr>
          <w:p w14:paraId="169169FB" w14:textId="3EE1F89C" w:rsidR="00FD29BB" w:rsidRPr="00D475FA" w:rsidRDefault="00FD29BB" w:rsidP="00920BBD">
            <w:pPr>
              <w:jc w:val="center"/>
              <w:rPr>
                <w:rFonts w:ascii="Times" w:hAnsi="Times"/>
              </w:rPr>
            </w:pPr>
            <w:r w:rsidRPr="00D475FA">
              <w:rPr>
                <w:rFonts w:ascii="Times" w:hAnsi="Times"/>
              </w:rPr>
              <w:t>0.02</w:t>
            </w:r>
            <w:r w:rsidR="00233001" w:rsidRPr="00D475FA">
              <w:rPr>
                <w:rFonts w:ascii="Times" w:hAnsi="Times"/>
              </w:rPr>
              <w:t>6</w:t>
            </w:r>
          </w:p>
        </w:tc>
      </w:tr>
      <w:tr w:rsidR="008D560C" w:rsidRPr="00A04B03" w14:paraId="592DE0D6" w14:textId="77777777" w:rsidTr="00D475FA">
        <w:trPr>
          <w:cnfStyle w:val="000000100000" w:firstRow="0" w:lastRow="0" w:firstColumn="0" w:lastColumn="0" w:oddVBand="0" w:evenVBand="0" w:oddHBand="1" w:evenHBand="0" w:firstRowFirstColumn="0" w:firstRowLastColumn="0" w:lastRowFirstColumn="0" w:lastRowLastColumn="0"/>
          <w:trHeight w:val="367"/>
        </w:trPr>
        <w:tc>
          <w:tcPr>
            <w:tcW w:w="2070" w:type="dxa"/>
            <w:vMerge/>
            <w:hideMark/>
          </w:tcPr>
          <w:p w14:paraId="5E5F61AB" w14:textId="77777777" w:rsidR="00FD29BB" w:rsidRPr="00D475FA" w:rsidRDefault="00FD29BB" w:rsidP="00920BBD">
            <w:pPr>
              <w:jc w:val="center"/>
              <w:rPr>
                <w:rFonts w:ascii="Times" w:hAnsi="Times"/>
              </w:rPr>
            </w:pPr>
          </w:p>
        </w:tc>
        <w:tc>
          <w:tcPr>
            <w:tcW w:w="834" w:type="dxa"/>
            <w:hideMark/>
          </w:tcPr>
          <w:p w14:paraId="0C32C3DA" w14:textId="77777777" w:rsidR="00FD29BB" w:rsidRPr="00D475FA" w:rsidRDefault="00FD29BB" w:rsidP="00920BBD">
            <w:pPr>
              <w:jc w:val="center"/>
              <w:rPr>
                <w:rFonts w:ascii="Times" w:hAnsi="Times"/>
              </w:rPr>
            </w:pPr>
            <w:r w:rsidRPr="00D475FA">
              <w:rPr>
                <w:rFonts w:ascii="Times" w:hAnsi="Times"/>
              </w:rPr>
              <w:t>TND</w:t>
            </w:r>
          </w:p>
        </w:tc>
        <w:tc>
          <w:tcPr>
            <w:tcW w:w="1274" w:type="dxa"/>
            <w:hideMark/>
          </w:tcPr>
          <w:p w14:paraId="129036CC" w14:textId="77777777" w:rsidR="00FD29BB" w:rsidRPr="00D475FA" w:rsidRDefault="00FD29BB" w:rsidP="00920BBD">
            <w:pPr>
              <w:jc w:val="center"/>
              <w:rPr>
                <w:rFonts w:ascii="Times" w:hAnsi="Times"/>
              </w:rPr>
            </w:pPr>
            <w:r w:rsidRPr="00D475FA">
              <w:rPr>
                <w:rFonts w:ascii="Times" w:hAnsi="Times"/>
              </w:rPr>
              <w:t>0.020</w:t>
            </w:r>
          </w:p>
        </w:tc>
        <w:tc>
          <w:tcPr>
            <w:tcW w:w="1275" w:type="dxa"/>
            <w:hideMark/>
          </w:tcPr>
          <w:p w14:paraId="4192F737" w14:textId="77777777" w:rsidR="00FD29BB" w:rsidRPr="00D475FA" w:rsidRDefault="00FD29BB" w:rsidP="00920BBD">
            <w:pPr>
              <w:jc w:val="center"/>
              <w:rPr>
                <w:rFonts w:ascii="Times" w:hAnsi="Times"/>
              </w:rPr>
            </w:pPr>
            <w:r w:rsidRPr="00D475FA">
              <w:rPr>
                <w:rFonts w:ascii="Times" w:hAnsi="Times"/>
              </w:rPr>
              <w:t>0.020</w:t>
            </w:r>
          </w:p>
        </w:tc>
        <w:tc>
          <w:tcPr>
            <w:tcW w:w="1275" w:type="dxa"/>
            <w:hideMark/>
          </w:tcPr>
          <w:p w14:paraId="3E22E148" w14:textId="77777777" w:rsidR="00FD29BB" w:rsidRPr="00D475FA" w:rsidRDefault="00FD29BB" w:rsidP="00920BBD">
            <w:pPr>
              <w:jc w:val="center"/>
              <w:rPr>
                <w:rFonts w:ascii="Times" w:hAnsi="Times"/>
              </w:rPr>
            </w:pPr>
            <w:r w:rsidRPr="00D475FA">
              <w:rPr>
                <w:rFonts w:ascii="Times" w:hAnsi="Times"/>
              </w:rPr>
              <w:t>0.022</w:t>
            </w:r>
          </w:p>
        </w:tc>
        <w:tc>
          <w:tcPr>
            <w:tcW w:w="1275" w:type="dxa"/>
            <w:hideMark/>
          </w:tcPr>
          <w:p w14:paraId="5B295B00" w14:textId="77777777" w:rsidR="00FD29BB" w:rsidRPr="00D475FA" w:rsidRDefault="00FD29BB" w:rsidP="00920BBD">
            <w:pPr>
              <w:jc w:val="center"/>
              <w:rPr>
                <w:rFonts w:ascii="Times" w:hAnsi="Times"/>
              </w:rPr>
            </w:pPr>
            <w:r w:rsidRPr="00D475FA">
              <w:rPr>
                <w:rFonts w:ascii="Times" w:hAnsi="Times"/>
              </w:rPr>
              <w:t>0.023</w:t>
            </w:r>
          </w:p>
        </w:tc>
        <w:tc>
          <w:tcPr>
            <w:tcW w:w="1279" w:type="dxa"/>
            <w:hideMark/>
          </w:tcPr>
          <w:p w14:paraId="5C94F2A7" w14:textId="77777777" w:rsidR="00FD29BB" w:rsidRPr="00D475FA" w:rsidRDefault="00FD29BB" w:rsidP="00920BBD">
            <w:pPr>
              <w:jc w:val="center"/>
              <w:rPr>
                <w:rFonts w:ascii="Times" w:hAnsi="Times"/>
              </w:rPr>
            </w:pPr>
            <w:r w:rsidRPr="00D475FA">
              <w:rPr>
                <w:rFonts w:ascii="Times" w:hAnsi="Times"/>
              </w:rPr>
              <w:t>0.023</w:t>
            </w:r>
          </w:p>
        </w:tc>
      </w:tr>
    </w:tbl>
    <w:p w14:paraId="0D4495C1" w14:textId="292F1606" w:rsidR="000E1488" w:rsidRPr="00D475FA" w:rsidRDefault="00D65DE3" w:rsidP="00BD674B">
      <w:pPr>
        <w:jc w:val="center"/>
        <w:rPr>
          <w:rFonts w:ascii="Times" w:hAnsi="Times"/>
        </w:rPr>
      </w:pPr>
      <w:r w:rsidRPr="00D475FA">
        <w:rPr>
          <w:rFonts w:ascii="Times" w:hAnsi="Times"/>
        </w:rPr>
        <w:t>Table S1. Type I errors for the case-control study (CCT) and test negative design (TND) across 10% to 90% vaccine coverage.</w:t>
      </w:r>
      <w:r w:rsidR="0098492C" w:rsidRPr="00D475FA">
        <w:rPr>
          <w:rFonts w:ascii="Times" w:hAnsi="Times"/>
        </w:rPr>
        <w:t xml:space="preserve"> Wald test w. cc: the Wald test adding Yates’ </w:t>
      </w:r>
      <w:proofErr w:type="gramStart"/>
      <w:r w:rsidR="0098492C" w:rsidRPr="00D475FA">
        <w:rPr>
          <w:rFonts w:ascii="Times" w:hAnsi="Times"/>
        </w:rPr>
        <w:t>correction</w:t>
      </w:r>
      <w:proofErr w:type="gramEnd"/>
    </w:p>
    <w:p w14:paraId="41C3907F" w14:textId="63032565" w:rsidR="00727774" w:rsidRPr="00D475FA" w:rsidRDefault="00D65DE3" w:rsidP="005B3739">
      <w:pPr>
        <w:rPr>
          <w:rFonts w:ascii="Times" w:hAnsi="Times"/>
        </w:rPr>
      </w:pPr>
      <w:r w:rsidRPr="00D475FA">
        <w:rPr>
          <w:rFonts w:ascii="Times" w:hAnsi="Times"/>
        </w:rPr>
        <w:t xml:space="preserve"> </w:t>
      </w:r>
    </w:p>
    <w:p w14:paraId="520DE777" w14:textId="77777777" w:rsidR="00FA7EFE" w:rsidRPr="00D475FA" w:rsidRDefault="00FA7EFE" w:rsidP="00FA7EFE">
      <w:pPr>
        <w:pStyle w:val="ListParagraph"/>
        <w:rPr>
          <w:rFonts w:ascii="Times" w:hAnsi="Times"/>
          <w:b/>
          <w:bCs/>
        </w:rPr>
      </w:pPr>
    </w:p>
    <w:p w14:paraId="0ABE8E0E" w14:textId="0B1387D0" w:rsidR="00FA7EFE" w:rsidRPr="00A04B03" w:rsidRDefault="00FA7EFE">
      <w:pPr>
        <w:pStyle w:val="ListParagraph"/>
        <w:numPr>
          <w:ilvl w:val="0"/>
          <w:numId w:val="2"/>
        </w:numPr>
        <w:rPr>
          <w:rFonts w:ascii="Times" w:hAnsi="Times"/>
          <w:b/>
          <w:bCs/>
        </w:rPr>
      </w:pPr>
      <w:r w:rsidRPr="00D475FA">
        <w:rPr>
          <w:rFonts w:ascii="Times" w:hAnsi="Times"/>
          <w:b/>
          <w:bCs/>
        </w:rPr>
        <w:t>Sample sizes</w:t>
      </w:r>
      <w:r w:rsidR="00DA223E" w:rsidRPr="00D475FA">
        <w:rPr>
          <w:rFonts w:ascii="Times" w:hAnsi="Times"/>
          <w:b/>
          <w:bCs/>
        </w:rPr>
        <w:t xml:space="preserve"> </w:t>
      </w:r>
      <w:r w:rsidR="004003B2" w:rsidRPr="00A04B03">
        <w:rPr>
          <w:rFonts w:ascii="Times" w:hAnsi="Times"/>
          <w:b/>
          <w:bCs/>
        </w:rPr>
        <w:t>associated with</w:t>
      </w:r>
      <w:r w:rsidR="00DA223E" w:rsidRPr="00D475FA">
        <w:rPr>
          <w:rFonts w:ascii="Times" w:hAnsi="Times"/>
          <w:b/>
          <w:bCs/>
        </w:rPr>
        <w:t xml:space="preserve"> the three </w:t>
      </w:r>
      <w:proofErr w:type="gramStart"/>
      <w:r w:rsidR="009A22F0" w:rsidRPr="00A04B03">
        <w:rPr>
          <w:rFonts w:ascii="Times" w:hAnsi="Times"/>
          <w:b/>
          <w:bCs/>
        </w:rPr>
        <w:t>tests</w:t>
      </w:r>
      <w:proofErr w:type="gramEnd"/>
    </w:p>
    <w:p w14:paraId="17CC413B" w14:textId="77777777" w:rsidR="00252BA5" w:rsidRPr="00D475FA" w:rsidRDefault="00252BA5" w:rsidP="00D475FA">
      <w:pPr>
        <w:pStyle w:val="ListParagraph"/>
        <w:rPr>
          <w:rFonts w:ascii="Times" w:hAnsi="Times"/>
          <w:b/>
          <w:bCs/>
        </w:rPr>
      </w:pPr>
    </w:p>
    <w:p w14:paraId="0F5C16EB" w14:textId="09CE2C71" w:rsidR="00FA7EFE" w:rsidRPr="00D475FA" w:rsidRDefault="00FA7EFE" w:rsidP="00FA7EFE">
      <w:pPr>
        <w:rPr>
          <w:rFonts w:ascii="Times" w:hAnsi="Times"/>
        </w:rPr>
      </w:pPr>
      <w:r w:rsidRPr="00D475FA">
        <w:rPr>
          <w:rFonts w:ascii="Times" w:hAnsi="Times"/>
        </w:rPr>
        <w:t xml:space="preserve">An example of three sample sizes for 95% VE is shown </w:t>
      </w:r>
      <w:r w:rsidR="00337340" w:rsidRPr="00D475FA">
        <w:rPr>
          <w:rFonts w:ascii="Times" w:hAnsi="Times"/>
        </w:rPr>
        <w:t>in Table S</w:t>
      </w:r>
      <w:r w:rsidR="00B03952" w:rsidRPr="00D475FA">
        <w:rPr>
          <w:rFonts w:ascii="Times" w:hAnsi="Times"/>
        </w:rPr>
        <w:t>2</w:t>
      </w:r>
      <w:r w:rsidRPr="00D475FA">
        <w:rPr>
          <w:rFonts w:ascii="Times" w:hAnsi="Times"/>
        </w:rPr>
        <w:t>.</w:t>
      </w:r>
      <w:r w:rsidR="004A654B" w:rsidRPr="00A04B03">
        <w:rPr>
          <w:rFonts w:ascii="Times" w:hAnsi="Times"/>
        </w:rPr>
        <w:t xml:space="preserve"> The Wald sample size adding continuity correction has the largest sample size across all vaccine coverages.</w:t>
      </w:r>
    </w:p>
    <w:p w14:paraId="42A0E7EC" w14:textId="17299D86" w:rsidR="00FA7EFE" w:rsidRPr="00D475FA" w:rsidRDefault="00FA7EFE" w:rsidP="00FA7EFE">
      <w:pPr>
        <w:spacing w:line="360" w:lineRule="auto"/>
        <w:rPr>
          <w:rFonts w:ascii="Times" w:hAnsi="Times"/>
        </w:rPr>
      </w:pPr>
    </w:p>
    <w:tbl>
      <w:tblPr>
        <w:tblStyle w:val="PlainTable2"/>
        <w:tblW w:w="6975" w:type="dxa"/>
        <w:jc w:val="center"/>
        <w:tblLook w:val="04A0" w:firstRow="1" w:lastRow="0" w:firstColumn="1" w:lastColumn="0" w:noHBand="0" w:noVBand="1"/>
      </w:tblPr>
      <w:tblGrid>
        <w:gridCol w:w="3145"/>
        <w:gridCol w:w="766"/>
        <w:gridCol w:w="766"/>
        <w:gridCol w:w="766"/>
        <w:gridCol w:w="766"/>
        <w:gridCol w:w="766"/>
      </w:tblGrid>
      <w:tr w:rsidR="00FA7EFE" w:rsidRPr="00A04B03" w14:paraId="53F25F16" w14:textId="77777777" w:rsidTr="00D475FA">
        <w:trPr>
          <w:cnfStyle w:val="100000000000" w:firstRow="1" w:lastRow="0" w:firstColumn="0" w:lastColumn="0" w:oddVBand="0" w:evenVBand="0" w:oddHBand="0"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31EE25B9" w14:textId="77777777" w:rsidR="00FA7EFE" w:rsidRPr="00D475FA" w:rsidRDefault="00FA7EFE" w:rsidP="00D475FA">
            <w:pPr>
              <w:pStyle w:val="ListParagraph"/>
              <w:spacing w:line="360" w:lineRule="auto"/>
              <w:ind w:left="0"/>
              <w:jc w:val="center"/>
              <w:rPr>
                <w:rFonts w:ascii="Times" w:hAnsi="Times"/>
                <w:b w:val="0"/>
                <w:bCs w:val="0"/>
              </w:rPr>
            </w:pPr>
            <w:bookmarkStart w:id="12" w:name="OLE_LINK102"/>
            <w:bookmarkStart w:id="13" w:name="OLE_LINK103"/>
            <w:r w:rsidRPr="00D475FA">
              <w:rPr>
                <w:rFonts w:ascii="Times" w:hAnsi="Times"/>
              </w:rPr>
              <w:t>Vaccine coverage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N</m:t>
                  </m:r>
                </m:sub>
              </m:sSub>
            </m:oMath>
            <w:r w:rsidRPr="00D475FA">
              <w:rPr>
                <w:rFonts w:ascii="Times" w:hAnsi="Times"/>
              </w:rPr>
              <w:t>)</w:t>
            </w:r>
          </w:p>
        </w:tc>
        <w:tc>
          <w:tcPr>
            <w:tcW w:w="766" w:type="dxa"/>
            <w:vAlign w:val="center"/>
          </w:tcPr>
          <w:p w14:paraId="1829EDA5" w14:textId="77777777" w:rsidR="00FA7EFE" w:rsidRPr="00D475FA" w:rsidRDefault="00FA7EFE" w:rsidP="00D475FA">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w:hAnsi="Times"/>
                <w:b w:val="0"/>
                <w:bCs w:val="0"/>
              </w:rPr>
            </w:pPr>
            <w:r w:rsidRPr="00D475FA">
              <w:rPr>
                <w:rFonts w:ascii="Times" w:hAnsi="Times"/>
              </w:rPr>
              <w:t>10%</w:t>
            </w:r>
          </w:p>
        </w:tc>
        <w:tc>
          <w:tcPr>
            <w:tcW w:w="766" w:type="dxa"/>
            <w:vAlign w:val="center"/>
          </w:tcPr>
          <w:p w14:paraId="1B8E98B4" w14:textId="77777777" w:rsidR="00FA7EFE" w:rsidRPr="00D475FA" w:rsidRDefault="00FA7EFE" w:rsidP="00D475FA">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w:hAnsi="Times"/>
                <w:b w:val="0"/>
                <w:bCs w:val="0"/>
              </w:rPr>
            </w:pPr>
            <w:r w:rsidRPr="00D475FA">
              <w:rPr>
                <w:rFonts w:ascii="Times" w:hAnsi="Times"/>
              </w:rPr>
              <w:t>30%</w:t>
            </w:r>
          </w:p>
        </w:tc>
        <w:tc>
          <w:tcPr>
            <w:tcW w:w="766" w:type="dxa"/>
            <w:vAlign w:val="center"/>
          </w:tcPr>
          <w:p w14:paraId="4884E8FD" w14:textId="77777777" w:rsidR="00FA7EFE" w:rsidRPr="00D475FA" w:rsidRDefault="00FA7EFE" w:rsidP="00D475FA">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w:hAnsi="Times"/>
                <w:b w:val="0"/>
                <w:bCs w:val="0"/>
              </w:rPr>
            </w:pPr>
            <w:r w:rsidRPr="00D475FA">
              <w:rPr>
                <w:rFonts w:ascii="Times" w:hAnsi="Times"/>
              </w:rPr>
              <w:t>50%</w:t>
            </w:r>
          </w:p>
        </w:tc>
        <w:tc>
          <w:tcPr>
            <w:tcW w:w="766" w:type="dxa"/>
            <w:vAlign w:val="center"/>
          </w:tcPr>
          <w:p w14:paraId="2DEB0335" w14:textId="77777777" w:rsidR="00FA7EFE" w:rsidRPr="00D475FA" w:rsidRDefault="00FA7EFE" w:rsidP="00D475FA">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w:hAnsi="Times"/>
                <w:b w:val="0"/>
                <w:bCs w:val="0"/>
              </w:rPr>
            </w:pPr>
            <w:r w:rsidRPr="00D475FA">
              <w:rPr>
                <w:rFonts w:ascii="Times" w:hAnsi="Times"/>
              </w:rPr>
              <w:t>70%</w:t>
            </w:r>
          </w:p>
        </w:tc>
        <w:tc>
          <w:tcPr>
            <w:tcW w:w="766" w:type="dxa"/>
            <w:vAlign w:val="center"/>
          </w:tcPr>
          <w:p w14:paraId="2BE6E52B" w14:textId="77777777" w:rsidR="00FA7EFE" w:rsidRPr="00D475FA" w:rsidRDefault="00FA7EFE" w:rsidP="00D475FA">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w:hAnsi="Times"/>
                <w:b w:val="0"/>
                <w:bCs w:val="0"/>
              </w:rPr>
            </w:pPr>
            <w:r w:rsidRPr="00D475FA">
              <w:rPr>
                <w:rFonts w:ascii="Times" w:hAnsi="Times"/>
              </w:rPr>
              <w:t>90%</w:t>
            </w:r>
          </w:p>
        </w:tc>
      </w:tr>
      <w:tr w:rsidR="00FA7EFE" w:rsidRPr="00A04B03" w14:paraId="30854CFE" w14:textId="77777777" w:rsidTr="00D475FA">
        <w:trPr>
          <w:cnfStyle w:val="000000100000" w:firstRow="0" w:lastRow="0" w:firstColumn="0" w:lastColumn="0" w:oddVBand="0" w:evenVBand="0" w:oddHBand="1"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1436BF3D" w14:textId="77777777" w:rsidR="00FA7EFE" w:rsidRPr="00D475FA" w:rsidRDefault="00FA7EFE" w:rsidP="00D475FA">
            <w:pPr>
              <w:pStyle w:val="ListParagraph"/>
              <w:spacing w:line="360" w:lineRule="auto"/>
              <w:ind w:left="0"/>
              <w:jc w:val="center"/>
              <w:rPr>
                <w:rFonts w:ascii="Times" w:hAnsi="Times"/>
                <w:b w:val="0"/>
                <w:bCs w:val="0"/>
              </w:rPr>
            </w:pPr>
            <w:r w:rsidRPr="00D475FA">
              <w:rPr>
                <w:rFonts w:ascii="Times" w:hAnsi="Times"/>
              </w:rPr>
              <w:t>Wald sample size (</w:t>
            </w:r>
            <m:oMath>
              <m:sSub>
                <m:sSubPr>
                  <m:ctrlPr>
                    <w:rPr>
                      <w:rFonts w:ascii="Cambria Math" w:hAnsi="Cambria Math"/>
                    </w:rPr>
                  </m:ctrlPr>
                </m:sSubPr>
                <m:e>
                  <m:r>
                    <m:rPr>
                      <m:sty m:val="bi"/>
                    </m:rPr>
                    <w:rPr>
                      <w:rFonts w:ascii="Cambria Math" w:hAnsi="Cambria Math"/>
                    </w:rPr>
                    <m:t>n</m:t>
                  </m:r>
                </m:e>
                <m:sub>
                  <m:r>
                    <m:rPr>
                      <m:sty m:val="bi"/>
                    </m:rPr>
                    <w:rPr>
                      <w:rFonts w:ascii="Cambria Math" w:hAnsi="Cambria Math"/>
                    </w:rPr>
                    <m:t>W</m:t>
                  </m:r>
                </m:sub>
              </m:sSub>
            </m:oMath>
            <w:r w:rsidRPr="00D475FA">
              <w:rPr>
                <w:rFonts w:ascii="Times" w:hAnsi="Times"/>
              </w:rPr>
              <w:t>)</w:t>
            </w:r>
          </w:p>
        </w:tc>
        <w:tc>
          <w:tcPr>
            <w:tcW w:w="766" w:type="dxa"/>
            <w:vAlign w:val="center"/>
          </w:tcPr>
          <w:p w14:paraId="13533E63" w14:textId="77777777" w:rsidR="00FA7EFE" w:rsidRPr="00D475FA" w:rsidRDefault="00FA7EFE" w:rsidP="00D475F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475FA">
              <w:rPr>
                <w:rFonts w:ascii="Times" w:hAnsi="Times"/>
              </w:rPr>
              <w:t>228</w:t>
            </w:r>
          </w:p>
        </w:tc>
        <w:tc>
          <w:tcPr>
            <w:tcW w:w="766" w:type="dxa"/>
            <w:vAlign w:val="center"/>
          </w:tcPr>
          <w:p w14:paraId="7B8D0A6B" w14:textId="77777777" w:rsidR="00FA7EFE" w:rsidRPr="00D475FA" w:rsidRDefault="00FA7EFE" w:rsidP="00D475F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475FA">
              <w:rPr>
                <w:rFonts w:ascii="Times" w:hAnsi="Times"/>
              </w:rPr>
              <w:t>74</w:t>
            </w:r>
          </w:p>
        </w:tc>
        <w:tc>
          <w:tcPr>
            <w:tcW w:w="766" w:type="dxa"/>
            <w:vAlign w:val="center"/>
          </w:tcPr>
          <w:p w14:paraId="6CD59C63" w14:textId="77777777" w:rsidR="00FA7EFE" w:rsidRPr="00D475FA" w:rsidRDefault="00FA7EFE" w:rsidP="00D475F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475FA">
              <w:rPr>
                <w:rFonts w:ascii="Times" w:hAnsi="Times"/>
              </w:rPr>
              <w:t>45</w:t>
            </w:r>
          </w:p>
        </w:tc>
        <w:tc>
          <w:tcPr>
            <w:tcW w:w="766" w:type="dxa"/>
            <w:vAlign w:val="center"/>
          </w:tcPr>
          <w:p w14:paraId="59DD62FF" w14:textId="77777777" w:rsidR="00FA7EFE" w:rsidRPr="00D475FA" w:rsidRDefault="00FA7EFE" w:rsidP="00D475F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475FA">
              <w:rPr>
                <w:rFonts w:ascii="Times" w:hAnsi="Times"/>
              </w:rPr>
              <w:t>37</w:t>
            </w:r>
          </w:p>
        </w:tc>
        <w:tc>
          <w:tcPr>
            <w:tcW w:w="766" w:type="dxa"/>
            <w:vAlign w:val="center"/>
          </w:tcPr>
          <w:p w14:paraId="1D2BB32B" w14:textId="77777777" w:rsidR="00FA7EFE" w:rsidRPr="00D475FA" w:rsidRDefault="00FA7EFE" w:rsidP="00D475F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475FA">
              <w:rPr>
                <w:rFonts w:ascii="Times" w:hAnsi="Times"/>
              </w:rPr>
              <w:t>54</w:t>
            </w:r>
          </w:p>
        </w:tc>
      </w:tr>
      <w:tr w:rsidR="00FA7EFE" w:rsidRPr="00A04B03" w14:paraId="0F66DF7C" w14:textId="77777777" w:rsidTr="00D475FA">
        <w:trPr>
          <w:trHeight w:val="578"/>
          <w:jc w:val="center"/>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04E773FC" w14:textId="77777777" w:rsidR="00FA7EFE" w:rsidRPr="00D475FA" w:rsidRDefault="00FA7EFE" w:rsidP="00D475FA">
            <w:pPr>
              <w:pStyle w:val="ListParagraph"/>
              <w:spacing w:line="360" w:lineRule="auto"/>
              <w:ind w:left="0"/>
              <w:jc w:val="center"/>
              <w:rPr>
                <w:rFonts w:ascii="Times" w:hAnsi="Times"/>
                <w:b w:val="0"/>
                <w:bCs w:val="0"/>
              </w:rPr>
            </w:pPr>
            <w:r w:rsidRPr="00D475FA">
              <w:rPr>
                <w:rFonts w:ascii="Times" w:hAnsi="Times"/>
              </w:rPr>
              <w:t>Wald sample size w. cc (</w:t>
            </w:r>
            <m:oMath>
              <m:sSub>
                <m:sSubPr>
                  <m:ctrlPr>
                    <w:rPr>
                      <w:rFonts w:ascii="Cambria Math" w:hAnsi="Cambria Math"/>
                    </w:rPr>
                  </m:ctrlPr>
                </m:sSubPr>
                <m:e>
                  <m:r>
                    <m:rPr>
                      <m:sty m:val="bi"/>
                    </m:rPr>
                    <w:rPr>
                      <w:rFonts w:ascii="Cambria Math" w:hAnsi="Cambria Math"/>
                    </w:rPr>
                    <m:t>n</m:t>
                  </m:r>
                </m:e>
                <m:sub>
                  <m:r>
                    <m:rPr>
                      <m:sty m:val="bi"/>
                    </m:rPr>
                    <w:rPr>
                      <w:rFonts w:ascii="Cambria Math" w:hAnsi="Cambria Math"/>
                    </w:rPr>
                    <m:t>C</m:t>
                  </m:r>
                </m:sub>
              </m:sSub>
            </m:oMath>
            <w:r w:rsidRPr="00D475FA">
              <w:rPr>
                <w:rFonts w:ascii="Times" w:hAnsi="Times"/>
              </w:rPr>
              <w:t>)</w:t>
            </w:r>
          </w:p>
        </w:tc>
        <w:tc>
          <w:tcPr>
            <w:tcW w:w="766" w:type="dxa"/>
            <w:vAlign w:val="center"/>
          </w:tcPr>
          <w:p w14:paraId="3E593781" w14:textId="77777777" w:rsidR="00FA7EFE" w:rsidRPr="00D475FA" w:rsidRDefault="00FA7EFE" w:rsidP="00D475F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D475FA">
              <w:rPr>
                <w:rFonts w:ascii="Times" w:hAnsi="Times"/>
              </w:rPr>
              <w:t>277</w:t>
            </w:r>
          </w:p>
        </w:tc>
        <w:tc>
          <w:tcPr>
            <w:tcW w:w="766" w:type="dxa"/>
            <w:vAlign w:val="center"/>
          </w:tcPr>
          <w:p w14:paraId="7FB32919" w14:textId="77777777" w:rsidR="00FA7EFE" w:rsidRPr="00D475FA" w:rsidRDefault="00FA7EFE" w:rsidP="00D475F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D475FA">
              <w:rPr>
                <w:rFonts w:ascii="Times" w:hAnsi="Times"/>
              </w:rPr>
              <w:t>92</w:t>
            </w:r>
          </w:p>
        </w:tc>
        <w:tc>
          <w:tcPr>
            <w:tcW w:w="766" w:type="dxa"/>
            <w:vAlign w:val="center"/>
          </w:tcPr>
          <w:p w14:paraId="173CB11A" w14:textId="77777777" w:rsidR="00FA7EFE" w:rsidRPr="00D475FA" w:rsidRDefault="00FA7EFE" w:rsidP="00D475F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D475FA">
              <w:rPr>
                <w:rFonts w:ascii="Times" w:hAnsi="Times"/>
              </w:rPr>
              <w:t>58</w:t>
            </w:r>
          </w:p>
        </w:tc>
        <w:tc>
          <w:tcPr>
            <w:tcW w:w="766" w:type="dxa"/>
            <w:vAlign w:val="center"/>
          </w:tcPr>
          <w:p w14:paraId="0E62E03B" w14:textId="77777777" w:rsidR="00FA7EFE" w:rsidRPr="00D475FA" w:rsidRDefault="00FA7EFE" w:rsidP="00D475F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D475FA">
              <w:rPr>
                <w:rFonts w:ascii="Times" w:hAnsi="Times"/>
              </w:rPr>
              <w:t>51</w:t>
            </w:r>
          </w:p>
        </w:tc>
        <w:tc>
          <w:tcPr>
            <w:tcW w:w="766" w:type="dxa"/>
            <w:vAlign w:val="center"/>
          </w:tcPr>
          <w:p w14:paraId="0240EA3D" w14:textId="77777777" w:rsidR="00FA7EFE" w:rsidRPr="00D475FA" w:rsidRDefault="00FA7EFE" w:rsidP="00D475F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D475FA">
              <w:rPr>
                <w:rFonts w:ascii="Times" w:hAnsi="Times"/>
              </w:rPr>
              <w:t>80</w:t>
            </w:r>
          </w:p>
        </w:tc>
      </w:tr>
      <w:tr w:rsidR="00FA7EFE" w:rsidRPr="00A04B03" w14:paraId="05B3EFCC" w14:textId="77777777" w:rsidTr="00D475FA">
        <w:trPr>
          <w:cnfStyle w:val="000000100000" w:firstRow="0" w:lastRow="0" w:firstColumn="0" w:lastColumn="0" w:oddVBand="0" w:evenVBand="0" w:oddHBand="1"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789849CC" w14:textId="77777777" w:rsidR="00FA7EFE" w:rsidRPr="00D475FA" w:rsidRDefault="00FA7EFE" w:rsidP="00D475FA">
            <w:pPr>
              <w:pStyle w:val="ListParagraph"/>
              <w:spacing w:line="360" w:lineRule="auto"/>
              <w:ind w:left="0"/>
              <w:jc w:val="center"/>
              <w:rPr>
                <w:rFonts w:ascii="Times" w:hAnsi="Times"/>
                <w:b w:val="0"/>
                <w:bCs w:val="0"/>
              </w:rPr>
            </w:pPr>
            <w:r w:rsidRPr="00D475FA">
              <w:rPr>
                <w:rFonts w:ascii="Times" w:hAnsi="Times"/>
              </w:rPr>
              <w:t>Score sample size (</w:t>
            </w:r>
            <m:oMath>
              <m:sSub>
                <m:sSubPr>
                  <m:ctrlPr>
                    <w:rPr>
                      <w:rFonts w:ascii="Cambria Math" w:hAnsi="Cambria Math"/>
                    </w:rPr>
                  </m:ctrlPr>
                </m:sSubPr>
                <m:e>
                  <m:r>
                    <m:rPr>
                      <m:sty m:val="bi"/>
                    </m:rPr>
                    <w:rPr>
                      <w:rFonts w:ascii="Cambria Math" w:hAnsi="Cambria Math"/>
                    </w:rPr>
                    <m:t>n</m:t>
                  </m:r>
                </m:e>
                <m:sub>
                  <m:r>
                    <m:rPr>
                      <m:sty m:val="bi"/>
                    </m:rPr>
                    <w:rPr>
                      <w:rFonts w:ascii="Cambria Math" w:hAnsi="Cambria Math"/>
                    </w:rPr>
                    <m:t>S</m:t>
                  </m:r>
                </m:sub>
              </m:sSub>
            </m:oMath>
            <w:r w:rsidRPr="00D475FA">
              <w:rPr>
                <w:rFonts w:ascii="Times" w:hAnsi="Times"/>
              </w:rPr>
              <w:t>)</w:t>
            </w:r>
          </w:p>
        </w:tc>
        <w:tc>
          <w:tcPr>
            <w:tcW w:w="766" w:type="dxa"/>
            <w:vAlign w:val="center"/>
          </w:tcPr>
          <w:p w14:paraId="05541F55" w14:textId="77777777" w:rsidR="00FA7EFE" w:rsidRPr="00D475FA" w:rsidRDefault="00FA7EFE" w:rsidP="00D475F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475FA">
              <w:rPr>
                <w:rFonts w:ascii="Times" w:hAnsi="Times"/>
              </w:rPr>
              <w:t>179</w:t>
            </w:r>
          </w:p>
        </w:tc>
        <w:tc>
          <w:tcPr>
            <w:tcW w:w="766" w:type="dxa"/>
            <w:vAlign w:val="center"/>
          </w:tcPr>
          <w:p w14:paraId="0742BC0D" w14:textId="77777777" w:rsidR="00FA7EFE" w:rsidRPr="00D475FA" w:rsidRDefault="00FA7EFE" w:rsidP="00D475F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475FA">
              <w:rPr>
                <w:rFonts w:ascii="Times" w:hAnsi="Times"/>
              </w:rPr>
              <w:t>63</w:t>
            </w:r>
          </w:p>
        </w:tc>
        <w:tc>
          <w:tcPr>
            <w:tcW w:w="766" w:type="dxa"/>
            <w:vAlign w:val="center"/>
          </w:tcPr>
          <w:p w14:paraId="2634ECBB" w14:textId="77777777" w:rsidR="00FA7EFE" w:rsidRPr="00D475FA" w:rsidRDefault="00FA7EFE" w:rsidP="00D475F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475FA">
              <w:rPr>
                <w:rFonts w:ascii="Times" w:hAnsi="Times"/>
              </w:rPr>
              <w:t>42</w:t>
            </w:r>
          </w:p>
        </w:tc>
        <w:tc>
          <w:tcPr>
            <w:tcW w:w="766" w:type="dxa"/>
            <w:vAlign w:val="center"/>
          </w:tcPr>
          <w:p w14:paraId="576A89A4" w14:textId="77777777" w:rsidR="00FA7EFE" w:rsidRPr="00D475FA" w:rsidRDefault="00FA7EFE" w:rsidP="00D475F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475FA">
              <w:rPr>
                <w:rFonts w:ascii="Times" w:hAnsi="Times"/>
              </w:rPr>
              <w:t>36</w:t>
            </w:r>
          </w:p>
        </w:tc>
        <w:tc>
          <w:tcPr>
            <w:tcW w:w="766" w:type="dxa"/>
            <w:vAlign w:val="center"/>
          </w:tcPr>
          <w:p w14:paraId="2D2F2BE6" w14:textId="77777777" w:rsidR="00FA7EFE" w:rsidRPr="00D475FA" w:rsidRDefault="00FA7EFE" w:rsidP="00D475F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475FA">
              <w:rPr>
                <w:rFonts w:ascii="Times" w:hAnsi="Times"/>
              </w:rPr>
              <w:t>53</w:t>
            </w:r>
          </w:p>
        </w:tc>
      </w:tr>
    </w:tbl>
    <w:bookmarkEnd w:id="12"/>
    <w:bookmarkEnd w:id="13"/>
    <w:p w14:paraId="057D5607" w14:textId="22E9A586" w:rsidR="00A45110" w:rsidRPr="00D475FA" w:rsidRDefault="00337340" w:rsidP="008F6218">
      <w:pPr>
        <w:jc w:val="center"/>
        <w:rPr>
          <w:rFonts w:ascii="Times" w:hAnsi="Times"/>
        </w:rPr>
      </w:pPr>
      <w:r w:rsidRPr="00D475FA">
        <w:rPr>
          <w:rFonts w:ascii="Times" w:hAnsi="Times"/>
        </w:rPr>
        <w:t>Table S</w:t>
      </w:r>
      <w:r w:rsidR="00B03952" w:rsidRPr="00D475FA">
        <w:rPr>
          <w:rFonts w:ascii="Times" w:hAnsi="Times"/>
        </w:rPr>
        <w:t>2</w:t>
      </w:r>
      <w:r w:rsidRPr="00D475FA">
        <w:rPr>
          <w:rFonts w:ascii="Times" w:hAnsi="Times"/>
        </w:rPr>
        <w:t xml:space="preserve">. Sample sizes for </w:t>
      </w:r>
      <m:oMath>
        <m:r>
          <w:rPr>
            <w:rFonts w:ascii="Cambria Math" w:hAnsi="Cambria Math"/>
          </w:rPr>
          <m:t>VE=95%</m:t>
        </m:r>
      </m:oMath>
      <w:r w:rsidRPr="00D475FA">
        <w:rPr>
          <w:rFonts w:ascii="Times" w:hAnsi="Times"/>
        </w:rPr>
        <w:t xml:space="preserve"> of the three tests. Wald sample size w. cc: Wald sample size with continuity correction.</w:t>
      </w:r>
    </w:p>
    <w:p w14:paraId="1374FFBD" w14:textId="77777777" w:rsidR="00337340" w:rsidRPr="00D475FA" w:rsidRDefault="00337340" w:rsidP="008F6218">
      <w:pPr>
        <w:jc w:val="center"/>
        <w:rPr>
          <w:rFonts w:ascii="Times" w:hAnsi="Times"/>
        </w:rPr>
      </w:pPr>
    </w:p>
    <w:p w14:paraId="7CBD689D" w14:textId="59ACCF83" w:rsidR="00A45110" w:rsidRPr="00A04B03" w:rsidRDefault="00A45110" w:rsidP="00D475FA">
      <w:pPr>
        <w:pStyle w:val="ListParagraph"/>
        <w:numPr>
          <w:ilvl w:val="0"/>
          <w:numId w:val="2"/>
        </w:numPr>
        <w:rPr>
          <w:rFonts w:ascii="Times" w:hAnsi="Times"/>
          <w:b/>
          <w:bCs/>
        </w:rPr>
      </w:pPr>
      <w:r w:rsidRPr="00D475FA">
        <w:rPr>
          <w:rFonts w:ascii="Times" w:hAnsi="Times"/>
          <w:b/>
          <w:bCs/>
        </w:rPr>
        <w:t>Distribution of estimated variance of score statistics under null</w:t>
      </w:r>
      <w:r w:rsidR="00CB6FF5" w:rsidRPr="00A04B03">
        <w:rPr>
          <w:rFonts w:ascii="Times" w:hAnsi="Times"/>
          <w:b/>
          <w:bCs/>
        </w:rPr>
        <w:t xml:space="preserve"> hypothesis</w:t>
      </w:r>
    </w:p>
    <w:p w14:paraId="55A1B46C" w14:textId="77777777" w:rsidR="00962C4E" w:rsidRPr="00D475FA" w:rsidRDefault="00962C4E" w:rsidP="00D475FA">
      <w:pPr>
        <w:pStyle w:val="ListParagraph"/>
        <w:rPr>
          <w:rFonts w:ascii="Times" w:hAnsi="Times"/>
          <w:b/>
          <w:bCs/>
        </w:rPr>
      </w:pPr>
    </w:p>
    <w:p w14:paraId="63641A83" w14:textId="3A46F4F3" w:rsidR="00CC1CE3" w:rsidRPr="00D475FA" w:rsidRDefault="00CC1CE3" w:rsidP="00454074">
      <w:pPr>
        <w:spacing w:line="360" w:lineRule="auto"/>
        <w:jc w:val="both"/>
        <w:rPr>
          <w:rFonts w:ascii="Times" w:hAnsi="Times"/>
        </w:rPr>
      </w:pPr>
      <w:r w:rsidRPr="00D475FA">
        <w:rPr>
          <w:rFonts w:ascii="Times" w:hAnsi="Times"/>
        </w:rPr>
        <w:t xml:space="preserve">The distribution of the score test statistics under </w:t>
      </w: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Pr="00D475FA">
        <w:rPr>
          <w:rFonts w:ascii="Times" w:hAnsi="Times"/>
        </w:rPr>
        <w:t xml:space="preserve"> varies with </w:t>
      </w:r>
      <m:oMath>
        <m:r>
          <w:rPr>
            <w:rFonts w:ascii="Cambria Math" w:hAnsi="Cambria Math"/>
          </w:rPr>
          <m:t>a+c</m:t>
        </m:r>
      </m:oMath>
      <w:r w:rsidRPr="00D475FA">
        <w:rPr>
          <w:rFonts w:ascii="Times" w:hAnsi="Times"/>
        </w:rPr>
        <w:t xml:space="preserve">, but that under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D475FA">
        <w:rPr>
          <w:rFonts w:ascii="Times" w:hAnsi="Times"/>
        </w:rPr>
        <w:t xml:space="preserve"> does not (figure S3).</w:t>
      </w:r>
      <w:r w:rsidR="004A7546" w:rsidRPr="00D475FA">
        <w:rPr>
          <w:rFonts w:ascii="Times" w:hAnsi="Times"/>
        </w:rPr>
        <w:t xml:space="preserve"> From figure S3, we can see </w:t>
      </w:r>
      <w:proofErr w:type="gramStart"/>
      <w:r w:rsidR="004A7546" w:rsidRPr="00D475FA">
        <w:rPr>
          <w:rFonts w:ascii="Times" w:hAnsi="Times"/>
        </w:rPr>
        <w:t>that</w:t>
      </w:r>
      <w:r w:rsidR="006E3BEF" w:rsidRPr="00D475FA">
        <w:rPr>
          <w:rFonts w:ascii="Times" w:hAnsi="Times"/>
        </w:rPr>
        <w:t xml:space="preserve"> </w:t>
      </w:r>
      <w:r w:rsidR="004A7546" w:rsidRPr="00D475FA">
        <w:rPr>
          <w:rFonts w:ascii="Times" w:hAnsi="Times"/>
        </w:rPr>
        <w:t>variance</w:t>
      </w:r>
      <w:r w:rsidR="006E3BEF" w:rsidRPr="00D475FA">
        <w:rPr>
          <w:rFonts w:ascii="Times" w:hAnsi="Times"/>
        </w:rPr>
        <w:t>s</w:t>
      </w:r>
      <w:proofErr w:type="gramEnd"/>
      <w:r w:rsidR="004A7546" w:rsidRPr="00D475FA">
        <w:rPr>
          <w:rFonts w:ascii="Times" w:hAnsi="Times"/>
        </w:rPr>
        <w:t xml:space="preserve"> of </w:t>
      </w:r>
      <w:r w:rsidR="00C47637" w:rsidRPr="00D475FA">
        <w:rPr>
          <w:rFonts w:ascii="Times" w:hAnsi="Times"/>
        </w:rPr>
        <w:t>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N</m:t>
            </m:r>
          </m:sub>
        </m:sSub>
      </m:oMath>
      <w:r w:rsidR="004A7546" w:rsidRPr="00D475FA">
        <w:rPr>
          <w:rFonts w:ascii="Times" w:hAnsi="Times"/>
        </w:rPr>
        <w:t xml:space="preserve"> </w:t>
      </w:r>
      <w:r w:rsidR="006E3BEF" w:rsidRPr="00D475FA">
        <w:rPr>
          <w:rFonts w:ascii="Times" w:hAnsi="Times"/>
        </w:rPr>
        <w:t xml:space="preserve">of the test-negative design across different </w:t>
      </w:r>
      <m:oMath>
        <m:r>
          <w:rPr>
            <w:rFonts w:ascii="Cambria Math" w:hAnsi="Cambria Math"/>
          </w:rPr>
          <m:t>a+c</m:t>
        </m:r>
      </m:oMath>
      <w:r w:rsidR="006E3BEF" w:rsidRPr="00D475FA">
        <w:rPr>
          <w:rFonts w:ascii="Times" w:hAnsi="Times"/>
        </w:rPr>
        <w:t xml:space="preserve"> are similar to th</w:t>
      </w:r>
      <w:proofErr w:type="spellStart"/>
      <w:r w:rsidR="00BA2B65" w:rsidRPr="00D475FA">
        <w:rPr>
          <w:rFonts w:ascii="Times" w:hAnsi="Times"/>
        </w:rPr>
        <w:t>ose</w:t>
      </w:r>
      <w:proofErr w:type="spellEnd"/>
      <w:r w:rsidR="006E3BEF" w:rsidRPr="00D475FA">
        <w:rPr>
          <w:rFonts w:ascii="Times" w:hAnsi="Times"/>
        </w:rPr>
        <w:t xml:space="preserve"> of the case-control study. </w:t>
      </w:r>
      <w:r w:rsidR="00EA31CF" w:rsidRPr="00D475FA">
        <w:rPr>
          <w:rFonts w:ascii="Times" w:hAnsi="Times"/>
        </w:rPr>
        <w:t>Therefore,</w:t>
      </w:r>
      <w:r w:rsidR="006E3BEF" w:rsidRPr="00D475FA">
        <w:rPr>
          <w:rFonts w:ascii="Times" w:hAnsi="Times"/>
        </w:rPr>
        <w:t xml:space="preserve"> the case-control estimated variance of the score </w:t>
      </w:r>
      <w:r w:rsidR="0088624B" w:rsidRPr="00A04B03">
        <w:rPr>
          <w:rFonts w:ascii="Times" w:hAnsi="Times"/>
        </w:rPr>
        <w:t>can capture</w:t>
      </w:r>
      <w:r w:rsidR="006E3BEF" w:rsidRPr="00D475FA">
        <w:rPr>
          <w:rFonts w:ascii="Times" w:hAnsi="Times"/>
        </w:rPr>
        <w:t xml:space="preserve"> the test-negative estimated variance.</w:t>
      </w:r>
      <w:r w:rsidR="00C078C9" w:rsidRPr="00D475FA">
        <w:rPr>
          <w:rFonts w:ascii="Times" w:hAnsi="Times"/>
        </w:rPr>
        <w:t xml:space="preserve"> Thus, we </w:t>
      </w:r>
      <w:r w:rsidR="004D7BD1" w:rsidRPr="00A04B03">
        <w:rPr>
          <w:rFonts w:ascii="Times" w:hAnsi="Times"/>
        </w:rPr>
        <w:t>do not</w:t>
      </w:r>
      <w:r w:rsidR="00C078C9" w:rsidRPr="00D475FA">
        <w:rPr>
          <w:rFonts w:ascii="Times" w:hAnsi="Times"/>
        </w:rPr>
        <w:t xml:space="preserve"> necessarily vary  </w:t>
      </w:r>
      <m:oMath>
        <m:sSub>
          <m:sSubPr>
            <m:ctrlPr>
              <w:rPr>
                <w:rFonts w:ascii="Cambria Math" w:hAnsi="Cambria Math"/>
                <w:i/>
              </w:rPr>
            </m:ctrlPr>
          </m:sSubPr>
          <m:e>
            <m:r>
              <w:rPr>
                <w:rFonts w:ascii="Cambria Math" w:hAnsi="Cambria Math"/>
              </w:rPr>
              <m:t>σ</m:t>
            </m:r>
          </m:e>
          <m:sub>
            <m:r>
              <w:rPr>
                <w:rFonts w:ascii="Cambria Math" w:hAnsi="Cambria Math"/>
              </w:rPr>
              <m:t>0</m:t>
            </m:r>
          </m:sub>
        </m:sSub>
      </m:oMath>
      <w:r w:rsidR="00C078C9" w:rsidRPr="00D475FA">
        <w:rPr>
          <w:rFonts w:ascii="Times" w:hAnsi="Times"/>
        </w:rPr>
        <w:t xml:space="preserve"> as a function of </w:t>
      </w:r>
      <m:oMath>
        <m:r>
          <w:rPr>
            <w:rFonts w:ascii="Cambria Math" w:hAnsi="Cambria Math"/>
          </w:rPr>
          <m:t>a+c</m:t>
        </m:r>
      </m:oMath>
      <w:r w:rsidR="00C078C9" w:rsidRPr="00D475FA">
        <w:rPr>
          <w:rFonts w:ascii="Times" w:hAnsi="Times"/>
        </w:rPr>
        <w:t xml:space="preserve"> in the proposed test negative sample size.</w:t>
      </w:r>
    </w:p>
    <w:p w14:paraId="01D965C7" w14:textId="77B71E5D" w:rsidR="00A45110" w:rsidRPr="00D475FA" w:rsidRDefault="00986CCA" w:rsidP="00872722">
      <w:pPr>
        <w:ind w:left="360"/>
        <w:rPr>
          <w:rFonts w:ascii="Times" w:hAnsi="Times"/>
        </w:rPr>
      </w:pPr>
      <w:r w:rsidRPr="00D475FA">
        <w:rPr>
          <w:rFonts w:ascii="Times" w:hAnsi="Times"/>
          <w:noProof/>
        </w:rPr>
        <w:drawing>
          <wp:inline distT="0" distB="0" distL="0" distR="0" wp14:anchorId="4714C534" wp14:editId="371FC1CD">
            <wp:extent cx="5943600" cy="3566160"/>
            <wp:effectExtent l="0" t="0" r="0" b="254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0C2791F2" w14:textId="3211F84C" w:rsidR="00CC1CE3" w:rsidRPr="00D475FA" w:rsidRDefault="00CC1CE3" w:rsidP="00F16A21">
      <w:pPr>
        <w:ind w:left="360"/>
        <w:jc w:val="center"/>
        <w:rPr>
          <w:rFonts w:ascii="Times" w:hAnsi="Times"/>
        </w:rPr>
      </w:pPr>
      <w:r w:rsidRPr="00D475FA">
        <w:rPr>
          <w:rFonts w:ascii="Times" w:hAnsi="Times"/>
        </w:rPr>
        <w:t>Figure S</w:t>
      </w:r>
      <w:r w:rsidR="00440FAE">
        <w:rPr>
          <w:rFonts w:ascii="Times" w:hAnsi="Times"/>
        </w:rPr>
        <w:t>1</w:t>
      </w:r>
      <w:r w:rsidRPr="00D475FA">
        <w:rPr>
          <w:rFonts w:ascii="Times" w:hAnsi="Times"/>
        </w:rPr>
        <w:t xml:space="preserve">. The distribution of the score test statistics under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D475FA">
        <w:rPr>
          <w:rFonts w:ascii="Times" w:hAnsi="Times"/>
        </w:rPr>
        <w:t xml:space="preserve"> </w:t>
      </w:r>
      <w:r w:rsidR="004E7593" w:rsidRPr="00D475FA">
        <w:rPr>
          <w:rFonts w:ascii="Times" w:hAnsi="Times"/>
        </w:rPr>
        <w:t xml:space="preserve">(VE=0) </w:t>
      </w:r>
      <w:r w:rsidR="004A7546" w:rsidRPr="00D475FA">
        <w:rPr>
          <w:rFonts w:ascii="Times" w:hAnsi="Times"/>
        </w:rPr>
        <w:t xml:space="preserve">for case-control study (red) and the test-negative design (green) </w:t>
      </w:r>
      <w:r w:rsidRPr="00D475FA">
        <w:rPr>
          <w:rFonts w:ascii="Times" w:hAnsi="Times"/>
        </w:rPr>
        <w:t xml:space="preserve">with various </w:t>
      </w:r>
      <m:oMath>
        <m:r>
          <w:rPr>
            <w:rFonts w:ascii="Cambria Math" w:hAnsi="Cambria Math"/>
          </w:rPr>
          <m:t>a+c</m:t>
        </m:r>
      </m:oMath>
      <w:r w:rsidR="00783E76" w:rsidRPr="00D475FA">
        <w:rPr>
          <w:rFonts w:ascii="Times" w:hAnsi="Times"/>
        </w:rPr>
        <w:t xml:space="preserve"> under 30%</w:t>
      </w:r>
      <w:r w:rsidR="000A11D2" w:rsidRPr="00D475FA">
        <w:rPr>
          <w:rFonts w:ascii="Times" w:hAnsi="Times"/>
        </w:rPr>
        <w:t xml:space="preserve"> vaccine coverage</w:t>
      </w:r>
      <w:r w:rsidR="00783E76" w:rsidRPr="00D475FA">
        <w:rPr>
          <w:rFonts w:ascii="Times" w:hAnsi="Times"/>
        </w:rPr>
        <w:t xml:space="preserve"> </w:t>
      </w:r>
      <m:oMath>
        <m:sSub>
          <m:sSubPr>
            <m:ctrlPr>
              <w:rPr>
                <w:rFonts w:ascii="Cambria Math" w:hAnsi="Cambria Math"/>
                <w:i/>
              </w:rPr>
            </m:ctrlPr>
          </m:sSubPr>
          <m:e>
            <m:r>
              <w:rPr>
                <w:rFonts w:ascii="Cambria Math" w:hAnsi="Cambria Math"/>
              </w:rPr>
              <m:t>p</m:t>
            </m:r>
          </m:e>
          <m:sub>
            <m:r>
              <w:rPr>
                <w:rFonts w:ascii="Cambria Math" w:hAnsi="Cambria Math"/>
              </w:rPr>
              <m:t>N</m:t>
            </m:r>
          </m:sub>
        </m:sSub>
      </m:oMath>
      <w:r w:rsidR="00C47637" w:rsidRPr="00D475FA">
        <w:rPr>
          <w:rFonts w:ascii="Times" w:hAnsi="Times"/>
        </w:rPr>
        <w:t xml:space="preserve"> with sample size 500</w:t>
      </w:r>
      <w:r w:rsidR="00783E76" w:rsidRPr="00D475FA">
        <w:rPr>
          <w:rFonts w:ascii="Times" w:hAnsi="Times"/>
        </w:rPr>
        <w:t>.</w:t>
      </w:r>
    </w:p>
    <w:p w14:paraId="75CCD01D" w14:textId="2DED5F13" w:rsidR="00872722" w:rsidRPr="00D475FA" w:rsidRDefault="00872722" w:rsidP="00872722">
      <w:pPr>
        <w:ind w:left="360"/>
        <w:rPr>
          <w:rFonts w:ascii="Times" w:hAnsi="Times"/>
        </w:rPr>
      </w:pPr>
    </w:p>
    <w:p w14:paraId="26132F86" w14:textId="291F432E" w:rsidR="00F16A21" w:rsidRDefault="00F16A21" w:rsidP="00D475FA">
      <w:pPr>
        <w:pStyle w:val="ListParagraph"/>
        <w:numPr>
          <w:ilvl w:val="0"/>
          <w:numId w:val="2"/>
        </w:numPr>
        <w:rPr>
          <w:rFonts w:ascii="Times" w:hAnsi="Times"/>
          <w:b/>
          <w:bCs/>
        </w:rPr>
      </w:pPr>
      <w:r w:rsidRPr="00D475FA">
        <w:rPr>
          <w:rFonts w:ascii="Times" w:hAnsi="Times"/>
          <w:b/>
          <w:bCs/>
        </w:rPr>
        <w:t xml:space="preserve">Distribution of test-negative design </w:t>
      </w:r>
      <w:r w:rsidR="00D505EE" w:rsidRPr="00D475FA">
        <w:rPr>
          <w:rFonts w:ascii="Times" w:hAnsi="Times"/>
          <w:b/>
          <w:bCs/>
        </w:rPr>
        <w:t>data</w:t>
      </w:r>
    </w:p>
    <w:p w14:paraId="2F60F495" w14:textId="77777777" w:rsidR="00772FCB" w:rsidRPr="00D475FA" w:rsidRDefault="00772FCB" w:rsidP="00D475FA">
      <w:pPr>
        <w:pStyle w:val="ListParagraph"/>
        <w:rPr>
          <w:rFonts w:ascii="Times" w:hAnsi="Times"/>
          <w:b/>
          <w:bCs/>
        </w:rPr>
      </w:pPr>
    </w:p>
    <w:p w14:paraId="3EB5F535" w14:textId="3A5637D6" w:rsidR="00F16A21" w:rsidRPr="00D475FA" w:rsidRDefault="00F16A21" w:rsidP="00531052">
      <w:pPr>
        <w:spacing w:line="360" w:lineRule="auto"/>
        <w:jc w:val="both"/>
        <w:rPr>
          <w:rFonts w:ascii="Times" w:hAnsi="Times"/>
        </w:rPr>
      </w:pPr>
      <w:r w:rsidRPr="00D475FA">
        <w:rPr>
          <w:rFonts w:ascii="Times" w:hAnsi="Times"/>
        </w:rPr>
        <w:t xml:space="preserve">The distribution of the test-negative design has extra variability </w:t>
      </w:r>
      <w:r w:rsidR="00BA2B65" w:rsidRPr="00D475FA">
        <w:rPr>
          <w:rFonts w:ascii="Times" w:hAnsi="Times"/>
        </w:rPr>
        <w:t>i</w:t>
      </w:r>
      <w:r w:rsidRPr="00D475FA">
        <w:rPr>
          <w:rFonts w:ascii="Times" w:hAnsi="Times"/>
        </w:rPr>
        <w:t>n the column margin</w:t>
      </w:r>
      <w:r w:rsidR="0006162C" w:rsidRPr="00D475FA">
        <w:rPr>
          <w:rFonts w:ascii="Times" w:hAnsi="Times"/>
        </w:rPr>
        <w:t>, compared to the case-control study</w:t>
      </w:r>
      <w:r w:rsidR="0061464E" w:rsidRPr="00D475FA">
        <w:rPr>
          <w:rFonts w:ascii="Times" w:hAnsi="Times"/>
        </w:rPr>
        <w:t>, which has fixed column margin and random row margin</w:t>
      </w:r>
      <w:r w:rsidRPr="00D475FA">
        <w:rPr>
          <w:rFonts w:ascii="Times" w:hAnsi="Times"/>
        </w:rPr>
        <w:t>.</w:t>
      </w:r>
      <w:r w:rsidR="0006162C" w:rsidRPr="00D475FA">
        <w:rPr>
          <w:rFonts w:ascii="Times" w:hAnsi="Times"/>
        </w:rPr>
        <w:t xml:space="preserve"> Thus, cell count</w:t>
      </w:r>
      <w:r w:rsidR="008D0741" w:rsidRPr="00D475FA">
        <w:rPr>
          <w:rFonts w:ascii="Times" w:hAnsi="Times"/>
        </w:rPr>
        <w:t>s</w:t>
      </w:r>
      <w:r w:rsidR="0006162C" w:rsidRPr="00D475FA">
        <w:rPr>
          <w:rFonts w:ascii="Times" w:hAnsi="Times"/>
        </w:rPr>
        <w:t xml:space="preserve"> in the test-negative design </w:t>
      </w:r>
      <w:r w:rsidR="008D0741" w:rsidRPr="00D475FA">
        <w:rPr>
          <w:rFonts w:ascii="Times" w:hAnsi="Times"/>
        </w:rPr>
        <w:t xml:space="preserve">have two-way variability, </w:t>
      </w:r>
      <w:r w:rsidR="00176983" w:rsidRPr="00D475FA">
        <w:rPr>
          <w:rFonts w:ascii="Times" w:hAnsi="Times"/>
        </w:rPr>
        <w:t>resulting in</w:t>
      </w:r>
      <w:r w:rsidR="0006162C" w:rsidRPr="00D475FA">
        <w:rPr>
          <w:rFonts w:ascii="Times" w:hAnsi="Times"/>
        </w:rPr>
        <w:t xml:space="preserve"> the multinomial distribution, i.e., </w:t>
      </w:r>
      <m:oMath>
        <m:r>
          <w:rPr>
            <w:rFonts w:ascii="Cambria Math" w:hAnsi="Cambria Math"/>
          </w:rPr>
          <m:t xml:space="preserve">a,b,c,d∼Multinomial </m:t>
        </m:r>
        <m:d>
          <m:dPr>
            <m:ctrlPr>
              <w:rPr>
                <w:rFonts w:ascii="Cambria Math" w:hAnsi="Cambria Math"/>
                <w:i/>
              </w:rPr>
            </m:ctrlPr>
          </m:dPr>
          <m:e>
            <m:r>
              <w:rPr>
                <w:rFonts w:ascii="Cambria Math" w:hAnsi="Cambria Math"/>
              </w:rPr>
              <m:t>n,π</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 xml:space="preserve">, </m:t>
            </m:r>
            <m:d>
              <m:dPr>
                <m:ctrlPr>
                  <w:rPr>
                    <w:rFonts w:ascii="Cambria Math" w:hAnsi="Cambria Math"/>
                    <w:i/>
                  </w:rPr>
                </m:ctrlPr>
              </m:dPr>
              <m:e>
                <m:r>
                  <w:rPr>
                    <w:rFonts w:ascii="Cambria Math" w:hAnsi="Cambria Math"/>
                  </w:rPr>
                  <m:t>1-π</m:t>
                </m:r>
              </m:e>
            </m:d>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 π</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Cambria Math"/>
              </w:rPr>
              <m:t xml:space="preserve">, </m:t>
            </m:r>
            <m:d>
              <m:dPr>
                <m:ctrlPr>
                  <w:rPr>
                    <w:rFonts w:ascii="Cambria Math" w:hAnsi="Cambria Math"/>
                    <w:i/>
                  </w:rPr>
                </m:ctrlPr>
              </m:dPr>
              <m:e>
                <m:r>
                  <w:rPr>
                    <w:rFonts w:ascii="Cambria Math" w:hAnsi="Cambria Math"/>
                  </w:rPr>
                  <m:t>1-π</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N</m:t>
                    </m:r>
                  </m:sub>
                </m:sSub>
              </m:e>
            </m:d>
          </m:e>
        </m:d>
      </m:oMath>
      <w:r w:rsidR="0006162C" w:rsidRPr="00D475FA">
        <w:rPr>
          <w:rFonts w:ascii="Times" w:hAnsi="Times"/>
        </w:rPr>
        <w:t xml:space="preserve">. </w:t>
      </w:r>
      <w:r w:rsidRPr="00D475FA">
        <w:rPr>
          <w:rFonts w:ascii="Times" w:hAnsi="Times"/>
        </w:rPr>
        <w:t>We compared the distribution of the test-negative design cell counts</w:t>
      </w:r>
      <w:r w:rsidR="0006162C" w:rsidRPr="00D475FA">
        <w:rPr>
          <w:rFonts w:ascii="Times" w:hAnsi="Times"/>
        </w:rPr>
        <w:t xml:space="preserve"> (green)</w:t>
      </w:r>
      <w:r w:rsidRPr="00D475FA">
        <w:rPr>
          <w:rFonts w:ascii="Times" w:hAnsi="Times"/>
        </w:rPr>
        <w:t xml:space="preserve"> and the multinomial distribution random numbers</w:t>
      </w:r>
      <w:r w:rsidR="0006162C" w:rsidRPr="00D475FA">
        <w:rPr>
          <w:rFonts w:ascii="Times" w:hAnsi="Times"/>
        </w:rPr>
        <w:t xml:space="preserve"> (red)</w:t>
      </w:r>
      <w:r w:rsidR="009D31C7" w:rsidRPr="00D475FA">
        <w:rPr>
          <w:rFonts w:ascii="Times" w:hAnsi="Times"/>
        </w:rPr>
        <w:t xml:space="preserve"> generated with the same parameters</w:t>
      </w:r>
      <w:r w:rsidRPr="00D475FA">
        <w:rPr>
          <w:rFonts w:ascii="Times" w:hAnsi="Times"/>
        </w:rPr>
        <w:t xml:space="preserve"> in figure S2. </w:t>
      </w:r>
      <w:r w:rsidR="0006162C" w:rsidRPr="00D475FA">
        <w:rPr>
          <w:rFonts w:ascii="Times" w:hAnsi="Times"/>
        </w:rPr>
        <w:t>W</w:t>
      </w:r>
      <w:r w:rsidRPr="00D475FA">
        <w:rPr>
          <w:rFonts w:ascii="Times" w:hAnsi="Times"/>
        </w:rPr>
        <w:t>e can see that the distribution of test-negative design align</w:t>
      </w:r>
      <w:r w:rsidR="00BA2B65" w:rsidRPr="00D475FA">
        <w:rPr>
          <w:rFonts w:ascii="Times" w:hAnsi="Times"/>
        </w:rPr>
        <w:t>s</w:t>
      </w:r>
      <w:r w:rsidRPr="00D475FA">
        <w:rPr>
          <w:rFonts w:ascii="Times" w:hAnsi="Times"/>
        </w:rPr>
        <w:t xml:space="preserve"> with the multinomial distribution.</w:t>
      </w:r>
    </w:p>
    <w:p w14:paraId="658CD130" w14:textId="77777777" w:rsidR="00F16A21" w:rsidRPr="00D475FA" w:rsidRDefault="00F16A21" w:rsidP="00F16A21">
      <w:pPr>
        <w:jc w:val="center"/>
        <w:rPr>
          <w:rFonts w:ascii="Times" w:hAnsi="Times"/>
        </w:rPr>
      </w:pPr>
      <w:r w:rsidRPr="00D475FA">
        <w:rPr>
          <w:rFonts w:ascii="Times" w:hAnsi="Times"/>
          <w:noProof/>
        </w:rPr>
        <w:lastRenderedPageBreak/>
        <w:drawing>
          <wp:inline distT="0" distB="0" distL="0" distR="0" wp14:anchorId="0CAAA449" wp14:editId="096D45DC">
            <wp:extent cx="3420533" cy="3420533"/>
            <wp:effectExtent l="0" t="0" r="0" b="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423872" cy="3423872"/>
                    </a:xfrm>
                    <a:prstGeom prst="rect">
                      <a:avLst/>
                    </a:prstGeom>
                  </pic:spPr>
                </pic:pic>
              </a:graphicData>
            </a:graphic>
          </wp:inline>
        </w:drawing>
      </w:r>
    </w:p>
    <w:p w14:paraId="06652C87" w14:textId="401DCB62" w:rsidR="00F16A21" w:rsidRPr="00D475FA" w:rsidRDefault="00F16A21" w:rsidP="00F16A21">
      <w:pPr>
        <w:jc w:val="center"/>
        <w:rPr>
          <w:rFonts w:ascii="Times" w:hAnsi="Times"/>
        </w:rPr>
      </w:pPr>
      <w:r w:rsidRPr="00D475FA">
        <w:rPr>
          <w:rFonts w:ascii="Times" w:hAnsi="Times"/>
        </w:rPr>
        <w:t>Figure S2. The distribution of test-negative design cell counts (green) and multinomial distribution random numbers (red) for 30% vaccine coverage and 95% vaccine effectiveness.</w:t>
      </w:r>
    </w:p>
    <w:p w14:paraId="3B2F1C31" w14:textId="27319200" w:rsidR="00C043B7" w:rsidRPr="00D475FA" w:rsidRDefault="00C043B7" w:rsidP="00C043B7">
      <w:pPr>
        <w:rPr>
          <w:rFonts w:ascii="Times" w:hAnsi="Times"/>
        </w:rPr>
      </w:pPr>
    </w:p>
    <w:p w14:paraId="33BAE078" w14:textId="77777777" w:rsidR="00B743A4" w:rsidRPr="00D475FA" w:rsidRDefault="00B743A4" w:rsidP="00C043B7">
      <w:pPr>
        <w:rPr>
          <w:rFonts w:ascii="Times" w:hAnsi="Times"/>
        </w:rPr>
      </w:pPr>
    </w:p>
    <w:p w14:paraId="74097E08" w14:textId="3593CCCD" w:rsidR="00176983" w:rsidRDefault="00176983" w:rsidP="00D475FA">
      <w:pPr>
        <w:pStyle w:val="ListParagraph"/>
        <w:numPr>
          <w:ilvl w:val="0"/>
          <w:numId w:val="2"/>
        </w:numPr>
        <w:rPr>
          <w:rFonts w:ascii="Times" w:hAnsi="Times"/>
          <w:b/>
          <w:bCs/>
        </w:rPr>
      </w:pPr>
      <w:r w:rsidRPr="00D475FA">
        <w:rPr>
          <w:rFonts w:ascii="Times" w:hAnsi="Times"/>
          <w:b/>
          <w:bCs/>
        </w:rPr>
        <w:t xml:space="preserve">Distribution-based variance </w:t>
      </w:r>
      <w:r w:rsidR="00B903AC" w:rsidRPr="00D475FA">
        <w:rPr>
          <w:rFonts w:ascii="Times" w:hAnsi="Times"/>
          <w:b/>
          <w:bCs/>
        </w:rPr>
        <w:t xml:space="preserve">and likelihood-based variance </w:t>
      </w:r>
      <w:r w:rsidRPr="00D475FA">
        <w:rPr>
          <w:rFonts w:ascii="Times" w:hAnsi="Times"/>
          <w:b/>
          <w:bCs/>
        </w:rPr>
        <w:t>under the alternative</w:t>
      </w:r>
    </w:p>
    <w:p w14:paraId="022491B1" w14:textId="77777777" w:rsidR="00772FCB" w:rsidRPr="00D475FA" w:rsidRDefault="00772FCB" w:rsidP="00D475FA">
      <w:pPr>
        <w:pStyle w:val="ListParagraph"/>
        <w:rPr>
          <w:rFonts w:ascii="Times" w:hAnsi="Times"/>
          <w:b/>
          <w:bCs/>
        </w:rPr>
      </w:pPr>
    </w:p>
    <w:p w14:paraId="6B4956A8" w14:textId="288160BC" w:rsidR="00C043B7" w:rsidRPr="00D475FA" w:rsidRDefault="00176983" w:rsidP="00176983">
      <w:pPr>
        <w:rPr>
          <w:rFonts w:ascii="Times" w:hAnsi="Times"/>
        </w:rPr>
      </w:pPr>
      <w:r w:rsidRPr="00D475FA">
        <w:rPr>
          <w:rFonts w:ascii="Times" w:hAnsi="Times"/>
        </w:rPr>
        <w:t>The variance under the alternative adopted in the proposed sample size is derived as below</w:t>
      </w:r>
      <w:r w:rsidR="006606E5" w:rsidRPr="00D475FA">
        <w:rPr>
          <w:rFonts w:ascii="Times" w:hAnsi="Times"/>
        </w:rPr>
        <w:t>.</w:t>
      </w:r>
    </w:p>
    <w:p w14:paraId="4212EE7A" w14:textId="357551B9" w:rsidR="00BB415B" w:rsidRPr="00D475FA" w:rsidRDefault="00000000" w:rsidP="00865E9C">
      <w:pPr>
        <w:spacing w:line="360" w:lineRule="auto"/>
        <w:jc w:val="both"/>
        <w:rPr>
          <w:rFonts w:ascii="Times" w:hAnsi="Times"/>
        </w:rPr>
      </w:pPr>
      <m:oMathPara>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σ</m:t>
                  </m:r>
                </m:e>
              </m:acc>
            </m:e>
            <m:sub>
              <m:r>
                <w:rPr>
                  <w:rFonts w:ascii="Cambria Math" w:hAnsi="Cambria Math"/>
                </w:rPr>
                <m:t>1</m:t>
              </m:r>
            </m:sub>
            <m:sup>
              <m:r>
                <w:rPr>
                  <w:rFonts w:ascii="Cambria Math" w:hAnsi="Cambria Math"/>
                </w:rPr>
                <m:t>2</m:t>
              </m:r>
            </m:sup>
          </m:sSubSup>
          <m:d>
            <m:dPr>
              <m:ctrlPr>
                <w:rPr>
                  <w:rFonts w:ascii="Cambria Math" w:hAnsi="Cambria Math"/>
                  <w:i/>
                </w:rPr>
              </m:ctrlPr>
            </m:dPr>
            <m:e>
              <m:acc>
                <m:accPr>
                  <m:ctrlPr>
                    <w:rPr>
                      <w:rFonts w:ascii="Cambria Math" w:hAnsi="Cambria Math"/>
                      <w:i/>
                    </w:rPr>
                  </m:ctrlPr>
                </m:accPr>
                <m:e>
                  <m:r>
                    <w:rPr>
                      <w:rFonts w:ascii="Cambria Math" w:hAnsi="Cambria Math"/>
                    </w:rPr>
                    <m:t>π</m:t>
                  </m:r>
                </m:e>
              </m:acc>
            </m:e>
          </m:d>
          <m:r>
            <w:rPr>
              <w:rFonts w:ascii="Cambria Math" w:hAnsi="Cambria Math"/>
            </w:rPr>
            <m:t>=nVar</m:t>
          </m:r>
          <m:d>
            <m:dPr>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N</m:t>
                  </m:r>
                </m:sub>
              </m:sSub>
              <m:r>
                <w:rPr>
                  <w:rFonts w:ascii="Cambria Math" w:hAnsi="Cambria Math"/>
                </w:rPr>
                <m:t>|</m:t>
              </m:r>
              <m:acc>
                <m:accPr>
                  <m:ctrlPr>
                    <w:rPr>
                      <w:rFonts w:ascii="Cambria Math" w:hAnsi="Cambria Math"/>
                      <w:i/>
                    </w:rPr>
                  </m:ctrlPr>
                </m:accPr>
                <m:e>
                  <m:r>
                    <w:rPr>
                      <w:rFonts w:ascii="Cambria Math" w:hAnsi="Cambria Math"/>
                    </w:rPr>
                    <m:t>π</m:t>
                  </m:r>
                </m:e>
              </m:acc>
            </m:e>
          </m:d>
          <m:r>
            <w:rPr>
              <w:rFonts w:ascii="Cambria Math" w:hAnsi="Cambria Math"/>
            </w:rPr>
            <m:t>=nVar</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n</m:t>
                  </m:r>
                  <m:acc>
                    <m:accPr>
                      <m:ctrlPr>
                        <w:rPr>
                          <w:rFonts w:ascii="Cambria Math" w:hAnsi="Cambria Math"/>
                          <w:i/>
                        </w:rPr>
                      </m:ctrlPr>
                    </m:accPr>
                    <m:e>
                      <m:r>
                        <w:rPr>
                          <w:rFonts w:ascii="Cambria Math" w:hAnsi="Cambria Math"/>
                        </w:rPr>
                        <m:t>π</m:t>
                      </m:r>
                    </m:e>
                  </m:acc>
                </m:den>
              </m:f>
              <m:nary>
                <m:naryPr>
                  <m:chr m:val="∑"/>
                  <m:limLoc m:val="undOvr"/>
                  <m:supHide m:val="1"/>
                  <m:ctrlPr>
                    <w:rPr>
                      <w:rFonts w:ascii="Cambria Math" w:hAnsi="Cambria Math"/>
                      <w:i/>
                    </w:rPr>
                  </m:ctrlPr>
                </m:naryPr>
                <m:sub>
                  <m:r>
                    <w:rPr>
                      <w:rFonts w:ascii="Cambria Math" w:hAnsi="Cambria Math"/>
                    </w:rPr>
                    <m:t>i in TP</m:t>
                  </m:r>
                </m:sub>
                <m:sup/>
                <m:e>
                  <m:sSub>
                    <m:sSubPr>
                      <m:ctrlPr>
                        <w:rPr>
                          <w:rFonts w:ascii="Cambria Math" w:hAnsi="Cambria Math"/>
                          <w:i/>
                        </w:rPr>
                      </m:ctrlPr>
                    </m:sSubPr>
                    <m:e>
                      <m:r>
                        <w:rPr>
                          <w:rFonts w:ascii="Cambria Math" w:hAnsi="Cambria Math"/>
                        </w:rPr>
                        <m:t>X</m:t>
                      </m:r>
                    </m:e>
                    <m:sub>
                      <m:r>
                        <w:rPr>
                          <w:rFonts w:ascii="Cambria Math" w:hAnsi="Cambria Math"/>
                        </w:rPr>
                        <m:t>i</m:t>
                      </m:r>
                    </m:sub>
                  </m:sSub>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n(1-</m:t>
                  </m:r>
                  <m:acc>
                    <m:accPr>
                      <m:ctrlPr>
                        <w:rPr>
                          <w:rFonts w:ascii="Cambria Math" w:hAnsi="Cambria Math"/>
                          <w:i/>
                        </w:rPr>
                      </m:ctrlPr>
                    </m:accPr>
                    <m:e>
                      <m:r>
                        <w:rPr>
                          <w:rFonts w:ascii="Cambria Math" w:hAnsi="Cambria Math"/>
                        </w:rPr>
                        <m:t>π</m:t>
                      </m:r>
                    </m:e>
                  </m:acc>
                  <m:r>
                    <w:rPr>
                      <w:rFonts w:ascii="Cambria Math" w:hAnsi="Cambria Math"/>
                    </w:rPr>
                    <m:t>)</m:t>
                  </m:r>
                </m:den>
              </m:f>
              <m:nary>
                <m:naryPr>
                  <m:chr m:val="∑"/>
                  <m:limLoc m:val="undOvr"/>
                  <m:supHide m:val="1"/>
                  <m:ctrlPr>
                    <w:rPr>
                      <w:rFonts w:ascii="Cambria Math" w:hAnsi="Cambria Math"/>
                      <w:i/>
                    </w:rPr>
                  </m:ctrlPr>
                </m:naryPr>
                <m:sub>
                  <m:r>
                    <w:rPr>
                      <w:rFonts w:ascii="Cambria Math" w:hAnsi="Cambria Math"/>
                    </w:rPr>
                    <m:t>j in TN</m:t>
                  </m:r>
                </m:sub>
                <m:sup/>
                <m:e>
                  <m:sSub>
                    <m:sSubPr>
                      <m:ctrlPr>
                        <w:rPr>
                          <w:rFonts w:ascii="Cambria Math" w:hAnsi="Cambria Math"/>
                          <w:i/>
                        </w:rPr>
                      </m:ctrlPr>
                    </m:sSubPr>
                    <m:e>
                      <m:r>
                        <w:rPr>
                          <w:rFonts w:ascii="Cambria Math" w:hAnsi="Cambria Math"/>
                        </w:rPr>
                        <m:t>X</m:t>
                      </m:r>
                    </m:e>
                    <m:sub>
                      <m:r>
                        <w:rPr>
                          <w:rFonts w:ascii="Cambria Math" w:hAnsi="Cambria Math"/>
                        </w:rPr>
                        <m:t>j</m:t>
                      </m:r>
                    </m:sub>
                  </m:sSub>
                </m:e>
              </m:nary>
              <m:r>
                <w:rPr>
                  <w:rFonts w:ascii="Cambria Math" w:hAnsi="Cambria Math"/>
                </w:rPr>
                <m:t>|</m:t>
              </m:r>
              <m:acc>
                <m:accPr>
                  <m:ctrlPr>
                    <w:rPr>
                      <w:rFonts w:ascii="Cambria Math" w:hAnsi="Cambria Math"/>
                      <w:i/>
                    </w:rPr>
                  </m:ctrlPr>
                </m:accPr>
                <m:e>
                  <m:r>
                    <w:rPr>
                      <w:rFonts w:ascii="Cambria Math" w:hAnsi="Cambria Math"/>
                    </w:rPr>
                    <m:t>π</m:t>
                  </m:r>
                </m:e>
              </m:acc>
            </m:e>
          </m:d>
          <m:r>
            <w:rPr>
              <w:rFonts w:ascii="Cambria Math" w:hAnsi="Cambria Math"/>
            </w:rPr>
            <m:t>=n</m:t>
          </m:r>
          <m:d>
            <m:dPr>
              <m:begChr m:val="["/>
              <m:endChr m:val="]"/>
              <m:ctrlPr>
                <w:rPr>
                  <w:rFonts w:ascii="Cambria Math" w:hAnsi="Cambria Math"/>
                  <w:i/>
                </w:rPr>
              </m:ctrlPr>
            </m:dPr>
            <m:e>
              <m:r>
                <w:rPr>
                  <w:rFonts w:ascii="Cambria Math" w:hAnsi="Cambria Math"/>
                </w:rPr>
                <m:t>Var</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n</m:t>
                      </m:r>
                      <m:acc>
                        <m:accPr>
                          <m:ctrlPr>
                            <w:rPr>
                              <w:rFonts w:ascii="Cambria Math" w:hAnsi="Cambria Math"/>
                              <w:i/>
                            </w:rPr>
                          </m:ctrlPr>
                        </m:accPr>
                        <m:e>
                          <m:r>
                            <w:rPr>
                              <w:rFonts w:ascii="Cambria Math" w:hAnsi="Cambria Math"/>
                            </w:rPr>
                            <m:t>π</m:t>
                          </m:r>
                        </m:e>
                      </m:acc>
                    </m:den>
                  </m:f>
                  <m:nary>
                    <m:naryPr>
                      <m:chr m:val="∑"/>
                      <m:limLoc m:val="undOvr"/>
                      <m:supHide m:val="1"/>
                      <m:ctrlPr>
                        <w:rPr>
                          <w:rFonts w:ascii="Cambria Math" w:hAnsi="Cambria Math"/>
                          <w:i/>
                        </w:rPr>
                      </m:ctrlPr>
                    </m:naryPr>
                    <m:sub>
                      <m:r>
                        <w:rPr>
                          <w:rFonts w:ascii="Cambria Math" w:hAnsi="Cambria Math"/>
                        </w:rPr>
                        <m:t>i in TP</m:t>
                      </m:r>
                    </m:sub>
                    <m:sup/>
                    <m:e>
                      <m:sSub>
                        <m:sSubPr>
                          <m:ctrlPr>
                            <w:rPr>
                              <w:rFonts w:ascii="Cambria Math" w:hAnsi="Cambria Math"/>
                              <w:i/>
                            </w:rPr>
                          </m:ctrlPr>
                        </m:sSubPr>
                        <m:e>
                          <m:r>
                            <w:rPr>
                              <w:rFonts w:ascii="Cambria Math" w:hAnsi="Cambria Math"/>
                            </w:rPr>
                            <m:t>X</m:t>
                          </m:r>
                        </m:e>
                        <m:sub>
                          <m:r>
                            <w:rPr>
                              <w:rFonts w:ascii="Cambria Math" w:hAnsi="Cambria Math"/>
                            </w:rPr>
                            <m:t>i</m:t>
                          </m:r>
                        </m:sub>
                      </m:sSub>
                    </m:e>
                  </m:nary>
                  <m:r>
                    <w:rPr>
                      <w:rFonts w:ascii="Cambria Math" w:hAnsi="Cambria Math"/>
                    </w:rPr>
                    <m:t>|</m:t>
                  </m:r>
                  <m:acc>
                    <m:accPr>
                      <m:ctrlPr>
                        <w:rPr>
                          <w:rFonts w:ascii="Cambria Math" w:hAnsi="Cambria Math"/>
                          <w:i/>
                        </w:rPr>
                      </m:ctrlPr>
                    </m:accPr>
                    <m:e>
                      <m:r>
                        <w:rPr>
                          <w:rFonts w:ascii="Cambria Math" w:hAnsi="Cambria Math"/>
                        </w:rPr>
                        <m:t>π</m:t>
                      </m:r>
                    </m:e>
                  </m:acc>
                </m:e>
              </m:d>
              <m:r>
                <w:rPr>
                  <w:rFonts w:ascii="Cambria Math" w:hAnsi="Cambria Math"/>
                </w:rPr>
                <m:t>+Var</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n(1-</m:t>
                      </m:r>
                      <m:acc>
                        <m:accPr>
                          <m:ctrlPr>
                            <w:rPr>
                              <w:rFonts w:ascii="Cambria Math" w:hAnsi="Cambria Math"/>
                              <w:i/>
                            </w:rPr>
                          </m:ctrlPr>
                        </m:accPr>
                        <m:e>
                          <m:r>
                            <w:rPr>
                              <w:rFonts w:ascii="Cambria Math" w:hAnsi="Cambria Math"/>
                            </w:rPr>
                            <m:t>π</m:t>
                          </m:r>
                        </m:e>
                      </m:acc>
                      <m:r>
                        <w:rPr>
                          <w:rFonts w:ascii="Cambria Math" w:hAnsi="Cambria Math"/>
                        </w:rPr>
                        <m:t>)</m:t>
                      </m:r>
                    </m:den>
                  </m:f>
                  <m:nary>
                    <m:naryPr>
                      <m:chr m:val="∑"/>
                      <m:limLoc m:val="undOvr"/>
                      <m:supHide m:val="1"/>
                      <m:ctrlPr>
                        <w:rPr>
                          <w:rFonts w:ascii="Cambria Math" w:hAnsi="Cambria Math"/>
                          <w:i/>
                        </w:rPr>
                      </m:ctrlPr>
                    </m:naryPr>
                    <m:sub>
                      <m:r>
                        <w:rPr>
                          <w:rFonts w:ascii="Cambria Math" w:hAnsi="Cambria Math"/>
                        </w:rPr>
                        <m:t>j in TN</m:t>
                      </m:r>
                    </m:sub>
                    <m:sup/>
                    <m:e>
                      <m:sSub>
                        <m:sSubPr>
                          <m:ctrlPr>
                            <w:rPr>
                              <w:rFonts w:ascii="Cambria Math" w:hAnsi="Cambria Math"/>
                              <w:i/>
                            </w:rPr>
                          </m:ctrlPr>
                        </m:sSubPr>
                        <m:e>
                          <m:r>
                            <w:rPr>
                              <w:rFonts w:ascii="Cambria Math" w:hAnsi="Cambria Math"/>
                            </w:rPr>
                            <m:t>X</m:t>
                          </m:r>
                        </m:e>
                        <m:sub>
                          <m:r>
                            <w:rPr>
                              <w:rFonts w:ascii="Cambria Math" w:hAnsi="Cambria Math"/>
                            </w:rPr>
                            <m:t>j</m:t>
                          </m:r>
                        </m:sub>
                      </m:sSub>
                    </m:e>
                  </m:nary>
                  <m:r>
                    <w:rPr>
                      <w:rFonts w:ascii="Cambria Math" w:hAnsi="Cambria Math"/>
                    </w:rPr>
                    <m:t>|</m:t>
                  </m:r>
                  <m:acc>
                    <m:accPr>
                      <m:ctrlPr>
                        <w:rPr>
                          <w:rFonts w:ascii="Cambria Math" w:hAnsi="Cambria Math"/>
                          <w:i/>
                        </w:rPr>
                      </m:ctrlPr>
                    </m:accPr>
                    <m:e>
                      <m:r>
                        <w:rPr>
                          <w:rFonts w:ascii="Cambria Math" w:hAnsi="Cambria Math"/>
                        </w:rPr>
                        <m:t>π</m:t>
                      </m:r>
                    </m:e>
                  </m:acc>
                </m:e>
              </m:d>
              <m:r>
                <w:rPr>
                  <w:rFonts w:ascii="Cambria Math" w:hAnsi="Cambria Math"/>
                </w:rPr>
                <m:t>-2Cov</m:t>
              </m:r>
              <m:d>
                <m:dPr>
                  <m:ctrlPr>
                    <w:rPr>
                      <w:rFonts w:ascii="Cambria Math" w:hAnsi="Cambria Math"/>
                      <w:i/>
                    </w:rPr>
                  </m:ctrlPr>
                </m:dPr>
                <m:e>
                  <w:bookmarkStart w:id="14" w:name="OLE_LINK22"/>
                  <w:bookmarkStart w:id="15" w:name="OLE_LINK21"/>
                  <m:f>
                    <m:fPr>
                      <m:ctrlPr>
                        <w:rPr>
                          <w:rFonts w:ascii="Cambria Math" w:hAnsi="Cambria Math"/>
                          <w:i/>
                        </w:rPr>
                      </m:ctrlPr>
                    </m:fPr>
                    <m:num>
                      <m:r>
                        <w:rPr>
                          <w:rFonts w:ascii="Cambria Math" w:hAnsi="Cambria Math"/>
                        </w:rPr>
                        <m:t>1</m:t>
                      </m:r>
                    </m:num>
                    <m:den>
                      <m:r>
                        <w:rPr>
                          <w:rFonts w:ascii="Cambria Math" w:hAnsi="Cambria Math"/>
                        </w:rPr>
                        <m:t>n</m:t>
                      </m:r>
                      <m:acc>
                        <m:accPr>
                          <m:ctrlPr>
                            <w:rPr>
                              <w:rFonts w:ascii="Cambria Math" w:hAnsi="Cambria Math"/>
                              <w:i/>
                            </w:rPr>
                          </m:ctrlPr>
                        </m:accPr>
                        <m:e>
                          <m:r>
                            <w:rPr>
                              <w:rFonts w:ascii="Cambria Math" w:hAnsi="Cambria Math"/>
                            </w:rPr>
                            <m:t>π</m:t>
                          </m:r>
                        </m:e>
                      </m:acc>
                    </m:den>
                  </m:f>
                  <m:nary>
                    <m:naryPr>
                      <m:chr m:val="∑"/>
                      <m:limLoc m:val="undOvr"/>
                      <m:supHide m:val="1"/>
                      <m:ctrlPr>
                        <w:rPr>
                          <w:rFonts w:ascii="Cambria Math" w:hAnsi="Cambria Math"/>
                          <w:i/>
                        </w:rPr>
                      </m:ctrlPr>
                    </m:naryPr>
                    <m:sub>
                      <m:r>
                        <w:rPr>
                          <w:rFonts w:ascii="Cambria Math" w:hAnsi="Cambria Math"/>
                        </w:rPr>
                        <m:t>i in TP</m:t>
                      </m:r>
                    </m:sub>
                    <m:sup/>
                    <m:e>
                      <m:sSub>
                        <m:sSubPr>
                          <m:ctrlPr>
                            <w:rPr>
                              <w:rFonts w:ascii="Cambria Math" w:hAnsi="Cambria Math"/>
                              <w:i/>
                            </w:rPr>
                          </m:ctrlPr>
                        </m:sSubPr>
                        <m:e>
                          <m:r>
                            <w:rPr>
                              <w:rFonts w:ascii="Cambria Math" w:hAnsi="Cambria Math"/>
                            </w:rPr>
                            <m:t>X</m:t>
                          </m:r>
                        </m:e>
                        <m:sub>
                          <m:r>
                            <w:rPr>
                              <w:rFonts w:ascii="Cambria Math" w:hAnsi="Cambria Math"/>
                            </w:rPr>
                            <m:t>i</m:t>
                          </m:r>
                        </m:sub>
                      </m:sSub>
                    </m:e>
                  </m:nary>
                  <m:r>
                    <w:rPr>
                      <w:rFonts w:ascii="Cambria Math" w:hAnsi="Cambria Math"/>
                    </w:rPr>
                    <m:t>,</m:t>
                  </m:r>
                  <w:bookmarkEnd w:id="14"/>
                  <w:bookmarkEnd w:id="15"/>
                  <m:f>
                    <m:fPr>
                      <m:ctrlPr>
                        <w:rPr>
                          <w:rFonts w:ascii="Cambria Math" w:hAnsi="Cambria Math"/>
                          <w:i/>
                        </w:rPr>
                      </m:ctrlPr>
                    </m:fPr>
                    <m:num>
                      <m:r>
                        <w:rPr>
                          <w:rFonts w:ascii="Cambria Math" w:hAnsi="Cambria Math"/>
                        </w:rPr>
                        <m:t>1</m:t>
                      </m:r>
                    </m:num>
                    <m:den>
                      <m:r>
                        <w:rPr>
                          <w:rFonts w:ascii="Cambria Math" w:hAnsi="Cambria Math"/>
                        </w:rPr>
                        <m:t>n(1-</m:t>
                      </m:r>
                      <m:acc>
                        <m:accPr>
                          <m:ctrlPr>
                            <w:rPr>
                              <w:rFonts w:ascii="Cambria Math" w:hAnsi="Cambria Math"/>
                              <w:i/>
                            </w:rPr>
                          </m:ctrlPr>
                        </m:accPr>
                        <m:e>
                          <m:r>
                            <w:rPr>
                              <w:rFonts w:ascii="Cambria Math" w:hAnsi="Cambria Math"/>
                            </w:rPr>
                            <m:t>π</m:t>
                          </m:r>
                        </m:e>
                      </m:acc>
                      <m:r>
                        <w:rPr>
                          <w:rFonts w:ascii="Cambria Math" w:hAnsi="Cambria Math"/>
                        </w:rPr>
                        <m:t>)</m:t>
                      </m:r>
                    </m:den>
                  </m:f>
                  <m:nary>
                    <m:naryPr>
                      <m:chr m:val="∑"/>
                      <m:limLoc m:val="undOvr"/>
                      <m:supHide m:val="1"/>
                      <m:ctrlPr>
                        <w:rPr>
                          <w:rFonts w:ascii="Cambria Math" w:hAnsi="Cambria Math"/>
                          <w:i/>
                        </w:rPr>
                      </m:ctrlPr>
                    </m:naryPr>
                    <m:sub>
                      <m:r>
                        <w:rPr>
                          <w:rFonts w:ascii="Cambria Math" w:hAnsi="Cambria Math"/>
                        </w:rPr>
                        <m:t>j in TN</m:t>
                      </m:r>
                    </m:sub>
                    <m:sup/>
                    <m:e>
                      <m:sSub>
                        <m:sSubPr>
                          <m:ctrlPr>
                            <w:rPr>
                              <w:rFonts w:ascii="Cambria Math" w:hAnsi="Cambria Math"/>
                              <w:i/>
                            </w:rPr>
                          </m:ctrlPr>
                        </m:sSubPr>
                        <m:e>
                          <m:r>
                            <w:rPr>
                              <w:rFonts w:ascii="Cambria Math" w:hAnsi="Cambria Math"/>
                            </w:rPr>
                            <m:t>X</m:t>
                          </m:r>
                        </m:e>
                        <m:sub>
                          <m:r>
                            <w:rPr>
                              <w:rFonts w:ascii="Cambria Math" w:hAnsi="Cambria Math"/>
                            </w:rPr>
                            <m:t>j</m:t>
                          </m:r>
                        </m:sub>
                      </m:sSub>
                    </m:e>
                  </m:nary>
                  <m:r>
                    <w:rPr>
                      <w:rFonts w:ascii="Cambria Math" w:hAnsi="Cambria Math"/>
                    </w:rPr>
                    <m:t>|</m:t>
                  </m:r>
                  <m:acc>
                    <m:accPr>
                      <m:ctrlPr>
                        <w:rPr>
                          <w:rFonts w:ascii="Cambria Math" w:hAnsi="Cambria Math"/>
                          <w:i/>
                        </w:rPr>
                      </m:ctrlPr>
                    </m:accPr>
                    <m:e>
                      <m:r>
                        <w:rPr>
                          <w:rFonts w:ascii="Cambria Math" w:hAnsi="Cambria Math"/>
                        </w:rPr>
                        <m:t>π</m:t>
                      </m:r>
                    </m:e>
                  </m:acc>
                </m:e>
              </m:d>
            </m:e>
          </m:d>
          <m:r>
            <w:rPr>
              <w:rFonts w:ascii="Cambria Math" w:hAnsi="Cambria Math"/>
            </w:rPr>
            <m:t>=n</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I</m:t>
                          </m:r>
                        </m:sub>
                      </m:sSub>
                    </m:e>
                  </m:d>
                </m:num>
                <m:den>
                  <m:r>
                    <w:rPr>
                      <w:rFonts w:ascii="Cambria Math" w:hAnsi="Cambria Math"/>
                    </w:rPr>
                    <m:t>n</m:t>
                  </m:r>
                  <m:acc>
                    <m:accPr>
                      <m:ctrlPr>
                        <w:rPr>
                          <w:rFonts w:ascii="Cambria Math" w:hAnsi="Cambria Math"/>
                          <w:i/>
                        </w:rPr>
                      </m:ctrlPr>
                    </m:accPr>
                    <m:e>
                      <m:r>
                        <w:rPr>
                          <w:rFonts w:ascii="Cambria Math" w:hAnsi="Cambria Math"/>
                        </w:rPr>
                        <m:t>π</m:t>
                      </m:r>
                    </m:e>
                  </m:acc>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N</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N</m:t>
                          </m:r>
                        </m:sub>
                      </m:sSub>
                    </m:e>
                  </m:d>
                </m:num>
                <m:den>
                  <m:r>
                    <w:rPr>
                      <w:rFonts w:ascii="Cambria Math" w:hAnsi="Cambria Math"/>
                    </w:rPr>
                    <m:t>n</m:t>
                  </m:r>
                  <m:d>
                    <m:dPr>
                      <m:ctrlPr>
                        <w:rPr>
                          <w:rFonts w:ascii="Cambria Math" w:hAnsi="Cambria Math"/>
                          <w:i/>
                        </w:rPr>
                      </m:ctrlPr>
                    </m:dPr>
                    <m:e>
                      <m:r>
                        <w:rPr>
                          <w:rFonts w:ascii="Cambria Math" w:hAnsi="Cambria Math"/>
                        </w:rPr>
                        <m:t>1-</m:t>
                      </m:r>
                      <m:acc>
                        <m:accPr>
                          <m:ctrlPr>
                            <w:rPr>
                              <w:rFonts w:ascii="Cambria Math" w:hAnsi="Cambria Math"/>
                              <w:i/>
                            </w:rPr>
                          </m:ctrlPr>
                        </m:accPr>
                        <m:e>
                          <m:r>
                            <w:rPr>
                              <w:rFonts w:ascii="Cambria Math" w:hAnsi="Cambria Math"/>
                            </w:rPr>
                            <m:t>π</m:t>
                          </m:r>
                        </m:e>
                      </m:acc>
                    </m:e>
                  </m:d>
                </m:den>
              </m:f>
              <m:r>
                <w:rPr>
                  <w:rFonts w:ascii="Cambria Math" w:hAnsi="Cambria Math"/>
                </w:rPr>
                <m:t>-2</m:t>
              </m:r>
              <m:d>
                <m:dPr>
                  <m:ctrlPr>
                    <w:rPr>
                      <w:rFonts w:ascii="Cambria Math" w:hAnsi="Cambria Math"/>
                      <w:i/>
                    </w:rPr>
                  </m:ctrlPr>
                </m:dPr>
                <m:e>
                  <w:bookmarkStart w:id="16" w:name="OLE_LINK5"/>
                  <w:bookmarkStart w:id="17" w:name="OLE_LINK8"/>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sSub>
                    <m:sSubPr>
                      <m:ctrlPr>
                        <w:rPr>
                          <w:rFonts w:ascii="Cambria Math" w:hAnsi="Cambria Math"/>
                          <w:i/>
                        </w:rPr>
                      </m:ctrlPr>
                    </m:sSubPr>
                    <m:e>
                      <m:r>
                        <w:rPr>
                          <w:rFonts w:ascii="Cambria Math" w:hAnsi="Cambria Math"/>
                        </w:rPr>
                        <m:t>p</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N</m:t>
                      </m:r>
                    </m:sub>
                  </m:sSub>
                  <w:bookmarkEnd w:id="16"/>
                  <w:bookmarkEnd w:id="17"/>
                </m:e>
              </m:d>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I</m:t>
                      </m:r>
                    </m:sub>
                  </m:sSub>
                </m:e>
              </m:d>
            </m:num>
            <m:den>
              <m:acc>
                <m:accPr>
                  <m:ctrlPr>
                    <w:rPr>
                      <w:rFonts w:ascii="Cambria Math" w:hAnsi="Cambria Math"/>
                      <w:i/>
                    </w:rPr>
                  </m:ctrlPr>
                </m:accPr>
                <m:e>
                  <m:r>
                    <w:rPr>
                      <w:rFonts w:ascii="Cambria Math" w:hAnsi="Cambria Math"/>
                    </w:rPr>
                    <m:t>π</m:t>
                  </m:r>
                </m:e>
              </m:acc>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N</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N</m:t>
                      </m:r>
                    </m:sub>
                  </m:sSub>
                </m:e>
              </m:d>
            </m:num>
            <m:den>
              <m:d>
                <m:dPr>
                  <m:ctrlPr>
                    <w:rPr>
                      <w:rFonts w:ascii="Cambria Math" w:hAnsi="Cambria Math"/>
                      <w:i/>
                    </w:rPr>
                  </m:ctrlPr>
                </m:dPr>
                <m:e>
                  <m:r>
                    <w:rPr>
                      <w:rFonts w:ascii="Cambria Math" w:hAnsi="Cambria Math"/>
                    </w:rPr>
                    <m:t>1-</m:t>
                  </m:r>
                  <m:acc>
                    <m:accPr>
                      <m:ctrlPr>
                        <w:rPr>
                          <w:rFonts w:ascii="Cambria Math" w:hAnsi="Cambria Math"/>
                          <w:i/>
                        </w:rPr>
                      </m:ctrlPr>
                    </m:accPr>
                    <m:e>
                      <m:r>
                        <w:rPr>
                          <w:rFonts w:ascii="Cambria Math" w:hAnsi="Cambria Math"/>
                        </w:rPr>
                        <m:t>π</m:t>
                      </m:r>
                    </m:e>
                  </m:acc>
                </m:e>
              </m:d>
            </m:den>
          </m:f>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N</m:t>
              </m:r>
            </m:sub>
          </m:sSub>
        </m:oMath>
      </m:oMathPara>
    </w:p>
    <w:p w14:paraId="3B5D794F" w14:textId="04FA06EB" w:rsidR="0083721E" w:rsidRPr="00D475FA" w:rsidRDefault="00A23B4A" w:rsidP="00F84C36">
      <w:pPr>
        <w:spacing w:line="360" w:lineRule="auto"/>
        <w:jc w:val="both"/>
        <w:rPr>
          <w:rFonts w:ascii="Times" w:hAnsi="Times"/>
        </w:rPr>
      </w:pPr>
      <w:r w:rsidRPr="00D475FA">
        <w:rPr>
          <w:rFonts w:ascii="Times" w:hAnsi="Times"/>
        </w:rPr>
        <w:t>On the other hand, the variance under the alternative derived from the likelihood of logistic regression varying with  </w:t>
      </w:r>
      <m:oMath>
        <m:acc>
          <m:accPr>
            <m:ctrlPr>
              <w:rPr>
                <w:rFonts w:ascii="Cambria Math" w:hAnsi="Cambria Math"/>
                <w:i/>
              </w:rPr>
            </m:ctrlPr>
          </m:accPr>
          <m:e>
            <m:r>
              <w:rPr>
                <w:rFonts w:ascii="Cambria Math" w:hAnsi="Cambria Math"/>
              </w:rPr>
              <m:t>π</m:t>
            </m:r>
          </m:e>
        </m:acc>
      </m:oMath>
      <w:r w:rsidRPr="00D475FA">
        <w:rPr>
          <w:rFonts w:ascii="Times" w:hAnsi="Times"/>
        </w:rPr>
        <w:t xml:space="preserve"> is </w:t>
      </w:r>
      <m:oMath>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r>
          <w:rPr>
            <w:rFonts w:ascii="Cambria Math" w:hAnsi="Cambria Math"/>
          </w:rPr>
          <m:t>(</m:t>
        </m:r>
        <m:acc>
          <m:accPr>
            <m:ctrlPr>
              <w:rPr>
                <w:rFonts w:ascii="Cambria Math" w:hAnsi="Cambria Math"/>
                <w:i/>
              </w:rPr>
            </m:ctrlPr>
          </m:accPr>
          <m:e>
            <m:r>
              <w:rPr>
                <w:rFonts w:ascii="Cambria Math" w:hAnsi="Cambria Math"/>
              </w:rPr>
              <m:t>π</m:t>
            </m:r>
          </m:e>
        </m:acc>
        <m:r>
          <w:rPr>
            <w:rFonts w:ascii="Cambria Math" w:hAnsi="Cambria Math"/>
          </w:rPr>
          <m:t>) =</m:t>
        </m:r>
        <m:f>
          <m:fPr>
            <m:ctrlPr>
              <w:rPr>
                <w:rFonts w:ascii="Cambria Math" w:hAnsi="Cambria Math"/>
              </w:rPr>
            </m:ctrlPr>
          </m:fPr>
          <m:num>
            <m:r>
              <w:rPr>
                <w:rFonts w:ascii="Cambria Math" w:hAnsi="Cambria Math"/>
              </w:rPr>
              <m:t>1</m:t>
            </m:r>
          </m:num>
          <m:den>
            <m:acc>
              <m:accPr>
                <m:ctrlPr>
                  <w:rPr>
                    <w:rFonts w:ascii="Cambria Math" w:hAnsi="Cambria Math"/>
                  </w:rPr>
                </m:ctrlPr>
              </m:accPr>
              <m:e>
                <m:r>
                  <m:rPr>
                    <m:sty m:val="p"/>
                  </m:rPr>
                  <w:rPr>
                    <w:rFonts w:ascii="Cambria Math" w:hAnsi="Cambria Math"/>
                  </w:rPr>
                  <m:t>π</m:t>
                </m:r>
              </m:e>
            </m:acc>
            <m:r>
              <w:rPr>
                <w:rFonts w:ascii="Cambria Math" w:hAnsi="Cambria Math"/>
              </w:rPr>
              <m:t>(1-</m:t>
            </m:r>
            <m:acc>
              <m:accPr>
                <m:ctrlPr>
                  <w:rPr>
                    <w:rFonts w:ascii="Cambria Math" w:hAnsi="Cambria Math"/>
                  </w:rPr>
                </m:ctrlPr>
              </m:accPr>
              <m:e>
                <m:r>
                  <m:rPr>
                    <m:sty m:val="p"/>
                  </m:rPr>
                  <w:rPr>
                    <w:rFonts w:ascii="Cambria Math" w:hAnsi="Cambria Math"/>
                  </w:rPr>
                  <m:t>π</m:t>
                </m:r>
                <m:ctrlPr>
                  <w:rPr>
                    <w:rFonts w:ascii="Cambria Math" w:hAnsi="Cambria Math"/>
                    <w:i/>
                  </w:rPr>
                </m:ctrlPr>
              </m:e>
            </m:acc>
            <m:r>
              <w:rPr>
                <w:rFonts w:ascii="Cambria Math" w:hAnsi="Cambria Math"/>
              </w:rPr>
              <m:t>)</m:t>
            </m:r>
          </m:den>
        </m:f>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sub>
            </m:sSub>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m:t>
            </m:r>
          </m:num>
          <m:den>
            <m:acc>
              <m:accPr>
                <m:ctrlPr>
                  <w:rPr>
                    <w:rFonts w:ascii="Cambria Math" w:hAnsi="Cambria Math"/>
                  </w:rPr>
                </m:ctrlPr>
              </m:accPr>
              <m:e>
                <m:r>
                  <m:rPr>
                    <m:sty m:val="p"/>
                  </m:rPr>
                  <w:rPr>
                    <w:rFonts w:ascii="Cambria Math" w:hAnsi="Cambria Math"/>
                  </w:rPr>
                  <m:t>π</m:t>
                </m:r>
              </m:e>
            </m:acc>
            <m:sSub>
              <m:sSubPr>
                <m:ctrlPr>
                  <w:rPr>
                    <w:rFonts w:ascii="Cambria Math" w:hAnsi="Cambria Math"/>
                  </w:rPr>
                </m:ctrlPr>
              </m:sSubPr>
              <m:e>
                <m:r>
                  <w:rPr>
                    <w:rFonts w:ascii="Cambria Math" w:hAnsi="Cambria Math"/>
                  </w:rPr>
                  <m:t>p</m:t>
                </m:r>
              </m:e>
              <m:sub>
                <m:r>
                  <w:rPr>
                    <w:rFonts w:ascii="Cambria Math" w:hAnsi="Cambria Math"/>
                  </w:rPr>
                  <m:t>I</m:t>
                </m:r>
              </m:sub>
            </m:sSub>
            <m:d>
              <m:dPr>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I</m:t>
                    </m:r>
                  </m:sub>
                </m:sSub>
              </m:e>
            </m:d>
            <m:r>
              <w:rPr>
                <w:rFonts w:ascii="Cambria Math" w:hAnsi="Cambria Math"/>
              </w:rPr>
              <m:t>+</m:t>
            </m:r>
            <m:d>
              <m:dPr>
                <m:ctrlPr>
                  <w:rPr>
                    <w:rFonts w:ascii="Cambria Math" w:hAnsi="Cambria Math"/>
                  </w:rPr>
                </m:ctrlPr>
              </m:dPr>
              <m:e>
                <m:r>
                  <w:rPr>
                    <w:rFonts w:ascii="Cambria Math" w:hAnsi="Cambria Math"/>
                  </w:rPr>
                  <m:t>1-</m:t>
                </m:r>
                <m:acc>
                  <m:accPr>
                    <m:ctrlPr>
                      <w:rPr>
                        <w:rFonts w:ascii="Cambria Math" w:hAnsi="Cambria Math"/>
                      </w:rPr>
                    </m:ctrlPr>
                  </m:accPr>
                  <m:e>
                    <m:r>
                      <m:rPr>
                        <m:sty m:val="p"/>
                      </m:rPr>
                      <w:rPr>
                        <w:rFonts w:ascii="Cambria Math" w:hAnsi="Cambria Math"/>
                      </w:rPr>
                      <m:t>π</m:t>
                    </m:r>
                    <m:ctrlPr>
                      <w:rPr>
                        <w:rFonts w:ascii="Cambria Math" w:hAnsi="Cambria Math"/>
                        <w:i/>
                      </w:rPr>
                    </m:ctrlPr>
                  </m:e>
                </m:acc>
              </m:e>
            </m:d>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m:t>
            </m:r>
          </m:den>
        </m:f>
      </m:oMath>
      <w:r w:rsidR="00C81CE4" w:rsidRPr="00D475FA">
        <w:rPr>
          <w:rFonts w:ascii="Times" w:hAnsi="Times"/>
        </w:rPr>
        <w:t xml:space="preserve">. </w:t>
      </w:r>
      <w:r w:rsidR="0033754F" w:rsidRPr="00D475FA">
        <w:rPr>
          <w:rFonts w:ascii="Times" w:hAnsi="Times"/>
        </w:rPr>
        <w:t xml:space="preserve">To be consistent with the </w:t>
      </w:r>
      <w:r w:rsidR="0033754F" w:rsidRPr="00D475FA">
        <w:rPr>
          <w:rFonts w:ascii="Times" w:hAnsi="Times"/>
        </w:rPr>
        <w:lastRenderedPageBreak/>
        <w:t xml:space="preserve">case-control score sample size, we were supposed to utilize likelihood-based </w:t>
      </w:r>
      <m:oMath>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r>
          <w:rPr>
            <w:rFonts w:ascii="Cambria Math" w:hAnsi="Cambria Math"/>
          </w:rPr>
          <m:t>(</m:t>
        </m:r>
        <m:acc>
          <m:accPr>
            <m:ctrlPr>
              <w:rPr>
                <w:rFonts w:ascii="Cambria Math" w:hAnsi="Cambria Math"/>
                <w:i/>
              </w:rPr>
            </m:ctrlPr>
          </m:accPr>
          <m:e>
            <m:r>
              <w:rPr>
                <w:rFonts w:ascii="Cambria Math" w:hAnsi="Cambria Math"/>
              </w:rPr>
              <m:t>π</m:t>
            </m:r>
          </m:e>
        </m:acc>
        <m:r>
          <w:rPr>
            <w:rFonts w:ascii="Cambria Math" w:hAnsi="Cambria Math"/>
          </w:rPr>
          <m:t>)</m:t>
        </m:r>
      </m:oMath>
      <w:r w:rsidR="0033754F" w:rsidRPr="00D475FA">
        <w:rPr>
          <w:rFonts w:ascii="Times" w:hAnsi="Times"/>
        </w:rPr>
        <w:t xml:space="preserve"> rather than distribution-based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σ</m:t>
                </m:r>
              </m:e>
            </m:acc>
          </m:e>
          <m:sub>
            <m:r>
              <w:rPr>
                <w:rFonts w:ascii="Cambria Math" w:hAnsi="Cambria Math"/>
              </w:rPr>
              <m:t>1</m:t>
            </m:r>
          </m:sub>
          <m:sup>
            <m:r>
              <w:rPr>
                <w:rFonts w:ascii="Cambria Math" w:hAnsi="Cambria Math"/>
              </w:rPr>
              <m:t>2</m:t>
            </m:r>
          </m:sup>
        </m:sSubSup>
        <m:d>
          <m:dPr>
            <m:ctrlPr>
              <w:rPr>
                <w:rFonts w:ascii="Cambria Math" w:hAnsi="Cambria Math"/>
                <w:i/>
              </w:rPr>
            </m:ctrlPr>
          </m:dPr>
          <m:e>
            <m:acc>
              <m:accPr>
                <m:ctrlPr>
                  <w:rPr>
                    <w:rFonts w:ascii="Cambria Math" w:hAnsi="Cambria Math"/>
                    <w:i/>
                  </w:rPr>
                </m:ctrlPr>
              </m:accPr>
              <m:e>
                <m:r>
                  <w:rPr>
                    <w:rFonts w:ascii="Cambria Math" w:hAnsi="Cambria Math"/>
                  </w:rPr>
                  <m:t>π</m:t>
                </m:r>
              </m:e>
            </m:acc>
          </m:e>
        </m:d>
      </m:oMath>
      <w:r w:rsidR="0033754F" w:rsidRPr="00D475FA">
        <w:rPr>
          <w:rFonts w:ascii="Times" w:hAnsi="Times"/>
        </w:rPr>
        <w:t xml:space="preserve">. However, as shown in figure S3, </w:t>
      </w:r>
      <w:r w:rsidR="001926DE" w:rsidRPr="00D475FA">
        <w:rPr>
          <w:rFonts w:ascii="Times" w:hAnsi="Times"/>
        </w:rPr>
        <w:t xml:space="preserve">the distribution-based variance (yellow) is a better estimate of the empirical variance </w:t>
      </w:r>
      <w:r w:rsidR="0033754F" w:rsidRPr="00D475FA">
        <w:rPr>
          <w:rFonts w:ascii="Times" w:hAnsi="Times"/>
        </w:rPr>
        <w:t xml:space="preserve">of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N</m:t>
            </m:r>
          </m:sub>
        </m:sSub>
      </m:oMath>
      <w:r w:rsidR="0033754F" w:rsidRPr="00D475FA">
        <w:rPr>
          <w:rFonts w:ascii="Times" w:hAnsi="Times"/>
        </w:rPr>
        <w:t xml:space="preserve">, the simplified score, and the likelihood-based variance (purple) underestimates it </w:t>
      </w:r>
      <w:r w:rsidR="001926DE" w:rsidRPr="00D475FA">
        <w:rPr>
          <w:rFonts w:ascii="Times" w:hAnsi="Times"/>
        </w:rPr>
        <w:t xml:space="preserve">for 10%, 30%, and 50% vaccine coverage. </w:t>
      </w:r>
      <w:r w:rsidR="009D31C7" w:rsidRPr="00D475FA">
        <w:rPr>
          <w:rFonts w:ascii="Times" w:hAnsi="Times"/>
        </w:rPr>
        <w:t>Though</w:t>
      </w:r>
      <w:r w:rsidR="001926DE" w:rsidRPr="00D475FA">
        <w:rPr>
          <w:rFonts w:ascii="Times" w:hAnsi="Times"/>
        </w:rPr>
        <w:t xml:space="preserve"> </w:t>
      </w:r>
      <w:r w:rsidR="009D31C7" w:rsidRPr="00D475FA">
        <w:rPr>
          <w:rFonts w:ascii="Times" w:hAnsi="Times"/>
        </w:rPr>
        <w:t xml:space="preserve">the distribution-based variance </w:t>
      </w:r>
      <w:r w:rsidR="00AA0BBD" w:rsidRPr="00D475FA">
        <w:rPr>
          <w:rFonts w:ascii="Times" w:hAnsi="Times"/>
        </w:rPr>
        <w:t xml:space="preserve">tends to </w:t>
      </w:r>
      <w:r w:rsidR="009D31C7" w:rsidRPr="00D475FA">
        <w:rPr>
          <w:rFonts w:ascii="Times" w:hAnsi="Times"/>
        </w:rPr>
        <w:t xml:space="preserve">overestimate </w:t>
      </w:r>
      <w:r w:rsidR="001926DE" w:rsidRPr="00D475FA">
        <w:rPr>
          <w:rFonts w:ascii="Times" w:hAnsi="Times"/>
        </w:rPr>
        <w:t xml:space="preserve">for 70% and 90% vaccine coverage, </w:t>
      </w:r>
      <w:r w:rsidR="009D31C7" w:rsidRPr="00D475FA">
        <w:rPr>
          <w:rFonts w:ascii="Times" w:hAnsi="Times"/>
        </w:rPr>
        <w:t xml:space="preserve">we adopted the distribution-based </w:t>
      </w:r>
      <w:r w:rsidR="00AA0BBD" w:rsidRPr="00D475FA">
        <w:rPr>
          <w:rFonts w:ascii="Times" w:hAnsi="Times"/>
        </w:rPr>
        <w:t xml:space="preserve">variance in the proposed sample size. </w:t>
      </w:r>
    </w:p>
    <w:p w14:paraId="0EE34BB3" w14:textId="267FE5CF" w:rsidR="0083721E" w:rsidRPr="00D475FA" w:rsidRDefault="0083721E" w:rsidP="000754F3">
      <w:pPr>
        <w:jc w:val="center"/>
        <w:rPr>
          <w:rFonts w:ascii="Times" w:hAnsi="Times"/>
        </w:rPr>
      </w:pPr>
      <w:r w:rsidRPr="00D475FA">
        <w:rPr>
          <w:rFonts w:ascii="Times" w:hAnsi="Times"/>
          <w:noProof/>
        </w:rPr>
        <w:drawing>
          <wp:inline distT="0" distB="0" distL="0" distR="0" wp14:anchorId="4AF26F00" wp14:editId="12C09AF4">
            <wp:extent cx="6089704" cy="1521775"/>
            <wp:effectExtent l="0" t="0" r="0" b="254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30782" cy="1532040"/>
                    </a:xfrm>
                    <a:prstGeom prst="rect">
                      <a:avLst/>
                    </a:prstGeom>
                  </pic:spPr>
                </pic:pic>
              </a:graphicData>
            </a:graphic>
          </wp:inline>
        </w:drawing>
      </w:r>
    </w:p>
    <w:p w14:paraId="73DF8568" w14:textId="545DAFD4" w:rsidR="0083721E" w:rsidRPr="00D475FA" w:rsidRDefault="0083721E" w:rsidP="00F84C36">
      <w:pPr>
        <w:pStyle w:val="ListParagraph"/>
        <w:spacing w:line="360" w:lineRule="auto"/>
        <w:jc w:val="center"/>
        <w:rPr>
          <w:rFonts w:ascii="Times" w:hAnsi="Times"/>
        </w:rPr>
      </w:pPr>
      <w:r w:rsidRPr="00D475FA">
        <w:rPr>
          <w:rFonts w:ascii="Times" w:hAnsi="Times"/>
        </w:rPr>
        <w:t>Figure S3.  Empirical variance of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N</m:t>
            </m:r>
          </m:sub>
        </m:sSub>
      </m:oMath>
      <w:r w:rsidRPr="00D475FA">
        <w:rPr>
          <w:rFonts w:ascii="Times" w:hAnsi="Times"/>
        </w:rPr>
        <w:t xml:space="preserve"> (black), likelihood-based</w:t>
      </w:r>
      <m:oMath>
        <m:r>
          <w:rPr>
            <w:rFonts w:ascii="Cambria Math" w:hAnsi="Cambria Math"/>
          </w:rPr>
          <m:t xml:space="preserve"> </m:t>
        </m:r>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r>
          <w:rPr>
            <w:rFonts w:ascii="Cambria Math" w:hAnsi="Cambria Math"/>
          </w:rPr>
          <m:t>(</m:t>
        </m:r>
        <m:acc>
          <m:accPr>
            <m:ctrlPr>
              <w:rPr>
                <w:rFonts w:ascii="Cambria Math" w:hAnsi="Cambria Math"/>
                <w:i/>
              </w:rPr>
            </m:ctrlPr>
          </m:accPr>
          <m:e>
            <m:r>
              <w:rPr>
                <w:rFonts w:ascii="Cambria Math" w:hAnsi="Cambria Math"/>
              </w:rPr>
              <m:t>π</m:t>
            </m:r>
          </m:e>
        </m:acc>
        <m:r>
          <w:rPr>
            <w:rFonts w:ascii="Cambria Math" w:hAnsi="Cambria Math"/>
          </w:rPr>
          <m:t>)</m:t>
        </m:r>
      </m:oMath>
      <w:r w:rsidRPr="00D475FA">
        <w:rPr>
          <w:rFonts w:ascii="Times" w:hAnsi="Times"/>
        </w:rPr>
        <w:t xml:space="preserve"> (purple) and distribution-based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σ</m:t>
                </m:r>
              </m:e>
            </m:acc>
          </m:e>
          <m:sub>
            <m:r>
              <w:rPr>
                <w:rFonts w:ascii="Cambria Math" w:hAnsi="Cambria Math"/>
              </w:rPr>
              <m:t>1</m:t>
            </m:r>
          </m:sub>
          <m:sup>
            <m:r>
              <w:rPr>
                <w:rFonts w:ascii="Cambria Math" w:hAnsi="Cambria Math"/>
              </w:rPr>
              <m:t>2</m:t>
            </m:r>
          </m:sup>
        </m:sSubSup>
        <m:r>
          <w:rPr>
            <w:rFonts w:ascii="Cambria Math" w:hAnsi="Cambria Math"/>
          </w:rPr>
          <m:t>(</m:t>
        </m:r>
        <m:acc>
          <m:accPr>
            <m:ctrlPr>
              <w:rPr>
                <w:rFonts w:ascii="Cambria Math" w:hAnsi="Cambria Math"/>
                <w:i/>
              </w:rPr>
            </m:ctrlPr>
          </m:accPr>
          <m:e>
            <m:r>
              <w:rPr>
                <w:rFonts w:ascii="Cambria Math" w:hAnsi="Cambria Math"/>
              </w:rPr>
              <m:t>π</m:t>
            </m:r>
          </m:e>
        </m:acc>
        <m:r>
          <w:rPr>
            <w:rFonts w:ascii="Cambria Math" w:hAnsi="Cambria Math"/>
          </w:rPr>
          <m:t>)</m:t>
        </m:r>
      </m:oMath>
      <w:r w:rsidRPr="00D475FA">
        <w:rPr>
          <w:rFonts w:ascii="Times" w:hAnsi="Times"/>
        </w:rPr>
        <w:t xml:space="preserve"> (yellow) along with the distribution of test positives (histogram in grey), </w:t>
      </w:r>
      <m:oMath>
        <m:r>
          <w:rPr>
            <w:rFonts w:ascii="Cambria Math" w:hAnsi="Cambria Math"/>
          </w:rPr>
          <m:t>a+c</m:t>
        </m:r>
      </m:oMath>
      <w:r w:rsidRPr="00D475FA">
        <w:rPr>
          <w:rFonts w:ascii="Times" w:hAnsi="Times"/>
        </w:rPr>
        <w:t>, for</w:t>
      </w:r>
      <w:r w:rsidR="00D52E87" w:rsidRPr="00D475FA">
        <w:rPr>
          <w:rFonts w:ascii="Times" w:hAnsi="Times"/>
        </w:rPr>
        <w:t xml:space="preserve"> vaccine coverage </w:t>
      </w:r>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oMath>
      <w:r w:rsidRPr="00D475FA">
        <w:rPr>
          <w:rFonts w:ascii="Times" w:hAnsi="Times"/>
        </w:rPr>
        <w:t xml:space="preserve"> 10% (panel a), 30% (panel b), 50% (panel c), 70% (panel d), 90% (panel e) with 95% </w:t>
      </w:r>
      <w:r w:rsidR="003E1345" w:rsidRPr="00D475FA">
        <w:rPr>
          <w:rFonts w:ascii="Times" w:hAnsi="Times"/>
        </w:rPr>
        <w:t>vaccine effectiveness</w:t>
      </w:r>
      <w:r w:rsidRPr="00D475FA">
        <w:rPr>
          <w:rFonts w:ascii="Times" w:hAnsi="Times"/>
        </w:rPr>
        <w:t>.</w:t>
      </w:r>
    </w:p>
    <w:p w14:paraId="3AA41CD2" w14:textId="77777777" w:rsidR="00C24494" w:rsidRPr="00D475FA" w:rsidRDefault="00C24494" w:rsidP="00C24494">
      <w:pPr>
        <w:spacing w:line="360" w:lineRule="auto"/>
        <w:jc w:val="both"/>
        <w:rPr>
          <w:rFonts w:ascii="Times" w:hAnsi="Times"/>
        </w:rPr>
      </w:pPr>
    </w:p>
    <w:p w14:paraId="372157CA" w14:textId="77777777" w:rsidR="008914C9" w:rsidRPr="00D475FA" w:rsidRDefault="006C399E" w:rsidP="00C24494">
      <w:pPr>
        <w:spacing w:line="360" w:lineRule="auto"/>
        <w:jc w:val="both"/>
        <w:rPr>
          <w:rFonts w:ascii="Times" w:hAnsi="Times"/>
        </w:rPr>
      </w:pPr>
      <w:r w:rsidRPr="00D475FA">
        <w:rPr>
          <w:rFonts w:ascii="Times" w:hAnsi="Times"/>
        </w:rPr>
        <w:t>Besides, the likelihood-based variance</w:t>
      </w:r>
      <w:r w:rsidR="00B03952" w:rsidRPr="00D475FA">
        <w:rPr>
          <w:rFonts w:ascii="Times" w:hAnsi="Times"/>
        </w:rPr>
        <w:t xml:space="preserve"> </w:t>
      </w:r>
      <m:oMath>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r>
          <w:rPr>
            <w:rFonts w:ascii="Cambria Math" w:hAnsi="Cambria Math"/>
          </w:rPr>
          <m:t>(</m:t>
        </m:r>
        <m:acc>
          <m:accPr>
            <m:ctrlPr>
              <w:rPr>
                <w:rFonts w:ascii="Cambria Math" w:hAnsi="Cambria Math"/>
                <w:i/>
              </w:rPr>
            </m:ctrlPr>
          </m:accPr>
          <m:e>
            <m:r>
              <w:rPr>
                <w:rFonts w:ascii="Cambria Math" w:hAnsi="Cambria Math"/>
              </w:rPr>
              <m:t>π</m:t>
            </m:r>
          </m:e>
        </m:acc>
        <m:r>
          <w:rPr>
            <w:rFonts w:ascii="Cambria Math" w:hAnsi="Cambria Math"/>
          </w:rPr>
          <m:t>)</m:t>
        </m:r>
      </m:oMath>
      <w:r w:rsidR="00B03952" w:rsidRPr="00D475FA">
        <w:rPr>
          <w:rFonts w:ascii="Times" w:hAnsi="Times"/>
        </w:rPr>
        <w:t xml:space="preserve"> </w:t>
      </w:r>
      <w:r w:rsidRPr="00D475FA">
        <w:rPr>
          <w:rFonts w:ascii="Times" w:hAnsi="Times"/>
        </w:rPr>
        <w:t xml:space="preserve">yields </w:t>
      </w:r>
      <w:r w:rsidR="00B03952" w:rsidRPr="00D475FA">
        <w:rPr>
          <w:rFonts w:ascii="Times" w:hAnsi="Times"/>
        </w:rPr>
        <w:t>insufficient sample size</w:t>
      </w:r>
      <w:r w:rsidR="00A23B4A" w:rsidRPr="00D475FA">
        <w:rPr>
          <w:rFonts w:ascii="Times" w:hAnsi="Times"/>
        </w:rPr>
        <w:t xml:space="preserve"> (Table S3)</w:t>
      </w:r>
      <w:r w:rsidR="00B03952" w:rsidRPr="00D475FA">
        <w:rPr>
          <w:rFonts w:ascii="Times" w:hAnsi="Times"/>
        </w:rPr>
        <w:t xml:space="preserve"> and </w:t>
      </w:r>
      <w:r w:rsidRPr="00D475FA">
        <w:rPr>
          <w:rFonts w:ascii="Times" w:hAnsi="Times"/>
        </w:rPr>
        <w:t>under power for lower vaccine coverage</w:t>
      </w:r>
      <w:r w:rsidR="00A23B4A" w:rsidRPr="00D475FA">
        <w:rPr>
          <w:rFonts w:ascii="Times" w:hAnsi="Times"/>
        </w:rPr>
        <w:t xml:space="preserve"> (Table S4)</w:t>
      </w:r>
      <w:r w:rsidRPr="00D475FA">
        <w:rPr>
          <w:rFonts w:ascii="Times" w:hAnsi="Times"/>
        </w:rPr>
        <w:t xml:space="preserve">. </w:t>
      </w:r>
      <w:r w:rsidR="00D42777" w:rsidRPr="00D475FA">
        <w:rPr>
          <w:rFonts w:ascii="Times" w:hAnsi="Times"/>
        </w:rPr>
        <w:t xml:space="preserve">There are several reasons to adopt the distribution-based variance. In the sample size formular, larger variance under the alternative yields larger sample size and conservative power. In contrast to a lower power, </w:t>
      </w:r>
      <w:r w:rsidR="00BE34DA" w:rsidRPr="00D475FA">
        <w:rPr>
          <w:rFonts w:ascii="Times" w:hAnsi="Times"/>
        </w:rPr>
        <w:t xml:space="preserve">a </w:t>
      </w:r>
      <w:r w:rsidR="00D42777" w:rsidRPr="00D475FA">
        <w:rPr>
          <w:rFonts w:ascii="Times" w:hAnsi="Times"/>
        </w:rPr>
        <w:t xml:space="preserve">conservative </w:t>
      </w:r>
      <w:r w:rsidR="00BE34DA" w:rsidRPr="00D475FA">
        <w:rPr>
          <w:rFonts w:ascii="Times" w:hAnsi="Times"/>
        </w:rPr>
        <w:t xml:space="preserve">sample size </w:t>
      </w:r>
      <w:r w:rsidR="00D42777" w:rsidRPr="00D475FA">
        <w:rPr>
          <w:rFonts w:ascii="Times" w:hAnsi="Times"/>
        </w:rPr>
        <w:t>is preferred. Moreover, the power of the TND for high vaccine effectiveness and low vaccine coverage, as shown in figure 6, needs the biggest improvement. We focus more on the lower vaccine coverage scenarios rather than higher.</w:t>
      </w:r>
    </w:p>
    <w:p w14:paraId="7FFF3DAF" w14:textId="19D5B8DB" w:rsidR="00C24494" w:rsidRPr="00D475FA" w:rsidRDefault="00BE34DA" w:rsidP="00C24494">
      <w:pPr>
        <w:spacing w:line="360" w:lineRule="auto"/>
        <w:jc w:val="both"/>
        <w:rPr>
          <w:rFonts w:ascii="Times" w:hAnsi="Times"/>
        </w:rPr>
      </w:pPr>
      <w:r w:rsidRPr="00D475FA">
        <w:rPr>
          <w:rFonts w:ascii="Times" w:hAnsi="Times"/>
        </w:rPr>
        <w:t xml:space="preserve"> </w:t>
      </w:r>
    </w:p>
    <w:tbl>
      <w:tblPr>
        <w:tblStyle w:val="PlainTable2"/>
        <w:tblW w:w="9344" w:type="dxa"/>
        <w:tblLook w:val="0420" w:firstRow="1" w:lastRow="0" w:firstColumn="0" w:lastColumn="0" w:noHBand="0" w:noVBand="1"/>
      </w:tblPr>
      <w:tblGrid>
        <w:gridCol w:w="1424"/>
        <w:gridCol w:w="789"/>
        <w:gridCol w:w="792"/>
        <w:gridCol w:w="789"/>
        <w:gridCol w:w="793"/>
        <w:gridCol w:w="789"/>
        <w:gridCol w:w="792"/>
        <w:gridCol w:w="790"/>
        <w:gridCol w:w="792"/>
        <w:gridCol w:w="789"/>
        <w:gridCol w:w="790"/>
        <w:gridCol w:w="15"/>
      </w:tblGrid>
      <w:tr w:rsidR="00B03952" w:rsidRPr="00A04B03" w14:paraId="2D2C7657" w14:textId="77777777" w:rsidTr="00A23B4A">
        <w:trPr>
          <w:cnfStyle w:val="100000000000" w:firstRow="1" w:lastRow="0" w:firstColumn="0" w:lastColumn="0" w:oddVBand="0" w:evenVBand="0" w:oddHBand="0" w:evenHBand="0" w:firstRowFirstColumn="0" w:firstRowLastColumn="0" w:lastRowFirstColumn="0" w:lastRowLastColumn="0"/>
          <w:trHeight w:val="283"/>
        </w:trPr>
        <w:tc>
          <w:tcPr>
            <w:tcW w:w="1426" w:type="dxa"/>
            <w:hideMark/>
          </w:tcPr>
          <w:p w14:paraId="2116BF9F" w14:textId="77777777" w:rsidR="00B03952" w:rsidRPr="00D475FA" w:rsidRDefault="00B03952" w:rsidP="001A6ED9">
            <w:pPr>
              <w:spacing w:line="360" w:lineRule="auto"/>
              <w:jc w:val="center"/>
              <w:rPr>
                <w:rFonts w:ascii="Times" w:hAnsi="Times"/>
              </w:rPr>
            </w:pPr>
            <w:r w:rsidRPr="00D475FA">
              <w:rPr>
                <w:rFonts w:ascii="Times" w:hAnsi="Times"/>
              </w:rPr>
              <w:t>VE</w:t>
            </w:r>
          </w:p>
        </w:tc>
        <w:tc>
          <w:tcPr>
            <w:tcW w:w="7918" w:type="dxa"/>
            <w:gridSpan w:val="11"/>
            <w:hideMark/>
          </w:tcPr>
          <w:p w14:paraId="00C1FDA6" w14:textId="77777777" w:rsidR="00B03952" w:rsidRPr="00D475FA" w:rsidRDefault="00B03952" w:rsidP="001A6ED9">
            <w:pPr>
              <w:spacing w:line="360" w:lineRule="auto"/>
              <w:jc w:val="center"/>
              <w:rPr>
                <w:rFonts w:ascii="Times" w:hAnsi="Times"/>
              </w:rPr>
            </w:pPr>
            <w:r w:rsidRPr="00D475FA">
              <w:rPr>
                <w:rFonts w:ascii="Times" w:hAnsi="Times"/>
              </w:rPr>
              <w:t>Vaccine Coverage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N</m:t>
                  </m:r>
                </m:sub>
              </m:sSub>
            </m:oMath>
            <w:r w:rsidRPr="00D475FA">
              <w:rPr>
                <w:rFonts w:ascii="Times" w:hAnsi="Times"/>
              </w:rPr>
              <w:t>)</w:t>
            </w:r>
          </w:p>
        </w:tc>
      </w:tr>
      <w:tr w:rsidR="008410D0" w:rsidRPr="00A04B03" w14:paraId="67252899" w14:textId="77777777" w:rsidTr="00A23B4A">
        <w:trPr>
          <w:cnfStyle w:val="000000100000" w:firstRow="0" w:lastRow="0" w:firstColumn="0" w:lastColumn="0" w:oddVBand="0" w:evenVBand="0" w:oddHBand="1" w:evenHBand="0" w:firstRowFirstColumn="0" w:firstRowLastColumn="0" w:lastRowFirstColumn="0" w:lastRowLastColumn="0"/>
          <w:trHeight w:val="283"/>
        </w:trPr>
        <w:tc>
          <w:tcPr>
            <w:tcW w:w="1426" w:type="dxa"/>
            <w:hideMark/>
          </w:tcPr>
          <w:p w14:paraId="1DC4A174" w14:textId="77777777" w:rsidR="00B03952" w:rsidRPr="00D475FA" w:rsidRDefault="00B03952" w:rsidP="001A6ED9">
            <w:pPr>
              <w:spacing w:line="360" w:lineRule="auto"/>
              <w:jc w:val="center"/>
              <w:rPr>
                <w:rFonts w:ascii="Times" w:hAnsi="Times"/>
              </w:rPr>
            </w:pPr>
          </w:p>
        </w:tc>
        <w:tc>
          <w:tcPr>
            <w:tcW w:w="1583" w:type="dxa"/>
            <w:gridSpan w:val="2"/>
            <w:hideMark/>
          </w:tcPr>
          <w:p w14:paraId="1B72A6D0" w14:textId="77777777" w:rsidR="00B03952" w:rsidRPr="00D475FA" w:rsidRDefault="00B03952" w:rsidP="001A6ED9">
            <w:pPr>
              <w:spacing w:line="360" w:lineRule="auto"/>
              <w:jc w:val="center"/>
              <w:rPr>
                <w:rFonts w:ascii="Times" w:hAnsi="Times"/>
              </w:rPr>
            </w:pPr>
            <w:r w:rsidRPr="00D475FA">
              <w:rPr>
                <w:rFonts w:ascii="Times" w:hAnsi="Times"/>
                <w:b/>
                <w:bCs/>
              </w:rPr>
              <w:t>10%</w:t>
            </w:r>
          </w:p>
        </w:tc>
        <w:tc>
          <w:tcPr>
            <w:tcW w:w="1584" w:type="dxa"/>
            <w:gridSpan w:val="2"/>
            <w:hideMark/>
          </w:tcPr>
          <w:p w14:paraId="18763638" w14:textId="77777777" w:rsidR="00B03952" w:rsidRPr="00D475FA" w:rsidRDefault="00B03952" w:rsidP="001A6ED9">
            <w:pPr>
              <w:spacing w:line="360" w:lineRule="auto"/>
              <w:jc w:val="center"/>
              <w:rPr>
                <w:rFonts w:ascii="Times" w:hAnsi="Times"/>
              </w:rPr>
            </w:pPr>
            <w:r w:rsidRPr="00D475FA">
              <w:rPr>
                <w:rFonts w:ascii="Times" w:hAnsi="Times"/>
                <w:b/>
                <w:bCs/>
              </w:rPr>
              <w:t>30%</w:t>
            </w:r>
          </w:p>
        </w:tc>
        <w:tc>
          <w:tcPr>
            <w:tcW w:w="1583" w:type="dxa"/>
            <w:gridSpan w:val="2"/>
            <w:hideMark/>
          </w:tcPr>
          <w:p w14:paraId="0A0ACA77" w14:textId="77777777" w:rsidR="00B03952" w:rsidRPr="00D475FA" w:rsidRDefault="00B03952" w:rsidP="001A6ED9">
            <w:pPr>
              <w:spacing w:line="360" w:lineRule="auto"/>
              <w:jc w:val="center"/>
              <w:rPr>
                <w:rFonts w:ascii="Times" w:hAnsi="Times"/>
              </w:rPr>
            </w:pPr>
            <w:r w:rsidRPr="00D475FA">
              <w:rPr>
                <w:rFonts w:ascii="Times" w:hAnsi="Times"/>
                <w:b/>
                <w:bCs/>
              </w:rPr>
              <w:t>50%</w:t>
            </w:r>
          </w:p>
        </w:tc>
        <w:tc>
          <w:tcPr>
            <w:tcW w:w="1584" w:type="dxa"/>
            <w:gridSpan w:val="2"/>
            <w:hideMark/>
          </w:tcPr>
          <w:p w14:paraId="5B05F755" w14:textId="77777777" w:rsidR="00B03952" w:rsidRPr="00D475FA" w:rsidRDefault="00B03952" w:rsidP="001A6ED9">
            <w:pPr>
              <w:spacing w:line="360" w:lineRule="auto"/>
              <w:jc w:val="center"/>
              <w:rPr>
                <w:rFonts w:ascii="Times" w:hAnsi="Times"/>
              </w:rPr>
            </w:pPr>
            <w:r w:rsidRPr="00D475FA">
              <w:rPr>
                <w:rFonts w:ascii="Times" w:hAnsi="Times"/>
                <w:b/>
                <w:bCs/>
              </w:rPr>
              <w:t>70%</w:t>
            </w:r>
          </w:p>
        </w:tc>
        <w:tc>
          <w:tcPr>
            <w:tcW w:w="1584" w:type="dxa"/>
            <w:gridSpan w:val="3"/>
            <w:hideMark/>
          </w:tcPr>
          <w:p w14:paraId="0EEE4DA3" w14:textId="77777777" w:rsidR="00B03952" w:rsidRPr="00D475FA" w:rsidRDefault="00B03952" w:rsidP="001A6ED9">
            <w:pPr>
              <w:spacing w:line="360" w:lineRule="auto"/>
              <w:jc w:val="center"/>
              <w:rPr>
                <w:rFonts w:ascii="Times" w:hAnsi="Times"/>
              </w:rPr>
            </w:pPr>
            <w:r w:rsidRPr="00D475FA">
              <w:rPr>
                <w:rFonts w:ascii="Times" w:hAnsi="Times"/>
                <w:b/>
                <w:bCs/>
              </w:rPr>
              <w:t>90%</w:t>
            </w:r>
          </w:p>
        </w:tc>
      </w:tr>
      <w:tr w:rsidR="008410D0" w:rsidRPr="00A04B03" w14:paraId="4F21BEFC" w14:textId="77777777" w:rsidTr="00A23B4A">
        <w:trPr>
          <w:gridAfter w:val="1"/>
          <w:wAfter w:w="15" w:type="dxa"/>
          <w:trHeight w:val="283"/>
        </w:trPr>
        <w:tc>
          <w:tcPr>
            <w:tcW w:w="1426" w:type="dxa"/>
            <w:hideMark/>
          </w:tcPr>
          <w:p w14:paraId="1793733D" w14:textId="77777777" w:rsidR="00B03952" w:rsidRPr="00D475FA" w:rsidRDefault="00B03952" w:rsidP="001A6ED9">
            <w:pPr>
              <w:spacing w:line="360" w:lineRule="auto"/>
              <w:jc w:val="center"/>
              <w:rPr>
                <w:rFonts w:ascii="Times" w:hAnsi="Times"/>
                <w:b/>
                <w:bCs/>
              </w:rPr>
            </w:pPr>
          </w:p>
        </w:tc>
        <w:tc>
          <w:tcPr>
            <w:tcW w:w="790" w:type="dxa"/>
            <w:hideMark/>
          </w:tcPr>
          <w:p w14:paraId="0EB8B617" w14:textId="7777777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r>
                      <m:rPr>
                        <m:sty m:val="bi"/>
                      </m:rPr>
                      <w:rPr>
                        <w:rFonts w:ascii="Cambria Math" w:hAnsi="Cambria Math"/>
                      </w:rPr>
                      <m:t>n</m:t>
                    </m:r>
                  </m:e>
                  <m:sub>
                    <m:r>
                      <m:rPr>
                        <m:sty m:val="bi"/>
                      </m:rPr>
                      <w:rPr>
                        <w:rFonts w:ascii="Cambria Math" w:hAnsi="Cambria Math"/>
                      </w:rPr>
                      <m:t>s</m:t>
                    </m:r>
                  </m:sub>
                </m:sSub>
              </m:oMath>
            </m:oMathPara>
          </w:p>
        </w:tc>
        <w:tc>
          <w:tcPr>
            <w:tcW w:w="790" w:type="dxa"/>
            <w:hideMark/>
          </w:tcPr>
          <w:p w14:paraId="5F2E5C68" w14:textId="402E5391"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acc>
                      <m:accPr>
                        <m:chr m:val="̃"/>
                        <m:ctrlPr>
                          <w:rPr>
                            <w:rFonts w:ascii="Cambria Math" w:hAnsi="Cambria Math"/>
                            <w:b/>
                            <w:bCs/>
                            <w:i/>
                            <w:iCs/>
                          </w:rPr>
                        </m:ctrlPr>
                      </m:accPr>
                      <m:e>
                        <m:r>
                          <m:rPr>
                            <m:sty m:val="bi"/>
                          </m:rPr>
                          <w:rPr>
                            <w:rFonts w:ascii="Cambria Math" w:hAnsi="Cambria Math"/>
                          </w:rPr>
                          <m:t>n</m:t>
                        </m:r>
                      </m:e>
                    </m:acc>
                  </m:e>
                  <m:sub>
                    <m:r>
                      <m:rPr>
                        <m:sty m:val="bi"/>
                      </m:rPr>
                      <w:rPr>
                        <w:rFonts w:ascii="Cambria Math" w:hAnsi="Cambria Math"/>
                      </w:rPr>
                      <m:t>p</m:t>
                    </m:r>
                  </m:sub>
                </m:sSub>
              </m:oMath>
            </m:oMathPara>
          </w:p>
        </w:tc>
        <w:tc>
          <w:tcPr>
            <w:tcW w:w="790" w:type="dxa"/>
            <w:hideMark/>
          </w:tcPr>
          <w:p w14:paraId="109BE9A3" w14:textId="7777777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r>
                      <m:rPr>
                        <m:sty m:val="bi"/>
                      </m:rPr>
                      <w:rPr>
                        <w:rFonts w:ascii="Cambria Math" w:hAnsi="Cambria Math"/>
                      </w:rPr>
                      <m:t>n</m:t>
                    </m:r>
                  </m:e>
                  <m:sub>
                    <m:r>
                      <m:rPr>
                        <m:sty m:val="bi"/>
                      </m:rPr>
                      <w:rPr>
                        <w:rFonts w:ascii="Cambria Math" w:hAnsi="Cambria Math"/>
                      </w:rPr>
                      <m:t>s</m:t>
                    </m:r>
                  </m:sub>
                </m:sSub>
              </m:oMath>
            </m:oMathPara>
          </w:p>
        </w:tc>
        <w:tc>
          <w:tcPr>
            <w:tcW w:w="791" w:type="dxa"/>
            <w:hideMark/>
          </w:tcPr>
          <w:p w14:paraId="485EBC40" w14:textId="1CE9ED2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acc>
                      <m:accPr>
                        <m:chr m:val="̃"/>
                        <m:ctrlPr>
                          <w:rPr>
                            <w:rFonts w:ascii="Cambria Math" w:hAnsi="Cambria Math"/>
                            <w:b/>
                            <w:i/>
                          </w:rPr>
                        </m:ctrlPr>
                      </m:accPr>
                      <m:e>
                        <m:r>
                          <m:rPr>
                            <m:sty m:val="bi"/>
                          </m:rPr>
                          <w:rPr>
                            <w:rFonts w:ascii="Cambria Math" w:hAnsi="Cambria Math"/>
                          </w:rPr>
                          <m:t>n</m:t>
                        </m:r>
                      </m:e>
                    </m:acc>
                  </m:e>
                  <m:sub>
                    <m:r>
                      <m:rPr>
                        <m:sty m:val="bi"/>
                      </m:rPr>
                      <w:rPr>
                        <w:rFonts w:ascii="Cambria Math" w:hAnsi="Cambria Math"/>
                      </w:rPr>
                      <m:t>p</m:t>
                    </m:r>
                  </m:sub>
                </m:sSub>
              </m:oMath>
            </m:oMathPara>
          </w:p>
        </w:tc>
        <w:tc>
          <w:tcPr>
            <w:tcW w:w="790" w:type="dxa"/>
            <w:hideMark/>
          </w:tcPr>
          <w:p w14:paraId="7568B944" w14:textId="7777777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r>
                      <m:rPr>
                        <m:sty m:val="bi"/>
                      </m:rPr>
                      <w:rPr>
                        <w:rFonts w:ascii="Cambria Math" w:hAnsi="Cambria Math"/>
                      </w:rPr>
                      <m:t>n</m:t>
                    </m:r>
                  </m:e>
                  <m:sub>
                    <m:r>
                      <m:rPr>
                        <m:sty m:val="bi"/>
                      </m:rPr>
                      <w:rPr>
                        <w:rFonts w:ascii="Cambria Math" w:hAnsi="Cambria Math"/>
                      </w:rPr>
                      <m:t>s</m:t>
                    </m:r>
                  </m:sub>
                </m:sSub>
              </m:oMath>
            </m:oMathPara>
          </w:p>
        </w:tc>
        <w:tc>
          <w:tcPr>
            <w:tcW w:w="790" w:type="dxa"/>
            <w:hideMark/>
          </w:tcPr>
          <w:p w14:paraId="4D98539F" w14:textId="70750E14"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acc>
                      <m:accPr>
                        <m:chr m:val="̃"/>
                        <m:ctrlPr>
                          <w:rPr>
                            <w:rFonts w:ascii="Cambria Math" w:hAnsi="Cambria Math"/>
                            <w:b/>
                            <w:i/>
                          </w:rPr>
                        </m:ctrlPr>
                      </m:accPr>
                      <m:e>
                        <m:r>
                          <m:rPr>
                            <m:sty m:val="bi"/>
                          </m:rPr>
                          <w:rPr>
                            <w:rFonts w:ascii="Cambria Math" w:hAnsi="Cambria Math"/>
                          </w:rPr>
                          <m:t>n</m:t>
                        </m:r>
                      </m:e>
                    </m:acc>
                  </m:e>
                  <m:sub>
                    <m:r>
                      <m:rPr>
                        <m:sty m:val="bi"/>
                      </m:rPr>
                      <w:rPr>
                        <w:rFonts w:ascii="Cambria Math" w:hAnsi="Cambria Math"/>
                      </w:rPr>
                      <m:t>p</m:t>
                    </m:r>
                  </m:sub>
                </m:sSub>
              </m:oMath>
            </m:oMathPara>
          </w:p>
        </w:tc>
        <w:tc>
          <w:tcPr>
            <w:tcW w:w="791" w:type="dxa"/>
            <w:hideMark/>
          </w:tcPr>
          <w:p w14:paraId="67CCE695" w14:textId="7777777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r>
                      <m:rPr>
                        <m:sty m:val="bi"/>
                      </m:rPr>
                      <w:rPr>
                        <w:rFonts w:ascii="Cambria Math" w:hAnsi="Cambria Math"/>
                      </w:rPr>
                      <m:t>n</m:t>
                    </m:r>
                  </m:e>
                  <m:sub>
                    <m:r>
                      <m:rPr>
                        <m:sty m:val="bi"/>
                      </m:rPr>
                      <w:rPr>
                        <w:rFonts w:ascii="Cambria Math" w:hAnsi="Cambria Math"/>
                      </w:rPr>
                      <m:t>s</m:t>
                    </m:r>
                  </m:sub>
                </m:sSub>
              </m:oMath>
            </m:oMathPara>
          </w:p>
        </w:tc>
        <w:tc>
          <w:tcPr>
            <w:tcW w:w="790" w:type="dxa"/>
            <w:hideMark/>
          </w:tcPr>
          <w:p w14:paraId="3AB6CA94" w14:textId="7823587B"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acc>
                      <m:accPr>
                        <m:chr m:val="̃"/>
                        <m:ctrlPr>
                          <w:rPr>
                            <w:rFonts w:ascii="Cambria Math" w:hAnsi="Cambria Math"/>
                            <w:b/>
                            <w:i/>
                          </w:rPr>
                        </m:ctrlPr>
                      </m:accPr>
                      <m:e>
                        <m:r>
                          <m:rPr>
                            <m:sty m:val="bi"/>
                          </m:rPr>
                          <w:rPr>
                            <w:rFonts w:ascii="Cambria Math" w:hAnsi="Cambria Math"/>
                          </w:rPr>
                          <m:t>n</m:t>
                        </m:r>
                      </m:e>
                    </m:acc>
                  </m:e>
                  <m:sub>
                    <m:r>
                      <m:rPr>
                        <m:sty m:val="bi"/>
                      </m:rPr>
                      <w:rPr>
                        <w:rFonts w:ascii="Cambria Math" w:hAnsi="Cambria Math"/>
                      </w:rPr>
                      <m:t>p</m:t>
                    </m:r>
                  </m:sub>
                </m:sSub>
              </m:oMath>
            </m:oMathPara>
          </w:p>
        </w:tc>
        <w:tc>
          <w:tcPr>
            <w:tcW w:w="790" w:type="dxa"/>
            <w:hideMark/>
          </w:tcPr>
          <w:p w14:paraId="1186718D" w14:textId="7777777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r>
                      <m:rPr>
                        <m:sty m:val="bi"/>
                      </m:rPr>
                      <w:rPr>
                        <w:rFonts w:ascii="Cambria Math" w:hAnsi="Cambria Math"/>
                      </w:rPr>
                      <m:t>n</m:t>
                    </m:r>
                  </m:e>
                  <m:sub>
                    <m:r>
                      <m:rPr>
                        <m:sty m:val="bi"/>
                      </m:rPr>
                      <w:rPr>
                        <w:rFonts w:ascii="Cambria Math" w:hAnsi="Cambria Math"/>
                      </w:rPr>
                      <m:t>s</m:t>
                    </m:r>
                  </m:sub>
                </m:sSub>
              </m:oMath>
            </m:oMathPara>
          </w:p>
        </w:tc>
        <w:tc>
          <w:tcPr>
            <w:tcW w:w="791" w:type="dxa"/>
            <w:hideMark/>
          </w:tcPr>
          <w:p w14:paraId="6DBEE345" w14:textId="30A0A714"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acc>
                      <m:accPr>
                        <m:chr m:val="̃"/>
                        <m:ctrlPr>
                          <w:rPr>
                            <w:rFonts w:ascii="Cambria Math" w:hAnsi="Cambria Math"/>
                            <w:b/>
                            <w:i/>
                          </w:rPr>
                        </m:ctrlPr>
                      </m:accPr>
                      <m:e>
                        <m:r>
                          <m:rPr>
                            <m:sty m:val="bi"/>
                          </m:rPr>
                          <w:rPr>
                            <w:rFonts w:ascii="Cambria Math" w:hAnsi="Cambria Math"/>
                          </w:rPr>
                          <m:t>n</m:t>
                        </m:r>
                      </m:e>
                    </m:acc>
                  </m:e>
                  <m:sub>
                    <m:r>
                      <m:rPr>
                        <m:sty m:val="bi"/>
                      </m:rPr>
                      <w:rPr>
                        <w:rFonts w:ascii="Cambria Math" w:hAnsi="Cambria Math"/>
                      </w:rPr>
                      <m:t>p</m:t>
                    </m:r>
                  </m:sub>
                </m:sSub>
              </m:oMath>
            </m:oMathPara>
          </w:p>
        </w:tc>
      </w:tr>
      <w:tr w:rsidR="008410D0" w:rsidRPr="00A04B03" w14:paraId="089BAD84" w14:textId="77777777" w:rsidTr="00A23B4A">
        <w:trPr>
          <w:gridAfter w:val="1"/>
          <w:cnfStyle w:val="000000100000" w:firstRow="0" w:lastRow="0" w:firstColumn="0" w:lastColumn="0" w:oddVBand="0" w:evenVBand="0" w:oddHBand="1" w:evenHBand="0" w:firstRowFirstColumn="0" w:firstRowLastColumn="0" w:lastRowFirstColumn="0" w:lastRowLastColumn="0"/>
          <w:wAfter w:w="15" w:type="dxa"/>
          <w:trHeight w:val="283"/>
        </w:trPr>
        <w:tc>
          <w:tcPr>
            <w:tcW w:w="1426" w:type="dxa"/>
            <w:hideMark/>
          </w:tcPr>
          <w:p w14:paraId="5CA89932" w14:textId="77777777" w:rsidR="00B03952" w:rsidRPr="00D475FA" w:rsidRDefault="00B03952" w:rsidP="001A6ED9">
            <w:pPr>
              <w:spacing w:line="360" w:lineRule="auto"/>
              <w:jc w:val="center"/>
              <w:rPr>
                <w:rFonts w:ascii="Times" w:hAnsi="Times"/>
              </w:rPr>
            </w:pPr>
            <w:r w:rsidRPr="00D475FA">
              <w:rPr>
                <w:rFonts w:ascii="Times" w:hAnsi="Times"/>
                <w:b/>
                <w:bCs/>
              </w:rPr>
              <w:t>90%</w:t>
            </w:r>
          </w:p>
        </w:tc>
        <w:tc>
          <w:tcPr>
            <w:tcW w:w="790" w:type="dxa"/>
            <w:hideMark/>
          </w:tcPr>
          <w:p w14:paraId="4B09F03A" w14:textId="77777777" w:rsidR="00B03952" w:rsidRPr="00D475FA" w:rsidRDefault="00B03952" w:rsidP="001A6ED9">
            <w:pPr>
              <w:spacing w:line="360" w:lineRule="auto"/>
              <w:jc w:val="center"/>
              <w:rPr>
                <w:rFonts w:ascii="Times" w:hAnsi="Times"/>
              </w:rPr>
            </w:pPr>
            <w:r w:rsidRPr="00D475FA">
              <w:rPr>
                <w:rFonts w:ascii="Times" w:hAnsi="Times"/>
              </w:rPr>
              <w:t>225</w:t>
            </w:r>
          </w:p>
        </w:tc>
        <w:tc>
          <w:tcPr>
            <w:tcW w:w="790" w:type="dxa"/>
            <w:hideMark/>
          </w:tcPr>
          <w:p w14:paraId="5751AB79" w14:textId="6EECBEDC" w:rsidR="00B03952" w:rsidRPr="00D475FA" w:rsidRDefault="00B03952" w:rsidP="001A6ED9">
            <w:pPr>
              <w:spacing w:line="360" w:lineRule="auto"/>
              <w:jc w:val="center"/>
              <w:rPr>
                <w:rFonts w:ascii="Times" w:hAnsi="Times"/>
              </w:rPr>
            </w:pPr>
            <w:r w:rsidRPr="00D475FA">
              <w:rPr>
                <w:rFonts w:ascii="Times" w:hAnsi="Times"/>
              </w:rPr>
              <w:t>2</w:t>
            </w:r>
            <w:r w:rsidR="00A23B4A" w:rsidRPr="00D475FA">
              <w:rPr>
                <w:rFonts w:ascii="Times" w:hAnsi="Times"/>
              </w:rPr>
              <w:t>28</w:t>
            </w:r>
          </w:p>
        </w:tc>
        <w:tc>
          <w:tcPr>
            <w:tcW w:w="790" w:type="dxa"/>
            <w:hideMark/>
          </w:tcPr>
          <w:p w14:paraId="732C28F4" w14:textId="77777777" w:rsidR="00B03952" w:rsidRPr="00D475FA" w:rsidRDefault="00B03952" w:rsidP="001A6ED9">
            <w:pPr>
              <w:spacing w:line="360" w:lineRule="auto"/>
              <w:jc w:val="center"/>
              <w:rPr>
                <w:rFonts w:ascii="Times" w:hAnsi="Times"/>
              </w:rPr>
            </w:pPr>
            <w:r w:rsidRPr="00D475FA">
              <w:rPr>
                <w:rFonts w:ascii="Times" w:hAnsi="Times"/>
              </w:rPr>
              <w:t>81</w:t>
            </w:r>
          </w:p>
        </w:tc>
        <w:tc>
          <w:tcPr>
            <w:tcW w:w="791" w:type="dxa"/>
            <w:hideMark/>
          </w:tcPr>
          <w:p w14:paraId="002C1D58" w14:textId="58950508" w:rsidR="00B03952" w:rsidRPr="00D475FA" w:rsidRDefault="00A23B4A" w:rsidP="001A6ED9">
            <w:pPr>
              <w:spacing w:line="360" w:lineRule="auto"/>
              <w:jc w:val="center"/>
              <w:rPr>
                <w:rFonts w:ascii="Times" w:hAnsi="Times"/>
              </w:rPr>
            </w:pPr>
            <w:r w:rsidRPr="00D475FA">
              <w:rPr>
                <w:rFonts w:ascii="Times" w:hAnsi="Times"/>
              </w:rPr>
              <w:t>84</w:t>
            </w:r>
          </w:p>
        </w:tc>
        <w:tc>
          <w:tcPr>
            <w:tcW w:w="790" w:type="dxa"/>
            <w:hideMark/>
          </w:tcPr>
          <w:p w14:paraId="376E6075" w14:textId="77777777" w:rsidR="00B03952" w:rsidRPr="00D475FA" w:rsidRDefault="00B03952" w:rsidP="001A6ED9">
            <w:pPr>
              <w:spacing w:line="360" w:lineRule="auto"/>
              <w:jc w:val="center"/>
              <w:rPr>
                <w:rFonts w:ascii="Times" w:hAnsi="Times"/>
              </w:rPr>
            </w:pPr>
            <w:r w:rsidRPr="00D475FA">
              <w:rPr>
                <w:rFonts w:ascii="Times" w:hAnsi="Times"/>
              </w:rPr>
              <w:t>55</w:t>
            </w:r>
          </w:p>
        </w:tc>
        <w:tc>
          <w:tcPr>
            <w:tcW w:w="790" w:type="dxa"/>
            <w:hideMark/>
          </w:tcPr>
          <w:p w14:paraId="207737C8" w14:textId="32E1906D" w:rsidR="00B03952" w:rsidRPr="00D475FA" w:rsidRDefault="00A23B4A" w:rsidP="001A6ED9">
            <w:pPr>
              <w:spacing w:line="360" w:lineRule="auto"/>
              <w:jc w:val="center"/>
              <w:rPr>
                <w:rFonts w:ascii="Times" w:hAnsi="Times"/>
              </w:rPr>
            </w:pPr>
            <w:r w:rsidRPr="00D475FA">
              <w:rPr>
                <w:rFonts w:ascii="Times" w:hAnsi="Times"/>
              </w:rPr>
              <w:t>59</w:t>
            </w:r>
          </w:p>
        </w:tc>
        <w:tc>
          <w:tcPr>
            <w:tcW w:w="791" w:type="dxa"/>
            <w:hideMark/>
          </w:tcPr>
          <w:p w14:paraId="18A3BC44" w14:textId="77777777" w:rsidR="00B03952" w:rsidRPr="00D475FA" w:rsidRDefault="00B03952" w:rsidP="001A6ED9">
            <w:pPr>
              <w:spacing w:line="360" w:lineRule="auto"/>
              <w:jc w:val="center"/>
              <w:rPr>
                <w:rFonts w:ascii="Times" w:hAnsi="Times"/>
              </w:rPr>
            </w:pPr>
            <w:r w:rsidRPr="00D475FA">
              <w:rPr>
                <w:rFonts w:ascii="Times" w:hAnsi="Times"/>
              </w:rPr>
              <w:t>50</w:t>
            </w:r>
          </w:p>
        </w:tc>
        <w:tc>
          <w:tcPr>
            <w:tcW w:w="790" w:type="dxa"/>
            <w:hideMark/>
          </w:tcPr>
          <w:p w14:paraId="5C7A308D" w14:textId="2F95517B" w:rsidR="00B03952" w:rsidRPr="00D475FA" w:rsidRDefault="00B03952" w:rsidP="001A6ED9">
            <w:pPr>
              <w:spacing w:line="360" w:lineRule="auto"/>
              <w:jc w:val="center"/>
              <w:rPr>
                <w:rFonts w:ascii="Times" w:hAnsi="Times"/>
              </w:rPr>
            </w:pPr>
            <w:r w:rsidRPr="00D475FA">
              <w:rPr>
                <w:rFonts w:ascii="Times" w:hAnsi="Times"/>
              </w:rPr>
              <w:t>5</w:t>
            </w:r>
            <w:r w:rsidR="00A23B4A" w:rsidRPr="00D475FA">
              <w:rPr>
                <w:rFonts w:ascii="Times" w:hAnsi="Times"/>
              </w:rPr>
              <w:t>5</w:t>
            </w:r>
          </w:p>
        </w:tc>
        <w:tc>
          <w:tcPr>
            <w:tcW w:w="790" w:type="dxa"/>
            <w:hideMark/>
          </w:tcPr>
          <w:p w14:paraId="56A585BC" w14:textId="77777777" w:rsidR="00B03952" w:rsidRPr="00D475FA" w:rsidRDefault="00B03952" w:rsidP="001A6ED9">
            <w:pPr>
              <w:spacing w:line="360" w:lineRule="auto"/>
              <w:jc w:val="center"/>
              <w:rPr>
                <w:rFonts w:ascii="Times" w:hAnsi="Times"/>
              </w:rPr>
            </w:pPr>
            <w:r w:rsidRPr="00D475FA">
              <w:rPr>
                <w:rFonts w:ascii="Times" w:hAnsi="Times"/>
              </w:rPr>
              <w:t>82</w:t>
            </w:r>
          </w:p>
        </w:tc>
        <w:tc>
          <w:tcPr>
            <w:tcW w:w="791" w:type="dxa"/>
            <w:hideMark/>
          </w:tcPr>
          <w:p w14:paraId="27086872" w14:textId="2862DC66" w:rsidR="00B03952" w:rsidRPr="00D475FA" w:rsidRDefault="00A23B4A" w:rsidP="001A6ED9">
            <w:pPr>
              <w:spacing w:line="360" w:lineRule="auto"/>
              <w:jc w:val="center"/>
              <w:rPr>
                <w:rFonts w:ascii="Times" w:hAnsi="Times"/>
              </w:rPr>
            </w:pPr>
            <w:r w:rsidRPr="00D475FA">
              <w:rPr>
                <w:rFonts w:ascii="Times" w:hAnsi="Times"/>
              </w:rPr>
              <w:t>89</w:t>
            </w:r>
          </w:p>
        </w:tc>
      </w:tr>
      <w:tr w:rsidR="008410D0" w:rsidRPr="00A04B03" w14:paraId="3D008349" w14:textId="77777777" w:rsidTr="00A23B4A">
        <w:trPr>
          <w:gridAfter w:val="1"/>
          <w:wAfter w:w="15" w:type="dxa"/>
          <w:trHeight w:val="283"/>
        </w:trPr>
        <w:tc>
          <w:tcPr>
            <w:tcW w:w="1426" w:type="dxa"/>
            <w:hideMark/>
          </w:tcPr>
          <w:p w14:paraId="575C5B19" w14:textId="77777777" w:rsidR="00B03952" w:rsidRPr="00D475FA" w:rsidRDefault="00B03952" w:rsidP="001A6ED9">
            <w:pPr>
              <w:spacing w:line="360" w:lineRule="auto"/>
              <w:jc w:val="center"/>
              <w:rPr>
                <w:rFonts w:ascii="Times" w:hAnsi="Times"/>
              </w:rPr>
            </w:pPr>
            <w:r w:rsidRPr="00D475FA">
              <w:rPr>
                <w:rFonts w:ascii="Times" w:hAnsi="Times"/>
                <w:b/>
                <w:bCs/>
              </w:rPr>
              <w:t>95%</w:t>
            </w:r>
          </w:p>
        </w:tc>
        <w:tc>
          <w:tcPr>
            <w:tcW w:w="790" w:type="dxa"/>
            <w:hideMark/>
          </w:tcPr>
          <w:p w14:paraId="0D1FA620" w14:textId="77777777" w:rsidR="00B03952" w:rsidRPr="00D475FA" w:rsidRDefault="00B03952" w:rsidP="001A6ED9">
            <w:pPr>
              <w:spacing w:line="360" w:lineRule="auto"/>
              <w:jc w:val="center"/>
              <w:rPr>
                <w:rFonts w:ascii="Times" w:hAnsi="Times"/>
              </w:rPr>
            </w:pPr>
            <w:r w:rsidRPr="00D475FA">
              <w:rPr>
                <w:rFonts w:ascii="Times" w:hAnsi="Times"/>
              </w:rPr>
              <w:t>179</w:t>
            </w:r>
          </w:p>
        </w:tc>
        <w:tc>
          <w:tcPr>
            <w:tcW w:w="790" w:type="dxa"/>
            <w:hideMark/>
          </w:tcPr>
          <w:p w14:paraId="1234DD83" w14:textId="7432CC7C" w:rsidR="00B03952" w:rsidRPr="00D475FA" w:rsidRDefault="00A23B4A" w:rsidP="001A6ED9">
            <w:pPr>
              <w:spacing w:line="360" w:lineRule="auto"/>
              <w:jc w:val="center"/>
              <w:rPr>
                <w:rFonts w:ascii="Times" w:hAnsi="Times"/>
              </w:rPr>
            </w:pPr>
            <w:r w:rsidRPr="00D475FA">
              <w:rPr>
                <w:rFonts w:ascii="Times" w:hAnsi="Times"/>
              </w:rPr>
              <w:t>183</w:t>
            </w:r>
          </w:p>
        </w:tc>
        <w:tc>
          <w:tcPr>
            <w:tcW w:w="790" w:type="dxa"/>
            <w:hideMark/>
          </w:tcPr>
          <w:p w14:paraId="1122B3CC" w14:textId="77777777" w:rsidR="00B03952" w:rsidRPr="00D475FA" w:rsidRDefault="00B03952" w:rsidP="001A6ED9">
            <w:pPr>
              <w:spacing w:line="360" w:lineRule="auto"/>
              <w:jc w:val="center"/>
              <w:rPr>
                <w:rFonts w:ascii="Times" w:hAnsi="Times"/>
              </w:rPr>
            </w:pPr>
            <w:r w:rsidRPr="00D475FA">
              <w:rPr>
                <w:rFonts w:ascii="Times" w:hAnsi="Times"/>
              </w:rPr>
              <w:t>63</w:t>
            </w:r>
          </w:p>
        </w:tc>
        <w:tc>
          <w:tcPr>
            <w:tcW w:w="791" w:type="dxa"/>
            <w:hideMark/>
          </w:tcPr>
          <w:p w14:paraId="7B585E57" w14:textId="548D0AB8" w:rsidR="00B03952" w:rsidRPr="00D475FA" w:rsidRDefault="00A23B4A" w:rsidP="001A6ED9">
            <w:pPr>
              <w:spacing w:line="360" w:lineRule="auto"/>
              <w:jc w:val="center"/>
              <w:rPr>
                <w:rFonts w:ascii="Times" w:hAnsi="Times"/>
              </w:rPr>
            </w:pPr>
            <w:r w:rsidRPr="00D475FA">
              <w:rPr>
                <w:rFonts w:ascii="Times" w:hAnsi="Times"/>
              </w:rPr>
              <w:t>67</w:t>
            </w:r>
          </w:p>
        </w:tc>
        <w:tc>
          <w:tcPr>
            <w:tcW w:w="790" w:type="dxa"/>
            <w:hideMark/>
          </w:tcPr>
          <w:p w14:paraId="08282984" w14:textId="77777777" w:rsidR="00B03952" w:rsidRPr="00D475FA" w:rsidRDefault="00B03952" w:rsidP="001A6ED9">
            <w:pPr>
              <w:spacing w:line="360" w:lineRule="auto"/>
              <w:jc w:val="center"/>
              <w:rPr>
                <w:rFonts w:ascii="Times" w:hAnsi="Times"/>
              </w:rPr>
            </w:pPr>
            <w:r w:rsidRPr="00D475FA">
              <w:rPr>
                <w:rFonts w:ascii="Times" w:hAnsi="Times"/>
              </w:rPr>
              <w:t>46</w:t>
            </w:r>
          </w:p>
        </w:tc>
        <w:tc>
          <w:tcPr>
            <w:tcW w:w="790" w:type="dxa"/>
            <w:hideMark/>
          </w:tcPr>
          <w:p w14:paraId="07CD74D0" w14:textId="77777777" w:rsidR="00B03952" w:rsidRPr="00D475FA" w:rsidRDefault="00B03952" w:rsidP="001A6ED9">
            <w:pPr>
              <w:spacing w:line="360" w:lineRule="auto"/>
              <w:jc w:val="center"/>
              <w:rPr>
                <w:rFonts w:ascii="Times" w:hAnsi="Times"/>
              </w:rPr>
            </w:pPr>
            <w:r w:rsidRPr="00D475FA">
              <w:rPr>
                <w:rFonts w:ascii="Times" w:hAnsi="Times"/>
              </w:rPr>
              <w:t>46</w:t>
            </w:r>
          </w:p>
        </w:tc>
        <w:tc>
          <w:tcPr>
            <w:tcW w:w="791" w:type="dxa"/>
            <w:hideMark/>
          </w:tcPr>
          <w:p w14:paraId="70070A74" w14:textId="77777777" w:rsidR="00B03952" w:rsidRPr="00D475FA" w:rsidRDefault="00B03952" w:rsidP="001A6ED9">
            <w:pPr>
              <w:spacing w:line="360" w:lineRule="auto"/>
              <w:jc w:val="center"/>
              <w:rPr>
                <w:rFonts w:ascii="Times" w:hAnsi="Times"/>
              </w:rPr>
            </w:pPr>
            <w:r w:rsidRPr="00D475FA">
              <w:rPr>
                <w:rFonts w:ascii="Times" w:hAnsi="Times"/>
              </w:rPr>
              <w:t>36</w:t>
            </w:r>
          </w:p>
        </w:tc>
        <w:tc>
          <w:tcPr>
            <w:tcW w:w="790" w:type="dxa"/>
            <w:hideMark/>
          </w:tcPr>
          <w:p w14:paraId="5928FB80" w14:textId="4DD94612" w:rsidR="00B03952" w:rsidRPr="00D475FA" w:rsidRDefault="00A23B4A" w:rsidP="001A6ED9">
            <w:pPr>
              <w:spacing w:line="360" w:lineRule="auto"/>
              <w:jc w:val="center"/>
              <w:rPr>
                <w:rFonts w:ascii="Times" w:hAnsi="Times"/>
              </w:rPr>
            </w:pPr>
            <w:r w:rsidRPr="00D475FA">
              <w:rPr>
                <w:rFonts w:ascii="Times" w:hAnsi="Times"/>
              </w:rPr>
              <w:t>41</w:t>
            </w:r>
          </w:p>
        </w:tc>
        <w:tc>
          <w:tcPr>
            <w:tcW w:w="790" w:type="dxa"/>
            <w:hideMark/>
          </w:tcPr>
          <w:p w14:paraId="144544FB" w14:textId="77777777" w:rsidR="00B03952" w:rsidRPr="00D475FA" w:rsidRDefault="00B03952" w:rsidP="001A6ED9">
            <w:pPr>
              <w:spacing w:line="360" w:lineRule="auto"/>
              <w:jc w:val="center"/>
              <w:rPr>
                <w:rFonts w:ascii="Times" w:hAnsi="Times"/>
              </w:rPr>
            </w:pPr>
            <w:r w:rsidRPr="00D475FA">
              <w:rPr>
                <w:rFonts w:ascii="Times" w:hAnsi="Times"/>
              </w:rPr>
              <w:t>53</w:t>
            </w:r>
          </w:p>
        </w:tc>
        <w:tc>
          <w:tcPr>
            <w:tcW w:w="791" w:type="dxa"/>
            <w:hideMark/>
          </w:tcPr>
          <w:p w14:paraId="4073FEBE" w14:textId="0202D614" w:rsidR="00B03952" w:rsidRPr="00D475FA" w:rsidRDefault="00B03952" w:rsidP="001A6ED9">
            <w:pPr>
              <w:spacing w:line="360" w:lineRule="auto"/>
              <w:jc w:val="center"/>
              <w:rPr>
                <w:rFonts w:ascii="Times" w:hAnsi="Times"/>
              </w:rPr>
            </w:pPr>
            <w:r w:rsidRPr="00D475FA">
              <w:rPr>
                <w:rFonts w:ascii="Times" w:hAnsi="Times"/>
              </w:rPr>
              <w:t>6</w:t>
            </w:r>
            <w:r w:rsidR="00A23B4A" w:rsidRPr="00D475FA">
              <w:rPr>
                <w:rFonts w:ascii="Times" w:hAnsi="Times"/>
              </w:rPr>
              <w:t>3</w:t>
            </w:r>
          </w:p>
        </w:tc>
      </w:tr>
    </w:tbl>
    <w:p w14:paraId="580709FB" w14:textId="28270325" w:rsidR="00B03952" w:rsidRPr="00D475FA" w:rsidRDefault="00B03952" w:rsidP="00A23B4A">
      <w:pPr>
        <w:spacing w:line="360" w:lineRule="auto"/>
        <w:jc w:val="center"/>
        <w:rPr>
          <w:rFonts w:ascii="Times" w:hAnsi="Times"/>
        </w:rPr>
      </w:pPr>
      <w:r w:rsidRPr="00D475FA">
        <w:rPr>
          <w:rFonts w:ascii="Times" w:hAnsi="Times"/>
        </w:rPr>
        <w:lastRenderedPageBreak/>
        <w:t>Table S3. TND score sample size</w:t>
      </w:r>
      <w:r w:rsidR="00A23B4A" w:rsidRPr="00D475FA">
        <w:rPr>
          <w:rFonts w:ascii="Times" w:hAnsi="Times"/>
        </w:rPr>
        <w:t xml:space="preserve"> with likelihood-based variance varying with  </w:t>
      </w:r>
      <m:oMath>
        <m:acc>
          <m:accPr>
            <m:ctrlPr>
              <w:rPr>
                <w:rFonts w:ascii="Cambria Math" w:hAnsi="Cambria Math"/>
                <w:i/>
              </w:rPr>
            </m:ctrlPr>
          </m:accPr>
          <m:e>
            <m:r>
              <w:rPr>
                <w:rFonts w:ascii="Cambria Math" w:hAnsi="Cambria Math"/>
              </w:rPr>
              <m:t>π</m:t>
            </m:r>
          </m:e>
        </m:acc>
      </m:oMath>
      <w:r w:rsidR="00A23B4A" w:rsidRPr="00D475FA">
        <w:rPr>
          <w:rFonts w:ascii="Times" w:hAnsi="Times"/>
        </w:rPr>
        <w:t xml:space="preserve"> </w:t>
      </w:r>
      <w:r w:rsidRPr="00D475FA">
        <w:rPr>
          <w:rFonts w:ascii="Times" w:hAnsi="Times"/>
        </w:rPr>
        <w:t xml:space="preserve"> (</w:t>
      </w:r>
      <m:oMath>
        <m:sSub>
          <m:sSubPr>
            <m:ctrlPr>
              <w:rPr>
                <w:rFonts w:ascii="Cambria Math" w:hAnsi="Cambria Math"/>
                <w:i/>
                <w:iCs/>
              </w:rPr>
            </m:ctrlPr>
          </m:sSubPr>
          <m:e>
            <m:acc>
              <m:accPr>
                <m:chr m:val="̃"/>
                <m:ctrlPr>
                  <w:rPr>
                    <w:rFonts w:ascii="Cambria Math" w:hAnsi="Cambria Math"/>
                    <w:i/>
                  </w:rPr>
                </m:ctrlPr>
              </m:accPr>
              <m:e>
                <m:r>
                  <w:rPr>
                    <w:rFonts w:ascii="Cambria Math" w:hAnsi="Cambria Math"/>
                  </w:rPr>
                  <m:t>n</m:t>
                </m:r>
              </m:e>
            </m:acc>
          </m:e>
          <m:sub>
            <m:r>
              <w:rPr>
                <w:rFonts w:ascii="Cambria Math" w:hAnsi="Cambria Math"/>
              </w:rPr>
              <m:t>p</m:t>
            </m:r>
          </m:sub>
        </m:sSub>
      </m:oMath>
      <w:r w:rsidRPr="00D475FA">
        <w:rPr>
          <w:rFonts w:ascii="Times" w:hAnsi="Times"/>
        </w:rPr>
        <w:t>) and the case-control score sample size (</w:t>
      </w:r>
      <m:oMath>
        <m:sSub>
          <m:sSubPr>
            <m:ctrlPr>
              <w:rPr>
                <w:rFonts w:ascii="Cambria Math" w:hAnsi="Cambria Math"/>
                <w:i/>
              </w:rPr>
            </m:ctrlPr>
          </m:sSubPr>
          <m:e>
            <m:r>
              <w:rPr>
                <w:rFonts w:ascii="Cambria Math" w:hAnsi="Cambria Math"/>
              </w:rPr>
              <m:t>n</m:t>
            </m:r>
          </m:e>
          <m:sub>
            <m:r>
              <w:rPr>
                <w:rFonts w:ascii="Cambria Math" w:hAnsi="Cambria Math"/>
              </w:rPr>
              <m:t>s</m:t>
            </m:r>
          </m:sub>
        </m:sSub>
      </m:oMath>
      <w:r w:rsidRPr="00D475FA">
        <w:rPr>
          <w:rFonts w:ascii="Times" w:hAnsi="Times"/>
        </w:rPr>
        <w:t>) for 90% and 95% vaccine effectiveness (VE) across 10%-90% vaccine coverage (</w:t>
      </w:r>
      <m:oMath>
        <m:sSub>
          <m:sSubPr>
            <m:ctrlPr>
              <w:rPr>
                <w:rFonts w:ascii="Cambria Math" w:hAnsi="Cambria Math"/>
              </w:rPr>
            </m:ctrlPr>
          </m:sSubPr>
          <m:e>
            <m:r>
              <w:rPr>
                <w:rFonts w:ascii="Cambria Math" w:hAnsi="Cambria Math"/>
              </w:rPr>
              <m:t>p</m:t>
            </m:r>
          </m:e>
          <m:sub>
            <m:r>
              <w:rPr>
                <w:rFonts w:ascii="Cambria Math" w:hAnsi="Cambria Math"/>
              </w:rPr>
              <m:t>N</m:t>
            </m:r>
          </m:sub>
        </m:sSub>
      </m:oMath>
      <w:r w:rsidRPr="00D475FA">
        <w:rPr>
          <w:rFonts w:ascii="Times" w:hAnsi="Times"/>
        </w:rPr>
        <w:t>) with 0.025 type I error and 80% desired power.</w:t>
      </w:r>
    </w:p>
    <w:p w14:paraId="10F02517" w14:textId="67CBAE95" w:rsidR="00B03952" w:rsidRPr="00D475FA" w:rsidRDefault="00B03952" w:rsidP="00C24494">
      <w:pPr>
        <w:spacing w:line="360" w:lineRule="auto"/>
        <w:jc w:val="both"/>
        <w:rPr>
          <w:rFonts w:ascii="Times" w:hAnsi="Times"/>
        </w:rPr>
      </w:pPr>
    </w:p>
    <w:tbl>
      <w:tblPr>
        <w:tblStyle w:val="PlainTable2"/>
        <w:tblW w:w="9445" w:type="dxa"/>
        <w:tblLook w:val="0420" w:firstRow="1" w:lastRow="0" w:firstColumn="0" w:lastColumn="0" w:noHBand="0" w:noVBand="1"/>
      </w:tblPr>
      <w:tblGrid>
        <w:gridCol w:w="1580"/>
        <w:gridCol w:w="694"/>
        <w:gridCol w:w="795"/>
        <w:gridCol w:w="794"/>
        <w:gridCol w:w="797"/>
        <w:gridCol w:w="795"/>
        <w:gridCol w:w="797"/>
        <w:gridCol w:w="795"/>
        <w:gridCol w:w="797"/>
        <w:gridCol w:w="795"/>
        <w:gridCol w:w="806"/>
      </w:tblGrid>
      <w:tr w:rsidR="00B03952" w:rsidRPr="00A04B03" w14:paraId="3984D591" w14:textId="77777777" w:rsidTr="00A23B4A">
        <w:trPr>
          <w:cnfStyle w:val="100000000000" w:firstRow="1" w:lastRow="0" w:firstColumn="0" w:lastColumn="0" w:oddVBand="0" w:evenVBand="0" w:oddHBand="0" w:evenHBand="0" w:firstRowFirstColumn="0" w:firstRowLastColumn="0" w:lastRowFirstColumn="0" w:lastRowLastColumn="0"/>
          <w:trHeight w:val="339"/>
        </w:trPr>
        <w:tc>
          <w:tcPr>
            <w:tcW w:w="1580" w:type="dxa"/>
            <w:hideMark/>
          </w:tcPr>
          <w:p w14:paraId="62255A73" w14:textId="77777777" w:rsidR="00B03952" w:rsidRPr="00D475FA" w:rsidRDefault="00B03952" w:rsidP="001A6ED9">
            <w:pPr>
              <w:spacing w:line="360" w:lineRule="auto"/>
              <w:jc w:val="center"/>
              <w:rPr>
                <w:rFonts w:ascii="Times" w:hAnsi="Times"/>
              </w:rPr>
            </w:pPr>
            <w:r w:rsidRPr="00D475FA">
              <w:rPr>
                <w:rFonts w:ascii="Times" w:hAnsi="Times"/>
              </w:rPr>
              <w:t>VE</w:t>
            </w:r>
          </w:p>
        </w:tc>
        <w:tc>
          <w:tcPr>
            <w:tcW w:w="7865" w:type="dxa"/>
            <w:gridSpan w:val="10"/>
            <w:hideMark/>
          </w:tcPr>
          <w:p w14:paraId="4E0BE609" w14:textId="77777777" w:rsidR="00B03952" w:rsidRPr="00D475FA" w:rsidRDefault="00B03952" w:rsidP="001A6ED9">
            <w:pPr>
              <w:spacing w:line="360" w:lineRule="auto"/>
              <w:jc w:val="center"/>
              <w:rPr>
                <w:rFonts w:ascii="Times" w:hAnsi="Times"/>
              </w:rPr>
            </w:pPr>
            <w:r w:rsidRPr="00D475FA">
              <w:rPr>
                <w:rFonts w:ascii="Times" w:hAnsi="Times"/>
              </w:rPr>
              <w:t>Vaccine Coverage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N</m:t>
                  </m:r>
                </m:sub>
              </m:sSub>
            </m:oMath>
            <w:r w:rsidRPr="00D475FA">
              <w:rPr>
                <w:rFonts w:ascii="Times" w:hAnsi="Times"/>
              </w:rPr>
              <w:t>)</w:t>
            </w:r>
          </w:p>
        </w:tc>
      </w:tr>
      <w:tr w:rsidR="00B03952" w:rsidRPr="00A04B03" w14:paraId="1F2310B6" w14:textId="77777777" w:rsidTr="00F724B1">
        <w:trPr>
          <w:cnfStyle w:val="000000100000" w:firstRow="0" w:lastRow="0" w:firstColumn="0" w:lastColumn="0" w:oddVBand="0" w:evenVBand="0" w:oddHBand="1" w:evenHBand="0" w:firstRowFirstColumn="0" w:firstRowLastColumn="0" w:lastRowFirstColumn="0" w:lastRowLastColumn="0"/>
          <w:trHeight w:val="339"/>
        </w:trPr>
        <w:tc>
          <w:tcPr>
            <w:tcW w:w="1580" w:type="dxa"/>
            <w:hideMark/>
          </w:tcPr>
          <w:p w14:paraId="3801DD8A" w14:textId="77777777" w:rsidR="00B03952" w:rsidRPr="00D475FA" w:rsidRDefault="00B03952" w:rsidP="001A6ED9">
            <w:pPr>
              <w:spacing w:line="360" w:lineRule="auto"/>
              <w:jc w:val="center"/>
              <w:rPr>
                <w:rFonts w:ascii="Times" w:hAnsi="Times"/>
              </w:rPr>
            </w:pPr>
          </w:p>
        </w:tc>
        <w:tc>
          <w:tcPr>
            <w:tcW w:w="1489" w:type="dxa"/>
            <w:gridSpan w:val="2"/>
            <w:hideMark/>
          </w:tcPr>
          <w:p w14:paraId="3A9CC403" w14:textId="77777777" w:rsidR="00B03952" w:rsidRPr="00D475FA" w:rsidRDefault="00B03952" w:rsidP="001A6ED9">
            <w:pPr>
              <w:spacing w:line="360" w:lineRule="auto"/>
              <w:jc w:val="center"/>
              <w:rPr>
                <w:rFonts w:ascii="Times" w:hAnsi="Times"/>
              </w:rPr>
            </w:pPr>
            <w:r w:rsidRPr="00D475FA">
              <w:rPr>
                <w:rFonts w:ascii="Times" w:hAnsi="Times"/>
                <w:b/>
                <w:bCs/>
              </w:rPr>
              <w:t>10%</w:t>
            </w:r>
          </w:p>
        </w:tc>
        <w:tc>
          <w:tcPr>
            <w:tcW w:w="1591" w:type="dxa"/>
            <w:gridSpan w:val="2"/>
            <w:hideMark/>
          </w:tcPr>
          <w:p w14:paraId="2B186881" w14:textId="77777777" w:rsidR="00B03952" w:rsidRPr="00D475FA" w:rsidRDefault="00B03952" w:rsidP="001A6ED9">
            <w:pPr>
              <w:spacing w:line="360" w:lineRule="auto"/>
              <w:jc w:val="center"/>
              <w:rPr>
                <w:rFonts w:ascii="Times" w:hAnsi="Times"/>
              </w:rPr>
            </w:pPr>
            <w:r w:rsidRPr="00D475FA">
              <w:rPr>
                <w:rFonts w:ascii="Times" w:hAnsi="Times"/>
                <w:b/>
                <w:bCs/>
              </w:rPr>
              <w:t>30%</w:t>
            </w:r>
          </w:p>
        </w:tc>
        <w:tc>
          <w:tcPr>
            <w:tcW w:w="1592" w:type="dxa"/>
            <w:gridSpan w:val="2"/>
            <w:hideMark/>
          </w:tcPr>
          <w:p w14:paraId="626DE64B" w14:textId="77777777" w:rsidR="00B03952" w:rsidRPr="00D475FA" w:rsidRDefault="00B03952" w:rsidP="001A6ED9">
            <w:pPr>
              <w:spacing w:line="360" w:lineRule="auto"/>
              <w:jc w:val="center"/>
              <w:rPr>
                <w:rFonts w:ascii="Times" w:hAnsi="Times"/>
              </w:rPr>
            </w:pPr>
            <w:r w:rsidRPr="00D475FA">
              <w:rPr>
                <w:rFonts w:ascii="Times" w:hAnsi="Times"/>
                <w:b/>
                <w:bCs/>
              </w:rPr>
              <w:t>50%</w:t>
            </w:r>
          </w:p>
        </w:tc>
        <w:tc>
          <w:tcPr>
            <w:tcW w:w="1592" w:type="dxa"/>
            <w:gridSpan w:val="2"/>
            <w:hideMark/>
          </w:tcPr>
          <w:p w14:paraId="2D28A563" w14:textId="77777777" w:rsidR="00B03952" w:rsidRPr="00D475FA" w:rsidRDefault="00B03952" w:rsidP="001A6ED9">
            <w:pPr>
              <w:spacing w:line="360" w:lineRule="auto"/>
              <w:jc w:val="center"/>
              <w:rPr>
                <w:rFonts w:ascii="Times" w:hAnsi="Times"/>
              </w:rPr>
            </w:pPr>
            <w:r w:rsidRPr="00D475FA">
              <w:rPr>
                <w:rFonts w:ascii="Times" w:hAnsi="Times"/>
                <w:b/>
                <w:bCs/>
              </w:rPr>
              <w:t>70%</w:t>
            </w:r>
          </w:p>
        </w:tc>
        <w:tc>
          <w:tcPr>
            <w:tcW w:w="1601" w:type="dxa"/>
            <w:gridSpan w:val="2"/>
            <w:hideMark/>
          </w:tcPr>
          <w:p w14:paraId="0B5D8E26" w14:textId="77777777" w:rsidR="00B03952" w:rsidRPr="00D475FA" w:rsidRDefault="00B03952" w:rsidP="001A6ED9">
            <w:pPr>
              <w:spacing w:line="360" w:lineRule="auto"/>
              <w:jc w:val="center"/>
              <w:rPr>
                <w:rFonts w:ascii="Times" w:hAnsi="Times"/>
              </w:rPr>
            </w:pPr>
            <w:r w:rsidRPr="00D475FA">
              <w:rPr>
                <w:rFonts w:ascii="Times" w:hAnsi="Times"/>
                <w:b/>
                <w:bCs/>
              </w:rPr>
              <w:t>90%</w:t>
            </w:r>
          </w:p>
        </w:tc>
      </w:tr>
      <w:tr w:rsidR="00B03952" w:rsidRPr="00A04B03" w14:paraId="1BD36BDB" w14:textId="77777777" w:rsidTr="00F724B1">
        <w:trPr>
          <w:trHeight w:val="339"/>
        </w:trPr>
        <w:tc>
          <w:tcPr>
            <w:tcW w:w="1580" w:type="dxa"/>
            <w:hideMark/>
          </w:tcPr>
          <w:p w14:paraId="1F44E5D8" w14:textId="77777777" w:rsidR="00B03952" w:rsidRPr="00D475FA" w:rsidRDefault="00B03952" w:rsidP="001A6ED9">
            <w:pPr>
              <w:spacing w:line="360" w:lineRule="auto"/>
              <w:jc w:val="center"/>
              <w:rPr>
                <w:rFonts w:ascii="Times" w:hAnsi="Times"/>
              </w:rPr>
            </w:pPr>
          </w:p>
        </w:tc>
        <w:tc>
          <w:tcPr>
            <w:tcW w:w="694" w:type="dxa"/>
            <w:hideMark/>
          </w:tcPr>
          <w:p w14:paraId="31324D23" w14:textId="7777777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r>
                      <m:rPr>
                        <m:sty m:val="bi"/>
                      </m:rPr>
                      <w:rPr>
                        <w:rFonts w:ascii="Cambria Math" w:hAnsi="Cambria Math"/>
                      </w:rPr>
                      <m:t>n</m:t>
                    </m:r>
                  </m:e>
                  <m:sub>
                    <m:r>
                      <m:rPr>
                        <m:sty m:val="bi"/>
                      </m:rPr>
                      <w:rPr>
                        <w:rFonts w:ascii="Cambria Math" w:hAnsi="Cambria Math"/>
                      </w:rPr>
                      <m:t>s</m:t>
                    </m:r>
                  </m:sub>
                </m:sSub>
              </m:oMath>
            </m:oMathPara>
          </w:p>
        </w:tc>
        <w:tc>
          <w:tcPr>
            <w:tcW w:w="795" w:type="dxa"/>
            <w:hideMark/>
          </w:tcPr>
          <w:p w14:paraId="71C5FDFF" w14:textId="383B9A44"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acc>
                      <m:accPr>
                        <m:chr m:val="̃"/>
                        <m:ctrlPr>
                          <w:rPr>
                            <w:rFonts w:ascii="Cambria Math" w:hAnsi="Cambria Math"/>
                            <w:b/>
                            <w:i/>
                          </w:rPr>
                        </m:ctrlPr>
                      </m:accPr>
                      <m:e>
                        <m:r>
                          <m:rPr>
                            <m:sty m:val="bi"/>
                          </m:rPr>
                          <w:rPr>
                            <w:rFonts w:ascii="Cambria Math" w:hAnsi="Cambria Math"/>
                          </w:rPr>
                          <m:t>n</m:t>
                        </m:r>
                      </m:e>
                    </m:acc>
                  </m:e>
                  <m:sub>
                    <m:r>
                      <m:rPr>
                        <m:sty m:val="bi"/>
                      </m:rPr>
                      <w:rPr>
                        <w:rFonts w:ascii="Cambria Math" w:hAnsi="Cambria Math"/>
                      </w:rPr>
                      <m:t>p</m:t>
                    </m:r>
                  </m:sub>
                </m:sSub>
              </m:oMath>
            </m:oMathPara>
          </w:p>
        </w:tc>
        <w:tc>
          <w:tcPr>
            <w:tcW w:w="794" w:type="dxa"/>
            <w:hideMark/>
          </w:tcPr>
          <w:p w14:paraId="53AE0803" w14:textId="7777777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r>
                      <m:rPr>
                        <m:sty m:val="bi"/>
                      </m:rPr>
                      <w:rPr>
                        <w:rFonts w:ascii="Cambria Math" w:hAnsi="Cambria Math"/>
                      </w:rPr>
                      <m:t>n</m:t>
                    </m:r>
                  </m:e>
                  <m:sub>
                    <m:r>
                      <m:rPr>
                        <m:sty m:val="bi"/>
                      </m:rPr>
                      <w:rPr>
                        <w:rFonts w:ascii="Cambria Math" w:hAnsi="Cambria Math"/>
                      </w:rPr>
                      <m:t>s</m:t>
                    </m:r>
                  </m:sub>
                </m:sSub>
              </m:oMath>
            </m:oMathPara>
          </w:p>
        </w:tc>
        <w:tc>
          <w:tcPr>
            <w:tcW w:w="797" w:type="dxa"/>
            <w:hideMark/>
          </w:tcPr>
          <w:p w14:paraId="567635FA" w14:textId="6ACDB9ED"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acc>
                      <m:accPr>
                        <m:chr m:val="̃"/>
                        <m:ctrlPr>
                          <w:rPr>
                            <w:rFonts w:ascii="Cambria Math" w:hAnsi="Cambria Math"/>
                            <w:b/>
                            <w:i/>
                          </w:rPr>
                        </m:ctrlPr>
                      </m:accPr>
                      <m:e>
                        <m:r>
                          <m:rPr>
                            <m:sty m:val="bi"/>
                          </m:rPr>
                          <w:rPr>
                            <w:rFonts w:ascii="Cambria Math" w:hAnsi="Cambria Math"/>
                          </w:rPr>
                          <m:t>n</m:t>
                        </m:r>
                      </m:e>
                    </m:acc>
                  </m:e>
                  <m:sub>
                    <m:r>
                      <m:rPr>
                        <m:sty m:val="bi"/>
                      </m:rPr>
                      <w:rPr>
                        <w:rFonts w:ascii="Cambria Math" w:hAnsi="Cambria Math"/>
                      </w:rPr>
                      <m:t>p</m:t>
                    </m:r>
                  </m:sub>
                </m:sSub>
              </m:oMath>
            </m:oMathPara>
          </w:p>
        </w:tc>
        <w:tc>
          <w:tcPr>
            <w:tcW w:w="795" w:type="dxa"/>
            <w:hideMark/>
          </w:tcPr>
          <w:p w14:paraId="10019E53" w14:textId="7777777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r>
                      <m:rPr>
                        <m:sty m:val="bi"/>
                      </m:rPr>
                      <w:rPr>
                        <w:rFonts w:ascii="Cambria Math" w:hAnsi="Cambria Math"/>
                      </w:rPr>
                      <m:t>n</m:t>
                    </m:r>
                  </m:e>
                  <m:sub>
                    <m:r>
                      <m:rPr>
                        <m:sty m:val="bi"/>
                      </m:rPr>
                      <w:rPr>
                        <w:rFonts w:ascii="Cambria Math" w:hAnsi="Cambria Math"/>
                      </w:rPr>
                      <m:t>s</m:t>
                    </m:r>
                  </m:sub>
                </m:sSub>
              </m:oMath>
            </m:oMathPara>
          </w:p>
        </w:tc>
        <w:tc>
          <w:tcPr>
            <w:tcW w:w="797" w:type="dxa"/>
            <w:hideMark/>
          </w:tcPr>
          <w:p w14:paraId="29239C36" w14:textId="7029F639"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acc>
                      <m:accPr>
                        <m:chr m:val="̃"/>
                        <m:ctrlPr>
                          <w:rPr>
                            <w:rFonts w:ascii="Cambria Math" w:hAnsi="Cambria Math"/>
                            <w:b/>
                            <w:i/>
                          </w:rPr>
                        </m:ctrlPr>
                      </m:accPr>
                      <m:e>
                        <m:r>
                          <m:rPr>
                            <m:sty m:val="bi"/>
                          </m:rPr>
                          <w:rPr>
                            <w:rFonts w:ascii="Cambria Math" w:hAnsi="Cambria Math"/>
                          </w:rPr>
                          <m:t>n</m:t>
                        </m:r>
                      </m:e>
                    </m:acc>
                  </m:e>
                  <m:sub>
                    <m:r>
                      <m:rPr>
                        <m:sty m:val="bi"/>
                      </m:rPr>
                      <w:rPr>
                        <w:rFonts w:ascii="Cambria Math" w:hAnsi="Cambria Math"/>
                      </w:rPr>
                      <m:t>p</m:t>
                    </m:r>
                  </m:sub>
                </m:sSub>
              </m:oMath>
            </m:oMathPara>
          </w:p>
        </w:tc>
        <w:tc>
          <w:tcPr>
            <w:tcW w:w="795" w:type="dxa"/>
            <w:hideMark/>
          </w:tcPr>
          <w:p w14:paraId="562C9716" w14:textId="7777777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r>
                      <m:rPr>
                        <m:sty m:val="bi"/>
                      </m:rPr>
                      <w:rPr>
                        <w:rFonts w:ascii="Cambria Math" w:hAnsi="Cambria Math"/>
                      </w:rPr>
                      <m:t>n</m:t>
                    </m:r>
                  </m:e>
                  <m:sub>
                    <m:r>
                      <m:rPr>
                        <m:sty m:val="bi"/>
                      </m:rPr>
                      <w:rPr>
                        <w:rFonts w:ascii="Cambria Math" w:hAnsi="Cambria Math"/>
                      </w:rPr>
                      <m:t>s</m:t>
                    </m:r>
                  </m:sub>
                </m:sSub>
              </m:oMath>
            </m:oMathPara>
          </w:p>
        </w:tc>
        <w:tc>
          <w:tcPr>
            <w:tcW w:w="797" w:type="dxa"/>
            <w:hideMark/>
          </w:tcPr>
          <w:p w14:paraId="07AD0E2C" w14:textId="362C7124"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acc>
                      <m:accPr>
                        <m:chr m:val="̃"/>
                        <m:ctrlPr>
                          <w:rPr>
                            <w:rFonts w:ascii="Cambria Math" w:hAnsi="Cambria Math"/>
                            <w:b/>
                            <w:i/>
                          </w:rPr>
                        </m:ctrlPr>
                      </m:accPr>
                      <m:e>
                        <m:r>
                          <m:rPr>
                            <m:sty m:val="bi"/>
                          </m:rPr>
                          <w:rPr>
                            <w:rFonts w:ascii="Cambria Math" w:hAnsi="Cambria Math"/>
                          </w:rPr>
                          <m:t>n</m:t>
                        </m:r>
                      </m:e>
                    </m:acc>
                  </m:e>
                  <m:sub>
                    <m:r>
                      <m:rPr>
                        <m:sty m:val="bi"/>
                      </m:rPr>
                      <w:rPr>
                        <w:rFonts w:ascii="Cambria Math" w:hAnsi="Cambria Math"/>
                      </w:rPr>
                      <m:t>p</m:t>
                    </m:r>
                  </m:sub>
                </m:sSub>
              </m:oMath>
            </m:oMathPara>
          </w:p>
        </w:tc>
        <w:tc>
          <w:tcPr>
            <w:tcW w:w="795" w:type="dxa"/>
            <w:hideMark/>
          </w:tcPr>
          <w:p w14:paraId="15056609" w14:textId="77777777"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r>
                      <m:rPr>
                        <m:sty m:val="bi"/>
                      </m:rPr>
                      <w:rPr>
                        <w:rFonts w:ascii="Cambria Math" w:hAnsi="Cambria Math"/>
                      </w:rPr>
                      <m:t>n</m:t>
                    </m:r>
                  </m:e>
                  <m:sub>
                    <m:r>
                      <m:rPr>
                        <m:sty m:val="bi"/>
                      </m:rPr>
                      <w:rPr>
                        <w:rFonts w:ascii="Cambria Math" w:hAnsi="Cambria Math"/>
                      </w:rPr>
                      <m:t>s</m:t>
                    </m:r>
                  </m:sub>
                </m:sSub>
              </m:oMath>
            </m:oMathPara>
          </w:p>
        </w:tc>
        <w:tc>
          <w:tcPr>
            <w:tcW w:w="806" w:type="dxa"/>
            <w:hideMark/>
          </w:tcPr>
          <w:p w14:paraId="0B2815A7" w14:textId="4987D3E2" w:rsidR="00B03952" w:rsidRPr="00D475FA" w:rsidRDefault="00000000" w:rsidP="001A6ED9">
            <w:pPr>
              <w:spacing w:line="360" w:lineRule="auto"/>
              <w:jc w:val="center"/>
              <w:rPr>
                <w:rFonts w:ascii="Times" w:hAnsi="Times"/>
                <w:b/>
                <w:bCs/>
              </w:rPr>
            </w:pPr>
            <m:oMathPara>
              <m:oMathParaPr>
                <m:jc m:val="centerGroup"/>
              </m:oMathParaPr>
              <m:oMath>
                <m:sSub>
                  <m:sSubPr>
                    <m:ctrlPr>
                      <w:rPr>
                        <w:rFonts w:ascii="Cambria Math" w:hAnsi="Cambria Math"/>
                        <w:b/>
                        <w:bCs/>
                        <w:i/>
                        <w:iCs/>
                      </w:rPr>
                    </m:ctrlPr>
                  </m:sSubPr>
                  <m:e>
                    <m:acc>
                      <m:accPr>
                        <m:chr m:val="̃"/>
                        <m:ctrlPr>
                          <w:rPr>
                            <w:rFonts w:ascii="Cambria Math" w:hAnsi="Cambria Math"/>
                            <w:b/>
                            <w:i/>
                          </w:rPr>
                        </m:ctrlPr>
                      </m:accPr>
                      <m:e>
                        <m:r>
                          <m:rPr>
                            <m:sty m:val="bi"/>
                          </m:rPr>
                          <w:rPr>
                            <w:rFonts w:ascii="Cambria Math" w:hAnsi="Cambria Math"/>
                          </w:rPr>
                          <m:t>n</m:t>
                        </m:r>
                      </m:e>
                    </m:acc>
                  </m:e>
                  <m:sub>
                    <m:r>
                      <m:rPr>
                        <m:sty m:val="bi"/>
                      </m:rPr>
                      <w:rPr>
                        <w:rFonts w:ascii="Cambria Math" w:hAnsi="Cambria Math"/>
                      </w:rPr>
                      <m:t>p</m:t>
                    </m:r>
                  </m:sub>
                </m:sSub>
              </m:oMath>
            </m:oMathPara>
          </w:p>
        </w:tc>
      </w:tr>
      <w:tr w:rsidR="00B03952" w:rsidRPr="00A04B03" w14:paraId="44D438EA" w14:textId="77777777" w:rsidTr="00F724B1">
        <w:trPr>
          <w:cnfStyle w:val="000000100000" w:firstRow="0" w:lastRow="0" w:firstColumn="0" w:lastColumn="0" w:oddVBand="0" w:evenVBand="0" w:oddHBand="1" w:evenHBand="0" w:firstRowFirstColumn="0" w:firstRowLastColumn="0" w:lastRowFirstColumn="0" w:lastRowLastColumn="0"/>
          <w:trHeight w:val="339"/>
        </w:trPr>
        <w:tc>
          <w:tcPr>
            <w:tcW w:w="1580" w:type="dxa"/>
            <w:hideMark/>
          </w:tcPr>
          <w:p w14:paraId="18DD6F47" w14:textId="77777777" w:rsidR="00B03952" w:rsidRPr="00D475FA" w:rsidRDefault="00B03952" w:rsidP="001A6ED9">
            <w:pPr>
              <w:spacing w:line="360" w:lineRule="auto"/>
              <w:jc w:val="center"/>
              <w:rPr>
                <w:rFonts w:ascii="Times" w:hAnsi="Times"/>
              </w:rPr>
            </w:pPr>
            <w:r w:rsidRPr="00D475FA">
              <w:rPr>
                <w:rFonts w:ascii="Times" w:hAnsi="Times"/>
                <w:b/>
                <w:bCs/>
              </w:rPr>
              <w:t>90%</w:t>
            </w:r>
          </w:p>
        </w:tc>
        <w:tc>
          <w:tcPr>
            <w:tcW w:w="694" w:type="dxa"/>
            <w:hideMark/>
          </w:tcPr>
          <w:p w14:paraId="0202AB8C" w14:textId="77777777" w:rsidR="00B03952" w:rsidRPr="00D475FA" w:rsidRDefault="00B03952" w:rsidP="001A6ED9">
            <w:pPr>
              <w:spacing w:line="360" w:lineRule="auto"/>
              <w:jc w:val="center"/>
              <w:rPr>
                <w:rFonts w:ascii="Times" w:hAnsi="Times"/>
              </w:rPr>
            </w:pPr>
            <w:r w:rsidRPr="00D475FA">
              <w:rPr>
                <w:rFonts w:ascii="Times" w:hAnsi="Times"/>
              </w:rPr>
              <w:t>0.76</w:t>
            </w:r>
          </w:p>
        </w:tc>
        <w:tc>
          <w:tcPr>
            <w:tcW w:w="795" w:type="dxa"/>
            <w:hideMark/>
          </w:tcPr>
          <w:p w14:paraId="3B7BC88A" w14:textId="5700FF98" w:rsidR="00B03952" w:rsidRPr="00D475FA" w:rsidRDefault="00B03952" w:rsidP="001A6ED9">
            <w:pPr>
              <w:spacing w:line="360" w:lineRule="auto"/>
              <w:jc w:val="center"/>
              <w:rPr>
                <w:rFonts w:ascii="Times" w:hAnsi="Times"/>
              </w:rPr>
            </w:pPr>
            <w:r w:rsidRPr="00D475FA">
              <w:rPr>
                <w:rFonts w:ascii="Times" w:hAnsi="Times"/>
              </w:rPr>
              <w:t>0.</w:t>
            </w:r>
            <w:r w:rsidR="00F724B1" w:rsidRPr="00D475FA">
              <w:rPr>
                <w:rFonts w:ascii="Times" w:hAnsi="Times"/>
              </w:rPr>
              <w:t>77</w:t>
            </w:r>
          </w:p>
        </w:tc>
        <w:tc>
          <w:tcPr>
            <w:tcW w:w="794" w:type="dxa"/>
            <w:hideMark/>
          </w:tcPr>
          <w:p w14:paraId="16C93632" w14:textId="77777777" w:rsidR="00B03952" w:rsidRPr="00D475FA" w:rsidRDefault="00B03952" w:rsidP="001A6ED9">
            <w:pPr>
              <w:spacing w:line="360" w:lineRule="auto"/>
              <w:jc w:val="center"/>
              <w:rPr>
                <w:rFonts w:ascii="Times" w:hAnsi="Times"/>
              </w:rPr>
            </w:pPr>
            <w:r w:rsidRPr="00D475FA">
              <w:rPr>
                <w:rFonts w:ascii="Times" w:hAnsi="Times"/>
              </w:rPr>
              <w:t>0.75</w:t>
            </w:r>
          </w:p>
        </w:tc>
        <w:tc>
          <w:tcPr>
            <w:tcW w:w="797" w:type="dxa"/>
            <w:hideMark/>
          </w:tcPr>
          <w:p w14:paraId="4030E166" w14:textId="053C78CF" w:rsidR="00B03952" w:rsidRPr="00D475FA" w:rsidRDefault="00B03952" w:rsidP="001A6ED9">
            <w:pPr>
              <w:spacing w:line="360" w:lineRule="auto"/>
              <w:jc w:val="center"/>
              <w:rPr>
                <w:rFonts w:ascii="Times" w:hAnsi="Times"/>
              </w:rPr>
            </w:pPr>
            <w:r w:rsidRPr="00D475FA">
              <w:rPr>
                <w:rFonts w:ascii="Times" w:hAnsi="Times"/>
              </w:rPr>
              <w:t>0.</w:t>
            </w:r>
            <w:r w:rsidR="00F724B1" w:rsidRPr="00D475FA">
              <w:rPr>
                <w:rFonts w:ascii="Times" w:hAnsi="Times"/>
              </w:rPr>
              <w:t>77</w:t>
            </w:r>
          </w:p>
        </w:tc>
        <w:tc>
          <w:tcPr>
            <w:tcW w:w="795" w:type="dxa"/>
            <w:hideMark/>
          </w:tcPr>
          <w:p w14:paraId="2E43D99A" w14:textId="77777777" w:rsidR="00B03952" w:rsidRPr="00D475FA" w:rsidRDefault="00B03952" w:rsidP="001A6ED9">
            <w:pPr>
              <w:spacing w:line="360" w:lineRule="auto"/>
              <w:jc w:val="center"/>
              <w:rPr>
                <w:rFonts w:ascii="Times" w:hAnsi="Times"/>
              </w:rPr>
            </w:pPr>
            <w:r w:rsidRPr="00D475FA">
              <w:rPr>
                <w:rFonts w:ascii="Times" w:hAnsi="Times"/>
              </w:rPr>
              <w:t>0.78</w:t>
            </w:r>
          </w:p>
        </w:tc>
        <w:tc>
          <w:tcPr>
            <w:tcW w:w="797" w:type="dxa"/>
            <w:hideMark/>
          </w:tcPr>
          <w:p w14:paraId="7BFFB0B9" w14:textId="77BA8C3D" w:rsidR="00B03952" w:rsidRPr="00D475FA" w:rsidRDefault="00B03952" w:rsidP="001A6ED9">
            <w:pPr>
              <w:spacing w:line="360" w:lineRule="auto"/>
              <w:jc w:val="center"/>
              <w:rPr>
                <w:rFonts w:ascii="Times" w:hAnsi="Times"/>
              </w:rPr>
            </w:pPr>
            <w:r w:rsidRPr="00D475FA">
              <w:rPr>
                <w:rFonts w:ascii="Times" w:hAnsi="Times"/>
              </w:rPr>
              <w:t>0.8</w:t>
            </w:r>
            <w:r w:rsidR="00F724B1" w:rsidRPr="00D475FA">
              <w:rPr>
                <w:rFonts w:ascii="Times" w:hAnsi="Times"/>
              </w:rPr>
              <w:t>0</w:t>
            </w:r>
          </w:p>
        </w:tc>
        <w:tc>
          <w:tcPr>
            <w:tcW w:w="795" w:type="dxa"/>
            <w:hideMark/>
          </w:tcPr>
          <w:p w14:paraId="1B2BA9DD" w14:textId="77777777" w:rsidR="00B03952" w:rsidRPr="00D475FA" w:rsidRDefault="00B03952" w:rsidP="001A6ED9">
            <w:pPr>
              <w:spacing w:line="360" w:lineRule="auto"/>
              <w:jc w:val="center"/>
              <w:rPr>
                <w:rFonts w:ascii="Times" w:hAnsi="Times"/>
              </w:rPr>
            </w:pPr>
            <w:r w:rsidRPr="00D475FA">
              <w:rPr>
                <w:rFonts w:ascii="Times" w:hAnsi="Times"/>
              </w:rPr>
              <w:t>0.78</w:t>
            </w:r>
          </w:p>
        </w:tc>
        <w:tc>
          <w:tcPr>
            <w:tcW w:w="797" w:type="dxa"/>
            <w:hideMark/>
          </w:tcPr>
          <w:p w14:paraId="7520321D" w14:textId="75A94EF7" w:rsidR="00B03952" w:rsidRPr="00D475FA" w:rsidRDefault="00B03952" w:rsidP="001A6ED9">
            <w:pPr>
              <w:spacing w:line="360" w:lineRule="auto"/>
              <w:jc w:val="center"/>
              <w:rPr>
                <w:rFonts w:ascii="Times" w:hAnsi="Times"/>
              </w:rPr>
            </w:pPr>
            <w:r w:rsidRPr="00D475FA">
              <w:rPr>
                <w:rFonts w:ascii="Times" w:hAnsi="Times"/>
              </w:rPr>
              <w:t>0.8</w:t>
            </w:r>
            <w:r w:rsidR="00F724B1" w:rsidRPr="00D475FA">
              <w:rPr>
                <w:rFonts w:ascii="Times" w:hAnsi="Times"/>
              </w:rPr>
              <w:t>1</w:t>
            </w:r>
          </w:p>
        </w:tc>
        <w:tc>
          <w:tcPr>
            <w:tcW w:w="795" w:type="dxa"/>
            <w:hideMark/>
          </w:tcPr>
          <w:p w14:paraId="6F2F7087" w14:textId="77777777" w:rsidR="00B03952" w:rsidRPr="00D475FA" w:rsidRDefault="00B03952" w:rsidP="001A6ED9">
            <w:pPr>
              <w:spacing w:line="360" w:lineRule="auto"/>
              <w:jc w:val="center"/>
              <w:rPr>
                <w:rFonts w:ascii="Times" w:hAnsi="Times"/>
              </w:rPr>
            </w:pPr>
            <w:r w:rsidRPr="00D475FA">
              <w:rPr>
                <w:rFonts w:ascii="Times" w:hAnsi="Times"/>
              </w:rPr>
              <w:t>0.79</w:t>
            </w:r>
          </w:p>
        </w:tc>
        <w:tc>
          <w:tcPr>
            <w:tcW w:w="806" w:type="dxa"/>
            <w:hideMark/>
          </w:tcPr>
          <w:p w14:paraId="09FCDDC3" w14:textId="06C44FCD" w:rsidR="00B03952" w:rsidRPr="00D475FA" w:rsidRDefault="00B03952" w:rsidP="001A6ED9">
            <w:pPr>
              <w:spacing w:line="360" w:lineRule="auto"/>
              <w:jc w:val="center"/>
              <w:rPr>
                <w:rFonts w:ascii="Times" w:hAnsi="Times"/>
              </w:rPr>
            </w:pPr>
            <w:r w:rsidRPr="00D475FA">
              <w:rPr>
                <w:rFonts w:ascii="Times" w:hAnsi="Times"/>
              </w:rPr>
              <w:t>0.8</w:t>
            </w:r>
            <w:r w:rsidR="00F724B1" w:rsidRPr="00D475FA">
              <w:rPr>
                <w:rFonts w:ascii="Times" w:hAnsi="Times"/>
              </w:rPr>
              <w:t>1</w:t>
            </w:r>
          </w:p>
        </w:tc>
      </w:tr>
      <w:tr w:rsidR="00B03952" w:rsidRPr="00A04B03" w14:paraId="142E6A73" w14:textId="77777777" w:rsidTr="00F724B1">
        <w:trPr>
          <w:trHeight w:val="339"/>
        </w:trPr>
        <w:tc>
          <w:tcPr>
            <w:tcW w:w="1580" w:type="dxa"/>
            <w:hideMark/>
          </w:tcPr>
          <w:p w14:paraId="1C982FE4" w14:textId="77777777" w:rsidR="00B03952" w:rsidRPr="00D475FA" w:rsidRDefault="00B03952" w:rsidP="001A6ED9">
            <w:pPr>
              <w:spacing w:line="360" w:lineRule="auto"/>
              <w:jc w:val="center"/>
              <w:rPr>
                <w:rFonts w:ascii="Times" w:hAnsi="Times"/>
              </w:rPr>
            </w:pPr>
            <w:r w:rsidRPr="00D475FA">
              <w:rPr>
                <w:rFonts w:ascii="Times" w:hAnsi="Times"/>
                <w:b/>
                <w:bCs/>
              </w:rPr>
              <w:t>95%</w:t>
            </w:r>
          </w:p>
        </w:tc>
        <w:tc>
          <w:tcPr>
            <w:tcW w:w="694" w:type="dxa"/>
            <w:hideMark/>
          </w:tcPr>
          <w:p w14:paraId="1572113A" w14:textId="77777777" w:rsidR="00B03952" w:rsidRPr="00D475FA" w:rsidRDefault="00B03952" w:rsidP="001A6ED9">
            <w:pPr>
              <w:spacing w:line="360" w:lineRule="auto"/>
              <w:jc w:val="center"/>
              <w:rPr>
                <w:rFonts w:ascii="Times" w:hAnsi="Times"/>
              </w:rPr>
            </w:pPr>
            <w:r w:rsidRPr="00D475FA">
              <w:rPr>
                <w:rFonts w:ascii="Times" w:hAnsi="Times"/>
              </w:rPr>
              <w:t>0.69</w:t>
            </w:r>
          </w:p>
        </w:tc>
        <w:tc>
          <w:tcPr>
            <w:tcW w:w="795" w:type="dxa"/>
            <w:hideMark/>
          </w:tcPr>
          <w:p w14:paraId="540B97EA" w14:textId="3D21C89C" w:rsidR="00B03952" w:rsidRPr="00D475FA" w:rsidRDefault="00B03952" w:rsidP="001A6ED9">
            <w:pPr>
              <w:spacing w:line="360" w:lineRule="auto"/>
              <w:jc w:val="center"/>
              <w:rPr>
                <w:rFonts w:ascii="Times" w:hAnsi="Times"/>
              </w:rPr>
            </w:pPr>
            <w:r w:rsidRPr="00D475FA">
              <w:rPr>
                <w:rFonts w:ascii="Times" w:hAnsi="Times"/>
              </w:rPr>
              <w:t>0.</w:t>
            </w:r>
            <w:r w:rsidR="00F724B1" w:rsidRPr="00D475FA">
              <w:rPr>
                <w:rFonts w:ascii="Times" w:hAnsi="Times"/>
              </w:rPr>
              <w:t>73</w:t>
            </w:r>
          </w:p>
        </w:tc>
        <w:tc>
          <w:tcPr>
            <w:tcW w:w="794" w:type="dxa"/>
            <w:hideMark/>
          </w:tcPr>
          <w:p w14:paraId="5BCFCE8A" w14:textId="77777777" w:rsidR="00B03952" w:rsidRPr="00D475FA" w:rsidRDefault="00B03952" w:rsidP="001A6ED9">
            <w:pPr>
              <w:spacing w:line="360" w:lineRule="auto"/>
              <w:jc w:val="center"/>
              <w:rPr>
                <w:rFonts w:ascii="Times" w:hAnsi="Times"/>
              </w:rPr>
            </w:pPr>
            <w:r w:rsidRPr="00D475FA">
              <w:rPr>
                <w:rFonts w:ascii="Times" w:hAnsi="Times"/>
              </w:rPr>
              <w:t>0.72</w:t>
            </w:r>
          </w:p>
        </w:tc>
        <w:tc>
          <w:tcPr>
            <w:tcW w:w="797" w:type="dxa"/>
            <w:hideMark/>
          </w:tcPr>
          <w:p w14:paraId="4E335880" w14:textId="7110D716" w:rsidR="00B03952" w:rsidRPr="00D475FA" w:rsidRDefault="00B03952" w:rsidP="001A6ED9">
            <w:pPr>
              <w:spacing w:line="360" w:lineRule="auto"/>
              <w:jc w:val="center"/>
              <w:rPr>
                <w:rFonts w:ascii="Times" w:hAnsi="Times"/>
              </w:rPr>
            </w:pPr>
            <w:r w:rsidRPr="00D475FA">
              <w:rPr>
                <w:rFonts w:ascii="Times" w:hAnsi="Times"/>
              </w:rPr>
              <w:t>0.</w:t>
            </w:r>
            <w:r w:rsidR="00F724B1" w:rsidRPr="00D475FA">
              <w:rPr>
                <w:rFonts w:ascii="Times" w:hAnsi="Times"/>
              </w:rPr>
              <w:t>78</w:t>
            </w:r>
          </w:p>
        </w:tc>
        <w:tc>
          <w:tcPr>
            <w:tcW w:w="795" w:type="dxa"/>
            <w:hideMark/>
          </w:tcPr>
          <w:p w14:paraId="22D71492" w14:textId="77777777" w:rsidR="00B03952" w:rsidRPr="00D475FA" w:rsidRDefault="00B03952" w:rsidP="001A6ED9">
            <w:pPr>
              <w:spacing w:line="360" w:lineRule="auto"/>
              <w:jc w:val="center"/>
              <w:rPr>
                <w:rFonts w:ascii="Times" w:hAnsi="Times"/>
              </w:rPr>
            </w:pPr>
            <w:r w:rsidRPr="00D475FA">
              <w:rPr>
                <w:rFonts w:ascii="Times" w:hAnsi="Times"/>
              </w:rPr>
              <w:t>0.73</w:t>
            </w:r>
          </w:p>
        </w:tc>
        <w:tc>
          <w:tcPr>
            <w:tcW w:w="797" w:type="dxa"/>
            <w:hideMark/>
          </w:tcPr>
          <w:p w14:paraId="303CF85C" w14:textId="6CD20832" w:rsidR="00B03952" w:rsidRPr="00D475FA" w:rsidRDefault="00B03952" w:rsidP="001A6ED9">
            <w:pPr>
              <w:spacing w:line="360" w:lineRule="auto"/>
              <w:jc w:val="center"/>
              <w:rPr>
                <w:rFonts w:ascii="Times" w:hAnsi="Times"/>
              </w:rPr>
            </w:pPr>
            <w:r w:rsidRPr="00D475FA">
              <w:rPr>
                <w:rFonts w:ascii="Times" w:hAnsi="Times"/>
              </w:rPr>
              <w:t>0.</w:t>
            </w:r>
            <w:r w:rsidR="00F724B1" w:rsidRPr="00D475FA">
              <w:rPr>
                <w:rFonts w:ascii="Times" w:hAnsi="Times"/>
              </w:rPr>
              <w:t>78</w:t>
            </w:r>
          </w:p>
        </w:tc>
        <w:tc>
          <w:tcPr>
            <w:tcW w:w="795" w:type="dxa"/>
            <w:hideMark/>
          </w:tcPr>
          <w:p w14:paraId="2E10BAAA" w14:textId="77777777" w:rsidR="00B03952" w:rsidRPr="00D475FA" w:rsidRDefault="00B03952" w:rsidP="001A6ED9">
            <w:pPr>
              <w:spacing w:line="360" w:lineRule="auto"/>
              <w:jc w:val="center"/>
              <w:rPr>
                <w:rFonts w:ascii="Times" w:hAnsi="Times"/>
              </w:rPr>
            </w:pPr>
            <w:r w:rsidRPr="00D475FA">
              <w:rPr>
                <w:rFonts w:ascii="Times" w:hAnsi="Times"/>
              </w:rPr>
              <w:t>0.75</w:t>
            </w:r>
          </w:p>
        </w:tc>
        <w:tc>
          <w:tcPr>
            <w:tcW w:w="797" w:type="dxa"/>
            <w:hideMark/>
          </w:tcPr>
          <w:p w14:paraId="52D5CC0C" w14:textId="77444654" w:rsidR="00B03952" w:rsidRPr="00D475FA" w:rsidRDefault="00B03952" w:rsidP="001A6ED9">
            <w:pPr>
              <w:spacing w:line="360" w:lineRule="auto"/>
              <w:jc w:val="center"/>
              <w:rPr>
                <w:rFonts w:ascii="Times" w:hAnsi="Times"/>
              </w:rPr>
            </w:pPr>
            <w:r w:rsidRPr="00D475FA">
              <w:rPr>
                <w:rFonts w:ascii="Times" w:hAnsi="Times"/>
              </w:rPr>
              <w:t>0.8</w:t>
            </w:r>
            <w:r w:rsidR="00F724B1" w:rsidRPr="00D475FA">
              <w:rPr>
                <w:rFonts w:ascii="Times" w:hAnsi="Times"/>
              </w:rPr>
              <w:t>0</w:t>
            </w:r>
          </w:p>
        </w:tc>
        <w:tc>
          <w:tcPr>
            <w:tcW w:w="795" w:type="dxa"/>
            <w:hideMark/>
          </w:tcPr>
          <w:p w14:paraId="6F01BC5A" w14:textId="77777777" w:rsidR="00B03952" w:rsidRPr="00D475FA" w:rsidRDefault="00B03952" w:rsidP="001A6ED9">
            <w:pPr>
              <w:spacing w:line="360" w:lineRule="auto"/>
              <w:jc w:val="center"/>
              <w:rPr>
                <w:rFonts w:ascii="Times" w:hAnsi="Times"/>
              </w:rPr>
            </w:pPr>
            <w:r w:rsidRPr="00D475FA">
              <w:rPr>
                <w:rFonts w:ascii="Times" w:hAnsi="Times"/>
              </w:rPr>
              <w:t>0.79</w:t>
            </w:r>
          </w:p>
        </w:tc>
        <w:tc>
          <w:tcPr>
            <w:tcW w:w="806" w:type="dxa"/>
            <w:hideMark/>
          </w:tcPr>
          <w:p w14:paraId="30A3BA4A" w14:textId="77777777" w:rsidR="00B03952" w:rsidRPr="00D475FA" w:rsidRDefault="00B03952" w:rsidP="001A6ED9">
            <w:pPr>
              <w:spacing w:line="360" w:lineRule="auto"/>
              <w:jc w:val="center"/>
              <w:rPr>
                <w:rFonts w:ascii="Times" w:hAnsi="Times"/>
              </w:rPr>
            </w:pPr>
            <w:r w:rsidRPr="00D475FA">
              <w:rPr>
                <w:rFonts w:ascii="Times" w:hAnsi="Times"/>
              </w:rPr>
              <w:t>0.83</w:t>
            </w:r>
          </w:p>
        </w:tc>
      </w:tr>
    </w:tbl>
    <w:p w14:paraId="2621105B" w14:textId="5C121A73" w:rsidR="00F724B1" w:rsidRPr="00D475FA" w:rsidRDefault="00F724B1" w:rsidP="00F724B1">
      <w:pPr>
        <w:spacing w:line="360" w:lineRule="auto"/>
        <w:jc w:val="center"/>
        <w:rPr>
          <w:rFonts w:ascii="Times" w:hAnsi="Times"/>
        </w:rPr>
      </w:pPr>
      <w:r w:rsidRPr="00D475FA">
        <w:rPr>
          <w:rFonts w:ascii="Times" w:hAnsi="Times"/>
        </w:rPr>
        <w:t>Table S4. Simulated power based on the TND score sample size with likelihood-based variance varying with  </w:t>
      </w:r>
      <m:oMath>
        <m:acc>
          <m:accPr>
            <m:ctrlPr>
              <w:rPr>
                <w:rFonts w:ascii="Cambria Math" w:hAnsi="Cambria Math"/>
                <w:i/>
              </w:rPr>
            </m:ctrlPr>
          </m:accPr>
          <m:e>
            <m:r>
              <w:rPr>
                <w:rFonts w:ascii="Cambria Math" w:hAnsi="Cambria Math"/>
              </w:rPr>
              <m:t>π</m:t>
            </m:r>
          </m:e>
        </m:acc>
      </m:oMath>
      <w:r w:rsidRPr="00D475FA">
        <w:rPr>
          <w:rFonts w:ascii="Times" w:hAnsi="Times"/>
        </w:rPr>
        <w:t xml:space="preserve">  (</w:t>
      </w:r>
      <m:oMath>
        <m:sSub>
          <m:sSubPr>
            <m:ctrlPr>
              <w:rPr>
                <w:rFonts w:ascii="Cambria Math" w:hAnsi="Cambria Math"/>
                <w:i/>
                <w:iCs/>
              </w:rPr>
            </m:ctrlPr>
          </m:sSubPr>
          <m:e>
            <m:acc>
              <m:accPr>
                <m:chr m:val="̃"/>
                <m:ctrlPr>
                  <w:rPr>
                    <w:rFonts w:ascii="Cambria Math" w:hAnsi="Cambria Math"/>
                    <w:i/>
                  </w:rPr>
                </m:ctrlPr>
              </m:accPr>
              <m:e>
                <m:r>
                  <w:rPr>
                    <w:rFonts w:ascii="Cambria Math" w:hAnsi="Cambria Math"/>
                  </w:rPr>
                  <m:t>n</m:t>
                </m:r>
              </m:e>
            </m:acc>
          </m:e>
          <m:sub>
            <m:r>
              <w:rPr>
                <w:rFonts w:ascii="Cambria Math" w:hAnsi="Cambria Math"/>
              </w:rPr>
              <m:t>p</m:t>
            </m:r>
          </m:sub>
        </m:sSub>
      </m:oMath>
      <w:r w:rsidRPr="00D475FA">
        <w:rPr>
          <w:rFonts w:ascii="Times" w:hAnsi="Times"/>
        </w:rPr>
        <w:t>) and the case-control score sample size (</w:t>
      </w:r>
      <m:oMath>
        <m:sSub>
          <m:sSubPr>
            <m:ctrlPr>
              <w:rPr>
                <w:rFonts w:ascii="Cambria Math" w:hAnsi="Cambria Math"/>
                <w:i/>
              </w:rPr>
            </m:ctrlPr>
          </m:sSubPr>
          <m:e>
            <m:r>
              <w:rPr>
                <w:rFonts w:ascii="Cambria Math" w:hAnsi="Cambria Math"/>
              </w:rPr>
              <m:t>n</m:t>
            </m:r>
          </m:e>
          <m:sub>
            <m:r>
              <w:rPr>
                <w:rFonts w:ascii="Cambria Math" w:hAnsi="Cambria Math"/>
              </w:rPr>
              <m:t>s</m:t>
            </m:r>
          </m:sub>
        </m:sSub>
      </m:oMath>
      <w:r w:rsidRPr="00D475FA">
        <w:rPr>
          <w:rFonts w:ascii="Times" w:hAnsi="Times"/>
        </w:rPr>
        <w:t>) for 90% and 95% vaccine effectiveness (VE) across 10%-90% vaccine coverage (</w:t>
      </w:r>
      <m:oMath>
        <m:sSub>
          <m:sSubPr>
            <m:ctrlPr>
              <w:rPr>
                <w:rFonts w:ascii="Cambria Math" w:hAnsi="Cambria Math"/>
              </w:rPr>
            </m:ctrlPr>
          </m:sSubPr>
          <m:e>
            <m:r>
              <w:rPr>
                <w:rFonts w:ascii="Cambria Math" w:hAnsi="Cambria Math"/>
              </w:rPr>
              <m:t>p</m:t>
            </m:r>
          </m:e>
          <m:sub>
            <m:r>
              <w:rPr>
                <w:rFonts w:ascii="Cambria Math" w:hAnsi="Cambria Math"/>
              </w:rPr>
              <m:t>N</m:t>
            </m:r>
          </m:sub>
        </m:sSub>
      </m:oMath>
      <w:r w:rsidRPr="00D475FA">
        <w:rPr>
          <w:rFonts w:ascii="Times" w:hAnsi="Times"/>
        </w:rPr>
        <w:t>) with 0.025 type I error and 80% desired power.</w:t>
      </w:r>
    </w:p>
    <w:p w14:paraId="0BF5720F" w14:textId="77777777" w:rsidR="00B03952" w:rsidRPr="00D475FA" w:rsidRDefault="00B03952" w:rsidP="00C24494">
      <w:pPr>
        <w:spacing w:line="360" w:lineRule="auto"/>
        <w:jc w:val="both"/>
        <w:rPr>
          <w:rFonts w:ascii="Times" w:hAnsi="Times"/>
        </w:rPr>
      </w:pPr>
    </w:p>
    <w:p w14:paraId="13A00E18" w14:textId="4D152504" w:rsidR="0083721E" w:rsidRPr="00D475FA" w:rsidRDefault="0083721E" w:rsidP="00176983">
      <w:pPr>
        <w:rPr>
          <w:rFonts w:ascii="Times" w:hAnsi="Times"/>
        </w:rPr>
      </w:pPr>
    </w:p>
    <w:p w14:paraId="14C0FB16" w14:textId="48E39696" w:rsidR="00865E9C" w:rsidRPr="00D475FA" w:rsidRDefault="00865E9C" w:rsidP="00865E9C">
      <w:pPr>
        <w:rPr>
          <w:rFonts w:ascii="Times" w:hAnsi="Times"/>
        </w:rPr>
      </w:pPr>
    </w:p>
    <w:p w14:paraId="3F39DA7A" w14:textId="77777777" w:rsidR="00865E9C" w:rsidRPr="00D475FA" w:rsidRDefault="00865E9C" w:rsidP="00176983">
      <w:pPr>
        <w:rPr>
          <w:rFonts w:ascii="Times" w:hAnsi="Times"/>
        </w:rPr>
      </w:pPr>
    </w:p>
    <w:sectPr w:rsidR="00865E9C" w:rsidRPr="00D475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Times New Roma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E44AA"/>
    <w:multiLevelType w:val="hybridMultilevel"/>
    <w:tmpl w:val="7DCA4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25009E"/>
    <w:multiLevelType w:val="hybridMultilevel"/>
    <w:tmpl w:val="436E6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496D47"/>
    <w:multiLevelType w:val="hybridMultilevel"/>
    <w:tmpl w:val="7DCA4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5778877">
    <w:abstractNumId w:val="1"/>
  </w:num>
  <w:num w:numId="2" w16cid:durableId="1142885411">
    <w:abstractNumId w:val="2"/>
  </w:num>
  <w:num w:numId="3" w16cid:durableId="1411852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ABB"/>
    <w:rsid w:val="00004E17"/>
    <w:rsid w:val="00015391"/>
    <w:rsid w:val="00015AD2"/>
    <w:rsid w:val="0006119C"/>
    <w:rsid w:val="0006162C"/>
    <w:rsid w:val="000754F3"/>
    <w:rsid w:val="000873E0"/>
    <w:rsid w:val="000A11D2"/>
    <w:rsid w:val="000A764B"/>
    <w:rsid w:val="000B0A05"/>
    <w:rsid w:val="000B354A"/>
    <w:rsid w:val="000B5CC0"/>
    <w:rsid w:val="000D527F"/>
    <w:rsid w:val="000E1488"/>
    <w:rsid w:val="00107897"/>
    <w:rsid w:val="00114652"/>
    <w:rsid w:val="001320C4"/>
    <w:rsid w:val="0013364A"/>
    <w:rsid w:val="001379B8"/>
    <w:rsid w:val="0014329E"/>
    <w:rsid w:val="001626B5"/>
    <w:rsid w:val="001674A4"/>
    <w:rsid w:val="00176983"/>
    <w:rsid w:val="0017753B"/>
    <w:rsid w:val="00186058"/>
    <w:rsid w:val="001926DE"/>
    <w:rsid w:val="001A2341"/>
    <w:rsid w:val="001A4D91"/>
    <w:rsid w:val="001D3F32"/>
    <w:rsid w:val="001D7E9D"/>
    <w:rsid w:val="001E7C61"/>
    <w:rsid w:val="001F0E4F"/>
    <w:rsid w:val="00233001"/>
    <w:rsid w:val="0024422D"/>
    <w:rsid w:val="00247BC0"/>
    <w:rsid w:val="00252BA5"/>
    <w:rsid w:val="002647E0"/>
    <w:rsid w:val="00264F83"/>
    <w:rsid w:val="00283096"/>
    <w:rsid w:val="002A139A"/>
    <w:rsid w:val="002A597E"/>
    <w:rsid w:val="002C6107"/>
    <w:rsid w:val="002C62B5"/>
    <w:rsid w:val="002C6780"/>
    <w:rsid w:val="002E40EC"/>
    <w:rsid w:val="002F0BAD"/>
    <w:rsid w:val="003043B5"/>
    <w:rsid w:val="0030527F"/>
    <w:rsid w:val="00310001"/>
    <w:rsid w:val="003313D9"/>
    <w:rsid w:val="00331D0D"/>
    <w:rsid w:val="00337340"/>
    <w:rsid w:val="0033754F"/>
    <w:rsid w:val="00346D6C"/>
    <w:rsid w:val="00363FE6"/>
    <w:rsid w:val="003656A1"/>
    <w:rsid w:val="0037036A"/>
    <w:rsid w:val="003766F6"/>
    <w:rsid w:val="003A719A"/>
    <w:rsid w:val="003E1345"/>
    <w:rsid w:val="003E2F66"/>
    <w:rsid w:val="004003B2"/>
    <w:rsid w:val="00422FAA"/>
    <w:rsid w:val="00426278"/>
    <w:rsid w:val="00440FAE"/>
    <w:rsid w:val="00454074"/>
    <w:rsid w:val="00491F1F"/>
    <w:rsid w:val="004A0CB8"/>
    <w:rsid w:val="004A654B"/>
    <w:rsid w:val="004A7546"/>
    <w:rsid w:val="004C33AD"/>
    <w:rsid w:val="004D7BD1"/>
    <w:rsid w:val="004E00D6"/>
    <w:rsid w:val="004E7593"/>
    <w:rsid w:val="004F35F6"/>
    <w:rsid w:val="005042B8"/>
    <w:rsid w:val="005124AD"/>
    <w:rsid w:val="0051426A"/>
    <w:rsid w:val="00531052"/>
    <w:rsid w:val="005620A8"/>
    <w:rsid w:val="0058273D"/>
    <w:rsid w:val="00594B3B"/>
    <w:rsid w:val="005B3739"/>
    <w:rsid w:val="005C4520"/>
    <w:rsid w:val="005D30BD"/>
    <w:rsid w:val="0061464E"/>
    <w:rsid w:val="006408A5"/>
    <w:rsid w:val="006606E5"/>
    <w:rsid w:val="0069129F"/>
    <w:rsid w:val="006A0A9B"/>
    <w:rsid w:val="006A1750"/>
    <w:rsid w:val="006C399E"/>
    <w:rsid w:val="006D12B0"/>
    <w:rsid w:val="006E3BEF"/>
    <w:rsid w:val="00700CF9"/>
    <w:rsid w:val="00705E09"/>
    <w:rsid w:val="00706981"/>
    <w:rsid w:val="00727774"/>
    <w:rsid w:val="00752C31"/>
    <w:rsid w:val="007662EA"/>
    <w:rsid w:val="00772FCB"/>
    <w:rsid w:val="00783E0C"/>
    <w:rsid w:val="00783E76"/>
    <w:rsid w:val="00793703"/>
    <w:rsid w:val="007944FC"/>
    <w:rsid w:val="007A247B"/>
    <w:rsid w:val="007B56F4"/>
    <w:rsid w:val="007D0518"/>
    <w:rsid w:val="007F2B3C"/>
    <w:rsid w:val="007F3E55"/>
    <w:rsid w:val="00810C11"/>
    <w:rsid w:val="00836EA8"/>
    <w:rsid w:val="0083711C"/>
    <w:rsid w:val="0083721E"/>
    <w:rsid w:val="008410D0"/>
    <w:rsid w:val="008473DC"/>
    <w:rsid w:val="00847CDB"/>
    <w:rsid w:val="00865E9C"/>
    <w:rsid w:val="00872722"/>
    <w:rsid w:val="00875AFE"/>
    <w:rsid w:val="0088624B"/>
    <w:rsid w:val="008914C9"/>
    <w:rsid w:val="00892433"/>
    <w:rsid w:val="008C2E6A"/>
    <w:rsid w:val="008D04DF"/>
    <w:rsid w:val="008D0741"/>
    <w:rsid w:val="008D560C"/>
    <w:rsid w:val="008F6218"/>
    <w:rsid w:val="00912ABB"/>
    <w:rsid w:val="00920BBD"/>
    <w:rsid w:val="00925519"/>
    <w:rsid w:val="00962C4E"/>
    <w:rsid w:val="0098492C"/>
    <w:rsid w:val="00986CCA"/>
    <w:rsid w:val="009A22F0"/>
    <w:rsid w:val="009D31C7"/>
    <w:rsid w:val="009F4219"/>
    <w:rsid w:val="009F7535"/>
    <w:rsid w:val="00A04B03"/>
    <w:rsid w:val="00A102FE"/>
    <w:rsid w:val="00A23B4A"/>
    <w:rsid w:val="00A45110"/>
    <w:rsid w:val="00A61C53"/>
    <w:rsid w:val="00A95C6C"/>
    <w:rsid w:val="00AA0BBD"/>
    <w:rsid w:val="00AD69C2"/>
    <w:rsid w:val="00AD7179"/>
    <w:rsid w:val="00B00455"/>
    <w:rsid w:val="00B03952"/>
    <w:rsid w:val="00B1269D"/>
    <w:rsid w:val="00B22E3C"/>
    <w:rsid w:val="00B53913"/>
    <w:rsid w:val="00B65836"/>
    <w:rsid w:val="00B724A6"/>
    <w:rsid w:val="00B743A4"/>
    <w:rsid w:val="00B86379"/>
    <w:rsid w:val="00B903AC"/>
    <w:rsid w:val="00BA2B65"/>
    <w:rsid w:val="00BB415B"/>
    <w:rsid w:val="00BB7E48"/>
    <w:rsid w:val="00BD674B"/>
    <w:rsid w:val="00BE0D55"/>
    <w:rsid w:val="00BE34DA"/>
    <w:rsid w:val="00BE65D9"/>
    <w:rsid w:val="00C0111A"/>
    <w:rsid w:val="00C043B7"/>
    <w:rsid w:val="00C078C9"/>
    <w:rsid w:val="00C1467F"/>
    <w:rsid w:val="00C24494"/>
    <w:rsid w:val="00C40E6C"/>
    <w:rsid w:val="00C47637"/>
    <w:rsid w:val="00C5128A"/>
    <w:rsid w:val="00C73A86"/>
    <w:rsid w:val="00C81CE4"/>
    <w:rsid w:val="00C850C3"/>
    <w:rsid w:val="00CA6B66"/>
    <w:rsid w:val="00CB6FF5"/>
    <w:rsid w:val="00CC1CE3"/>
    <w:rsid w:val="00D0789A"/>
    <w:rsid w:val="00D32D2D"/>
    <w:rsid w:val="00D42777"/>
    <w:rsid w:val="00D45E27"/>
    <w:rsid w:val="00D475FA"/>
    <w:rsid w:val="00D505EE"/>
    <w:rsid w:val="00D52E87"/>
    <w:rsid w:val="00D65DE3"/>
    <w:rsid w:val="00D82989"/>
    <w:rsid w:val="00DA223E"/>
    <w:rsid w:val="00DC7823"/>
    <w:rsid w:val="00DE66DF"/>
    <w:rsid w:val="00E06B72"/>
    <w:rsid w:val="00E3006B"/>
    <w:rsid w:val="00E623AC"/>
    <w:rsid w:val="00E666FE"/>
    <w:rsid w:val="00E73AD5"/>
    <w:rsid w:val="00E8110A"/>
    <w:rsid w:val="00EA31CF"/>
    <w:rsid w:val="00ED2E5A"/>
    <w:rsid w:val="00F06650"/>
    <w:rsid w:val="00F14E39"/>
    <w:rsid w:val="00F16A21"/>
    <w:rsid w:val="00F724B1"/>
    <w:rsid w:val="00F84B8F"/>
    <w:rsid w:val="00F84C36"/>
    <w:rsid w:val="00F901A5"/>
    <w:rsid w:val="00F923F5"/>
    <w:rsid w:val="00F95ECE"/>
    <w:rsid w:val="00FA7EFE"/>
    <w:rsid w:val="00FB7A5A"/>
    <w:rsid w:val="00FC3D45"/>
    <w:rsid w:val="00FD0986"/>
    <w:rsid w:val="00FD19A5"/>
    <w:rsid w:val="00FD29BB"/>
    <w:rsid w:val="00FF5016"/>
    <w:rsid w:val="00FF7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DD1B"/>
  <w15:chartTrackingRefBased/>
  <w15:docId w15:val="{8501DE5D-9AF5-174A-82F7-F6A1847B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912ABB"/>
  </w:style>
  <w:style w:type="character" w:customStyle="1" w:styleId="DateChar">
    <w:name w:val="Date Char"/>
    <w:basedOn w:val="DefaultParagraphFont"/>
    <w:link w:val="Date"/>
    <w:uiPriority w:val="99"/>
    <w:semiHidden/>
    <w:rsid w:val="00912ABB"/>
  </w:style>
  <w:style w:type="paragraph" w:styleId="ListParagraph">
    <w:name w:val="List Paragraph"/>
    <w:basedOn w:val="Normal"/>
    <w:uiPriority w:val="34"/>
    <w:qFormat/>
    <w:rsid w:val="001E7C61"/>
    <w:pPr>
      <w:ind w:left="720"/>
      <w:contextualSpacing/>
    </w:pPr>
  </w:style>
  <w:style w:type="character" w:styleId="PlaceholderText">
    <w:name w:val="Placeholder Text"/>
    <w:basedOn w:val="DefaultParagraphFont"/>
    <w:uiPriority w:val="99"/>
    <w:semiHidden/>
    <w:rsid w:val="001E7C61"/>
    <w:rPr>
      <w:color w:val="808080"/>
    </w:rPr>
  </w:style>
  <w:style w:type="table" w:styleId="PlainTable4">
    <w:name w:val="Plain Table 4"/>
    <w:basedOn w:val="TableNormal"/>
    <w:uiPriority w:val="44"/>
    <w:rsid w:val="00CA6B6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527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BA2B65"/>
    <w:rPr>
      <w:sz w:val="16"/>
      <w:szCs w:val="16"/>
    </w:rPr>
  </w:style>
  <w:style w:type="paragraph" w:styleId="CommentText">
    <w:name w:val="annotation text"/>
    <w:basedOn w:val="Normal"/>
    <w:link w:val="CommentTextChar"/>
    <w:uiPriority w:val="99"/>
    <w:semiHidden/>
    <w:unhideWhenUsed/>
    <w:rsid w:val="00BA2B65"/>
    <w:rPr>
      <w:sz w:val="20"/>
      <w:szCs w:val="20"/>
    </w:rPr>
  </w:style>
  <w:style w:type="character" w:customStyle="1" w:styleId="CommentTextChar">
    <w:name w:val="Comment Text Char"/>
    <w:basedOn w:val="DefaultParagraphFont"/>
    <w:link w:val="CommentText"/>
    <w:uiPriority w:val="99"/>
    <w:semiHidden/>
    <w:rsid w:val="00BA2B65"/>
    <w:rPr>
      <w:sz w:val="20"/>
      <w:szCs w:val="20"/>
    </w:rPr>
  </w:style>
  <w:style w:type="paragraph" w:styleId="CommentSubject">
    <w:name w:val="annotation subject"/>
    <w:basedOn w:val="CommentText"/>
    <w:next w:val="CommentText"/>
    <w:link w:val="CommentSubjectChar"/>
    <w:uiPriority w:val="99"/>
    <w:semiHidden/>
    <w:unhideWhenUsed/>
    <w:rsid w:val="00BA2B65"/>
    <w:rPr>
      <w:b/>
      <w:bCs/>
    </w:rPr>
  </w:style>
  <w:style w:type="character" w:customStyle="1" w:styleId="CommentSubjectChar">
    <w:name w:val="Comment Subject Char"/>
    <w:basedOn w:val="CommentTextChar"/>
    <w:link w:val="CommentSubject"/>
    <w:uiPriority w:val="99"/>
    <w:semiHidden/>
    <w:rsid w:val="00BA2B65"/>
    <w:rPr>
      <w:b/>
      <w:bCs/>
      <w:sz w:val="20"/>
      <w:szCs w:val="20"/>
    </w:rPr>
  </w:style>
  <w:style w:type="paragraph" w:styleId="Revision">
    <w:name w:val="Revision"/>
    <w:hidden/>
    <w:uiPriority w:val="99"/>
    <w:semiHidden/>
    <w:rsid w:val="000B0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022570">
      <w:bodyDiv w:val="1"/>
      <w:marLeft w:val="0"/>
      <w:marRight w:val="0"/>
      <w:marTop w:val="0"/>
      <w:marBottom w:val="0"/>
      <w:divBdr>
        <w:top w:val="none" w:sz="0" w:space="0" w:color="auto"/>
        <w:left w:val="none" w:sz="0" w:space="0" w:color="auto"/>
        <w:bottom w:val="none" w:sz="0" w:space="0" w:color="auto"/>
        <w:right w:val="none" w:sz="0" w:space="0" w:color="auto"/>
      </w:divBdr>
    </w:div>
    <w:div w:id="214337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Huo,Yanan</dc:creator>
  <cp:keywords/>
  <dc:description/>
  <cp:lastModifiedBy>Huo,Yanan</cp:lastModifiedBy>
  <cp:revision>40</cp:revision>
  <dcterms:created xsi:type="dcterms:W3CDTF">2021-06-09T16:58:00Z</dcterms:created>
  <dcterms:modified xsi:type="dcterms:W3CDTF">2023-12-22T17:14:00Z</dcterms:modified>
</cp:coreProperties>
</file>