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45CC9CD" w14:textId="77777777" w:rsidR="00C91759" w:rsidRDefault="00C91759" w:rsidP="00C91759">
      <w:pPr>
        <w:jc w:val="center"/>
      </w:pPr>
      <w:bookmarkStart w:id="0" w:name="_Hlk143608260"/>
      <w:bookmarkEnd w:id="0"/>
      <w:r>
        <w:rPr>
          <w:rFonts w:hint="eastAsia"/>
        </w:rPr>
        <w:t>E</w:t>
      </w:r>
      <w:r>
        <w:t>lectronic Supplementary Information for</w:t>
      </w:r>
    </w:p>
    <w:p w14:paraId="36B68960" w14:textId="46EEF42D" w:rsidR="00C91759" w:rsidRPr="00E127E8" w:rsidRDefault="00140E4D" w:rsidP="00E127E8">
      <w:pPr>
        <w:pStyle w:val="a8"/>
      </w:pPr>
      <w:r>
        <w:rPr>
          <w:rFonts w:hint="eastAsia"/>
        </w:rPr>
        <w:t>C</w:t>
      </w:r>
      <w:r>
        <w:t>omputational screening of sodium solid electrolytes through unsupervised learning</w:t>
      </w:r>
    </w:p>
    <w:p w14:paraId="2A8AE0E5" w14:textId="77777777" w:rsidR="00BB656A" w:rsidRDefault="00BB656A" w:rsidP="00BB656A">
      <w:pPr>
        <w:jc w:val="center"/>
        <w:rPr>
          <w:vertAlign w:val="superscript"/>
        </w:rPr>
      </w:pPr>
      <w:r w:rsidRPr="00C94D91">
        <w:t>Damdae Park</w:t>
      </w:r>
      <w:r w:rsidRPr="00C94D91">
        <w:rPr>
          <w:vertAlign w:val="superscript"/>
        </w:rPr>
        <w:t>1†</w:t>
      </w:r>
      <w:r w:rsidRPr="00C94D91">
        <w:t>, Wonsuk Chung</w:t>
      </w:r>
      <w:r w:rsidRPr="00C94D91">
        <w:rPr>
          <w:vertAlign w:val="superscript"/>
        </w:rPr>
        <w:t>1†</w:t>
      </w:r>
      <w:r w:rsidRPr="00C94D91">
        <w:t xml:space="preserve">, </w:t>
      </w:r>
      <w:r>
        <w:t>Byoung Koun Min</w:t>
      </w:r>
      <w:r w:rsidRPr="000C20F6">
        <w:rPr>
          <w:vertAlign w:val="superscript"/>
        </w:rPr>
        <w:t>1</w:t>
      </w:r>
      <w:r>
        <w:rPr>
          <w:vertAlign w:val="superscript"/>
        </w:rPr>
        <w:t>,3</w:t>
      </w:r>
      <w:r>
        <w:t>, Ung Lee</w:t>
      </w:r>
      <w:r w:rsidRPr="000C20F6">
        <w:rPr>
          <w:vertAlign w:val="superscript"/>
        </w:rPr>
        <w:t>1</w:t>
      </w:r>
      <w:r>
        <w:rPr>
          <w:vertAlign w:val="superscript"/>
        </w:rPr>
        <w:t>,3,4</w:t>
      </w:r>
      <w:r>
        <w:t>,</w:t>
      </w:r>
      <w:r>
        <w:br/>
      </w:r>
      <w:r w:rsidRPr="00C94D91">
        <w:t>Seungho Yu</w:t>
      </w:r>
      <w:r>
        <w:rPr>
          <w:vertAlign w:val="superscript"/>
        </w:rPr>
        <w:t xml:space="preserve">2,4 </w:t>
      </w:r>
      <w:r w:rsidRPr="00C94D91">
        <w:rPr>
          <w:vertAlign w:val="superscript"/>
        </w:rPr>
        <w:t>*</w:t>
      </w:r>
      <w:r w:rsidRPr="00391233">
        <w:t xml:space="preserve"> and </w:t>
      </w:r>
      <w:r w:rsidRPr="00C94D91">
        <w:t>Kyeongsu Kim</w:t>
      </w:r>
      <w:r w:rsidRPr="00C94D91">
        <w:rPr>
          <w:vertAlign w:val="superscript"/>
        </w:rPr>
        <w:t>1</w:t>
      </w:r>
      <w:r>
        <w:rPr>
          <w:vertAlign w:val="superscript"/>
        </w:rPr>
        <w:t>,4</w:t>
      </w:r>
      <w:r w:rsidRPr="00C94D91">
        <w:rPr>
          <w:vertAlign w:val="superscript"/>
        </w:rPr>
        <w:t>*</w:t>
      </w:r>
    </w:p>
    <w:p w14:paraId="2CE2893C" w14:textId="77777777" w:rsidR="00BB656A" w:rsidRPr="00C94D91" w:rsidRDefault="00BB656A" w:rsidP="00BB656A"/>
    <w:p w14:paraId="09B786B0" w14:textId="77777777" w:rsidR="00BB656A" w:rsidRPr="00C94D91" w:rsidRDefault="00BB656A" w:rsidP="00BB656A">
      <w:r w:rsidRPr="00C94D91">
        <w:rPr>
          <w:rFonts w:hint="eastAsia"/>
          <w:vertAlign w:val="superscript"/>
        </w:rPr>
        <w:t>1</w:t>
      </w:r>
      <w:r w:rsidRPr="00C94D91">
        <w:t xml:space="preserve"> Clean Energy Research Center, Korea Institute of Science and Technology (KIST), Seoul</w:t>
      </w:r>
      <w:r>
        <w:t xml:space="preserve"> </w:t>
      </w:r>
      <w:r w:rsidRPr="00C94D91">
        <w:t>02792, Republic of Korea</w:t>
      </w:r>
    </w:p>
    <w:p w14:paraId="60B6B0C7" w14:textId="77777777" w:rsidR="00BB656A" w:rsidRDefault="00BB656A" w:rsidP="00BB656A">
      <w:r w:rsidRPr="00C94D91">
        <w:rPr>
          <w:vertAlign w:val="superscript"/>
        </w:rPr>
        <w:t>2</w:t>
      </w:r>
      <w:r w:rsidRPr="00C94D91">
        <w:t xml:space="preserve"> Energy Storagte Research Center, Korea Institute of Science and T</w:t>
      </w:r>
      <w:bookmarkStart w:id="1" w:name="_GoBack"/>
      <w:bookmarkEnd w:id="1"/>
      <w:r w:rsidRPr="00C94D91">
        <w:t>echnology (KIST), Seoul</w:t>
      </w:r>
      <w:r>
        <w:t xml:space="preserve"> </w:t>
      </w:r>
      <w:r w:rsidRPr="00C94D91">
        <w:t>02792, Republic of Korea</w:t>
      </w:r>
    </w:p>
    <w:p w14:paraId="5BA8ADE3" w14:textId="77777777" w:rsidR="00BB656A" w:rsidRPr="000C20F6" w:rsidRDefault="00BB656A" w:rsidP="00BB656A">
      <w:r w:rsidRPr="000C20F6">
        <w:rPr>
          <w:vertAlign w:val="superscript"/>
        </w:rPr>
        <w:t>3</w:t>
      </w:r>
      <w:r>
        <w:t xml:space="preserve"> </w:t>
      </w:r>
      <w:r w:rsidRPr="000C20F6">
        <w:t>Graduate School of Energy and Environment (Green School), Korea University, 145 Anam-ro, Seongbuk-gu, Seoul 02841, Republic of Korea</w:t>
      </w:r>
    </w:p>
    <w:p w14:paraId="7123D75F" w14:textId="77777777" w:rsidR="00BB656A" w:rsidRDefault="00BB656A" w:rsidP="00BB656A">
      <w:r w:rsidRPr="000C20F6">
        <w:rPr>
          <w:vertAlign w:val="superscript"/>
        </w:rPr>
        <w:t>4</w:t>
      </w:r>
      <w:r w:rsidRPr="000C20F6">
        <w:t xml:space="preserve"> Division of Energy and Environmental Technology, KIST school, Korea University of Science and Technology (UST), Seoul 02792, Republic of Korea</w:t>
      </w:r>
    </w:p>
    <w:p w14:paraId="070A45A9" w14:textId="77777777" w:rsidR="00BB656A" w:rsidRPr="000C20F6" w:rsidRDefault="00BB656A" w:rsidP="00BB656A"/>
    <w:p w14:paraId="301F1879" w14:textId="77777777" w:rsidR="00BB656A" w:rsidRDefault="00BB656A" w:rsidP="00BB656A">
      <w:r w:rsidRPr="00C94D91">
        <w:rPr>
          <w:vertAlign w:val="superscript"/>
        </w:rPr>
        <w:t>†</w:t>
      </w:r>
      <w:r>
        <w:rPr>
          <w:vertAlign w:val="superscript"/>
        </w:rPr>
        <w:t xml:space="preserve"> </w:t>
      </w:r>
      <w:r>
        <w:t>These authors contributed equally to this work.</w:t>
      </w:r>
    </w:p>
    <w:p w14:paraId="33FA96A6" w14:textId="77777777" w:rsidR="00BB656A" w:rsidRPr="00391233" w:rsidRDefault="00BB656A" w:rsidP="00BB656A">
      <w:r w:rsidRPr="00391233">
        <w:rPr>
          <w:vertAlign w:val="superscript"/>
        </w:rPr>
        <w:t>*</w:t>
      </w:r>
      <w:r w:rsidRPr="00391233">
        <w:t xml:space="preserve"> These authors contributed equally to this work.</w:t>
      </w:r>
    </w:p>
    <w:p w14:paraId="2F723D17" w14:textId="77777777" w:rsidR="00BB656A" w:rsidRDefault="00BB656A" w:rsidP="00BB656A"/>
    <w:p w14:paraId="4C9E6C94" w14:textId="77777777" w:rsidR="00BB656A" w:rsidRDefault="00BB656A" w:rsidP="00BB656A">
      <w:bookmarkStart w:id="2" w:name="_Hlk146052317"/>
      <w:r w:rsidRPr="00DD55BD">
        <w:t xml:space="preserve">Correspondence should be addressed to </w:t>
      </w:r>
      <w:r>
        <w:t>Kyeongsu Kim</w:t>
      </w:r>
      <w:r w:rsidRPr="00C94D91">
        <w:t xml:space="preserve"> (</w:t>
      </w:r>
      <w:r w:rsidRPr="000B3F02">
        <w:t>kyeongsu@kist.re.kr</w:t>
      </w:r>
      <w:r w:rsidRPr="00C94D91">
        <w:t>)</w:t>
      </w:r>
      <w:r>
        <w:t>.</w:t>
      </w:r>
    </w:p>
    <w:bookmarkEnd w:id="2"/>
    <w:p w14:paraId="1EA7AC21" w14:textId="5C578616" w:rsidR="00147F12" w:rsidRDefault="00147F12" w:rsidP="00B5179F">
      <w:r>
        <w:br w:type="page"/>
      </w:r>
    </w:p>
    <w:p w14:paraId="24BFE54B" w14:textId="77777777" w:rsidR="00F1400B" w:rsidRPr="00147F12" w:rsidRDefault="00F1400B" w:rsidP="00B5179F">
      <w:pPr>
        <w:sectPr w:rsidR="00F1400B" w:rsidRPr="00147F12">
          <w:pgSz w:w="11906" w:h="16838"/>
          <w:pgMar w:top="1701" w:right="1440" w:bottom="1440" w:left="1440" w:header="851" w:footer="992" w:gutter="0"/>
          <w:cols w:space="425"/>
          <w:docGrid w:linePitch="360"/>
        </w:sectPr>
      </w:pPr>
    </w:p>
    <w:p w14:paraId="21831FD1" w14:textId="77777777" w:rsidR="00C91759" w:rsidRDefault="00C91759"/>
    <w:p w14:paraId="3E6866BF" w14:textId="0BA13FC7" w:rsidR="00892603" w:rsidRDefault="00892603" w:rsidP="00FB6E34">
      <w:pPr>
        <w:pStyle w:val="a7"/>
      </w:pPr>
      <w:r w:rsidRPr="00FB6E34">
        <w:rPr>
          <w:b/>
        </w:rPr>
        <w:t xml:space="preserve">Table </w:t>
      </w:r>
      <w:r w:rsidR="00FB6E34" w:rsidRPr="00FB6E34">
        <w:rPr>
          <w:b/>
        </w:rPr>
        <w:t>S</w:t>
      </w:r>
      <w:r w:rsidRPr="00FB6E34">
        <w:rPr>
          <w:b/>
        </w:rPr>
        <w:fldChar w:fldCharType="begin"/>
      </w:r>
      <w:r w:rsidRPr="00FB6E34">
        <w:rPr>
          <w:b/>
        </w:rPr>
        <w:instrText xml:space="preserve"> SEQ Table \* ARABIC </w:instrText>
      </w:r>
      <w:r w:rsidRPr="00FB6E34">
        <w:rPr>
          <w:b/>
        </w:rPr>
        <w:fldChar w:fldCharType="separate"/>
      </w:r>
      <w:r w:rsidR="001F26E9">
        <w:rPr>
          <w:b/>
          <w:noProof/>
        </w:rPr>
        <w:t>1</w:t>
      </w:r>
      <w:r w:rsidRPr="00FB6E34">
        <w:rPr>
          <w:b/>
        </w:rPr>
        <w:fldChar w:fldCharType="end"/>
      </w:r>
      <w:r w:rsidRPr="00FB6E34">
        <w:rPr>
          <w:b/>
        </w:rPr>
        <w:t>.</w:t>
      </w:r>
      <w:r>
        <w:t xml:space="preserve"> </w:t>
      </w:r>
      <w:r w:rsidRPr="00892603">
        <w:t>Descriptors constituting</w:t>
      </w:r>
      <w:r>
        <w:t xml:space="preserve"> the feature vector</w:t>
      </w:r>
      <w:r w:rsidR="00E26A44">
        <w:t>. The n</w:t>
      </w:r>
      <w:r>
        <w:t xml:space="preserve">umbers </w:t>
      </w:r>
      <w:r w:rsidR="004447AF">
        <w:t>represent</w:t>
      </w:r>
      <w:r>
        <w:t xml:space="preserve"> the </w:t>
      </w:r>
      <w:r w:rsidR="00E26A44">
        <w:t xml:space="preserve">valid </w:t>
      </w:r>
      <w:r>
        <w:t xml:space="preserve">dimensions. </w:t>
      </w:r>
      <w:r w:rsidR="00E26A44">
        <w:t xml:space="preserve">Invalid descriptors, namely </w:t>
      </w:r>
      <w:r w:rsidRPr="00892603">
        <w:t>Chemical ordering</w:t>
      </w:r>
      <w:r w:rsidR="006B13F5">
        <w:t xml:space="preserve"> (CO)</w:t>
      </w:r>
      <w:r w:rsidRPr="00892603">
        <w:t>, global instability index</w:t>
      </w:r>
      <w:r w:rsidR="006B13F5">
        <w:t xml:space="preserve"> (GII)</w:t>
      </w:r>
      <w:r w:rsidRPr="00892603">
        <w:t xml:space="preserve">, and structural variance </w:t>
      </w:r>
      <w:r w:rsidR="006B13F5">
        <w:t xml:space="preserve">(SV) </w:t>
      </w:r>
      <w:r w:rsidRPr="00892603">
        <w:t>descriptors</w:t>
      </w:r>
      <w:r w:rsidR="00E26A44">
        <w:t xml:space="preserve">, are </w:t>
      </w:r>
      <w:r w:rsidR="004447AF">
        <w:t>omitted</w:t>
      </w:r>
      <w:r>
        <w:t>.</w:t>
      </w:r>
    </w:p>
    <w:tbl>
      <w:tblPr>
        <w:tblStyle w:val="6"/>
        <w:tblW w:w="13690" w:type="dxa"/>
        <w:tblLook w:val="07E0" w:firstRow="1" w:lastRow="1" w:firstColumn="1" w:lastColumn="1" w:noHBand="1" w:noVBand="1"/>
      </w:tblPr>
      <w:tblGrid>
        <w:gridCol w:w="2031"/>
        <w:gridCol w:w="823"/>
        <w:gridCol w:w="895"/>
        <w:gridCol w:w="877"/>
        <w:gridCol w:w="1196"/>
        <w:gridCol w:w="1338"/>
        <w:gridCol w:w="1657"/>
        <w:gridCol w:w="1037"/>
        <w:gridCol w:w="1356"/>
        <w:gridCol w:w="1498"/>
        <w:gridCol w:w="982"/>
      </w:tblGrid>
      <w:tr w:rsidR="00380251" w:rsidRPr="00C56134" w14:paraId="3EB8F9FF" w14:textId="77777777" w:rsidTr="00380251">
        <w:trPr>
          <w:cnfStyle w:val="100000000000" w:firstRow="1" w:lastRow="0" w:firstColumn="0" w:lastColumn="0" w:oddVBand="0" w:evenVBand="0" w:oddHBand="0" w:evenHBand="0" w:firstRowFirstColumn="0" w:firstRowLastColumn="0" w:lastRowFirstColumn="0" w:lastRowLastColumn="0"/>
          <w:trHeight w:val="286"/>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000000" w:themeColor="text1"/>
              <w:right w:val="single" w:sz="4" w:space="0" w:color="auto"/>
            </w:tcBorders>
            <w:noWrap/>
            <w:vAlign w:val="center"/>
            <w:hideMark/>
          </w:tcPr>
          <w:p w14:paraId="463A94B6" w14:textId="77777777" w:rsidR="00C56134" w:rsidRPr="00F1400B" w:rsidRDefault="00C56134" w:rsidP="00C56134">
            <w:pPr>
              <w:jc w:val="center"/>
            </w:pPr>
          </w:p>
        </w:tc>
        <w:tc>
          <w:tcPr>
            <w:tcW w:w="0" w:type="auto"/>
            <w:tcBorders>
              <w:left w:val="single" w:sz="4" w:space="0" w:color="auto"/>
            </w:tcBorders>
            <w:noWrap/>
            <w:vAlign w:val="center"/>
            <w:hideMark/>
          </w:tcPr>
          <w:p w14:paraId="5067F676" w14:textId="77777777" w:rsidR="00C56134" w:rsidRPr="00F1400B" w:rsidRDefault="00C56134" w:rsidP="00C56134">
            <w:pPr>
              <w:jc w:val="center"/>
              <w:cnfStyle w:val="100000000000" w:firstRow="1" w:lastRow="0" w:firstColumn="0" w:lastColumn="0" w:oddVBand="0" w:evenVBand="0" w:oddHBand="0" w:evenHBand="0" w:firstRowFirstColumn="0" w:firstRowLastColumn="0" w:lastRowFirstColumn="0" w:lastRowLastColumn="0"/>
              <w:rPr>
                <w:sz w:val="20"/>
              </w:rPr>
            </w:pPr>
            <w:r w:rsidRPr="00F1400B">
              <w:rPr>
                <w:rFonts w:hint="eastAsia"/>
                <w:sz w:val="20"/>
              </w:rPr>
              <w:t>A</w:t>
            </w:r>
          </w:p>
        </w:tc>
        <w:tc>
          <w:tcPr>
            <w:tcW w:w="0" w:type="auto"/>
            <w:noWrap/>
            <w:vAlign w:val="center"/>
            <w:hideMark/>
          </w:tcPr>
          <w:p w14:paraId="3F66FFBC" w14:textId="77777777" w:rsidR="00C56134" w:rsidRPr="00F1400B" w:rsidRDefault="00C56134" w:rsidP="00C56134">
            <w:pPr>
              <w:jc w:val="center"/>
              <w:cnfStyle w:val="100000000000" w:firstRow="1" w:lastRow="0" w:firstColumn="0" w:lastColumn="0" w:oddVBand="0" w:evenVBand="0" w:oddHBand="0" w:evenHBand="0" w:firstRowFirstColumn="0" w:firstRowLastColumn="0" w:lastRowFirstColumn="0" w:lastRowLastColumn="0"/>
              <w:rPr>
                <w:sz w:val="20"/>
              </w:rPr>
            </w:pPr>
            <w:r w:rsidRPr="00F1400B">
              <w:rPr>
                <w:rFonts w:hint="eastAsia"/>
                <w:sz w:val="20"/>
              </w:rPr>
              <w:t>A40</w:t>
            </w:r>
          </w:p>
        </w:tc>
        <w:tc>
          <w:tcPr>
            <w:tcW w:w="0" w:type="auto"/>
            <w:noWrap/>
            <w:vAlign w:val="center"/>
            <w:hideMark/>
          </w:tcPr>
          <w:p w14:paraId="6D6D943A" w14:textId="77777777" w:rsidR="00C56134" w:rsidRPr="00F1400B" w:rsidRDefault="00C56134" w:rsidP="00C56134">
            <w:pPr>
              <w:jc w:val="center"/>
              <w:cnfStyle w:val="100000000000" w:firstRow="1" w:lastRow="0" w:firstColumn="0" w:lastColumn="0" w:oddVBand="0" w:evenVBand="0" w:oddHBand="0" w:evenHBand="0" w:firstRowFirstColumn="0" w:firstRowLastColumn="0" w:lastRowFirstColumn="0" w:lastRowLastColumn="0"/>
              <w:rPr>
                <w:sz w:val="20"/>
              </w:rPr>
            </w:pPr>
            <w:r w:rsidRPr="00F1400B">
              <w:rPr>
                <w:rFonts w:hint="eastAsia"/>
                <w:sz w:val="20"/>
              </w:rPr>
              <w:t>AM</w:t>
            </w:r>
          </w:p>
        </w:tc>
        <w:tc>
          <w:tcPr>
            <w:tcW w:w="0" w:type="auto"/>
            <w:noWrap/>
            <w:vAlign w:val="center"/>
            <w:hideMark/>
          </w:tcPr>
          <w:p w14:paraId="1FDC7979" w14:textId="77777777" w:rsidR="00C56134" w:rsidRPr="00F1400B" w:rsidRDefault="00C56134" w:rsidP="00C56134">
            <w:pPr>
              <w:jc w:val="center"/>
              <w:cnfStyle w:val="100000000000" w:firstRow="1" w:lastRow="0" w:firstColumn="0" w:lastColumn="0" w:oddVBand="0" w:evenVBand="0" w:oddHBand="0" w:evenHBand="0" w:firstRowFirstColumn="0" w:firstRowLastColumn="0" w:lastRowFirstColumn="0" w:lastRowLastColumn="0"/>
              <w:rPr>
                <w:sz w:val="20"/>
              </w:rPr>
            </w:pPr>
            <w:r w:rsidRPr="00F1400B">
              <w:rPr>
                <w:rFonts w:hint="eastAsia"/>
                <w:sz w:val="20"/>
              </w:rPr>
              <w:t>AM40</w:t>
            </w:r>
          </w:p>
        </w:tc>
        <w:tc>
          <w:tcPr>
            <w:tcW w:w="0" w:type="auto"/>
            <w:noWrap/>
            <w:vAlign w:val="center"/>
            <w:hideMark/>
          </w:tcPr>
          <w:p w14:paraId="682CC8EF" w14:textId="77777777" w:rsidR="00C56134" w:rsidRPr="00F1400B" w:rsidRDefault="00C56134" w:rsidP="00C56134">
            <w:pPr>
              <w:jc w:val="center"/>
              <w:cnfStyle w:val="100000000000" w:firstRow="1" w:lastRow="0" w:firstColumn="0" w:lastColumn="0" w:oddVBand="0" w:evenVBand="0" w:oddHBand="0" w:evenHBand="0" w:firstRowFirstColumn="0" w:firstRowLastColumn="0" w:lastRowFirstColumn="0" w:lastRowLastColumn="0"/>
              <w:rPr>
                <w:sz w:val="20"/>
              </w:rPr>
            </w:pPr>
            <w:r w:rsidRPr="00F1400B">
              <w:rPr>
                <w:rFonts w:hint="eastAsia"/>
                <w:sz w:val="20"/>
              </w:rPr>
              <w:t>CAMN</w:t>
            </w:r>
          </w:p>
        </w:tc>
        <w:tc>
          <w:tcPr>
            <w:tcW w:w="0" w:type="auto"/>
            <w:noWrap/>
            <w:vAlign w:val="center"/>
            <w:hideMark/>
          </w:tcPr>
          <w:p w14:paraId="19255896" w14:textId="77777777" w:rsidR="00C56134" w:rsidRPr="00F1400B" w:rsidRDefault="00C56134" w:rsidP="00C56134">
            <w:pPr>
              <w:jc w:val="center"/>
              <w:cnfStyle w:val="100000000000" w:firstRow="1" w:lastRow="0" w:firstColumn="0" w:lastColumn="0" w:oddVBand="0" w:evenVBand="0" w:oddHBand="0" w:evenHBand="0" w:firstRowFirstColumn="0" w:firstRowLastColumn="0" w:lastRowFirstColumn="0" w:lastRowLastColumn="0"/>
              <w:rPr>
                <w:sz w:val="20"/>
              </w:rPr>
            </w:pPr>
            <w:r w:rsidRPr="00F1400B">
              <w:rPr>
                <w:rFonts w:hint="eastAsia"/>
                <w:sz w:val="20"/>
              </w:rPr>
              <w:t>CAMN40</w:t>
            </w:r>
          </w:p>
        </w:tc>
        <w:tc>
          <w:tcPr>
            <w:tcW w:w="0" w:type="auto"/>
            <w:noWrap/>
            <w:vAlign w:val="center"/>
            <w:hideMark/>
          </w:tcPr>
          <w:p w14:paraId="48C42B36" w14:textId="77777777" w:rsidR="00C56134" w:rsidRPr="00F1400B" w:rsidRDefault="00C56134" w:rsidP="00C56134">
            <w:pPr>
              <w:jc w:val="center"/>
              <w:cnfStyle w:val="100000000000" w:firstRow="1" w:lastRow="0" w:firstColumn="0" w:lastColumn="0" w:oddVBand="0" w:evenVBand="0" w:oddHBand="0" w:evenHBand="0" w:firstRowFirstColumn="0" w:firstRowLastColumn="0" w:lastRowFirstColumn="0" w:lastRowLastColumn="0"/>
              <w:rPr>
                <w:sz w:val="20"/>
              </w:rPr>
            </w:pPr>
            <w:r w:rsidRPr="00F1400B">
              <w:rPr>
                <w:rFonts w:hint="eastAsia"/>
                <w:sz w:val="20"/>
              </w:rPr>
              <w:t>CAN</w:t>
            </w:r>
          </w:p>
        </w:tc>
        <w:tc>
          <w:tcPr>
            <w:tcW w:w="0" w:type="auto"/>
            <w:noWrap/>
            <w:vAlign w:val="center"/>
            <w:hideMark/>
          </w:tcPr>
          <w:p w14:paraId="28BAA3B7" w14:textId="77777777" w:rsidR="00C56134" w:rsidRPr="00F1400B" w:rsidRDefault="00C56134" w:rsidP="00C56134">
            <w:pPr>
              <w:jc w:val="center"/>
              <w:cnfStyle w:val="100000000000" w:firstRow="1" w:lastRow="0" w:firstColumn="0" w:lastColumn="0" w:oddVBand="0" w:evenVBand="0" w:oddHBand="0" w:evenHBand="0" w:firstRowFirstColumn="0" w:firstRowLastColumn="0" w:lastRowFirstColumn="0" w:lastRowLastColumn="0"/>
              <w:rPr>
                <w:sz w:val="20"/>
              </w:rPr>
            </w:pPr>
            <w:r w:rsidRPr="00F1400B">
              <w:rPr>
                <w:rFonts w:hint="eastAsia"/>
                <w:sz w:val="20"/>
              </w:rPr>
              <w:t>CAN40</w:t>
            </w:r>
          </w:p>
        </w:tc>
        <w:tc>
          <w:tcPr>
            <w:tcW w:w="0" w:type="auto"/>
            <w:tcBorders>
              <w:top w:val="single" w:sz="4" w:space="0" w:color="000000" w:themeColor="text1"/>
              <w:right w:val="single" w:sz="4" w:space="0" w:color="auto"/>
            </w:tcBorders>
            <w:noWrap/>
            <w:vAlign w:val="center"/>
            <w:hideMark/>
          </w:tcPr>
          <w:p w14:paraId="1B2768F1" w14:textId="77777777" w:rsidR="00C56134" w:rsidRPr="00F1400B" w:rsidRDefault="00C56134" w:rsidP="00C56134">
            <w:pPr>
              <w:jc w:val="center"/>
              <w:cnfStyle w:val="100000000000" w:firstRow="1" w:lastRow="0" w:firstColumn="0" w:lastColumn="0" w:oddVBand="0" w:evenVBand="0" w:oddHBand="0" w:evenHBand="0" w:firstRowFirstColumn="0" w:firstRowLastColumn="0" w:lastRowFirstColumn="0" w:lastRowLastColumn="0"/>
              <w:rPr>
                <w:sz w:val="20"/>
              </w:rPr>
            </w:pPr>
            <w:r w:rsidRPr="00F1400B">
              <w:rPr>
                <w:sz w:val="20"/>
              </w:rPr>
              <w:t>Original</w:t>
            </w:r>
          </w:p>
        </w:tc>
        <w:tc>
          <w:tcPr>
            <w:cnfStyle w:val="000100000000" w:firstRow="0" w:lastRow="0" w:firstColumn="0" w:lastColumn="1" w:oddVBand="0" w:evenVBand="0" w:oddHBand="0" w:evenHBand="0" w:firstRowFirstColumn="0" w:firstRowLastColumn="0" w:lastRowFirstColumn="0" w:lastRowLastColumn="0"/>
            <w:tcW w:w="0" w:type="auto"/>
            <w:tcBorders>
              <w:left w:val="single" w:sz="4" w:space="0" w:color="auto"/>
            </w:tcBorders>
            <w:shd w:val="clear" w:color="auto" w:fill="E2EFD9" w:themeFill="accent6" w:themeFillTint="33"/>
            <w:noWrap/>
            <w:vAlign w:val="center"/>
            <w:hideMark/>
          </w:tcPr>
          <w:p w14:paraId="51F1A7A3" w14:textId="77777777" w:rsidR="00C56134" w:rsidRPr="00F1400B" w:rsidRDefault="00C56134" w:rsidP="00C56134">
            <w:pPr>
              <w:jc w:val="center"/>
              <w:rPr>
                <w:sz w:val="20"/>
              </w:rPr>
            </w:pPr>
            <w:r w:rsidRPr="00F1400B">
              <w:rPr>
                <w:rFonts w:hint="eastAsia"/>
                <w:sz w:val="20"/>
              </w:rPr>
              <w:t>All</w:t>
            </w:r>
          </w:p>
        </w:tc>
      </w:tr>
      <w:tr w:rsidR="00F1400B" w:rsidRPr="00C56134" w14:paraId="15D476AA" w14:textId="77777777" w:rsidTr="00380251">
        <w:trPr>
          <w:trHeight w:val="286"/>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000000" w:themeColor="text1"/>
              <w:bottom w:val="single" w:sz="4" w:space="0" w:color="auto"/>
              <w:right w:val="single" w:sz="4" w:space="0" w:color="auto"/>
            </w:tcBorders>
            <w:noWrap/>
            <w:vAlign w:val="center"/>
            <w:hideMark/>
          </w:tcPr>
          <w:p w14:paraId="595B870C" w14:textId="77777777" w:rsidR="00C56134" w:rsidRPr="00F1400B" w:rsidRDefault="00261DCE" w:rsidP="00C56134">
            <w:pPr>
              <w:jc w:val="center"/>
              <w:rPr>
                <w:sz w:val="20"/>
              </w:rPr>
            </w:pPr>
            <w:r w:rsidRPr="00F1400B">
              <w:rPr>
                <w:sz w:val="20"/>
              </w:rPr>
              <w:t>R</w:t>
            </w:r>
          </w:p>
        </w:tc>
        <w:tc>
          <w:tcPr>
            <w:tcW w:w="0" w:type="auto"/>
            <w:tcBorders>
              <w:top w:val="single" w:sz="4" w:space="0" w:color="000000" w:themeColor="text1"/>
              <w:left w:val="single" w:sz="4" w:space="0" w:color="auto"/>
              <w:bottom w:val="single" w:sz="4" w:space="0" w:color="auto"/>
            </w:tcBorders>
            <w:noWrap/>
            <w:vAlign w:val="center"/>
            <w:hideMark/>
          </w:tcPr>
          <w:p w14:paraId="2758C847"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p>
        </w:tc>
        <w:tc>
          <w:tcPr>
            <w:tcW w:w="0" w:type="auto"/>
            <w:tcBorders>
              <w:top w:val="single" w:sz="4" w:space="0" w:color="000000" w:themeColor="text1"/>
              <w:bottom w:val="single" w:sz="4" w:space="0" w:color="auto"/>
            </w:tcBorders>
            <w:noWrap/>
            <w:vAlign w:val="center"/>
            <w:hideMark/>
          </w:tcPr>
          <w:p w14:paraId="14081B5F"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p>
        </w:tc>
        <w:tc>
          <w:tcPr>
            <w:tcW w:w="0" w:type="auto"/>
            <w:tcBorders>
              <w:top w:val="single" w:sz="4" w:space="0" w:color="000000" w:themeColor="text1"/>
              <w:bottom w:val="single" w:sz="4" w:space="0" w:color="auto"/>
            </w:tcBorders>
            <w:noWrap/>
            <w:vAlign w:val="center"/>
            <w:hideMark/>
          </w:tcPr>
          <w:p w14:paraId="160EBB3E"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p>
        </w:tc>
        <w:tc>
          <w:tcPr>
            <w:tcW w:w="0" w:type="auto"/>
            <w:tcBorders>
              <w:top w:val="single" w:sz="4" w:space="0" w:color="000000" w:themeColor="text1"/>
              <w:bottom w:val="single" w:sz="4" w:space="0" w:color="auto"/>
            </w:tcBorders>
            <w:noWrap/>
            <w:vAlign w:val="center"/>
            <w:hideMark/>
          </w:tcPr>
          <w:p w14:paraId="4E32080C"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p>
        </w:tc>
        <w:tc>
          <w:tcPr>
            <w:tcW w:w="0" w:type="auto"/>
            <w:tcBorders>
              <w:top w:val="single" w:sz="4" w:space="0" w:color="000000" w:themeColor="text1"/>
              <w:bottom w:val="single" w:sz="4" w:space="0" w:color="auto"/>
            </w:tcBorders>
            <w:noWrap/>
            <w:vAlign w:val="center"/>
            <w:hideMark/>
          </w:tcPr>
          <w:p w14:paraId="706B9BFC"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p>
        </w:tc>
        <w:tc>
          <w:tcPr>
            <w:tcW w:w="0" w:type="auto"/>
            <w:tcBorders>
              <w:top w:val="single" w:sz="4" w:space="0" w:color="000000" w:themeColor="text1"/>
              <w:bottom w:val="single" w:sz="4" w:space="0" w:color="auto"/>
            </w:tcBorders>
            <w:noWrap/>
            <w:vAlign w:val="center"/>
            <w:hideMark/>
          </w:tcPr>
          <w:p w14:paraId="6B4BF467"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p>
        </w:tc>
        <w:tc>
          <w:tcPr>
            <w:tcW w:w="0" w:type="auto"/>
            <w:tcBorders>
              <w:top w:val="single" w:sz="4" w:space="0" w:color="000000" w:themeColor="text1"/>
              <w:bottom w:val="single" w:sz="4" w:space="0" w:color="auto"/>
            </w:tcBorders>
            <w:noWrap/>
            <w:vAlign w:val="center"/>
            <w:hideMark/>
          </w:tcPr>
          <w:p w14:paraId="5BEBF5F3"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p>
        </w:tc>
        <w:tc>
          <w:tcPr>
            <w:tcW w:w="0" w:type="auto"/>
            <w:tcBorders>
              <w:top w:val="single" w:sz="4" w:space="0" w:color="000000" w:themeColor="text1"/>
              <w:bottom w:val="single" w:sz="4" w:space="0" w:color="auto"/>
            </w:tcBorders>
            <w:noWrap/>
            <w:vAlign w:val="center"/>
            <w:hideMark/>
          </w:tcPr>
          <w:p w14:paraId="06473FBA"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p>
        </w:tc>
        <w:tc>
          <w:tcPr>
            <w:tcW w:w="0" w:type="auto"/>
            <w:tcBorders>
              <w:top w:val="single" w:sz="4" w:space="0" w:color="000000" w:themeColor="text1"/>
              <w:bottom w:val="single" w:sz="4" w:space="0" w:color="auto"/>
              <w:right w:val="single" w:sz="4" w:space="0" w:color="auto"/>
            </w:tcBorders>
            <w:noWrap/>
            <w:vAlign w:val="center"/>
            <w:hideMark/>
          </w:tcPr>
          <w:p w14:paraId="76646AE1"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1</w:t>
            </w:r>
          </w:p>
        </w:tc>
        <w:tc>
          <w:tcPr>
            <w:cnfStyle w:val="000100000000" w:firstRow="0" w:lastRow="0" w:firstColumn="0" w:lastColumn="1" w:oddVBand="0" w:evenVBand="0" w:oddHBand="0" w:evenHBand="0" w:firstRowFirstColumn="0" w:firstRowLastColumn="0" w:lastRowFirstColumn="0" w:lastRowLastColumn="0"/>
            <w:tcW w:w="0" w:type="auto"/>
            <w:tcBorders>
              <w:top w:val="single" w:sz="4" w:space="0" w:color="000000" w:themeColor="text1"/>
              <w:left w:val="single" w:sz="4" w:space="0" w:color="auto"/>
              <w:bottom w:val="single" w:sz="4" w:space="0" w:color="auto"/>
            </w:tcBorders>
            <w:shd w:val="clear" w:color="auto" w:fill="E2EFD9" w:themeFill="accent6" w:themeFillTint="33"/>
            <w:noWrap/>
            <w:vAlign w:val="center"/>
            <w:hideMark/>
          </w:tcPr>
          <w:p w14:paraId="05652F4E" w14:textId="77777777" w:rsidR="00C56134" w:rsidRPr="00F1400B" w:rsidRDefault="00C56134" w:rsidP="00C56134">
            <w:pPr>
              <w:jc w:val="center"/>
              <w:rPr>
                <w:b w:val="0"/>
                <w:sz w:val="20"/>
              </w:rPr>
            </w:pPr>
            <w:r w:rsidRPr="00F1400B">
              <w:rPr>
                <w:rFonts w:hint="eastAsia"/>
                <w:b w:val="0"/>
                <w:sz w:val="20"/>
              </w:rPr>
              <w:t>1</w:t>
            </w:r>
          </w:p>
        </w:tc>
      </w:tr>
      <w:tr w:rsidR="00F1400B" w:rsidRPr="00C56134" w14:paraId="40C5039C" w14:textId="77777777" w:rsidTr="00380251">
        <w:trPr>
          <w:trHeight w:val="286"/>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bottom w:val="single" w:sz="4" w:space="0" w:color="auto"/>
              <w:right w:val="single" w:sz="4" w:space="0" w:color="auto"/>
            </w:tcBorders>
            <w:noWrap/>
            <w:vAlign w:val="center"/>
            <w:hideMark/>
          </w:tcPr>
          <w:p w14:paraId="12D91B7F" w14:textId="77777777" w:rsidR="00C56134" w:rsidRPr="00F1400B" w:rsidRDefault="00C56134" w:rsidP="00C56134">
            <w:pPr>
              <w:jc w:val="center"/>
              <w:rPr>
                <w:sz w:val="20"/>
              </w:rPr>
            </w:pPr>
            <w:r w:rsidRPr="00F1400B">
              <w:rPr>
                <w:rFonts w:hint="eastAsia"/>
                <w:sz w:val="20"/>
              </w:rPr>
              <w:t>SOAP</w:t>
            </w:r>
          </w:p>
        </w:tc>
        <w:tc>
          <w:tcPr>
            <w:tcW w:w="0" w:type="auto"/>
            <w:tcBorders>
              <w:top w:val="single" w:sz="4" w:space="0" w:color="auto"/>
              <w:left w:val="single" w:sz="4" w:space="0" w:color="auto"/>
              <w:bottom w:val="single" w:sz="4" w:space="0" w:color="auto"/>
            </w:tcBorders>
            <w:noWrap/>
            <w:vAlign w:val="center"/>
            <w:hideMark/>
          </w:tcPr>
          <w:p w14:paraId="2E009268"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p>
        </w:tc>
        <w:tc>
          <w:tcPr>
            <w:tcW w:w="0" w:type="auto"/>
            <w:tcBorders>
              <w:top w:val="single" w:sz="4" w:space="0" w:color="auto"/>
              <w:bottom w:val="single" w:sz="4" w:space="0" w:color="auto"/>
            </w:tcBorders>
            <w:noWrap/>
            <w:vAlign w:val="center"/>
            <w:hideMark/>
          </w:tcPr>
          <w:p w14:paraId="66FD6D41"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p>
        </w:tc>
        <w:tc>
          <w:tcPr>
            <w:tcW w:w="0" w:type="auto"/>
            <w:tcBorders>
              <w:top w:val="single" w:sz="4" w:space="0" w:color="auto"/>
              <w:bottom w:val="single" w:sz="4" w:space="0" w:color="auto"/>
            </w:tcBorders>
            <w:noWrap/>
            <w:vAlign w:val="center"/>
            <w:hideMark/>
          </w:tcPr>
          <w:p w14:paraId="23554FC6"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p>
        </w:tc>
        <w:tc>
          <w:tcPr>
            <w:tcW w:w="0" w:type="auto"/>
            <w:tcBorders>
              <w:top w:val="single" w:sz="4" w:space="0" w:color="auto"/>
              <w:bottom w:val="single" w:sz="4" w:space="0" w:color="auto"/>
            </w:tcBorders>
            <w:noWrap/>
            <w:vAlign w:val="center"/>
            <w:hideMark/>
          </w:tcPr>
          <w:p w14:paraId="1AE22DC2"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p>
        </w:tc>
        <w:tc>
          <w:tcPr>
            <w:tcW w:w="0" w:type="auto"/>
            <w:tcBorders>
              <w:top w:val="single" w:sz="4" w:space="0" w:color="auto"/>
              <w:bottom w:val="single" w:sz="4" w:space="0" w:color="auto"/>
            </w:tcBorders>
            <w:noWrap/>
            <w:vAlign w:val="center"/>
            <w:hideMark/>
          </w:tcPr>
          <w:p w14:paraId="7202223F"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60</w:t>
            </w:r>
          </w:p>
        </w:tc>
        <w:tc>
          <w:tcPr>
            <w:tcW w:w="0" w:type="auto"/>
            <w:tcBorders>
              <w:top w:val="single" w:sz="4" w:space="0" w:color="auto"/>
              <w:bottom w:val="single" w:sz="4" w:space="0" w:color="auto"/>
            </w:tcBorders>
            <w:noWrap/>
            <w:vAlign w:val="center"/>
            <w:hideMark/>
          </w:tcPr>
          <w:p w14:paraId="56E8C29F"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60</w:t>
            </w:r>
          </w:p>
        </w:tc>
        <w:tc>
          <w:tcPr>
            <w:tcW w:w="0" w:type="auto"/>
            <w:tcBorders>
              <w:top w:val="single" w:sz="4" w:space="0" w:color="auto"/>
              <w:bottom w:val="single" w:sz="4" w:space="0" w:color="auto"/>
            </w:tcBorders>
            <w:noWrap/>
            <w:vAlign w:val="center"/>
            <w:hideMark/>
          </w:tcPr>
          <w:p w14:paraId="3A7F31CB"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p>
        </w:tc>
        <w:tc>
          <w:tcPr>
            <w:tcW w:w="0" w:type="auto"/>
            <w:tcBorders>
              <w:top w:val="single" w:sz="4" w:space="0" w:color="auto"/>
              <w:bottom w:val="single" w:sz="4" w:space="0" w:color="auto"/>
            </w:tcBorders>
            <w:noWrap/>
            <w:vAlign w:val="center"/>
            <w:hideMark/>
          </w:tcPr>
          <w:p w14:paraId="3CA5FF08"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p>
        </w:tc>
        <w:tc>
          <w:tcPr>
            <w:tcW w:w="0" w:type="auto"/>
            <w:tcBorders>
              <w:top w:val="single" w:sz="4" w:space="0" w:color="auto"/>
              <w:bottom w:val="single" w:sz="4" w:space="0" w:color="auto"/>
              <w:right w:val="single" w:sz="4" w:space="0" w:color="auto"/>
            </w:tcBorders>
            <w:noWrap/>
            <w:vAlign w:val="center"/>
            <w:hideMark/>
          </w:tcPr>
          <w:p w14:paraId="473597EB"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60</w:t>
            </w:r>
          </w:p>
        </w:tc>
        <w:tc>
          <w:tcPr>
            <w:cnfStyle w:val="000100000000" w:firstRow="0" w:lastRow="0" w:firstColumn="0" w:lastColumn="1" w:oddVBand="0" w:evenVBand="0" w:oddHBand="0" w:evenHBand="0" w:firstRowFirstColumn="0" w:firstRowLastColumn="0" w:lastRowFirstColumn="0" w:lastRowLastColumn="0"/>
            <w:tcW w:w="0" w:type="auto"/>
            <w:tcBorders>
              <w:top w:val="single" w:sz="4" w:space="0" w:color="auto"/>
              <w:left w:val="single" w:sz="4" w:space="0" w:color="auto"/>
              <w:bottom w:val="single" w:sz="4" w:space="0" w:color="auto"/>
            </w:tcBorders>
            <w:shd w:val="clear" w:color="auto" w:fill="E2EFD9" w:themeFill="accent6" w:themeFillTint="33"/>
            <w:noWrap/>
            <w:vAlign w:val="center"/>
            <w:hideMark/>
          </w:tcPr>
          <w:p w14:paraId="6E11ED2F" w14:textId="77777777" w:rsidR="00C56134" w:rsidRPr="00F1400B" w:rsidRDefault="00C56134" w:rsidP="00C56134">
            <w:pPr>
              <w:jc w:val="center"/>
              <w:rPr>
                <w:b w:val="0"/>
                <w:sz w:val="20"/>
              </w:rPr>
            </w:pPr>
            <w:r w:rsidRPr="00F1400B">
              <w:rPr>
                <w:rFonts w:hint="eastAsia"/>
                <w:b w:val="0"/>
                <w:sz w:val="20"/>
              </w:rPr>
              <w:t>180</w:t>
            </w:r>
          </w:p>
        </w:tc>
      </w:tr>
      <w:tr w:rsidR="00F1400B" w:rsidRPr="00C56134" w14:paraId="64A7D0F2" w14:textId="77777777" w:rsidTr="00380251">
        <w:trPr>
          <w:trHeight w:val="286"/>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bottom w:val="single" w:sz="4" w:space="0" w:color="auto"/>
              <w:right w:val="single" w:sz="4" w:space="0" w:color="auto"/>
            </w:tcBorders>
            <w:noWrap/>
            <w:vAlign w:val="center"/>
            <w:hideMark/>
          </w:tcPr>
          <w:p w14:paraId="612841ED" w14:textId="77777777" w:rsidR="00C56134" w:rsidRPr="00F1400B" w:rsidRDefault="00C56134" w:rsidP="00C56134">
            <w:pPr>
              <w:jc w:val="center"/>
              <w:rPr>
                <w:sz w:val="20"/>
              </w:rPr>
            </w:pPr>
            <w:r w:rsidRPr="00F1400B">
              <w:rPr>
                <w:rFonts w:hint="eastAsia"/>
                <w:sz w:val="20"/>
              </w:rPr>
              <w:t>V</w:t>
            </w:r>
          </w:p>
        </w:tc>
        <w:tc>
          <w:tcPr>
            <w:tcW w:w="0" w:type="auto"/>
            <w:tcBorders>
              <w:top w:val="single" w:sz="4" w:space="0" w:color="auto"/>
              <w:left w:val="single" w:sz="4" w:space="0" w:color="auto"/>
              <w:bottom w:val="single" w:sz="4" w:space="0" w:color="auto"/>
            </w:tcBorders>
            <w:noWrap/>
            <w:vAlign w:val="center"/>
            <w:hideMark/>
          </w:tcPr>
          <w:p w14:paraId="6075FB29"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p>
        </w:tc>
        <w:tc>
          <w:tcPr>
            <w:tcW w:w="0" w:type="auto"/>
            <w:tcBorders>
              <w:top w:val="single" w:sz="4" w:space="0" w:color="auto"/>
              <w:bottom w:val="single" w:sz="4" w:space="0" w:color="auto"/>
            </w:tcBorders>
            <w:noWrap/>
            <w:vAlign w:val="center"/>
            <w:hideMark/>
          </w:tcPr>
          <w:p w14:paraId="29313A79"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p>
        </w:tc>
        <w:tc>
          <w:tcPr>
            <w:tcW w:w="0" w:type="auto"/>
            <w:tcBorders>
              <w:top w:val="single" w:sz="4" w:space="0" w:color="auto"/>
              <w:bottom w:val="single" w:sz="4" w:space="0" w:color="auto"/>
            </w:tcBorders>
            <w:noWrap/>
            <w:vAlign w:val="center"/>
            <w:hideMark/>
          </w:tcPr>
          <w:p w14:paraId="609D00FB"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p>
        </w:tc>
        <w:tc>
          <w:tcPr>
            <w:tcW w:w="0" w:type="auto"/>
            <w:tcBorders>
              <w:top w:val="single" w:sz="4" w:space="0" w:color="auto"/>
              <w:bottom w:val="single" w:sz="4" w:space="0" w:color="auto"/>
            </w:tcBorders>
            <w:noWrap/>
            <w:vAlign w:val="center"/>
            <w:hideMark/>
          </w:tcPr>
          <w:p w14:paraId="023B92E6"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p>
        </w:tc>
        <w:tc>
          <w:tcPr>
            <w:tcW w:w="0" w:type="auto"/>
            <w:tcBorders>
              <w:top w:val="single" w:sz="4" w:space="0" w:color="auto"/>
              <w:bottom w:val="single" w:sz="4" w:space="0" w:color="auto"/>
            </w:tcBorders>
            <w:noWrap/>
            <w:vAlign w:val="center"/>
            <w:hideMark/>
          </w:tcPr>
          <w:p w14:paraId="427F42BE"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p>
        </w:tc>
        <w:tc>
          <w:tcPr>
            <w:tcW w:w="0" w:type="auto"/>
            <w:tcBorders>
              <w:top w:val="single" w:sz="4" w:space="0" w:color="auto"/>
              <w:bottom w:val="single" w:sz="4" w:space="0" w:color="auto"/>
            </w:tcBorders>
            <w:noWrap/>
            <w:vAlign w:val="center"/>
            <w:hideMark/>
          </w:tcPr>
          <w:p w14:paraId="27304DEA"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p>
        </w:tc>
        <w:tc>
          <w:tcPr>
            <w:tcW w:w="0" w:type="auto"/>
            <w:tcBorders>
              <w:top w:val="single" w:sz="4" w:space="0" w:color="auto"/>
              <w:bottom w:val="single" w:sz="4" w:space="0" w:color="auto"/>
            </w:tcBorders>
            <w:noWrap/>
            <w:vAlign w:val="center"/>
            <w:hideMark/>
          </w:tcPr>
          <w:p w14:paraId="0329E127"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p>
        </w:tc>
        <w:tc>
          <w:tcPr>
            <w:tcW w:w="0" w:type="auto"/>
            <w:tcBorders>
              <w:top w:val="single" w:sz="4" w:space="0" w:color="auto"/>
              <w:bottom w:val="single" w:sz="4" w:space="0" w:color="auto"/>
            </w:tcBorders>
            <w:noWrap/>
            <w:vAlign w:val="center"/>
            <w:hideMark/>
          </w:tcPr>
          <w:p w14:paraId="78AF5228"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p>
        </w:tc>
        <w:tc>
          <w:tcPr>
            <w:tcW w:w="0" w:type="auto"/>
            <w:tcBorders>
              <w:top w:val="single" w:sz="4" w:space="0" w:color="auto"/>
              <w:bottom w:val="single" w:sz="4" w:space="0" w:color="auto"/>
              <w:right w:val="single" w:sz="4" w:space="0" w:color="auto"/>
            </w:tcBorders>
            <w:noWrap/>
            <w:vAlign w:val="center"/>
            <w:hideMark/>
          </w:tcPr>
          <w:p w14:paraId="78EFC330"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1</w:t>
            </w:r>
          </w:p>
        </w:tc>
        <w:tc>
          <w:tcPr>
            <w:cnfStyle w:val="000100000000" w:firstRow="0" w:lastRow="0" w:firstColumn="0" w:lastColumn="1" w:oddVBand="0" w:evenVBand="0" w:oddHBand="0" w:evenHBand="0" w:firstRowFirstColumn="0" w:firstRowLastColumn="0" w:lastRowFirstColumn="0" w:lastRowLastColumn="0"/>
            <w:tcW w:w="0" w:type="auto"/>
            <w:tcBorders>
              <w:top w:val="single" w:sz="4" w:space="0" w:color="auto"/>
              <w:left w:val="single" w:sz="4" w:space="0" w:color="auto"/>
              <w:bottom w:val="single" w:sz="4" w:space="0" w:color="auto"/>
            </w:tcBorders>
            <w:shd w:val="clear" w:color="auto" w:fill="E2EFD9" w:themeFill="accent6" w:themeFillTint="33"/>
            <w:noWrap/>
            <w:vAlign w:val="center"/>
            <w:hideMark/>
          </w:tcPr>
          <w:p w14:paraId="2120068B" w14:textId="77777777" w:rsidR="00C56134" w:rsidRPr="00F1400B" w:rsidRDefault="00C56134" w:rsidP="00C56134">
            <w:pPr>
              <w:jc w:val="center"/>
              <w:rPr>
                <w:b w:val="0"/>
                <w:sz w:val="20"/>
              </w:rPr>
            </w:pPr>
            <w:r w:rsidRPr="00F1400B">
              <w:rPr>
                <w:rFonts w:hint="eastAsia"/>
                <w:b w:val="0"/>
                <w:sz w:val="20"/>
              </w:rPr>
              <w:t>1</w:t>
            </w:r>
          </w:p>
        </w:tc>
      </w:tr>
      <w:tr w:rsidR="00F1400B" w:rsidRPr="00C56134" w14:paraId="21FB2986" w14:textId="77777777" w:rsidTr="00380251">
        <w:trPr>
          <w:trHeight w:val="286"/>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bottom w:val="single" w:sz="4" w:space="0" w:color="auto"/>
              <w:right w:val="single" w:sz="4" w:space="0" w:color="auto"/>
            </w:tcBorders>
            <w:noWrap/>
            <w:vAlign w:val="center"/>
            <w:hideMark/>
          </w:tcPr>
          <w:p w14:paraId="1507B493" w14:textId="77777777" w:rsidR="00C56134" w:rsidRPr="00F1400B" w:rsidRDefault="00261DCE" w:rsidP="00C56134">
            <w:pPr>
              <w:jc w:val="center"/>
              <w:rPr>
                <w:sz w:val="20"/>
              </w:rPr>
            </w:pPr>
            <w:r w:rsidRPr="00F1400B">
              <w:rPr>
                <w:sz w:val="20"/>
              </w:rPr>
              <w:t>APE</w:t>
            </w:r>
          </w:p>
        </w:tc>
        <w:tc>
          <w:tcPr>
            <w:tcW w:w="0" w:type="auto"/>
            <w:tcBorders>
              <w:top w:val="single" w:sz="4" w:space="0" w:color="auto"/>
              <w:left w:val="single" w:sz="4" w:space="0" w:color="auto"/>
              <w:bottom w:val="single" w:sz="4" w:space="0" w:color="auto"/>
            </w:tcBorders>
            <w:noWrap/>
            <w:vAlign w:val="center"/>
            <w:hideMark/>
          </w:tcPr>
          <w:p w14:paraId="63A72B04"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p>
        </w:tc>
        <w:tc>
          <w:tcPr>
            <w:tcW w:w="0" w:type="auto"/>
            <w:tcBorders>
              <w:top w:val="single" w:sz="4" w:space="0" w:color="auto"/>
              <w:bottom w:val="single" w:sz="4" w:space="0" w:color="auto"/>
            </w:tcBorders>
            <w:noWrap/>
            <w:vAlign w:val="center"/>
            <w:hideMark/>
          </w:tcPr>
          <w:p w14:paraId="1F2A1A76"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p>
        </w:tc>
        <w:tc>
          <w:tcPr>
            <w:tcW w:w="0" w:type="auto"/>
            <w:tcBorders>
              <w:top w:val="single" w:sz="4" w:space="0" w:color="auto"/>
              <w:bottom w:val="single" w:sz="4" w:space="0" w:color="auto"/>
            </w:tcBorders>
            <w:noWrap/>
            <w:vAlign w:val="center"/>
            <w:hideMark/>
          </w:tcPr>
          <w:p w14:paraId="2D45EAD3"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5</w:t>
            </w:r>
          </w:p>
        </w:tc>
        <w:tc>
          <w:tcPr>
            <w:tcW w:w="0" w:type="auto"/>
            <w:tcBorders>
              <w:top w:val="single" w:sz="4" w:space="0" w:color="auto"/>
              <w:bottom w:val="single" w:sz="4" w:space="0" w:color="auto"/>
            </w:tcBorders>
            <w:noWrap/>
            <w:vAlign w:val="center"/>
            <w:hideMark/>
          </w:tcPr>
          <w:p w14:paraId="6E4E5ED7"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5</w:t>
            </w:r>
          </w:p>
        </w:tc>
        <w:tc>
          <w:tcPr>
            <w:tcW w:w="0" w:type="auto"/>
            <w:tcBorders>
              <w:top w:val="single" w:sz="4" w:space="0" w:color="auto"/>
              <w:bottom w:val="single" w:sz="4" w:space="0" w:color="auto"/>
            </w:tcBorders>
            <w:noWrap/>
            <w:vAlign w:val="center"/>
            <w:hideMark/>
          </w:tcPr>
          <w:p w14:paraId="4F99552A"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5</w:t>
            </w:r>
          </w:p>
        </w:tc>
        <w:tc>
          <w:tcPr>
            <w:tcW w:w="0" w:type="auto"/>
            <w:tcBorders>
              <w:top w:val="single" w:sz="4" w:space="0" w:color="auto"/>
              <w:bottom w:val="single" w:sz="4" w:space="0" w:color="auto"/>
            </w:tcBorders>
            <w:noWrap/>
            <w:vAlign w:val="center"/>
            <w:hideMark/>
          </w:tcPr>
          <w:p w14:paraId="48651E39"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5</w:t>
            </w:r>
          </w:p>
        </w:tc>
        <w:tc>
          <w:tcPr>
            <w:tcW w:w="0" w:type="auto"/>
            <w:tcBorders>
              <w:top w:val="single" w:sz="4" w:space="0" w:color="auto"/>
              <w:bottom w:val="single" w:sz="4" w:space="0" w:color="auto"/>
            </w:tcBorders>
            <w:noWrap/>
            <w:vAlign w:val="center"/>
            <w:hideMark/>
          </w:tcPr>
          <w:p w14:paraId="6A45551C"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5</w:t>
            </w:r>
          </w:p>
        </w:tc>
        <w:tc>
          <w:tcPr>
            <w:tcW w:w="0" w:type="auto"/>
            <w:tcBorders>
              <w:top w:val="single" w:sz="4" w:space="0" w:color="auto"/>
              <w:bottom w:val="single" w:sz="4" w:space="0" w:color="auto"/>
            </w:tcBorders>
            <w:noWrap/>
            <w:vAlign w:val="center"/>
            <w:hideMark/>
          </w:tcPr>
          <w:p w14:paraId="00DEFC4D"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5</w:t>
            </w:r>
          </w:p>
        </w:tc>
        <w:tc>
          <w:tcPr>
            <w:tcW w:w="0" w:type="auto"/>
            <w:tcBorders>
              <w:top w:val="single" w:sz="4" w:space="0" w:color="auto"/>
              <w:bottom w:val="single" w:sz="4" w:space="0" w:color="auto"/>
              <w:right w:val="single" w:sz="4" w:space="0" w:color="auto"/>
            </w:tcBorders>
            <w:noWrap/>
            <w:vAlign w:val="center"/>
            <w:hideMark/>
          </w:tcPr>
          <w:p w14:paraId="0581C362"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5</w:t>
            </w:r>
          </w:p>
        </w:tc>
        <w:tc>
          <w:tcPr>
            <w:cnfStyle w:val="000100000000" w:firstRow="0" w:lastRow="0" w:firstColumn="0" w:lastColumn="1" w:oddVBand="0" w:evenVBand="0" w:oddHBand="0" w:evenHBand="0" w:firstRowFirstColumn="0" w:firstRowLastColumn="0" w:lastRowFirstColumn="0" w:lastRowLastColumn="0"/>
            <w:tcW w:w="0" w:type="auto"/>
            <w:tcBorders>
              <w:top w:val="single" w:sz="4" w:space="0" w:color="auto"/>
              <w:left w:val="single" w:sz="4" w:space="0" w:color="auto"/>
              <w:bottom w:val="single" w:sz="4" w:space="0" w:color="auto"/>
            </w:tcBorders>
            <w:shd w:val="clear" w:color="auto" w:fill="E2EFD9" w:themeFill="accent6" w:themeFillTint="33"/>
            <w:noWrap/>
            <w:vAlign w:val="center"/>
            <w:hideMark/>
          </w:tcPr>
          <w:p w14:paraId="5E313CED" w14:textId="77777777" w:rsidR="00C56134" w:rsidRPr="00F1400B" w:rsidRDefault="00C56134" w:rsidP="00C56134">
            <w:pPr>
              <w:jc w:val="center"/>
              <w:rPr>
                <w:b w:val="0"/>
                <w:sz w:val="20"/>
              </w:rPr>
            </w:pPr>
            <w:r w:rsidRPr="00F1400B">
              <w:rPr>
                <w:rFonts w:hint="eastAsia"/>
                <w:b w:val="0"/>
                <w:sz w:val="20"/>
              </w:rPr>
              <w:t>35</w:t>
            </w:r>
          </w:p>
        </w:tc>
      </w:tr>
      <w:tr w:rsidR="00F1400B" w:rsidRPr="00C56134" w14:paraId="17BF9FF2" w14:textId="77777777" w:rsidTr="00380251">
        <w:trPr>
          <w:trHeight w:val="286"/>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bottom w:val="single" w:sz="4" w:space="0" w:color="auto"/>
              <w:right w:val="single" w:sz="4" w:space="0" w:color="auto"/>
            </w:tcBorders>
            <w:noWrap/>
            <w:vAlign w:val="center"/>
            <w:hideMark/>
          </w:tcPr>
          <w:p w14:paraId="3B74B09A" w14:textId="77777777" w:rsidR="00C56134" w:rsidRPr="00F1400B" w:rsidRDefault="00261DCE" w:rsidP="00C56134">
            <w:pPr>
              <w:jc w:val="center"/>
              <w:rPr>
                <w:sz w:val="20"/>
              </w:rPr>
            </w:pPr>
            <w:r w:rsidRPr="00F1400B">
              <w:rPr>
                <w:sz w:val="20"/>
              </w:rPr>
              <w:t>BC</w:t>
            </w:r>
          </w:p>
        </w:tc>
        <w:tc>
          <w:tcPr>
            <w:tcW w:w="0" w:type="auto"/>
            <w:tcBorders>
              <w:top w:val="single" w:sz="4" w:space="0" w:color="auto"/>
              <w:left w:val="single" w:sz="4" w:space="0" w:color="auto"/>
              <w:bottom w:val="single" w:sz="4" w:space="0" w:color="auto"/>
            </w:tcBorders>
            <w:noWrap/>
            <w:vAlign w:val="center"/>
            <w:hideMark/>
          </w:tcPr>
          <w:p w14:paraId="06A7E342"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p>
        </w:tc>
        <w:tc>
          <w:tcPr>
            <w:tcW w:w="0" w:type="auto"/>
            <w:tcBorders>
              <w:top w:val="single" w:sz="4" w:space="0" w:color="auto"/>
              <w:bottom w:val="single" w:sz="4" w:space="0" w:color="auto"/>
            </w:tcBorders>
            <w:noWrap/>
            <w:vAlign w:val="center"/>
            <w:hideMark/>
          </w:tcPr>
          <w:p w14:paraId="71C6103F"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p>
        </w:tc>
        <w:tc>
          <w:tcPr>
            <w:tcW w:w="0" w:type="auto"/>
            <w:tcBorders>
              <w:top w:val="single" w:sz="4" w:space="0" w:color="auto"/>
              <w:bottom w:val="single" w:sz="4" w:space="0" w:color="auto"/>
            </w:tcBorders>
            <w:noWrap/>
            <w:vAlign w:val="center"/>
            <w:hideMark/>
          </w:tcPr>
          <w:p w14:paraId="566A46B5"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1</w:t>
            </w:r>
          </w:p>
        </w:tc>
        <w:tc>
          <w:tcPr>
            <w:tcW w:w="0" w:type="auto"/>
            <w:tcBorders>
              <w:top w:val="single" w:sz="4" w:space="0" w:color="auto"/>
              <w:bottom w:val="single" w:sz="4" w:space="0" w:color="auto"/>
            </w:tcBorders>
            <w:noWrap/>
            <w:vAlign w:val="center"/>
            <w:hideMark/>
          </w:tcPr>
          <w:p w14:paraId="4627777A"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1</w:t>
            </w:r>
          </w:p>
        </w:tc>
        <w:tc>
          <w:tcPr>
            <w:tcW w:w="0" w:type="auto"/>
            <w:tcBorders>
              <w:top w:val="single" w:sz="4" w:space="0" w:color="auto"/>
              <w:bottom w:val="single" w:sz="4" w:space="0" w:color="auto"/>
            </w:tcBorders>
            <w:noWrap/>
            <w:vAlign w:val="center"/>
            <w:hideMark/>
          </w:tcPr>
          <w:p w14:paraId="731F6879"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1</w:t>
            </w:r>
          </w:p>
        </w:tc>
        <w:tc>
          <w:tcPr>
            <w:tcW w:w="0" w:type="auto"/>
            <w:tcBorders>
              <w:top w:val="single" w:sz="4" w:space="0" w:color="auto"/>
              <w:bottom w:val="single" w:sz="4" w:space="0" w:color="auto"/>
            </w:tcBorders>
            <w:noWrap/>
            <w:vAlign w:val="center"/>
            <w:hideMark/>
          </w:tcPr>
          <w:p w14:paraId="16F7CC0A"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1</w:t>
            </w:r>
          </w:p>
        </w:tc>
        <w:tc>
          <w:tcPr>
            <w:tcW w:w="0" w:type="auto"/>
            <w:tcBorders>
              <w:top w:val="single" w:sz="4" w:space="0" w:color="auto"/>
              <w:bottom w:val="single" w:sz="4" w:space="0" w:color="auto"/>
            </w:tcBorders>
            <w:noWrap/>
            <w:vAlign w:val="center"/>
            <w:hideMark/>
          </w:tcPr>
          <w:p w14:paraId="3B5B6CA2"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1</w:t>
            </w:r>
          </w:p>
        </w:tc>
        <w:tc>
          <w:tcPr>
            <w:tcW w:w="0" w:type="auto"/>
            <w:tcBorders>
              <w:top w:val="single" w:sz="4" w:space="0" w:color="auto"/>
              <w:bottom w:val="single" w:sz="4" w:space="0" w:color="auto"/>
            </w:tcBorders>
            <w:noWrap/>
            <w:vAlign w:val="center"/>
            <w:hideMark/>
          </w:tcPr>
          <w:p w14:paraId="3D6343E4"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1</w:t>
            </w:r>
          </w:p>
        </w:tc>
        <w:tc>
          <w:tcPr>
            <w:tcW w:w="0" w:type="auto"/>
            <w:tcBorders>
              <w:top w:val="single" w:sz="4" w:space="0" w:color="auto"/>
              <w:bottom w:val="single" w:sz="4" w:space="0" w:color="auto"/>
              <w:right w:val="single" w:sz="4" w:space="0" w:color="auto"/>
            </w:tcBorders>
            <w:noWrap/>
            <w:vAlign w:val="center"/>
            <w:hideMark/>
          </w:tcPr>
          <w:p w14:paraId="24304EC8"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p>
        </w:tc>
        <w:tc>
          <w:tcPr>
            <w:cnfStyle w:val="000100000000" w:firstRow="0" w:lastRow="0" w:firstColumn="0" w:lastColumn="1" w:oddVBand="0" w:evenVBand="0" w:oddHBand="0" w:evenHBand="0" w:firstRowFirstColumn="0" w:firstRowLastColumn="0" w:lastRowFirstColumn="0" w:lastRowLastColumn="0"/>
            <w:tcW w:w="0" w:type="auto"/>
            <w:tcBorders>
              <w:top w:val="single" w:sz="4" w:space="0" w:color="auto"/>
              <w:left w:val="single" w:sz="4" w:space="0" w:color="auto"/>
              <w:bottom w:val="single" w:sz="4" w:space="0" w:color="auto"/>
            </w:tcBorders>
            <w:shd w:val="clear" w:color="auto" w:fill="E2EFD9" w:themeFill="accent6" w:themeFillTint="33"/>
            <w:noWrap/>
            <w:vAlign w:val="center"/>
            <w:hideMark/>
          </w:tcPr>
          <w:p w14:paraId="6C4B1709" w14:textId="77777777" w:rsidR="00C56134" w:rsidRPr="00F1400B" w:rsidRDefault="00C56134" w:rsidP="00C56134">
            <w:pPr>
              <w:jc w:val="center"/>
              <w:rPr>
                <w:b w:val="0"/>
                <w:sz w:val="20"/>
              </w:rPr>
            </w:pPr>
            <w:r w:rsidRPr="00F1400B">
              <w:rPr>
                <w:rFonts w:hint="eastAsia"/>
                <w:b w:val="0"/>
                <w:sz w:val="20"/>
              </w:rPr>
              <w:t>6</w:t>
            </w:r>
          </w:p>
        </w:tc>
      </w:tr>
      <w:tr w:rsidR="00F1400B" w:rsidRPr="00C56134" w14:paraId="713482C6" w14:textId="77777777" w:rsidTr="00380251">
        <w:trPr>
          <w:trHeight w:val="286"/>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bottom w:val="single" w:sz="4" w:space="0" w:color="auto"/>
              <w:right w:val="single" w:sz="4" w:space="0" w:color="auto"/>
            </w:tcBorders>
            <w:noWrap/>
            <w:vAlign w:val="center"/>
            <w:hideMark/>
          </w:tcPr>
          <w:p w14:paraId="2D67BB24" w14:textId="77777777" w:rsidR="00C56134" w:rsidRPr="00F1400B" w:rsidRDefault="00261DCE" w:rsidP="00C56134">
            <w:pPr>
              <w:jc w:val="center"/>
              <w:rPr>
                <w:sz w:val="20"/>
              </w:rPr>
            </w:pPr>
            <w:r w:rsidRPr="00F1400B">
              <w:rPr>
                <w:sz w:val="20"/>
              </w:rPr>
              <w:t>BF</w:t>
            </w:r>
          </w:p>
        </w:tc>
        <w:tc>
          <w:tcPr>
            <w:tcW w:w="0" w:type="auto"/>
            <w:tcBorders>
              <w:top w:val="single" w:sz="4" w:space="0" w:color="auto"/>
              <w:left w:val="single" w:sz="4" w:space="0" w:color="auto"/>
              <w:bottom w:val="single" w:sz="4" w:space="0" w:color="auto"/>
            </w:tcBorders>
            <w:noWrap/>
            <w:vAlign w:val="center"/>
            <w:hideMark/>
          </w:tcPr>
          <w:p w14:paraId="7F831EB4"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p>
        </w:tc>
        <w:tc>
          <w:tcPr>
            <w:tcW w:w="0" w:type="auto"/>
            <w:tcBorders>
              <w:top w:val="single" w:sz="4" w:space="0" w:color="auto"/>
              <w:bottom w:val="single" w:sz="4" w:space="0" w:color="auto"/>
            </w:tcBorders>
            <w:noWrap/>
            <w:vAlign w:val="center"/>
            <w:hideMark/>
          </w:tcPr>
          <w:p w14:paraId="643DDC4B"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9</w:t>
            </w:r>
          </w:p>
        </w:tc>
        <w:tc>
          <w:tcPr>
            <w:tcW w:w="0" w:type="auto"/>
            <w:tcBorders>
              <w:top w:val="single" w:sz="4" w:space="0" w:color="auto"/>
              <w:bottom w:val="single" w:sz="4" w:space="0" w:color="auto"/>
            </w:tcBorders>
            <w:noWrap/>
            <w:vAlign w:val="center"/>
            <w:hideMark/>
          </w:tcPr>
          <w:p w14:paraId="343921A8"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p>
        </w:tc>
        <w:tc>
          <w:tcPr>
            <w:tcW w:w="0" w:type="auto"/>
            <w:tcBorders>
              <w:top w:val="single" w:sz="4" w:space="0" w:color="auto"/>
              <w:bottom w:val="single" w:sz="4" w:space="0" w:color="auto"/>
            </w:tcBorders>
            <w:noWrap/>
            <w:vAlign w:val="center"/>
            <w:hideMark/>
          </w:tcPr>
          <w:p w14:paraId="0ECCFFE7"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p>
        </w:tc>
        <w:tc>
          <w:tcPr>
            <w:tcW w:w="0" w:type="auto"/>
            <w:tcBorders>
              <w:top w:val="single" w:sz="4" w:space="0" w:color="auto"/>
              <w:bottom w:val="single" w:sz="4" w:space="0" w:color="auto"/>
            </w:tcBorders>
            <w:noWrap/>
            <w:vAlign w:val="center"/>
            <w:hideMark/>
          </w:tcPr>
          <w:p w14:paraId="6981FA89"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20</w:t>
            </w:r>
          </w:p>
        </w:tc>
        <w:tc>
          <w:tcPr>
            <w:tcW w:w="0" w:type="auto"/>
            <w:tcBorders>
              <w:top w:val="single" w:sz="4" w:space="0" w:color="auto"/>
              <w:bottom w:val="single" w:sz="4" w:space="0" w:color="auto"/>
            </w:tcBorders>
            <w:noWrap/>
            <w:vAlign w:val="center"/>
            <w:hideMark/>
          </w:tcPr>
          <w:p w14:paraId="3A754DC2"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21</w:t>
            </w:r>
          </w:p>
        </w:tc>
        <w:tc>
          <w:tcPr>
            <w:tcW w:w="0" w:type="auto"/>
            <w:tcBorders>
              <w:top w:val="single" w:sz="4" w:space="0" w:color="auto"/>
              <w:bottom w:val="single" w:sz="4" w:space="0" w:color="auto"/>
            </w:tcBorders>
            <w:noWrap/>
            <w:vAlign w:val="center"/>
            <w:hideMark/>
          </w:tcPr>
          <w:p w14:paraId="4134EC36"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p>
        </w:tc>
        <w:tc>
          <w:tcPr>
            <w:tcW w:w="0" w:type="auto"/>
            <w:tcBorders>
              <w:top w:val="single" w:sz="4" w:space="0" w:color="auto"/>
              <w:bottom w:val="single" w:sz="4" w:space="0" w:color="auto"/>
            </w:tcBorders>
            <w:noWrap/>
            <w:vAlign w:val="center"/>
            <w:hideMark/>
          </w:tcPr>
          <w:p w14:paraId="26569A34"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10</w:t>
            </w:r>
          </w:p>
        </w:tc>
        <w:tc>
          <w:tcPr>
            <w:tcW w:w="0" w:type="auto"/>
            <w:tcBorders>
              <w:top w:val="single" w:sz="4" w:space="0" w:color="auto"/>
              <w:bottom w:val="single" w:sz="4" w:space="0" w:color="auto"/>
              <w:right w:val="single" w:sz="4" w:space="0" w:color="auto"/>
            </w:tcBorders>
            <w:noWrap/>
            <w:vAlign w:val="center"/>
            <w:hideMark/>
          </w:tcPr>
          <w:p w14:paraId="63667469"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p>
        </w:tc>
        <w:tc>
          <w:tcPr>
            <w:cnfStyle w:val="000100000000" w:firstRow="0" w:lastRow="0" w:firstColumn="0" w:lastColumn="1" w:oddVBand="0" w:evenVBand="0" w:oddHBand="0" w:evenHBand="0" w:firstRowFirstColumn="0" w:firstRowLastColumn="0" w:lastRowFirstColumn="0" w:lastRowLastColumn="0"/>
            <w:tcW w:w="0" w:type="auto"/>
            <w:tcBorders>
              <w:top w:val="single" w:sz="4" w:space="0" w:color="auto"/>
              <w:left w:val="single" w:sz="4" w:space="0" w:color="auto"/>
              <w:bottom w:val="single" w:sz="4" w:space="0" w:color="auto"/>
            </w:tcBorders>
            <w:shd w:val="clear" w:color="auto" w:fill="E2EFD9" w:themeFill="accent6" w:themeFillTint="33"/>
            <w:noWrap/>
            <w:vAlign w:val="center"/>
            <w:hideMark/>
          </w:tcPr>
          <w:p w14:paraId="6C8CD0D6" w14:textId="77777777" w:rsidR="00C56134" w:rsidRPr="00F1400B" w:rsidRDefault="00C56134" w:rsidP="00C56134">
            <w:pPr>
              <w:jc w:val="center"/>
              <w:rPr>
                <w:b w:val="0"/>
                <w:sz w:val="20"/>
              </w:rPr>
            </w:pPr>
            <w:r w:rsidRPr="00F1400B">
              <w:rPr>
                <w:rFonts w:hint="eastAsia"/>
                <w:b w:val="0"/>
                <w:sz w:val="20"/>
              </w:rPr>
              <w:t>60</w:t>
            </w:r>
          </w:p>
        </w:tc>
      </w:tr>
      <w:tr w:rsidR="00F1400B" w:rsidRPr="00C56134" w14:paraId="533C276E" w14:textId="77777777" w:rsidTr="00380251">
        <w:trPr>
          <w:trHeight w:val="286"/>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bottom w:val="single" w:sz="4" w:space="0" w:color="auto"/>
              <w:right w:val="single" w:sz="4" w:space="0" w:color="auto"/>
            </w:tcBorders>
            <w:noWrap/>
            <w:vAlign w:val="center"/>
            <w:hideMark/>
          </w:tcPr>
          <w:p w14:paraId="0689C877" w14:textId="77777777" w:rsidR="00C56134" w:rsidRPr="00F1400B" w:rsidRDefault="00261DCE" w:rsidP="00C56134">
            <w:pPr>
              <w:jc w:val="center"/>
              <w:rPr>
                <w:sz w:val="20"/>
              </w:rPr>
            </w:pPr>
            <w:r w:rsidRPr="00F1400B">
              <w:rPr>
                <w:sz w:val="20"/>
              </w:rPr>
              <w:t>D</w:t>
            </w:r>
            <w:r w:rsidR="00C56134" w:rsidRPr="00F1400B">
              <w:rPr>
                <w:rFonts w:hint="eastAsia"/>
                <w:sz w:val="20"/>
              </w:rPr>
              <w:t>ensity</w:t>
            </w:r>
          </w:p>
        </w:tc>
        <w:tc>
          <w:tcPr>
            <w:tcW w:w="0" w:type="auto"/>
            <w:tcBorders>
              <w:top w:val="single" w:sz="4" w:space="0" w:color="auto"/>
              <w:left w:val="single" w:sz="4" w:space="0" w:color="auto"/>
              <w:bottom w:val="single" w:sz="4" w:space="0" w:color="auto"/>
            </w:tcBorders>
            <w:noWrap/>
            <w:vAlign w:val="center"/>
            <w:hideMark/>
          </w:tcPr>
          <w:p w14:paraId="6EDC2B4F"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3</w:t>
            </w:r>
          </w:p>
        </w:tc>
        <w:tc>
          <w:tcPr>
            <w:tcW w:w="0" w:type="auto"/>
            <w:tcBorders>
              <w:top w:val="single" w:sz="4" w:space="0" w:color="auto"/>
              <w:bottom w:val="single" w:sz="4" w:space="0" w:color="auto"/>
            </w:tcBorders>
            <w:noWrap/>
            <w:vAlign w:val="center"/>
            <w:hideMark/>
          </w:tcPr>
          <w:p w14:paraId="0F766ABE"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3</w:t>
            </w:r>
          </w:p>
        </w:tc>
        <w:tc>
          <w:tcPr>
            <w:tcW w:w="0" w:type="auto"/>
            <w:tcBorders>
              <w:top w:val="single" w:sz="4" w:space="0" w:color="auto"/>
              <w:bottom w:val="single" w:sz="4" w:space="0" w:color="auto"/>
            </w:tcBorders>
            <w:noWrap/>
            <w:vAlign w:val="center"/>
            <w:hideMark/>
          </w:tcPr>
          <w:p w14:paraId="4CE9A402"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3</w:t>
            </w:r>
          </w:p>
        </w:tc>
        <w:tc>
          <w:tcPr>
            <w:tcW w:w="0" w:type="auto"/>
            <w:tcBorders>
              <w:top w:val="single" w:sz="4" w:space="0" w:color="auto"/>
              <w:bottom w:val="single" w:sz="4" w:space="0" w:color="auto"/>
            </w:tcBorders>
            <w:noWrap/>
            <w:vAlign w:val="center"/>
            <w:hideMark/>
          </w:tcPr>
          <w:p w14:paraId="3A45C847"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3</w:t>
            </w:r>
          </w:p>
        </w:tc>
        <w:tc>
          <w:tcPr>
            <w:tcW w:w="0" w:type="auto"/>
            <w:tcBorders>
              <w:top w:val="single" w:sz="4" w:space="0" w:color="auto"/>
              <w:bottom w:val="single" w:sz="4" w:space="0" w:color="auto"/>
            </w:tcBorders>
            <w:noWrap/>
            <w:vAlign w:val="center"/>
            <w:hideMark/>
          </w:tcPr>
          <w:p w14:paraId="222126AF"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3</w:t>
            </w:r>
          </w:p>
        </w:tc>
        <w:tc>
          <w:tcPr>
            <w:tcW w:w="0" w:type="auto"/>
            <w:tcBorders>
              <w:top w:val="single" w:sz="4" w:space="0" w:color="auto"/>
              <w:bottom w:val="single" w:sz="4" w:space="0" w:color="auto"/>
            </w:tcBorders>
            <w:noWrap/>
            <w:vAlign w:val="center"/>
            <w:hideMark/>
          </w:tcPr>
          <w:p w14:paraId="6CD5C7B6"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3</w:t>
            </w:r>
          </w:p>
        </w:tc>
        <w:tc>
          <w:tcPr>
            <w:tcW w:w="0" w:type="auto"/>
            <w:tcBorders>
              <w:top w:val="single" w:sz="4" w:space="0" w:color="auto"/>
              <w:bottom w:val="single" w:sz="4" w:space="0" w:color="auto"/>
            </w:tcBorders>
            <w:noWrap/>
            <w:vAlign w:val="center"/>
            <w:hideMark/>
          </w:tcPr>
          <w:p w14:paraId="605B7D89"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3</w:t>
            </w:r>
          </w:p>
        </w:tc>
        <w:tc>
          <w:tcPr>
            <w:tcW w:w="0" w:type="auto"/>
            <w:tcBorders>
              <w:top w:val="single" w:sz="4" w:space="0" w:color="auto"/>
              <w:bottom w:val="single" w:sz="4" w:space="0" w:color="auto"/>
            </w:tcBorders>
            <w:noWrap/>
            <w:vAlign w:val="center"/>
            <w:hideMark/>
          </w:tcPr>
          <w:p w14:paraId="30EBEAAE"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3</w:t>
            </w:r>
          </w:p>
        </w:tc>
        <w:tc>
          <w:tcPr>
            <w:tcW w:w="0" w:type="auto"/>
            <w:tcBorders>
              <w:top w:val="single" w:sz="4" w:space="0" w:color="auto"/>
              <w:bottom w:val="single" w:sz="4" w:space="0" w:color="auto"/>
              <w:right w:val="single" w:sz="4" w:space="0" w:color="auto"/>
            </w:tcBorders>
            <w:noWrap/>
            <w:vAlign w:val="center"/>
            <w:hideMark/>
          </w:tcPr>
          <w:p w14:paraId="6596DCFE"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p>
        </w:tc>
        <w:tc>
          <w:tcPr>
            <w:cnfStyle w:val="000100000000" w:firstRow="0" w:lastRow="0" w:firstColumn="0" w:lastColumn="1" w:oddVBand="0" w:evenVBand="0" w:oddHBand="0" w:evenHBand="0" w:firstRowFirstColumn="0" w:firstRowLastColumn="0" w:lastRowFirstColumn="0" w:lastRowLastColumn="0"/>
            <w:tcW w:w="0" w:type="auto"/>
            <w:tcBorders>
              <w:top w:val="single" w:sz="4" w:space="0" w:color="auto"/>
              <w:left w:val="single" w:sz="4" w:space="0" w:color="auto"/>
              <w:bottom w:val="single" w:sz="4" w:space="0" w:color="auto"/>
            </w:tcBorders>
            <w:shd w:val="clear" w:color="auto" w:fill="E2EFD9" w:themeFill="accent6" w:themeFillTint="33"/>
            <w:noWrap/>
            <w:vAlign w:val="center"/>
            <w:hideMark/>
          </w:tcPr>
          <w:p w14:paraId="67A8D68F" w14:textId="77777777" w:rsidR="00C56134" w:rsidRPr="00F1400B" w:rsidRDefault="00C56134" w:rsidP="00C56134">
            <w:pPr>
              <w:jc w:val="center"/>
              <w:rPr>
                <w:b w:val="0"/>
                <w:sz w:val="20"/>
              </w:rPr>
            </w:pPr>
            <w:r w:rsidRPr="00F1400B">
              <w:rPr>
                <w:rFonts w:hint="eastAsia"/>
                <w:b w:val="0"/>
                <w:sz w:val="20"/>
              </w:rPr>
              <w:t>24</w:t>
            </w:r>
          </w:p>
        </w:tc>
      </w:tr>
      <w:tr w:rsidR="00F1400B" w:rsidRPr="00C56134" w14:paraId="6DD87F8F" w14:textId="77777777" w:rsidTr="00380251">
        <w:trPr>
          <w:trHeight w:val="286"/>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bottom w:val="single" w:sz="4" w:space="0" w:color="auto"/>
              <w:right w:val="single" w:sz="4" w:space="0" w:color="auto"/>
            </w:tcBorders>
            <w:noWrap/>
            <w:vAlign w:val="center"/>
            <w:hideMark/>
          </w:tcPr>
          <w:p w14:paraId="45C18DFD" w14:textId="77777777" w:rsidR="00C56134" w:rsidRPr="00F1400B" w:rsidRDefault="00261DCE" w:rsidP="00C56134">
            <w:pPr>
              <w:jc w:val="center"/>
              <w:rPr>
                <w:sz w:val="20"/>
              </w:rPr>
            </w:pPr>
            <w:r w:rsidRPr="00F1400B">
              <w:rPr>
                <w:rFonts w:hint="eastAsia"/>
                <w:sz w:val="20"/>
              </w:rPr>
              <w:t>E</w:t>
            </w:r>
            <w:r w:rsidRPr="00F1400B">
              <w:rPr>
                <w:sz w:val="20"/>
              </w:rPr>
              <w:t>E</w:t>
            </w:r>
          </w:p>
        </w:tc>
        <w:tc>
          <w:tcPr>
            <w:tcW w:w="0" w:type="auto"/>
            <w:tcBorders>
              <w:top w:val="single" w:sz="4" w:space="0" w:color="auto"/>
              <w:left w:val="single" w:sz="4" w:space="0" w:color="auto"/>
              <w:bottom w:val="single" w:sz="4" w:space="0" w:color="auto"/>
            </w:tcBorders>
            <w:noWrap/>
            <w:vAlign w:val="center"/>
            <w:hideMark/>
          </w:tcPr>
          <w:p w14:paraId="2D70F362"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1</w:t>
            </w:r>
          </w:p>
        </w:tc>
        <w:tc>
          <w:tcPr>
            <w:tcW w:w="0" w:type="auto"/>
            <w:tcBorders>
              <w:top w:val="single" w:sz="4" w:space="0" w:color="auto"/>
              <w:bottom w:val="single" w:sz="4" w:space="0" w:color="auto"/>
            </w:tcBorders>
            <w:noWrap/>
            <w:vAlign w:val="center"/>
            <w:hideMark/>
          </w:tcPr>
          <w:p w14:paraId="6135D396"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1</w:t>
            </w:r>
          </w:p>
        </w:tc>
        <w:tc>
          <w:tcPr>
            <w:tcW w:w="0" w:type="auto"/>
            <w:tcBorders>
              <w:top w:val="single" w:sz="4" w:space="0" w:color="auto"/>
              <w:bottom w:val="single" w:sz="4" w:space="0" w:color="auto"/>
            </w:tcBorders>
            <w:noWrap/>
            <w:vAlign w:val="center"/>
            <w:hideMark/>
          </w:tcPr>
          <w:p w14:paraId="69030B4A"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1</w:t>
            </w:r>
          </w:p>
        </w:tc>
        <w:tc>
          <w:tcPr>
            <w:tcW w:w="0" w:type="auto"/>
            <w:tcBorders>
              <w:top w:val="single" w:sz="4" w:space="0" w:color="auto"/>
              <w:bottom w:val="single" w:sz="4" w:space="0" w:color="auto"/>
            </w:tcBorders>
            <w:noWrap/>
            <w:vAlign w:val="center"/>
            <w:hideMark/>
          </w:tcPr>
          <w:p w14:paraId="34D50201"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1</w:t>
            </w:r>
          </w:p>
        </w:tc>
        <w:tc>
          <w:tcPr>
            <w:tcW w:w="0" w:type="auto"/>
            <w:tcBorders>
              <w:top w:val="single" w:sz="4" w:space="0" w:color="auto"/>
              <w:bottom w:val="single" w:sz="4" w:space="0" w:color="auto"/>
            </w:tcBorders>
            <w:noWrap/>
            <w:vAlign w:val="center"/>
            <w:hideMark/>
          </w:tcPr>
          <w:p w14:paraId="6ABABE52"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1</w:t>
            </w:r>
          </w:p>
        </w:tc>
        <w:tc>
          <w:tcPr>
            <w:tcW w:w="0" w:type="auto"/>
            <w:tcBorders>
              <w:top w:val="single" w:sz="4" w:space="0" w:color="auto"/>
              <w:bottom w:val="single" w:sz="4" w:space="0" w:color="auto"/>
            </w:tcBorders>
            <w:noWrap/>
            <w:vAlign w:val="center"/>
            <w:hideMark/>
          </w:tcPr>
          <w:p w14:paraId="19244774"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1</w:t>
            </w:r>
          </w:p>
        </w:tc>
        <w:tc>
          <w:tcPr>
            <w:tcW w:w="0" w:type="auto"/>
            <w:tcBorders>
              <w:top w:val="single" w:sz="4" w:space="0" w:color="auto"/>
              <w:bottom w:val="single" w:sz="4" w:space="0" w:color="auto"/>
            </w:tcBorders>
            <w:noWrap/>
            <w:vAlign w:val="center"/>
            <w:hideMark/>
          </w:tcPr>
          <w:p w14:paraId="1FD5E3B1"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1</w:t>
            </w:r>
          </w:p>
        </w:tc>
        <w:tc>
          <w:tcPr>
            <w:tcW w:w="0" w:type="auto"/>
            <w:tcBorders>
              <w:top w:val="single" w:sz="4" w:space="0" w:color="auto"/>
              <w:bottom w:val="single" w:sz="4" w:space="0" w:color="auto"/>
            </w:tcBorders>
            <w:noWrap/>
            <w:vAlign w:val="center"/>
            <w:hideMark/>
          </w:tcPr>
          <w:p w14:paraId="6B8CB9C4"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1</w:t>
            </w:r>
          </w:p>
        </w:tc>
        <w:tc>
          <w:tcPr>
            <w:tcW w:w="0" w:type="auto"/>
            <w:tcBorders>
              <w:top w:val="single" w:sz="4" w:space="0" w:color="auto"/>
              <w:bottom w:val="single" w:sz="4" w:space="0" w:color="auto"/>
              <w:right w:val="single" w:sz="4" w:space="0" w:color="auto"/>
            </w:tcBorders>
            <w:noWrap/>
            <w:vAlign w:val="center"/>
            <w:hideMark/>
          </w:tcPr>
          <w:p w14:paraId="10BF8473"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1</w:t>
            </w:r>
          </w:p>
        </w:tc>
        <w:tc>
          <w:tcPr>
            <w:cnfStyle w:val="000100000000" w:firstRow="0" w:lastRow="0" w:firstColumn="0" w:lastColumn="1" w:oddVBand="0" w:evenVBand="0" w:oddHBand="0" w:evenHBand="0" w:firstRowFirstColumn="0" w:firstRowLastColumn="0" w:lastRowFirstColumn="0" w:lastRowLastColumn="0"/>
            <w:tcW w:w="0" w:type="auto"/>
            <w:tcBorders>
              <w:top w:val="single" w:sz="4" w:space="0" w:color="auto"/>
              <w:left w:val="single" w:sz="4" w:space="0" w:color="auto"/>
              <w:bottom w:val="single" w:sz="4" w:space="0" w:color="auto"/>
            </w:tcBorders>
            <w:shd w:val="clear" w:color="auto" w:fill="E2EFD9" w:themeFill="accent6" w:themeFillTint="33"/>
            <w:noWrap/>
            <w:vAlign w:val="center"/>
            <w:hideMark/>
          </w:tcPr>
          <w:p w14:paraId="1E48E727" w14:textId="77777777" w:rsidR="00C56134" w:rsidRPr="00F1400B" w:rsidRDefault="00C56134" w:rsidP="00C56134">
            <w:pPr>
              <w:jc w:val="center"/>
              <w:rPr>
                <w:b w:val="0"/>
                <w:sz w:val="20"/>
              </w:rPr>
            </w:pPr>
            <w:r w:rsidRPr="00F1400B">
              <w:rPr>
                <w:rFonts w:hint="eastAsia"/>
                <w:b w:val="0"/>
                <w:sz w:val="20"/>
              </w:rPr>
              <w:t>9</w:t>
            </w:r>
          </w:p>
        </w:tc>
      </w:tr>
      <w:tr w:rsidR="00F1400B" w:rsidRPr="00C56134" w14:paraId="7526E8E8" w14:textId="77777777" w:rsidTr="00380251">
        <w:trPr>
          <w:trHeight w:val="286"/>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bottom w:val="single" w:sz="4" w:space="0" w:color="auto"/>
              <w:right w:val="single" w:sz="4" w:space="0" w:color="auto"/>
            </w:tcBorders>
            <w:noWrap/>
            <w:vAlign w:val="center"/>
            <w:hideMark/>
          </w:tcPr>
          <w:p w14:paraId="25A27A3A" w14:textId="77777777" w:rsidR="00C56134" w:rsidRPr="00F1400B" w:rsidRDefault="00261DCE" w:rsidP="00C56134">
            <w:pPr>
              <w:jc w:val="center"/>
              <w:rPr>
                <w:sz w:val="20"/>
              </w:rPr>
            </w:pPr>
            <w:r w:rsidRPr="00F1400B">
              <w:rPr>
                <w:rFonts w:hint="eastAsia"/>
                <w:sz w:val="20"/>
              </w:rPr>
              <w:t>E</w:t>
            </w:r>
            <w:r w:rsidRPr="00F1400B">
              <w:rPr>
                <w:sz w:val="20"/>
              </w:rPr>
              <w:t>ND</w:t>
            </w:r>
          </w:p>
        </w:tc>
        <w:tc>
          <w:tcPr>
            <w:tcW w:w="0" w:type="auto"/>
            <w:tcBorders>
              <w:top w:val="single" w:sz="4" w:space="0" w:color="auto"/>
              <w:left w:val="single" w:sz="4" w:space="0" w:color="auto"/>
              <w:bottom w:val="single" w:sz="4" w:space="0" w:color="auto"/>
            </w:tcBorders>
            <w:noWrap/>
            <w:vAlign w:val="center"/>
            <w:hideMark/>
          </w:tcPr>
          <w:p w14:paraId="6537BE7D"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p>
        </w:tc>
        <w:tc>
          <w:tcPr>
            <w:tcW w:w="0" w:type="auto"/>
            <w:tcBorders>
              <w:top w:val="single" w:sz="4" w:space="0" w:color="auto"/>
              <w:bottom w:val="single" w:sz="4" w:space="0" w:color="auto"/>
            </w:tcBorders>
            <w:noWrap/>
            <w:vAlign w:val="center"/>
            <w:hideMark/>
          </w:tcPr>
          <w:p w14:paraId="26939CD3"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p>
        </w:tc>
        <w:tc>
          <w:tcPr>
            <w:tcW w:w="0" w:type="auto"/>
            <w:tcBorders>
              <w:top w:val="single" w:sz="4" w:space="0" w:color="auto"/>
              <w:bottom w:val="single" w:sz="4" w:space="0" w:color="auto"/>
            </w:tcBorders>
            <w:noWrap/>
            <w:vAlign w:val="center"/>
            <w:hideMark/>
          </w:tcPr>
          <w:p w14:paraId="07F41536"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3</w:t>
            </w:r>
          </w:p>
        </w:tc>
        <w:tc>
          <w:tcPr>
            <w:tcW w:w="0" w:type="auto"/>
            <w:tcBorders>
              <w:top w:val="single" w:sz="4" w:space="0" w:color="auto"/>
              <w:bottom w:val="single" w:sz="4" w:space="0" w:color="auto"/>
            </w:tcBorders>
            <w:noWrap/>
            <w:vAlign w:val="center"/>
            <w:hideMark/>
          </w:tcPr>
          <w:p w14:paraId="39DE61D4"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3</w:t>
            </w:r>
          </w:p>
        </w:tc>
        <w:tc>
          <w:tcPr>
            <w:tcW w:w="0" w:type="auto"/>
            <w:tcBorders>
              <w:top w:val="single" w:sz="4" w:space="0" w:color="auto"/>
              <w:bottom w:val="single" w:sz="4" w:space="0" w:color="auto"/>
            </w:tcBorders>
            <w:noWrap/>
            <w:vAlign w:val="center"/>
            <w:hideMark/>
          </w:tcPr>
          <w:p w14:paraId="235BD81C"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5</w:t>
            </w:r>
          </w:p>
        </w:tc>
        <w:tc>
          <w:tcPr>
            <w:tcW w:w="0" w:type="auto"/>
            <w:tcBorders>
              <w:top w:val="single" w:sz="4" w:space="0" w:color="auto"/>
              <w:bottom w:val="single" w:sz="4" w:space="0" w:color="auto"/>
            </w:tcBorders>
            <w:noWrap/>
            <w:vAlign w:val="center"/>
            <w:hideMark/>
          </w:tcPr>
          <w:p w14:paraId="157E78B3"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5</w:t>
            </w:r>
          </w:p>
        </w:tc>
        <w:tc>
          <w:tcPr>
            <w:tcW w:w="0" w:type="auto"/>
            <w:tcBorders>
              <w:top w:val="single" w:sz="4" w:space="0" w:color="auto"/>
              <w:bottom w:val="single" w:sz="4" w:space="0" w:color="auto"/>
            </w:tcBorders>
            <w:noWrap/>
            <w:vAlign w:val="center"/>
            <w:hideMark/>
          </w:tcPr>
          <w:p w14:paraId="2FE92C4B"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4</w:t>
            </w:r>
          </w:p>
        </w:tc>
        <w:tc>
          <w:tcPr>
            <w:tcW w:w="0" w:type="auto"/>
            <w:tcBorders>
              <w:top w:val="single" w:sz="4" w:space="0" w:color="auto"/>
              <w:bottom w:val="single" w:sz="4" w:space="0" w:color="auto"/>
            </w:tcBorders>
            <w:noWrap/>
            <w:vAlign w:val="center"/>
            <w:hideMark/>
          </w:tcPr>
          <w:p w14:paraId="1F54F4BE"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4</w:t>
            </w:r>
          </w:p>
        </w:tc>
        <w:tc>
          <w:tcPr>
            <w:tcW w:w="0" w:type="auto"/>
            <w:tcBorders>
              <w:top w:val="single" w:sz="4" w:space="0" w:color="auto"/>
              <w:bottom w:val="single" w:sz="4" w:space="0" w:color="auto"/>
              <w:right w:val="single" w:sz="4" w:space="0" w:color="auto"/>
            </w:tcBorders>
            <w:noWrap/>
            <w:vAlign w:val="center"/>
            <w:hideMark/>
          </w:tcPr>
          <w:p w14:paraId="193DD90B"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5</w:t>
            </w:r>
          </w:p>
        </w:tc>
        <w:tc>
          <w:tcPr>
            <w:cnfStyle w:val="000100000000" w:firstRow="0" w:lastRow="0" w:firstColumn="0" w:lastColumn="1" w:oddVBand="0" w:evenVBand="0" w:oddHBand="0" w:evenHBand="0" w:firstRowFirstColumn="0" w:firstRowLastColumn="0" w:lastRowFirstColumn="0" w:lastRowLastColumn="0"/>
            <w:tcW w:w="0" w:type="auto"/>
            <w:tcBorders>
              <w:top w:val="single" w:sz="4" w:space="0" w:color="auto"/>
              <w:left w:val="single" w:sz="4" w:space="0" w:color="auto"/>
              <w:bottom w:val="single" w:sz="4" w:space="0" w:color="auto"/>
            </w:tcBorders>
            <w:shd w:val="clear" w:color="auto" w:fill="E2EFD9" w:themeFill="accent6" w:themeFillTint="33"/>
            <w:noWrap/>
            <w:vAlign w:val="center"/>
            <w:hideMark/>
          </w:tcPr>
          <w:p w14:paraId="74BC416D" w14:textId="77777777" w:rsidR="00C56134" w:rsidRPr="00F1400B" w:rsidRDefault="00C56134" w:rsidP="00C56134">
            <w:pPr>
              <w:jc w:val="center"/>
              <w:rPr>
                <w:b w:val="0"/>
                <w:sz w:val="20"/>
              </w:rPr>
            </w:pPr>
            <w:r w:rsidRPr="00F1400B">
              <w:rPr>
                <w:rFonts w:hint="eastAsia"/>
                <w:b w:val="0"/>
                <w:sz w:val="20"/>
              </w:rPr>
              <w:t>29</w:t>
            </w:r>
          </w:p>
        </w:tc>
      </w:tr>
      <w:tr w:rsidR="00F1400B" w:rsidRPr="00C56134" w14:paraId="1AF17C74" w14:textId="77777777" w:rsidTr="00380251">
        <w:trPr>
          <w:trHeight w:val="286"/>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bottom w:val="single" w:sz="4" w:space="0" w:color="auto"/>
              <w:right w:val="single" w:sz="4" w:space="0" w:color="auto"/>
            </w:tcBorders>
            <w:noWrap/>
            <w:vAlign w:val="center"/>
            <w:hideMark/>
          </w:tcPr>
          <w:p w14:paraId="70C2054A" w14:textId="77777777" w:rsidR="00C56134" w:rsidRPr="00F1400B" w:rsidRDefault="00261DCE" w:rsidP="00C56134">
            <w:pPr>
              <w:jc w:val="center"/>
              <w:rPr>
                <w:sz w:val="20"/>
              </w:rPr>
            </w:pPr>
            <w:r w:rsidRPr="00F1400B">
              <w:rPr>
                <w:rFonts w:hint="eastAsia"/>
                <w:sz w:val="20"/>
              </w:rPr>
              <w:t>J</w:t>
            </w:r>
            <w:r w:rsidRPr="00F1400B">
              <w:rPr>
                <w:sz w:val="20"/>
              </w:rPr>
              <w:t>CFID</w:t>
            </w:r>
          </w:p>
        </w:tc>
        <w:tc>
          <w:tcPr>
            <w:tcW w:w="0" w:type="auto"/>
            <w:tcBorders>
              <w:top w:val="single" w:sz="4" w:space="0" w:color="auto"/>
              <w:left w:val="single" w:sz="4" w:space="0" w:color="auto"/>
              <w:bottom w:val="single" w:sz="4" w:space="0" w:color="auto"/>
            </w:tcBorders>
            <w:noWrap/>
            <w:vAlign w:val="center"/>
            <w:hideMark/>
          </w:tcPr>
          <w:p w14:paraId="5E51CF35"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p>
        </w:tc>
        <w:tc>
          <w:tcPr>
            <w:tcW w:w="0" w:type="auto"/>
            <w:tcBorders>
              <w:top w:val="single" w:sz="4" w:space="0" w:color="auto"/>
              <w:bottom w:val="single" w:sz="4" w:space="0" w:color="auto"/>
            </w:tcBorders>
            <w:noWrap/>
            <w:vAlign w:val="center"/>
            <w:hideMark/>
          </w:tcPr>
          <w:p w14:paraId="038710AE"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p>
        </w:tc>
        <w:tc>
          <w:tcPr>
            <w:tcW w:w="0" w:type="auto"/>
            <w:tcBorders>
              <w:top w:val="single" w:sz="4" w:space="0" w:color="auto"/>
              <w:bottom w:val="single" w:sz="4" w:space="0" w:color="auto"/>
            </w:tcBorders>
            <w:noWrap/>
            <w:vAlign w:val="center"/>
            <w:hideMark/>
          </w:tcPr>
          <w:p w14:paraId="6F979051"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p>
        </w:tc>
        <w:tc>
          <w:tcPr>
            <w:tcW w:w="0" w:type="auto"/>
            <w:tcBorders>
              <w:top w:val="single" w:sz="4" w:space="0" w:color="auto"/>
              <w:bottom w:val="single" w:sz="4" w:space="0" w:color="auto"/>
            </w:tcBorders>
            <w:noWrap/>
            <w:vAlign w:val="center"/>
            <w:hideMark/>
          </w:tcPr>
          <w:p w14:paraId="24885A9B"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p>
        </w:tc>
        <w:tc>
          <w:tcPr>
            <w:tcW w:w="0" w:type="auto"/>
            <w:tcBorders>
              <w:top w:val="single" w:sz="4" w:space="0" w:color="auto"/>
              <w:bottom w:val="single" w:sz="4" w:space="0" w:color="auto"/>
            </w:tcBorders>
            <w:noWrap/>
            <w:vAlign w:val="center"/>
            <w:hideMark/>
          </w:tcPr>
          <w:p w14:paraId="1E08A46F"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p>
        </w:tc>
        <w:tc>
          <w:tcPr>
            <w:tcW w:w="0" w:type="auto"/>
            <w:tcBorders>
              <w:top w:val="single" w:sz="4" w:space="0" w:color="auto"/>
              <w:bottom w:val="single" w:sz="4" w:space="0" w:color="auto"/>
            </w:tcBorders>
            <w:noWrap/>
            <w:vAlign w:val="center"/>
            <w:hideMark/>
          </w:tcPr>
          <w:p w14:paraId="4C98EBAC"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1529</w:t>
            </w:r>
          </w:p>
        </w:tc>
        <w:tc>
          <w:tcPr>
            <w:tcW w:w="0" w:type="auto"/>
            <w:tcBorders>
              <w:top w:val="single" w:sz="4" w:space="0" w:color="auto"/>
              <w:bottom w:val="single" w:sz="4" w:space="0" w:color="auto"/>
            </w:tcBorders>
            <w:noWrap/>
            <w:vAlign w:val="center"/>
            <w:hideMark/>
          </w:tcPr>
          <w:p w14:paraId="21960BEA"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p>
        </w:tc>
        <w:tc>
          <w:tcPr>
            <w:tcW w:w="0" w:type="auto"/>
            <w:tcBorders>
              <w:top w:val="single" w:sz="4" w:space="0" w:color="auto"/>
              <w:bottom w:val="single" w:sz="4" w:space="0" w:color="auto"/>
            </w:tcBorders>
            <w:noWrap/>
            <w:vAlign w:val="center"/>
            <w:hideMark/>
          </w:tcPr>
          <w:p w14:paraId="1453CF1A"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1527</w:t>
            </w:r>
          </w:p>
        </w:tc>
        <w:tc>
          <w:tcPr>
            <w:tcW w:w="0" w:type="auto"/>
            <w:tcBorders>
              <w:top w:val="single" w:sz="4" w:space="0" w:color="auto"/>
              <w:bottom w:val="single" w:sz="4" w:space="0" w:color="auto"/>
              <w:right w:val="single" w:sz="4" w:space="0" w:color="auto"/>
            </w:tcBorders>
            <w:noWrap/>
            <w:vAlign w:val="center"/>
            <w:hideMark/>
          </w:tcPr>
          <w:p w14:paraId="6E3CC9AC"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p>
        </w:tc>
        <w:tc>
          <w:tcPr>
            <w:cnfStyle w:val="000100000000" w:firstRow="0" w:lastRow="0" w:firstColumn="0" w:lastColumn="1" w:oddVBand="0" w:evenVBand="0" w:oddHBand="0" w:evenHBand="0" w:firstRowFirstColumn="0" w:firstRowLastColumn="0" w:lastRowFirstColumn="0" w:lastRowLastColumn="0"/>
            <w:tcW w:w="0" w:type="auto"/>
            <w:tcBorders>
              <w:top w:val="single" w:sz="4" w:space="0" w:color="auto"/>
              <w:left w:val="single" w:sz="4" w:space="0" w:color="auto"/>
              <w:bottom w:val="single" w:sz="4" w:space="0" w:color="auto"/>
            </w:tcBorders>
            <w:shd w:val="clear" w:color="auto" w:fill="E2EFD9" w:themeFill="accent6" w:themeFillTint="33"/>
            <w:noWrap/>
            <w:vAlign w:val="center"/>
            <w:hideMark/>
          </w:tcPr>
          <w:p w14:paraId="2D11B24A" w14:textId="77777777" w:rsidR="00C56134" w:rsidRPr="00F1400B" w:rsidRDefault="00C56134" w:rsidP="00C56134">
            <w:pPr>
              <w:jc w:val="center"/>
              <w:rPr>
                <w:b w:val="0"/>
                <w:sz w:val="20"/>
              </w:rPr>
            </w:pPr>
            <w:r w:rsidRPr="00F1400B">
              <w:rPr>
                <w:rFonts w:hint="eastAsia"/>
                <w:b w:val="0"/>
                <w:sz w:val="20"/>
              </w:rPr>
              <w:t>3056</w:t>
            </w:r>
          </w:p>
        </w:tc>
      </w:tr>
      <w:tr w:rsidR="00F1400B" w:rsidRPr="00C56134" w14:paraId="61B5DDCA" w14:textId="77777777" w:rsidTr="00380251">
        <w:trPr>
          <w:trHeight w:val="286"/>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bottom w:val="single" w:sz="4" w:space="0" w:color="auto"/>
              <w:right w:val="single" w:sz="4" w:space="0" w:color="auto"/>
            </w:tcBorders>
            <w:noWrap/>
            <w:vAlign w:val="center"/>
            <w:hideMark/>
          </w:tcPr>
          <w:p w14:paraId="3D403121" w14:textId="77777777" w:rsidR="00C56134" w:rsidRPr="00F1400B" w:rsidRDefault="00261DCE" w:rsidP="00C56134">
            <w:pPr>
              <w:jc w:val="center"/>
              <w:rPr>
                <w:sz w:val="20"/>
              </w:rPr>
            </w:pPr>
            <w:r w:rsidRPr="00F1400B">
              <w:rPr>
                <w:sz w:val="20"/>
              </w:rPr>
              <w:t>Lattice type</w:t>
            </w:r>
          </w:p>
        </w:tc>
        <w:tc>
          <w:tcPr>
            <w:tcW w:w="0" w:type="auto"/>
            <w:tcBorders>
              <w:top w:val="single" w:sz="4" w:space="0" w:color="auto"/>
              <w:left w:val="single" w:sz="4" w:space="0" w:color="auto"/>
              <w:bottom w:val="single" w:sz="4" w:space="0" w:color="auto"/>
            </w:tcBorders>
            <w:noWrap/>
            <w:vAlign w:val="center"/>
            <w:hideMark/>
          </w:tcPr>
          <w:p w14:paraId="62A9814C"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p>
        </w:tc>
        <w:tc>
          <w:tcPr>
            <w:tcW w:w="0" w:type="auto"/>
            <w:tcBorders>
              <w:top w:val="single" w:sz="4" w:space="0" w:color="auto"/>
              <w:bottom w:val="single" w:sz="4" w:space="0" w:color="auto"/>
            </w:tcBorders>
            <w:noWrap/>
            <w:vAlign w:val="center"/>
            <w:hideMark/>
          </w:tcPr>
          <w:p w14:paraId="1BD2374C"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p>
        </w:tc>
        <w:tc>
          <w:tcPr>
            <w:tcW w:w="0" w:type="auto"/>
            <w:tcBorders>
              <w:top w:val="single" w:sz="4" w:space="0" w:color="auto"/>
              <w:bottom w:val="single" w:sz="4" w:space="0" w:color="auto"/>
            </w:tcBorders>
            <w:noWrap/>
            <w:vAlign w:val="center"/>
            <w:hideMark/>
          </w:tcPr>
          <w:p w14:paraId="6AA02DA8"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p>
        </w:tc>
        <w:tc>
          <w:tcPr>
            <w:tcW w:w="0" w:type="auto"/>
            <w:tcBorders>
              <w:top w:val="single" w:sz="4" w:space="0" w:color="auto"/>
              <w:bottom w:val="single" w:sz="4" w:space="0" w:color="auto"/>
            </w:tcBorders>
            <w:noWrap/>
            <w:vAlign w:val="center"/>
            <w:hideMark/>
          </w:tcPr>
          <w:p w14:paraId="1E047813"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p>
        </w:tc>
        <w:tc>
          <w:tcPr>
            <w:tcW w:w="0" w:type="auto"/>
            <w:tcBorders>
              <w:top w:val="single" w:sz="4" w:space="0" w:color="auto"/>
              <w:bottom w:val="single" w:sz="4" w:space="0" w:color="auto"/>
            </w:tcBorders>
            <w:noWrap/>
            <w:vAlign w:val="center"/>
            <w:hideMark/>
          </w:tcPr>
          <w:p w14:paraId="2C7F35EA"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p>
        </w:tc>
        <w:tc>
          <w:tcPr>
            <w:tcW w:w="0" w:type="auto"/>
            <w:tcBorders>
              <w:top w:val="single" w:sz="4" w:space="0" w:color="auto"/>
              <w:bottom w:val="single" w:sz="4" w:space="0" w:color="auto"/>
            </w:tcBorders>
            <w:noWrap/>
            <w:vAlign w:val="center"/>
            <w:hideMark/>
          </w:tcPr>
          <w:p w14:paraId="274410A6"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p>
        </w:tc>
        <w:tc>
          <w:tcPr>
            <w:tcW w:w="0" w:type="auto"/>
            <w:tcBorders>
              <w:top w:val="single" w:sz="4" w:space="0" w:color="auto"/>
              <w:bottom w:val="single" w:sz="4" w:space="0" w:color="auto"/>
            </w:tcBorders>
            <w:noWrap/>
            <w:vAlign w:val="center"/>
            <w:hideMark/>
          </w:tcPr>
          <w:p w14:paraId="793F8472"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p>
        </w:tc>
        <w:tc>
          <w:tcPr>
            <w:tcW w:w="0" w:type="auto"/>
            <w:tcBorders>
              <w:top w:val="single" w:sz="4" w:space="0" w:color="auto"/>
              <w:bottom w:val="single" w:sz="4" w:space="0" w:color="auto"/>
            </w:tcBorders>
            <w:noWrap/>
            <w:vAlign w:val="center"/>
            <w:hideMark/>
          </w:tcPr>
          <w:p w14:paraId="14C908F2"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p>
        </w:tc>
        <w:tc>
          <w:tcPr>
            <w:tcW w:w="0" w:type="auto"/>
            <w:tcBorders>
              <w:top w:val="single" w:sz="4" w:space="0" w:color="auto"/>
              <w:bottom w:val="single" w:sz="4" w:space="0" w:color="auto"/>
              <w:right w:val="single" w:sz="4" w:space="0" w:color="auto"/>
            </w:tcBorders>
            <w:noWrap/>
            <w:vAlign w:val="center"/>
            <w:hideMark/>
          </w:tcPr>
          <w:p w14:paraId="7F68E561"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1</w:t>
            </w:r>
          </w:p>
        </w:tc>
        <w:tc>
          <w:tcPr>
            <w:cnfStyle w:val="000100000000" w:firstRow="0" w:lastRow="0" w:firstColumn="0" w:lastColumn="1" w:oddVBand="0" w:evenVBand="0" w:oddHBand="0" w:evenHBand="0" w:firstRowFirstColumn="0" w:firstRowLastColumn="0" w:lastRowFirstColumn="0" w:lastRowLastColumn="0"/>
            <w:tcW w:w="0" w:type="auto"/>
            <w:tcBorders>
              <w:top w:val="single" w:sz="4" w:space="0" w:color="auto"/>
              <w:left w:val="single" w:sz="4" w:space="0" w:color="auto"/>
              <w:bottom w:val="single" w:sz="4" w:space="0" w:color="auto"/>
            </w:tcBorders>
            <w:shd w:val="clear" w:color="auto" w:fill="E2EFD9" w:themeFill="accent6" w:themeFillTint="33"/>
            <w:noWrap/>
            <w:vAlign w:val="center"/>
            <w:hideMark/>
          </w:tcPr>
          <w:p w14:paraId="7634C6A7" w14:textId="77777777" w:rsidR="00C56134" w:rsidRPr="00F1400B" w:rsidRDefault="00C56134" w:rsidP="00C56134">
            <w:pPr>
              <w:jc w:val="center"/>
              <w:rPr>
                <w:b w:val="0"/>
                <w:sz w:val="20"/>
              </w:rPr>
            </w:pPr>
            <w:r w:rsidRPr="00F1400B">
              <w:rPr>
                <w:rFonts w:hint="eastAsia"/>
                <w:b w:val="0"/>
                <w:sz w:val="20"/>
              </w:rPr>
              <w:t>1</w:t>
            </w:r>
          </w:p>
        </w:tc>
      </w:tr>
      <w:tr w:rsidR="00F1400B" w:rsidRPr="00C56134" w14:paraId="31884D8A" w14:textId="77777777" w:rsidTr="00380251">
        <w:trPr>
          <w:trHeight w:val="286"/>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bottom w:val="single" w:sz="4" w:space="0" w:color="auto"/>
              <w:right w:val="single" w:sz="4" w:space="0" w:color="auto"/>
            </w:tcBorders>
            <w:noWrap/>
            <w:vAlign w:val="center"/>
            <w:hideMark/>
          </w:tcPr>
          <w:p w14:paraId="190A8898" w14:textId="77777777" w:rsidR="00C56134" w:rsidRPr="00F1400B" w:rsidRDefault="00261DCE" w:rsidP="00C56134">
            <w:pPr>
              <w:jc w:val="center"/>
              <w:rPr>
                <w:sz w:val="20"/>
              </w:rPr>
            </w:pPr>
            <w:r w:rsidRPr="00F1400B">
              <w:rPr>
                <w:sz w:val="20"/>
              </w:rPr>
              <w:t>MD</w:t>
            </w:r>
          </w:p>
        </w:tc>
        <w:tc>
          <w:tcPr>
            <w:tcW w:w="0" w:type="auto"/>
            <w:tcBorders>
              <w:top w:val="single" w:sz="4" w:space="0" w:color="auto"/>
              <w:left w:val="single" w:sz="4" w:space="0" w:color="auto"/>
              <w:bottom w:val="single" w:sz="4" w:space="0" w:color="auto"/>
            </w:tcBorders>
            <w:noWrap/>
            <w:vAlign w:val="center"/>
            <w:hideMark/>
          </w:tcPr>
          <w:p w14:paraId="4426EC83"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p>
        </w:tc>
        <w:tc>
          <w:tcPr>
            <w:tcW w:w="0" w:type="auto"/>
            <w:tcBorders>
              <w:top w:val="single" w:sz="4" w:space="0" w:color="auto"/>
              <w:bottom w:val="single" w:sz="4" w:space="0" w:color="auto"/>
            </w:tcBorders>
            <w:noWrap/>
            <w:vAlign w:val="center"/>
            <w:hideMark/>
          </w:tcPr>
          <w:p w14:paraId="244C2765"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p>
        </w:tc>
        <w:tc>
          <w:tcPr>
            <w:tcW w:w="0" w:type="auto"/>
            <w:tcBorders>
              <w:top w:val="single" w:sz="4" w:space="0" w:color="auto"/>
              <w:bottom w:val="single" w:sz="4" w:space="0" w:color="auto"/>
            </w:tcBorders>
            <w:noWrap/>
            <w:vAlign w:val="center"/>
            <w:hideMark/>
          </w:tcPr>
          <w:p w14:paraId="18902450"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15</w:t>
            </w:r>
          </w:p>
        </w:tc>
        <w:tc>
          <w:tcPr>
            <w:tcW w:w="0" w:type="auto"/>
            <w:tcBorders>
              <w:top w:val="single" w:sz="4" w:space="0" w:color="auto"/>
              <w:bottom w:val="single" w:sz="4" w:space="0" w:color="auto"/>
            </w:tcBorders>
            <w:noWrap/>
            <w:vAlign w:val="center"/>
            <w:hideMark/>
          </w:tcPr>
          <w:p w14:paraId="6CCDC3A3"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15</w:t>
            </w:r>
          </w:p>
        </w:tc>
        <w:tc>
          <w:tcPr>
            <w:tcW w:w="0" w:type="auto"/>
            <w:tcBorders>
              <w:top w:val="single" w:sz="4" w:space="0" w:color="auto"/>
              <w:bottom w:val="single" w:sz="4" w:space="0" w:color="auto"/>
            </w:tcBorders>
            <w:noWrap/>
            <w:vAlign w:val="center"/>
            <w:hideMark/>
          </w:tcPr>
          <w:p w14:paraId="2CD7355C"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17</w:t>
            </w:r>
          </w:p>
        </w:tc>
        <w:tc>
          <w:tcPr>
            <w:tcW w:w="0" w:type="auto"/>
            <w:tcBorders>
              <w:top w:val="single" w:sz="4" w:space="0" w:color="auto"/>
              <w:bottom w:val="single" w:sz="4" w:space="0" w:color="auto"/>
            </w:tcBorders>
            <w:noWrap/>
            <w:vAlign w:val="center"/>
            <w:hideMark/>
          </w:tcPr>
          <w:p w14:paraId="5726C8B0"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17</w:t>
            </w:r>
          </w:p>
        </w:tc>
        <w:tc>
          <w:tcPr>
            <w:tcW w:w="0" w:type="auto"/>
            <w:tcBorders>
              <w:top w:val="single" w:sz="4" w:space="0" w:color="auto"/>
              <w:bottom w:val="single" w:sz="4" w:space="0" w:color="auto"/>
            </w:tcBorders>
            <w:noWrap/>
            <w:vAlign w:val="center"/>
            <w:hideMark/>
          </w:tcPr>
          <w:p w14:paraId="05EDDF9C"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16</w:t>
            </w:r>
          </w:p>
        </w:tc>
        <w:tc>
          <w:tcPr>
            <w:tcW w:w="0" w:type="auto"/>
            <w:tcBorders>
              <w:top w:val="single" w:sz="4" w:space="0" w:color="auto"/>
              <w:bottom w:val="single" w:sz="4" w:space="0" w:color="auto"/>
            </w:tcBorders>
            <w:noWrap/>
            <w:vAlign w:val="center"/>
            <w:hideMark/>
          </w:tcPr>
          <w:p w14:paraId="11A804B8"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16</w:t>
            </w:r>
          </w:p>
        </w:tc>
        <w:tc>
          <w:tcPr>
            <w:tcW w:w="0" w:type="auto"/>
            <w:tcBorders>
              <w:top w:val="single" w:sz="4" w:space="0" w:color="auto"/>
              <w:bottom w:val="single" w:sz="4" w:space="0" w:color="auto"/>
              <w:right w:val="single" w:sz="4" w:space="0" w:color="auto"/>
            </w:tcBorders>
            <w:noWrap/>
            <w:vAlign w:val="center"/>
            <w:hideMark/>
          </w:tcPr>
          <w:p w14:paraId="75C9BE4A"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102</w:t>
            </w:r>
          </w:p>
        </w:tc>
        <w:tc>
          <w:tcPr>
            <w:cnfStyle w:val="000100000000" w:firstRow="0" w:lastRow="0" w:firstColumn="0" w:lastColumn="1" w:oddVBand="0" w:evenVBand="0" w:oddHBand="0" w:evenHBand="0" w:firstRowFirstColumn="0" w:firstRowLastColumn="0" w:lastRowFirstColumn="0" w:lastRowLastColumn="0"/>
            <w:tcW w:w="0" w:type="auto"/>
            <w:tcBorders>
              <w:top w:val="single" w:sz="4" w:space="0" w:color="auto"/>
              <w:left w:val="single" w:sz="4" w:space="0" w:color="auto"/>
              <w:bottom w:val="single" w:sz="4" w:space="0" w:color="auto"/>
            </w:tcBorders>
            <w:shd w:val="clear" w:color="auto" w:fill="E2EFD9" w:themeFill="accent6" w:themeFillTint="33"/>
            <w:noWrap/>
            <w:vAlign w:val="center"/>
            <w:hideMark/>
          </w:tcPr>
          <w:p w14:paraId="5796069B" w14:textId="77777777" w:rsidR="00C56134" w:rsidRPr="00F1400B" w:rsidRDefault="00C56134" w:rsidP="00C56134">
            <w:pPr>
              <w:jc w:val="center"/>
              <w:rPr>
                <w:b w:val="0"/>
                <w:sz w:val="20"/>
              </w:rPr>
            </w:pPr>
            <w:r w:rsidRPr="00F1400B">
              <w:rPr>
                <w:rFonts w:hint="eastAsia"/>
                <w:b w:val="0"/>
                <w:sz w:val="20"/>
              </w:rPr>
              <w:t>198</w:t>
            </w:r>
          </w:p>
        </w:tc>
      </w:tr>
      <w:tr w:rsidR="00F1400B" w:rsidRPr="00C56134" w14:paraId="5183DB2C" w14:textId="77777777" w:rsidTr="00380251">
        <w:trPr>
          <w:trHeight w:val="286"/>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bottom w:val="single" w:sz="4" w:space="0" w:color="auto"/>
              <w:right w:val="single" w:sz="4" w:space="0" w:color="auto"/>
            </w:tcBorders>
            <w:noWrap/>
            <w:vAlign w:val="center"/>
            <w:hideMark/>
          </w:tcPr>
          <w:p w14:paraId="551369D1" w14:textId="77777777" w:rsidR="00C56134" w:rsidRPr="00F1400B" w:rsidRDefault="00261DCE" w:rsidP="00C56134">
            <w:pPr>
              <w:jc w:val="center"/>
              <w:rPr>
                <w:sz w:val="20"/>
              </w:rPr>
            </w:pPr>
            <w:r w:rsidRPr="00F1400B">
              <w:rPr>
                <w:rFonts w:hint="eastAsia"/>
                <w:sz w:val="20"/>
              </w:rPr>
              <w:t>M</w:t>
            </w:r>
            <w:r w:rsidRPr="00F1400B">
              <w:rPr>
                <w:sz w:val="20"/>
              </w:rPr>
              <w:t>PE</w:t>
            </w:r>
          </w:p>
        </w:tc>
        <w:tc>
          <w:tcPr>
            <w:tcW w:w="0" w:type="auto"/>
            <w:tcBorders>
              <w:top w:val="single" w:sz="4" w:space="0" w:color="auto"/>
              <w:left w:val="single" w:sz="4" w:space="0" w:color="auto"/>
              <w:bottom w:val="single" w:sz="4" w:space="0" w:color="auto"/>
            </w:tcBorders>
            <w:noWrap/>
            <w:vAlign w:val="center"/>
            <w:hideMark/>
          </w:tcPr>
          <w:p w14:paraId="64CF6A17"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1</w:t>
            </w:r>
          </w:p>
        </w:tc>
        <w:tc>
          <w:tcPr>
            <w:tcW w:w="0" w:type="auto"/>
            <w:tcBorders>
              <w:top w:val="single" w:sz="4" w:space="0" w:color="auto"/>
              <w:bottom w:val="single" w:sz="4" w:space="0" w:color="auto"/>
            </w:tcBorders>
            <w:noWrap/>
            <w:vAlign w:val="center"/>
            <w:hideMark/>
          </w:tcPr>
          <w:p w14:paraId="0425D52B"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1</w:t>
            </w:r>
          </w:p>
        </w:tc>
        <w:tc>
          <w:tcPr>
            <w:tcW w:w="0" w:type="auto"/>
            <w:tcBorders>
              <w:top w:val="single" w:sz="4" w:space="0" w:color="auto"/>
              <w:bottom w:val="single" w:sz="4" w:space="0" w:color="auto"/>
            </w:tcBorders>
            <w:noWrap/>
            <w:vAlign w:val="center"/>
            <w:hideMark/>
          </w:tcPr>
          <w:p w14:paraId="3A6F79CF"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1</w:t>
            </w:r>
          </w:p>
        </w:tc>
        <w:tc>
          <w:tcPr>
            <w:tcW w:w="0" w:type="auto"/>
            <w:tcBorders>
              <w:top w:val="single" w:sz="4" w:space="0" w:color="auto"/>
              <w:bottom w:val="single" w:sz="4" w:space="0" w:color="auto"/>
            </w:tcBorders>
            <w:noWrap/>
            <w:vAlign w:val="center"/>
            <w:hideMark/>
          </w:tcPr>
          <w:p w14:paraId="61A0D3F6"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1</w:t>
            </w:r>
          </w:p>
        </w:tc>
        <w:tc>
          <w:tcPr>
            <w:tcW w:w="0" w:type="auto"/>
            <w:tcBorders>
              <w:top w:val="single" w:sz="4" w:space="0" w:color="auto"/>
              <w:bottom w:val="single" w:sz="4" w:space="0" w:color="auto"/>
            </w:tcBorders>
            <w:noWrap/>
            <w:vAlign w:val="center"/>
            <w:hideMark/>
          </w:tcPr>
          <w:p w14:paraId="71F0756E"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1</w:t>
            </w:r>
          </w:p>
        </w:tc>
        <w:tc>
          <w:tcPr>
            <w:tcW w:w="0" w:type="auto"/>
            <w:tcBorders>
              <w:top w:val="single" w:sz="4" w:space="0" w:color="auto"/>
              <w:bottom w:val="single" w:sz="4" w:space="0" w:color="auto"/>
            </w:tcBorders>
            <w:noWrap/>
            <w:vAlign w:val="center"/>
            <w:hideMark/>
          </w:tcPr>
          <w:p w14:paraId="30D600D6"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1</w:t>
            </w:r>
          </w:p>
        </w:tc>
        <w:tc>
          <w:tcPr>
            <w:tcW w:w="0" w:type="auto"/>
            <w:tcBorders>
              <w:top w:val="single" w:sz="4" w:space="0" w:color="auto"/>
              <w:bottom w:val="single" w:sz="4" w:space="0" w:color="auto"/>
            </w:tcBorders>
            <w:noWrap/>
            <w:vAlign w:val="center"/>
            <w:hideMark/>
          </w:tcPr>
          <w:p w14:paraId="1CEADF98"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1</w:t>
            </w:r>
          </w:p>
        </w:tc>
        <w:tc>
          <w:tcPr>
            <w:tcW w:w="0" w:type="auto"/>
            <w:tcBorders>
              <w:top w:val="single" w:sz="4" w:space="0" w:color="auto"/>
              <w:bottom w:val="single" w:sz="4" w:space="0" w:color="auto"/>
            </w:tcBorders>
            <w:noWrap/>
            <w:vAlign w:val="center"/>
            <w:hideMark/>
          </w:tcPr>
          <w:p w14:paraId="7990997D"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1</w:t>
            </w:r>
          </w:p>
        </w:tc>
        <w:tc>
          <w:tcPr>
            <w:tcW w:w="0" w:type="auto"/>
            <w:tcBorders>
              <w:top w:val="single" w:sz="4" w:space="0" w:color="auto"/>
              <w:bottom w:val="single" w:sz="4" w:space="0" w:color="auto"/>
              <w:right w:val="single" w:sz="4" w:space="0" w:color="auto"/>
            </w:tcBorders>
            <w:noWrap/>
            <w:vAlign w:val="center"/>
            <w:hideMark/>
          </w:tcPr>
          <w:p w14:paraId="3B5D575B"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1</w:t>
            </w:r>
          </w:p>
        </w:tc>
        <w:tc>
          <w:tcPr>
            <w:cnfStyle w:val="000100000000" w:firstRow="0" w:lastRow="0" w:firstColumn="0" w:lastColumn="1" w:oddVBand="0" w:evenVBand="0" w:oddHBand="0" w:evenHBand="0" w:firstRowFirstColumn="0" w:firstRowLastColumn="0" w:lastRowFirstColumn="0" w:lastRowLastColumn="0"/>
            <w:tcW w:w="0" w:type="auto"/>
            <w:tcBorders>
              <w:top w:val="single" w:sz="4" w:space="0" w:color="auto"/>
              <w:left w:val="single" w:sz="4" w:space="0" w:color="auto"/>
              <w:bottom w:val="single" w:sz="4" w:space="0" w:color="auto"/>
            </w:tcBorders>
            <w:shd w:val="clear" w:color="auto" w:fill="E2EFD9" w:themeFill="accent6" w:themeFillTint="33"/>
            <w:noWrap/>
            <w:vAlign w:val="center"/>
            <w:hideMark/>
          </w:tcPr>
          <w:p w14:paraId="06ED1D25" w14:textId="77777777" w:rsidR="00C56134" w:rsidRPr="00F1400B" w:rsidRDefault="00C56134" w:rsidP="00C56134">
            <w:pPr>
              <w:jc w:val="center"/>
              <w:rPr>
                <w:b w:val="0"/>
                <w:sz w:val="20"/>
              </w:rPr>
            </w:pPr>
            <w:r w:rsidRPr="00F1400B">
              <w:rPr>
                <w:rFonts w:hint="eastAsia"/>
                <w:b w:val="0"/>
                <w:sz w:val="20"/>
              </w:rPr>
              <w:t>9</w:t>
            </w:r>
          </w:p>
        </w:tc>
      </w:tr>
      <w:tr w:rsidR="00F1400B" w:rsidRPr="00C56134" w14:paraId="6BD7A710" w14:textId="77777777" w:rsidTr="00380251">
        <w:trPr>
          <w:trHeight w:val="286"/>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bottom w:val="single" w:sz="4" w:space="0" w:color="auto"/>
              <w:right w:val="single" w:sz="4" w:space="0" w:color="auto"/>
            </w:tcBorders>
            <w:noWrap/>
            <w:vAlign w:val="center"/>
            <w:hideMark/>
          </w:tcPr>
          <w:p w14:paraId="4A7C12CE" w14:textId="77777777" w:rsidR="00C56134" w:rsidRPr="00F1400B" w:rsidRDefault="00261DCE" w:rsidP="00C56134">
            <w:pPr>
              <w:jc w:val="center"/>
              <w:rPr>
                <w:sz w:val="20"/>
              </w:rPr>
            </w:pPr>
            <w:r w:rsidRPr="00F1400B">
              <w:rPr>
                <w:rFonts w:hint="eastAsia"/>
                <w:sz w:val="20"/>
              </w:rPr>
              <w:t>O</w:t>
            </w:r>
            <w:r w:rsidRPr="00F1400B">
              <w:rPr>
                <w:sz w:val="20"/>
              </w:rPr>
              <w:t>FM</w:t>
            </w:r>
          </w:p>
        </w:tc>
        <w:tc>
          <w:tcPr>
            <w:tcW w:w="0" w:type="auto"/>
            <w:tcBorders>
              <w:top w:val="single" w:sz="4" w:space="0" w:color="auto"/>
              <w:left w:val="single" w:sz="4" w:space="0" w:color="auto"/>
              <w:bottom w:val="single" w:sz="4" w:space="0" w:color="auto"/>
            </w:tcBorders>
            <w:noWrap/>
            <w:vAlign w:val="center"/>
            <w:hideMark/>
          </w:tcPr>
          <w:p w14:paraId="14EA514A"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9</w:t>
            </w:r>
          </w:p>
        </w:tc>
        <w:tc>
          <w:tcPr>
            <w:tcW w:w="0" w:type="auto"/>
            <w:tcBorders>
              <w:top w:val="single" w:sz="4" w:space="0" w:color="auto"/>
              <w:bottom w:val="single" w:sz="4" w:space="0" w:color="auto"/>
            </w:tcBorders>
            <w:noWrap/>
            <w:vAlign w:val="center"/>
            <w:hideMark/>
          </w:tcPr>
          <w:p w14:paraId="7C3D3F4C"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9</w:t>
            </w:r>
          </w:p>
        </w:tc>
        <w:tc>
          <w:tcPr>
            <w:tcW w:w="0" w:type="auto"/>
            <w:tcBorders>
              <w:top w:val="single" w:sz="4" w:space="0" w:color="auto"/>
              <w:bottom w:val="single" w:sz="4" w:space="0" w:color="auto"/>
            </w:tcBorders>
            <w:noWrap/>
            <w:vAlign w:val="center"/>
            <w:hideMark/>
          </w:tcPr>
          <w:p w14:paraId="54B24862"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16</w:t>
            </w:r>
          </w:p>
        </w:tc>
        <w:tc>
          <w:tcPr>
            <w:tcW w:w="0" w:type="auto"/>
            <w:tcBorders>
              <w:top w:val="single" w:sz="4" w:space="0" w:color="auto"/>
              <w:bottom w:val="single" w:sz="4" w:space="0" w:color="auto"/>
            </w:tcBorders>
            <w:noWrap/>
            <w:vAlign w:val="center"/>
            <w:hideMark/>
          </w:tcPr>
          <w:p w14:paraId="568FC884"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p>
        </w:tc>
        <w:tc>
          <w:tcPr>
            <w:tcW w:w="0" w:type="auto"/>
            <w:tcBorders>
              <w:top w:val="single" w:sz="4" w:space="0" w:color="auto"/>
              <w:bottom w:val="single" w:sz="4" w:space="0" w:color="auto"/>
            </w:tcBorders>
            <w:noWrap/>
            <w:vAlign w:val="center"/>
            <w:hideMark/>
          </w:tcPr>
          <w:p w14:paraId="650C65E3"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25</w:t>
            </w:r>
          </w:p>
        </w:tc>
        <w:tc>
          <w:tcPr>
            <w:tcW w:w="0" w:type="auto"/>
            <w:tcBorders>
              <w:top w:val="single" w:sz="4" w:space="0" w:color="auto"/>
              <w:bottom w:val="single" w:sz="4" w:space="0" w:color="auto"/>
            </w:tcBorders>
            <w:noWrap/>
            <w:vAlign w:val="center"/>
            <w:hideMark/>
          </w:tcPr>
          <w:p w14:paraId="27ADB1EC"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25</w:t>
            </w:r>
          </w:p>
        </w:tc>
        <w:tc>
          <w:tcPr>
            <w:tcW w:w="0" w:type="auto"/>
            <w:tcBorders>
              <w:top w:val="single" w:sz="4" w:space="0" w:color="auto"/>
              <w:bottom w:val="single" w:sz="4" w:space="0" w:color="auto"/>
            </w:tcBorders>
            <w:noWrap/>
            <w:vAlign w:val="center"/>
            <w:hideMark/>
          </w:tcPr>
          <w:p w14:paraId="4D8F7942"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16</w:t>
            </w:r>
          </w:p>
        </w:tc>
        <w:tc>
          <w:tcPr>
            <w:tcW w:w="0" w:type="auto"/>
            <w:tcBorders>
              <w:top w:val="single" w:sz="4" w:space="0" w:color="auto"/>
              <w:bottom w:val="single" w:sz="4" w:space="0" w:color="auto"/>
            </w:tcBorders>
            <w:noWrap/>
            <w:vAlign w:val="center"/>
            <w:hideMark/>
          </w:tcPr>
          <w:p w14:paraId="142BC09B"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16</w:t>
            </w:r>
          </w:p>
        </w:tc>
        <w:tc>
          <w:tcPr>
            <w:tcW w:w="0" w:type="auto"/>
            <w:tcBorders>
              <w:top w:val="single" w:sz="4" w:space="0" w:color="auto"/>
              <w:bottom w:val="single" w:sz="4" w:space="0" w:color="auto"/>
              <w:right w:val="single" w:sz="4" w:space="0" w:color="auto"/>
            </w:tcBorders>
            <w:noWrap/>
            <w:vAlign w:val="center"/>
            <w:hideMark/>
          </w:tcPr>
          <w:p w14:paraId="6D88B5CD"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1025</w:t>
            </w:r>
          </w:p>
        </w:tc>
        <w:tc>
          <w:tcPr>
            <w:cnfStyle w:val="000100000000" w:firstRow="0" w:lastRow="0" w:firstColumn="0" w:lastColumn="1" w:oddVBand="0" w:evenVBand="0" w:oddHBand="0" w:evenHBand="0" w:firstRowFirstColumn="0" w:firstRowLastColumn="0" w:lastRowFirstColumn="0" w:lastRowLastColumn="0"/>
            <w:tcW w:w="0" w:type="auto"/>
            <w:tcBorders>
              <w:top w:val="single" w:sz="4" w:space="0" w:color="auto"/>
              <w:left w:val="single" w:sz="4" w:space="0" w:color="auto"/>
              <w:bottom w:val="single" w:sz="4" w:space="0" w:color="auto"/>
            </w:tcBorders>
            <w:shd w:val="clear" w:color="auto" w:fill="E2EFD9" w:themeFill="accent6" w:themeFillTint="33"/>
            <w:noWrap/>
            <w:vAlign w:val="center"/>
            <w:hideMark/>
          </w:tcPr>
          <w:p w14:paraId="30B35BDB" w14:textId="77777777" w:rsidR="00C56134" w:rsidRPr="00F1400B" w:rsidRDefault="00C56134" w:rsidP="00C56134">
            <w:pPr>
              <w:jc w:val="center"/>
              <w:rPr>
                <w:b w:val="0"/>
                <w:sz w:val="20"/>
              </w:rPr>
            </w:pPr>
            <w:r w:rsidRPr="00F1400B">
              <w:rPr>
                <w:rFonts w:hint="eastAsia"/>
                <w:b w:val="0"/>
                <w:sz w:val="20"/>
              </w:rPr>
              <w:t>1141</w:t>
            </w:r>
          </w:p>
        </w:tc>
      </w:tr>
      <w:tr w:rsidR="00F1400B" w:rsidRPr="00C56134" w14:paraId="37CC31B5" w14:textId="77777777" w:rsidTr="00380251">
        <w:trPr>
          <w:trHeight w:val="286"/>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bottom w:val="single" w:sz="4" w:space="0" w:color="auto"/>
              <w:right w:val="single" w:sz="4" w:space="0" w:color="auto"/>
            </w:tcBorders>
            <w:noWrap/>
            <w:vAlign w:val="center"/>
            <w:hideMark/>
          </w:tcPr>
          <w:p w14:paraId="4B310E18" w14:textId="77777777" w:rsidR="00C56134" w:rsidRPr="00F1400B" w:rsidRDefault="00261DCE" w:rsidP="00C56134">
            <w:pPr>
              <w:jc w:val="center"/>
              <w:rPr>
                <w:sz w:val="20"/>
              </w:rPr>
            </w:pPr>
            <w:r w:rsidRPr="00F1400B">
              <w:rPr>
                <w:rFonts w:hint="eastAsia"/>
                <w:sz w:val="20"/>
              </w:rPr>
              <w:t>O</w:t>
            </w:r>
            <w:r w:rsidRPr="00F1400B">
              <w:rPr>
                <w:sz w:val="20"/>
              </w:rPr>
              <w:t>S</w:t>
            </w:r>
          </w:p>
        </w:tc>
        <w:tc>
          <w:tcPr>
            <w:tcW w:w="0" w:type="auto"/>
            <w:tcBorders>
              <w:top w:val="single" w:sz="4" w:space="0" w:color="auto"/>
              <w:left w:val="single" w:sz="4" w:space="0" w:color="auto"/>
              <w:bottom w:val="single" w:sz="4" w:space="0" w:color="auto"/>
            </w:tcBorders>
            <w:noWrap/>
            <w:vAlign w:val="center"/>
            <w:hideMark/>
          </w:tcPr>
          <w:p w14:paraId="33F67D2B"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4</w:t>
            </w:r>
          </w:p>
        </w:tc>
        <w:tc>
          <w:tcPr>
            <w:tcW w:w="0" w:type="auto"/>
            <w:tcBorders>
              <w:top w:val="single" w:sz="4" w:space="0" w:color="auto"/>
              <w:bottom w:val="single" w:sz="4" w:space="0" w:color="auto"/>
            </w:tcBorders>
            <w:noWrap/>
            <w:vAlign w:val="center"/>
            <w:hideMark/>
          </w:tcPr>
          <w:p w14:paraId="122CBB48"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4</w:t>
            </w:r>
          </w:p>
        </w:tc>
        <w:tc>
          <w:tcPr>
            <w:tcW w:w="0" w:type="auto"/>
            <w:tcBorders>
              <w:top w:val="single" w:sz="4" w:space="0" w:color="auto"/>
              <w:bottom w:val="single" w:sz="4" w:space="0" w:color="auto"/>
            </w:tcBorders>
            <w:noWrap/>
            <w:vAlign w:val="center"/>
            <w:hideMark/>
          </w:tcPr>
          <w:p w14:paraId="591978C5"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4</w:t>
            </w:r>
          </w:p>
        </w:tc>
        <w:tc>
          <w:tcPr>
            <w:tcW w:w="0" w:type="auto"/>
            <w:tcBorders>
              <w:top w:val="single" w:sz="4" w:space="0" w:color="auto"/>
              <w:bottom w:val="single" w:sz="4" w:space="0" w:color="auto"/>
            </w:tcBorders>
            <w:noWrap/>
            <w:vAlign w:val="center"/>
            <w:hideMark/>
          </w:tcPr>
          <w:p w14:paraId="413AFF93"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4</w:t>
            </w:r>
          </w:p>
        </w:tc>
        <w:tc>
          <w:tcPr>
            <w:tcW w:w="0" w:type="auto"/>
            <w:tcBorders>
              <w:top w:val="single" w:sz="4" w:space="0" w:color="auto"/>
              <w:bottom w:val="single" w:sz="4" w:space="0" w:color="auto"/>
            </w:tcBorders>
            <w:noWrap/>
            <w:vAlign w:val="center"/>
            <w:hideMark/>
          </w:tcPr>
          <w:p w14:paraId="0F6B745C"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4</w:t>
            </w:r>
          </w:p>
        </w:tc>
        <w:tc>
          <w:tcPr>
            <w:tcW w:w="0" w:type="auto"/>
            <w:tcBorders>
              <w:top w:val="single" w:sz="4" w:space="0" w:color="auto"/>
              <w:bottom w:val="single" w:sz="4" w:space="0" w:color="auto"/>
            </w:tcBorders>
            <w:noWrap/>
            <w:vAlign w:val="center"/>
            <w:hideMark/>
          </w:tcPr>
          <w:p w14:paraId="285BAB9D"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4</w:t>
            </w:r>
          </w:p>
        </w:tc>
        <w:tc>
          <w:tcPr>
            <w:tcW w:w="0" w:type="auto"/>
            <w:tcBorders>
              <w:top w:val="single" w:sz="4" w:space="0" w:color="auto"/>
              <w:bottom w:val="single" w:sz="4" w:space="0" w:color="auto"/>
            </w:tcBorders>
            <w:noWrap/>
            <w:vAlign w:val="center"/>
            <w:hideMark/>
          </w:tcPr>
          <w:p w14:paraId="5FD376BB"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4</w:t>
            </w:r>
          </w:p>
        </w:tc>
        <w:tc>
          <w:tcPr>
            <w:tcW w:w="0" w:type="auto"/>
            <w:tcBorders>
              <w:top w:val="single" w:sz="4" w:space="0" w:color="auto"/>
              <w:bottom w:val="single" w:sz="4" w:space="0" w:color="auto"/>
            </w:tcBorders>
            <w:noWrap/>
            <w:vAlign w:val="center"/>
            <w:hideMark/>
          </w:tcPr>
          <w:p w14:paraId="4E7ED5D3"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4</w:t>
            </w:r>
          </w:p>
        </w:tc>
        <w:tc>
          <w:tcPr>
            <w:tcW w:w="0" w:type="auto"/>
            <w:tcBorders>
              <w:top w:val="single" w:sz="4" w:space="0" w:color="auto"/>
              <w:bottom w:val="single" w:sz="4" w:space="0" w:color="auto"/>
              <w:right w:val="single" w:sz="4" w:space="0" w:color="auto"/>
            </w:tcBorders>
            <w:noWrap/>
            <w:vAlign w:val="center"/>
            <w:hideMark/>
          </w:tcPr>
          <w:p w14:paraId="72DDDD16"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4</w:t>
            </w:r>
          </w:p>
        </w:tc>
        <w:tc>
          <w:tcPr>
            <w:cnfStyle w:val="000100000000" w:firstRow="0" w:lastRow="0" w:firstColumn="0" w:lastColumn="1" w:oddVBand="0" w:evenVBand="0" w:oddHBand="0" w:evenHBand="0" w:firstRowFirstColumn="0" w:firstRowLastColumn="0" w:lastRowFirstColumn="0" w:lastRowLastColumn="0"/>
            <w:tcW w:w="0" w:type="auto"/>
            <w:tcBorders>
              <w:top w:val="single" w:sz="4" w:space="0" w:color="auto"/>
              <w:left w:val="single" w:sz="4" w:space="0" w:color="auto"/>
              <w:bottom w:val="single" w:sz="4" w:space="0" w:color="auto"/>
            </w:tcBorders>
            <w:shd w:val="clear" w:color="auto" w:fill="E2EFD9" w:themeFill="accent6" w:themeFillTint="33"/>
            <w:noWrap/>
            <w:vAlign w:val="center"/>
            <w:hideMark/>
          </w:tcPr>
          <w:p w14:paraId="4477823D" w14:textId="77777777" w:rsidR="00C56134" w:rsidRPr="00F1400B" w:rsidRDefault="00C56134" w:rsidP="00C56134">
            <w:pPr>
              <w:jc w:val="center"/>
              <w:rPr>
                <w:b w:val="0"/>
                <w:sz w:val="20"/>
              </w:rPr>
            </w:pPr>
            <w:r w:rsidRPr="00F1400B">
              <w:rPr>
                <w:rFonts w:hint="eastAsia"/>
                <w:b w:val="0"/>
                <w:sz w:val="20"/>
              </w:rPr>
              <w:t>36</w:t>
            </w:r>
          </w:p>
        </w:tc>
      </w:tr>
      <w:tr w:rsidR="00F1400B" w:rsidRPr="00C56134" w14:paraId="6D6C81DB" w14:textId="77777777" w:rsidTr="00380251">
        <w:trPr>
          <w:trHeight w:val="286"/>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bottom w:val="single" w:sz="4" w:space="0" w:color="auto"/>
              <w:right w:val="single" w:sz="4" w:space="0" w:color="auto"/>
            </w:tcBorders>
            <w:noWrap/>
            <w:vAlign w:val="center"/>
            <w:hideMark/>
          </w:tcPr>
          <w:p w14:paraId="2F9BB489" w14:textId="77777777" w:rsidR="00C56134" w:rsidRPr="00F1400B" w:rsidRDefault="00261DCE" w:rsidP="00C56134">
            <w:pPr>
              <w:jc w:val="center"/>
              <w:rPr>
                <w:sz w:val="20"/>
              </w:rPr>
            </w:pPr>
            <w:r w:rsidRPr="00F1400B">
              <w:rPr>
                <w:sz w:val="20"/>
              </w:rPr>
              <w:t>RDF</w:t>
            </w:r>
          </w:p>
        </w:tc>
        <w:tc>
          <w:tcPr>
            <w:tcW w:w="0" w:type="auto"/>
            <w:tcBorders>
              <w:top w:val="single" w:sz="4" w:space="0" w:color="auto"/>
              <w:left w:val="single" w:sz="4" w:space="0" w:color="auto"/>
              <w:bottom w:val="single" w:sz="4" w:space="0" w:color="auto"/>
            </w:tcBorders>
            <w:noWrap/>
            <w:vAlign w:val="center"/>
            <w:hideMark/>
          </w:tcPr>
          <w:p w14:paraId="0369C610"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92</w:t>
            </w:r>
          </w:p>
        </w:tc>
        <w:tc>
          <w:tcPr>
            <w:tcW w:w="0" w:type="auto"/>
            <w:tcBorders>
              <w:top w:val="single" w:sz="4" w:space="0" w:color="auto"/>
              <w:bottom w:val="single" w:sz="4" w:space="0" w:color="auto"/>
            </w:tcBorders>
            <w:noWrap/>
            <w:vAlign w:val="center"/>
            <w:hideMark/>
          </w:tcPr>
          <w:p w14:paraId="0BE00292"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93</w:t>
            </w:r>
          </w:p>
        </w:tc>
        <w:tc>
          <w:tcPr>
            <w:tcW w:w="0" w:type="auto"/>
            <w:tcBorders>
              <w:top w:val="single" w:sz="4" w:space="0" w:color="auto"/>
              <w:bottom w:val="single" w:sz="4" w:space="0" w:color="auto"/>
            </w:tcBorders>
            <w:noWrap/>
            <w:vAlign w:val="center"/>
            <w:hideMark/>
          </w:tcPr>
          <w:p w14:paraId="2BCF5BB4"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92</w:t>
            </w:r>
          </w:p>
        </w:tc>
        <w:tc>
          <w:tcPr>
            <w:tcW w:w="0" w:type="auto"/>
            <w:tcBorders>
              <w:top w:val="single" w:sz="4" w:space="0" w:color="auto"/>
              <w:bottom w:val="single" w:sz="4" w:space="0" w:color="auto"/>
            </w:tcBorders>
            <w:noWrap/>
            <w:vAlign w:val="center"/>
            <w:hideMark/>
          </w:tcPr>
          <w:p w14:paraId="4CFDD8DD"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94</w:t>
            </w:r>
          </w:p>
        </w:tc>
        <w:tc>
          <w:tcPr>
            <w:tcW w:w="0" w:type="auto"/>
            <w:tcBorders>
              <w:top w:val="single" w:sz="4" w:space="0" w:color="auto"/>
              <w:bottom w:val="single" w:sz="4" w:space="0" w:color="auto"/>
            </w:tcBorders>
            <w:noWrap/>
            <w:vAlign w:val="center"/>
            <w:hideMark/>
          </w:tcPr>
          <w:p w14:paraId="41757345"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94</w:t>
            </w:r>
          </w:p>
        </w:tc>
        <w:tc>
          <w:tcPr>
            <w:tcW w:w="0" w:type="auto"/>
            <w:tcBorders>
              <w:top w:val="single" w:sz="4" w:space="0" w:color="auto"/>
              <w:bottom w:val="single" w:sz="4" w:space="0" w:color="auto"/>
            </w:tcBorders>
            <w:noWrap/>
            <w:vAlign w:val="center"/>
            <w:hideMark/>
          </w:tcPr>
          <w:p w14:paraId="51D407DD"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94</w:t>
            </w:r>
          </w:p>
        </w:tc>
        <w:tc>
          <w:tcPr>
            <w:tcW w:w="0" w:type="auto"/>
            <w:tcBorders>
              <w:top w:val="single" w:sz="4" w:space="0" w:color="auto"/>
              <w:bottom w:val="single" w:sz="4" w:space="0" w:color="auto"/>
            </w:tcBorders>
            <w:noWrap/>
            <w:vAlign w:val="center"/>
            <w:hideMark/>
          </w:tcPr>
          <w:p w14:paraId="4E3E9568"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94</w:t>
            </w:r>
          </w:p>
        </w:tc>
        <w:tc>
          <w:tcPr>
            <w:tcW w:w="0" w:type="auto"/>
            <w:tcBorders>
              <w:top w:val="single" w:sz="4" w:space="0" w:color="auto"/>
              <w:bottom w:val="single" w:sz="4" w:space="0" w:color="auto"/>
            </w:tcBorders>
            <w:noWrap/>
            <w:vAlign w:val="center"/>
            <w:hideMark/>
          </w:tcPr>
          <w:p w14:paraId="51F694BE"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94</w:t>
            </w:r>
          </w:p>
        </w:tc>
        <w:tc>
          <w:tcPr>
            <w:tcW w:w="0" w:type="auto"/>
            <w:tcBorders>
              <w:top w:val="single" w:sz="4" w:space="0" w:color="auto"/>
              <w:bottom w:val="single" w:sz="4" w:space="0" w:color="auto"/>
              <w:right w:val="single" w:sz="4" w:space="0" w:color="auto"/>
            </w:tcBorders>
            <w:noWrap/>
            <w:vAlign w:val="center"/>
            <w:hideMark/>
          </w:tcPr>
          <w:p w14:paraId="7BB50E51"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94</w:t>
            </w:r>
          </w:p>
        </w:tc>
        <w:tc>
          <w:tcPr>
            <w:cnfStyle w:val="000100000000" w:firstRow="0" w:lastRow="0" w:firstColumn="0" w:lastColumn="1" w:oddVBand="0" w:evenVBand="0" w:oddHBand="0" w:evenHBand="0" w:firstRowFirstColumn="0" w:firstRowLastColumn="0" w:lastRowFirstColumn="0" w:lastRowLastColumn="0"/>
            <w:tcW w:w="0" w:type="auto"/>
            <w:tcBorders>
              <w:top w:val="single" w:sz="4" w:space="0" w:color="auto"/>
              <w:left w:val="single" w:sz="4" w:space="0" w:color="auto"/>
              <w:bottom w:val="single" w:sz="4" w:space="0" w:color="auto"/>
            </w:tcBorders>
            <w:shd w:val="clear" w:color="auto" w:fill="E2EFD9" w:themeFill="accent6" w:themeFillTint="33"/>
            <w:noWrap/>
            <w:vAlign w:val="center"/>
            <w:hideMark/>
          </w:tcPr>
          <w:p w14:paraId="6BF33CB3" w14:textId="77777777" w:rsidR="00C56134" w:rsidRPr="00F1400B" w:rsidRDefault="00C56134" w:rsidP="00C56134">
            <w:pPr>
              <w:jc w:val="center"/>
              <w:rPr>
                <w:b w:val="0"/>
                <w:sz w:val="20"/>
              </w:rPr>
            </w:pPr>
            <w:r w:rsidRPr="00F1400B">
              <w:rPr>
                <w:rFonts w:hint="eastAsia"/>
                <w:b w:val="0"/>
                <w:sz w:val="20"/>
              </w:rPr>
              <w:t>841</w:t>
            </w:r>
          </w:p>
        </w:tc>
      </w:tr>
      <w:tr w:rsidR="00F1400B" w:rsidRPr="00C56134" w14:paraId="50E16908" w14:textId="77777777" w:rsidTr="00380251">
        <w:trPr>
          <w:trHeight w:val="286"/>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bottom w:val="single" w:sz="4" w:space="0" w:color="auto"/>
              <w:right w:val="single" w:sz="4" w:space="0" w:color="auto"/>
            </w:tcBorders>
            <w:noWrap/>
            <w:vAlign w:val="center"/>
            <w:hideMark/>
          </w:tcPr>
          <w:p w14:paraId="76BE9EE0" w14:textId="77777777" w:rsidR="00C56134" w:rsidRPr="00F1400B" w:rsidRDefault="00261DCE" w:rsidP="00C56134">
            <w:pPr>
              <w:jc w:val="center"/>
              <w:rPr>
                <w:sz w:val="20"/>
              </w:rPr>
            </w:pPr>
            <w:r w:rsidRPr="00F1400B">
              <w:rPr>
                <w:rFonts w:hint="eastAsia"/>
                <w:sz w:val="20"/>
              </w:rPr>
              <w:t>S</w:t>
            </w:r>
            <w:r w:rsidRPr="00F1400B">
              <w:rPr>
                <w:sz w:val="20"/>
              </w:rPr>
              <w:t>C</w:t>
            </w:r>
          </w:p>
        </w:tc>
        <w:tc>
          <w:tcPr>
            <w:tcW w:w="0" w:type="auto"/>
            <w:tcBorders>
              <w:top w:val="single" w:sz="4" w:space="0" w:color="auto"/>
              <w:left w:val="single" w:sz="4" w:space="0" w:color="auto"/>
              <w:bottom w:val="single" w:sz="4" w:space="0" w:color="auto"/>
            </w:tcBorders>
            <w:noWrap/>
            <w:vAlign w:val="center"/>
            <w:hideMark/>
          </w:tcPr>
          <w:p w14:paraId="09E1DC02"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2</w:t>
            </w:r>
          </w:p>
        </w:tc>
        <w:tc>
          <w:tcPr>
            <w:tcW w:w="0" w:type="auto"/>
            <w:tcBorders>
              <w:top w:val="single" w:sz="4" w:space="0" w:color="auto"/>
              <w:bottom w:val="single" w:sz="4" w:space="0" w:color="auto"/>
            </w:tcBorders>
            <w:noWrap/>
            <w:vAlign w:val="center"/>
            <w:hideMark/>
          </w:tcPr>
          <w:p w14:paraId="38C1EA1B"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2</w:t>
            </w:r>
          </w:p>
        </w:tc>
        <w:tc>
          <w:tcPr>
            <w:tcW w:w="0" w:type="auto"/>
            <w:tcBorders>
              <w:top w:val="single" w:sz="4" w:space="0" w:color="auto"/>
              <w:bottom w:val="single" w:sz="4" w:space="0" w:color="auto"/>
            </w:tcBorders>
            <w:noWrap/>
            <w:vAlign w:val="center"/>
            <w:hideMark/>
          </w:tcPr>
          <w:p w14:paraId="023EDC30"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2</w:t>
            </w:r>
          </w:p>
        </w:tc>
        <w:tc>
          <w:tcPr>
            <w:tcW w:w="0" w:type="auto"/>
            <w:tcBorders>
              <w:top w:val="single" w:sz="4" w:space="0" w:color="auto"/>
              <w:bottom w:val="single" w:sz="4" w:space="0" w:color="auto"/>
            </w:tcBorders>
            <w:noWrap/>
            <w:vAlign w:val="center"/>
            <w:hideMark/>
          </w:tcPr>
          <w:p w14:paraId="4091D0C4"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2</w:t>
            </w:r>
          </w:p>
        </w:tc>
        <w:tc>
          <w:tcPr>
            <w:tcW w:w="0" w:type="auto"/>
            <w:tcBorders>
              <w:top w:val="single" w:sz="4" w:space="0" w:color="auto"/>
              <w:bottom w:val="single" w:sz="4" w:space="0" w:color="auto"/>
            </w:tcBorders>
            <w:noWrap/>
            <w:vAlign w:val="center"/>
            <w:hideMark/>
          </w:tcPr>
          <w:p w14:paraId="3502B2F1"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2</w:t>
            </w:r>
          </w:p>
        </w:tc>
        <w:tc>
          <w:tcPr>
            <w:tcW w:w="0" w:type="auto"/>
            <w:tcBorders>
              <w:top w:val="single" w:sz="4" w:space="0" w:color="auto"/>
              <w:bottom w:val="single" w:sz="4" w:space="0" w:color="auto"/>
            </w:tcBorders>
            <w:noWrap/>
            <w:vAlign w:val="center"/>
            <w:hideMark/>
          </w:tcPr>
          <w:p w14:paraId="439799D2"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2</w:t>
            </w:r>
          </w:p>
        </w:tc>
        <w:tc>
          <w:tcPr>
            <w:tcW w:w="0" w:type="auto"/>
            <w:tcBorders>
              <w:top w:val="single" w:sz="4" w:space="0" w:color="auto"/>
              <w:bottom w:val="single" w:sz="4" w:space="0" w:color="auto"/>
            </w:tcBorders>
            <w:noWrap/>
            <w:vAlign w:val="center"/>
            <w:hideMark/>
          </w:tcPr>
          <w:p w14:paraId="29F4F810"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2</w:t>
            </w:r>
          </w:p>
        </w:tc>
        <w:tc>
          <w:tcPr>
            <w:tcW w:w="0" w:type="auto"/>
            <w:tcBorders>
              <w:top w:val="single" w:sz="4" w:space="0" w:color="auto"/>
              <w:bottom w:val="single" w:sz="4" w:space="0" w:color="auto"/>
            </w:tcBorders>
            <w:noWrap/>
            <w:vAlign w:val="center"/>
            <w:hideMark/>
          </w:tcPr>
          <w:p w14:paraId="35DD516F"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2</w:t>
            </w:r>
          </w:p>
        </w:tc>
        <w:tc>
          <w:tcPr>
            <w:tcW w:w="0" w:type="auto"/>
            <w:tcBorders>
              <w:top w:val="single" w:sz="4" w:space="0" w:color="auto"/>
              <w:bottom w:val="single" w:sz="4" w:space="0" w:color="auto"/>
              <w:right w:val="single" w:sz="4" w:space="0" w:color="auto"/>
            </w:tcBorders>
            <w:noWrap/>
            <w:vAlign w:val="center"/>
            <w:hideMark/>
          </w:tcPr>
          <w:p w14:paraId="0689DE14"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2</w:t>
            </w:r>
          </w:p>
        </w:tc>
        <w:tc>
          <w:tcPr>
            <w:cnfStyle w:val="000100000000" w:firstRow="0" w:lastRow="0" w:firstColumn="0" w:lastColumn="1" w:oddVBand="0" w:evenVBand="0" w:oddHBand="0" w:evenHBand="0" w:firstRowFirstColumn="0" w:firstRowLastColumn="0" w:lastRowFirstColumn="0" w:lastRowLastColumn="0"/>
            <w:tcW w:w="0" w:type="auto"/>
            <w:tcBorders>
              <w:top w:val="single" w:sz="4" w:space="0" w:color="auto"/>
              <w:left w:val="single" w:sz="4" w:space="0" w:color="auto"/>
              <w:bottom w:val="single" w:sz="4" w:space="0" w:color="auto"/>
            </w:tcBorders>
            <w:shd w:val="clear" w:color="auto" w:fill="E2EFD9" w:themeFill="accent6" w:themeFillTint="33"/>
            <w:noWrap/>
            <w:vAlign w:val="center"/>
            <w:hideMark/>
          </w:tcPr>
          <w:p w14:paraId="72195511" w14:textId="77777777" w:rsidR="00C56134" w:rsidRPr="00F1400B" w:rsidRDefault="00C56134" w:rsidP="00C56134">
            <w:pPr>
              <w:jc w:val="center"/>
              <w:rPr>
                <w:b w:val="0"/>
                <w:sz w:val="20"/>
              </w:rPr>
            </w:pPr>
            <w:r w:rsidRPr="00F1400B">
              <w:rPr>
                <w:rFonts w:hint="eastAsia"/>
                <w:b w:val="0"/>
                <w:sz w:val="20"/>
              </w:rPr>
              <w:t>18</w:t>
            </w:r>
          </w:p>
        </w:tc>
      </w:tr>
      <w:tr w:rsidR="00F1400B" w:rsidRPr="00C56134" w14:paraId="7BEC0C33" w14:textId="77777777" w:rsidTr="00380251">
        <w:trPr>
          <w:trHeight w:val="286"/>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bottom w:val="single" w:sz="4" w:space="0" w:color="auto"/>
              <w:right w:val="single" w:sz="4" w:space="0" w:color="auto"/>
            </w:tcBorders>
            <w:noWrap/>
            <w:vAlign w:val="center"/>
            <w:hideMark/>
          </w:tcPr>
          <w:p w14:paraId="72873B7C" w14:textId="77777777" w:rsidR="00C56134" w:rsidRPr="00F1400B" w:rsidRDefault="00261DCE" w:rsidP="00C56134">
            <w:pPr>
              <w:jc w:val="center"/>
              <w:rPr>
                <w:sz w:val="20"/>
              </w:rPr>
            </w:pPr>
            <w:r w:rsidRPr="00F1400B">
              <w:rPr>
                <w:rFonts w:hint="eastAsia"/>
                <w:sz w:val="20"/>
              </w:rPr>
              <w:t>S</w:t>
            </w:r>
            <w:r w:rsidRPr="00F1400B">
              <w:rPr>
                <w:sz w:val="20"/>
              </w:rPr>
              <w:t>CM</w:t>
            </w:r>
          </w:p>
        </w:tc>
        <w:tc>
          <w:tcPr>
            <w:tcW w:w="0" w:type="auto"/>
            <w:tcBorders>
              <w:top w:val="single" w:sz="4" w:space="0" w:color="auto"/>
              <w:left w:val="single" w:sz="4" w:space="0" w:color="auto"/>
              <w:bottom w:val="single" w:sz="4" w:space="0" w:color="auto"/>
            </w:tcBorders>
            <w:noWrap/>
            <w:vAlign w:val="center"/>
            <w:hideMark/>
          </w:tcPr>
          <w:p w14:paraId="4901ED3F"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p>
        </w:tc>
        <w:tc>
          <w:tcPr>
            <w:tcW w:w="0" w:type="auto"/>
            <w:tcBorders>
              <w:top w:val="single" w:sz="4" w:space="0" w:color="auto"/>
              <w:bottom w:val="single" w:sz="4" w:space="0" w:color="auto"/>
            </w:tcBorders>
            <w:noWrap/>
            <w:vAlign w:val="center"/>
            <w:hideMark/>
          </w:tcPr>
          <w:p w14:paraId="69F7649F"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9</w:t>
            </w:r>
          </w:p>
        </w:tc>
        <w:tc>
          <w:tcPr>
            <w:tcW w:w="0" w:type="auto"/>
            <w:tcBorders>
              <w:top w:val="single" w:sz="4" w:space="0" w:color="auto"/>
              <w:bottom w:val="single" w:sz="4" w:space="0" w:color="auto"/>
            </w:tcBorders>
            <w:noWrap/>
            <w:vAlign w:val="center"/>
            <w:hideMark/>
          </w:tcPr>
          <w:p w14:paraId="52DC26B0"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p>
        </w:tc>
        <w:tc>
          <w:tcPr>
            <w:tcW w:w="0" w:type="auto"/>
            <w:tcBorders>
              <w:top w:val="single" w:sz="4" w:space="0" w:color="auto"/>
              <w:bottom w:val="single" w:sz="4" w:space="0" w:color="auto"/>
            </w:tcBorders>
            <w:noWrap/>
            <w:vAlign w:val="center"/>
            <w:hideMark/>
          </w:tcPr>
          <w:p w14:paraId="62C52299"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p>
        </w:tc>
        <w:tc>
          <w:tcPr>
            <w:tcW w:w="0" w:type="auto"/>
            <w:tcBorders>
              <w:top w:val="single" w:sz="4" w:space="0" w:color="auto"/>
              <w:bottom w:val="single" w:sz="4" w:space="0" w:color="auto"/>
            </w:tcBorders>
            <w:noWrap/>
            <w:vAlign w:val="center"/>
            <w:hideMark/>
          </w:tcPr>
          <w:p w14:paraId="3FCD40AB"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20</w:t>
            </w:r>
          </w:p>
        </w:tc>
        <w:tc>
          <w:tcPr>
            <w:tcW w:w="0" w:type="auto"/>
            <w:tcBorders>
              <w:top w:val="single" w:sz="4" w:space="0" w:color="auto"/>
              <w:bottom w:val="single" w:sz="4" w:space="0" w:color="auto"/>
            </w:tcBorders>
            <w:noWrap/>
            <w:vAlign w:val="center"/>
            <w:hideMark/>
          </w:tcPr>
          <w:p w14:paraId="4036A7FA"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21</w:t>
            </w:r>
          </w:p>
        </w:tc>
        <w:tc>
          <w:tcPr>
            <w:tcW w:w="0" w:type="auto"/>
            <w:tcBorders>
              <w:top w:val="single" w:sz="4" w:space="0" w:color="auto"/>
              <w:bottom w:val="single" w:sz="4" w:space="0" w:color="auto"/>
            </w:tcBorders>
            <w:noWrap/>
            <w:vAlign w:val="center"/>
            <w:hideMark/>
          </w:tcPr>
          <w:p w14:paraId="0BD70315"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p>
        </w:tc>
        <w:tc>
          <w:tcPr>
            <w:tcW w:w="0" w:type="auto"/>
            <w:tcBorders>
              <w:top w:val="single" w:sz="4" w:space="0" w:color="auto"/>
              <w:bottom w:val="single" w:sz="4" w:space="0" w:color="auto"/>
            </w:tcBorders>
            <w:noWrap/>
            <w:vAlign w:val="center"/>
            <w:hideMark/>
          </w:tcPr>
          <w:p w14:paraId="529DE743"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10</w:t>
            </w:r>
          </w:p>
        </w:tc>
        <w:tc>
          <w:tcPr>
            <w:tcW w:w="0" w:type="auto"/>
            <w:tcBorders>
              <w:top w:val="single" w:sz="4" w:space="0" w:color="auto"/>
              <w:bottom w:val="single" w:sz="4" w:space="0" w:color="auto"/>
              <w:right w:val="single" w:sz="4" w:space="0" w:color="auto"/>
            </w:tcBorders>
            <w:noWrap/>
            <w:vAlign w:val="center"/>
            <w:hideMark/>
          </w:tcPr>
          <w:p w14:paraId="0EBDDCBF"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p>
        </w:tc>
        <w:tc>
          <w:tcPr>
            <w:cnfStyle w:val="000100000000" w:firstRow="0" w:lastRow="0" w:firstColumn="0" w:lastColumn="1" w:oddVBand="0" w:evenVBand="0" w:oddHBand="0" w:evenHBand="0" w:firstRowFirstColumn="0" w:firstRowLastColumn="0" w:lastRowFirstColumn="0" w:lastRowLastColumn="0"/>
            <w:tcW w:w="0" w:type="auto"/>
            <w:tcBorders>
              <w:top w:val="single" w:sz="4" w:space="0" w:color="auto"/>
              <w:left w:val="single" w:sz="4" w:space="0" w:color="auto"/>
              <w:bottom w:val="single" w:sz="4" w:space="0" w:color="auto"/>
            </w:tcBorders>
            <w:shd w:val="clear" w:color="auto" w:fill="E2EFD9" w:themeFill="accent6" w:themeFillTint="33"/>
            <w:noWrap/>
            <w:vAlign w:val="center"/>
            <w:hideMark/>
          </w:tcPr>
          <w:p w14:paraId="24CA31FA" w14:textId="77777777" w:rsidR="00C56134" w:rsidRPr="00F1400B" w:rsidRDefault="00C56134" w:rsidP="00C56134">
            <w:pPr>
              <w:jc w:val="center"/>
              <w:rPr>
                <w:b w:val="0"/>
                <w:sz w:val="20"/>
              </w:rPr>
            </w:pPr>
            <w:r w:rsidRPr="00F1400B">
              <w:rPr>
                <w:rFonts w:hint="eastAsia"/>
                <w:b w:val="0"/>
                <w:sz w:val="20"/>
              </w:rPr>
              <w:t>60</w:t>
            </w:r>
          </w:p>
        </w:tc>
      </w:tr>
      <w:tr w:rsidR="00F1400B" w:rsidRPr="00C56134" w14:paraId="2041EF74" w14:textId="77777777" w:rsidTr="00380251">
        <w:trPr>
          <w:trHeight w:val="286"/>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bottom w:val="single" w:sz="4" w:space="0" w:color="auto"/>
              <w:right w:val="single" w:sz="4" w:space="0" w:color="auto"/>
            </w:tcBorders>
            <w:noWrap/>
            <w:vAlign w:val="center"/>
            <w:hideMark/>
          </w:tcPr>
          <w:p w14:paraId="299CEC33" w14:textId="77777777" w:rsidR="00C56134" w:rsidRPr="00F1400B" w:rsidRDefault="00261DCE" w:rsidP="00C56134">
            <w:pPr>
              <w:jc w:val="center"/>
              <w:rPr>
                <w:sz w:val="20"/>
              </w:rPr>
            </w:pPr>
            <w:r w:rsidRPr="00F1400B">
              <w:rPr>
                <w:rFonts w:hint="eastAsia"/>
                <w:sz w:val="20"/>
              </w:rPr>
              <w:t>S</w:t>
            </w:r>
            <w:r w:rsidRPr="00F1400B">
              <w:rPr>
                <w:sz w:val="20"/>
              </w:rPr>
              <w:t>pace group</w:t>
            </w:r>
          </w:p>
        </w:tc>
        <w:tc>
          <w:tcPr>
            <w:tcW w:w="0" w:type="auto"/>
            <w:tcBorders>
              <w:top w:val="single" w:sz="4" w:space="0" w:color="auto"/>
              <w:left w:val="single" w:sz="4" w:space="0" w:color="auto"/>
              <w:bottom w:val="single" w:sz="4" w:space="0" w:color="auto"/>
            </w:tcBorders>
            <w:noWrap/>
            <w:vAlign w:val="center"/>
            <w:hideMark/>
          </w:tcPr>
          <w:p w14:paraId="041E3B1F"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p>
        </w:tc>
        <w:tc>
          <w:tcPr>
            <w:tcW w:w="0" w:type="auto"/>
            <w:tcBorders>
              <w:top w:val="single" w:sz="4" w:space="0" w:color="auto"/>
              <w:bottom w:val="single" w:sz="4" w:space="0" w:color="auto"/>
            </w:tcBorders>
            <w:noWrap/>
            <w:vAlign w:val="center"/>
            <w:hideMark/>
          </w:tcPr>
          <w:p w14:paraId="16CEB888"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p>
        </w:tc>
        <w:tc>
          <w:tcPr>
            <w:tcW w:w="0" w:type="auto"/>
            <w:tcBorders>
              <w:top w:val="single" w:sz="4" w:space="0" w:color="auto"/>
              <w:bottom w:val="single" w:sz="4" w:space="0" w:color="auto"/>
            </w:tcBorders>
            <w:noWrap/>
            <w:vAlign w:val="center"/>
            <w:hideMark/>
          </w:tcPr>
          <w:p w14:paraId="1389E997"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p>
        </w:tc>
        <w:tc>
          <w:tcPr>
            <w:tcW w:w="0" w:type="auto"/>
            <w:tcBorders>
              <w:top w:val="single" w:sz="4" w:space="0" w:color="auto"/>
              <w:bottom w:val="single" w:sz="4" w:space="0" w:color="auto"/>
            </w:tcBorders>
            <w:noWrap/>
            <w:vAlign w:val="center"/>
            <w:hideMark/>
          </w:tcPr>
          <w:p w14:paraId="2CD2F177"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p>
        </w:tc>
        <w:tc>
          <w:tcPr>
            <w:tcW w:w="0" w:type="auto"/>
            <w:tcBorders>
              <w:top w:val="single" w:sz="4" w:space="0" w:color="auto"/>
              <w:bottom w:val="single" w:sz="4" w:space="0" w:color="auto"/>
            </w:tcBorders>
            <w:noWrap/>
            <w:vAlign w:val="center"/>
            <w:hideMark/>
          </w:tcPr>
          <w:p w14:paraId="33863122"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p>
        </w:tc>
        <w:tc>
          <w:tcPr>
            <w:tcW w:w="0" w:type="auto"/>
            <w:tcBorders>
              <w:top w:val="single" w:sz="4" w:space="0" w:color="auto"/>
              <w:bottom w:val="single" w:sz="4" w:space="0" w:color="auto"/>
            </w:tcBorders>
            <w:noWrap/>
            <w:vAlign w:val="center"/>
            <w:hideMark/>
          </w:tcPr>
          <w:p w14:paraId="3E17A318"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p>
        </w:tc>
        <w:tc>
          <w:tcPr>
            <w:tcW w:w="0" w:type="auto"/>
            <w:tcBorders>
              <w:top w:val="single" w:sz="4" w:space="0" w:color="auto"/>
              <w:bottom w:val="single" w:sz="4" w:space="0" w:color="auto"/>
            </w:tcBorders>
            <w:noWrap/>
            <w:vAlign w:val="center"/>
            <w:hideMark/>
          </w:tcPr>
          <w:p w14:paraId="2BD89CF9"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p>
        </w:tc>
        <w:tc>
          <w:tcPr>
            <w:tcW w:w="0" w:type="auto"/>
            <w:tcBorders>
              <w:top w:val="single" w:sz="4" w:space="0" w:color="auto"/>
              <w:bottom w:val="single" w:sz="4" w:space="0" w:color="auto"/>
            </w:tcBorders>
            <w:noWrap/>
            <w:vAlign w:val="center"/>
            <w:hideMark/>
          </w:tcPr>
          <w:p w14:paraId="300ABA59"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p>
        </w:tc>
        <w:tc>
          <w:tcPr>
            <w:tcW w:w="0" w:type="auto"/>
            <w:tcBorders>
              <w:top w:val="single" w:sz="4" w:space="0" w:color="auto"/>
              <w:bottom w:val="single" w:sz="4" w:space="0" w:color="auto"/>
              <w:right w:val="single" w:sz="4" w:space="0" w:color="auto"/>
            </w:tcBorders>
            <w:noWrap/>
            <w:vAlign w:val="center"/>
            <w:hideMark/>
          </w:tcPr>
          <w:p w14:paraId="269BC386"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1</w:t>
            </w:r>
          </w:p>
        </w:tc>
        <w:tc>
          <w:tcPr>
            <w:cnfStyle w:val="000100000000" w:firstRow="0" w:lastRow="0" w:firstColumn="0" w:lastColumn="1" w:oddVBand="0" w:evenVBand="0" w:oddHBand="0" w:evenHBand="0" w:firstRowFirstColumn="0" w:firstRowLastColumn="0" w:lastRowFirstColumn="0" w:lastRowLastColumn="0"/>
            <w:tcW w:w="0" w:type="auto"/>
            <w:tcBorders>
              <w:top w:val="single" w:sz="4" w:space="0" w:color="auto"/>
              <w:left w:val="single" w:sz="4" w:space="0" w:color="auto"/>
              <w:bottom w:val="single" w:sz="4" w:space="0" w:color="auto"/>
            </w:tcBorders>
            <w:shd w:val="clear" w:color="auto" w:fill="E2EFD9" w:themeFill="accent6" w:themeFillTint="33"/>
            <w:noWrap/>
            <w:vAlign w:val="center"/>
            <w:hideMark/>
          </w:tcPr>
          <w:p w14:paraId="40A8A154" w14:textId="77777777" w:rsidR="00C56134" w:rsidRPr="00F1400B" w:rsidRDefault="00C56134" w:rsidP="00C56134">
            <w:pPr>
              <w:jc w:val="center"/>
              <w:rPr>
                <w:b w:val="0"/>
                <w:sz w:val="20"/>
              </w:rPr>
            </w:pPr>
            <w:r w:rsidRPr="00F1400B">
              <w:rPr>
                <w:rFonts w:hint="eastAsia"/>
                <w:b w:val="0"/>
                <w:sz w:val="20"/>
              </w:rPr>
              <w:t>1</w:t>
            </w:r>
          </w:p>
        </w:tc>
      </w:tr>
      <w:tr w:rsidR="00F1400B" w:rsidRPr="00C56134" w14:paraId="64904BFC" w14:textId="77777777" w:rsidTr="00380251">
        <w:trPr>
          <w:trHeight w:val="286"/>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bottom w:val="single" w:sz="4" w:space="0" w:color="auto"/>
              <w:right w:val="single" w:sz="4" w:space="0" w:color="auto"/>
            </w:tcBorders>
            <w:noWrap/>
            <w:vAlign w:val="center"/>
            <w:hideMark/>
          </w:tcPr>
          <w:p w14:paraId="1C8C0A1D" w14:textId="77777777" w:rsidR="00C56134" w:rsidRPr="00F1400B" w:rsidRDefault="00261DCE" w:rsidP="00C56134">
            <w:pPr>
              <w:jc w:val="center"/>
              <w:rPr>
                <w:sz w:val="20"/>
              </w:rPr>
            </w:pPr>
            <w:r w:rsidRPr="00F1400B">
              <w:rPr>
                <w:rFonts w:hint="eastAsia"/>
                <w:sz w:val="20"/>
              </w:rPr>
              <w:t>V</w:t>
            </w:r>
            <w:r w:rsidRPr="00F1400B">
              <w:rPr>
                <w:sz w:val="20"/>
              </w:rPr>
              <w:t>O</w:t>
            </w:r>
          </w:p>
        </w:tc>
        <w:tc>
          <w:tcPr>
            <w:tcW w:w="0" w:type="auto"/>
            <w:tcBorders>
              <w:top w:val="single" w:sz="4" w:space="0" w:color="auto"/>
              <w:left w:val="single" w:sz="4" w:space="0" w:color="auto"/>
              <w:bottom w:val="single" w:sz="4" w:space="0" w:color="auto"/>
            </w:tcBorders>
            <w:noWrap/>
            <w:vAlign w:val="center"/>
            <w:hideMark/>
          </w:tcPr>
          <w:p w14:paraId="436CAD43"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p>
        </w:tc>
        <w:tc>
          <w:tcPr>
            <w:tcW w:w="0" w:type="auto"/>
            <w:tcBorders>
              <w:top w:val="single" w:sz="4" w:space="0" w:color="auto"/>
              <w:bottom w:val="single" w:sz="4" w:space="0" w:color="auto"/>
            </w:tcBorders>
            <w:noWrap/>
            <w:vAlign w:val="center"/>
            <w:hideMark/>
          </w:tcPr>
          <w:p w14:paraId="3B3FBC0E"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p>
        </w:tc>
        <w:tc>
          <w:tcPr>
            <w:tcW w:w="0" w:type="auto"/>
            <w:tcBorders>
              <w:top w:val="single" w:sz="4" w:space="0" w:color="auto"/>
              <w:bottom w:val="single" w:sz="4" w:space="0" w:color="auto"/>
            </w:tcBorders>
            <w:noWrap/>
            <w:vAlign w:val="center"/>
            <w:hideMark/>
          </w:tcPr>
          <w:p w14:paraId="171E4153"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4</w:t>
            </w:r>
          </w:p>
        </w:tc>
        <w:tc>
          <w:tcPr>
            <w:tcW w:w="0" w:type="auto"/>
            <w:tcBorders>
              <w:top w:val="single" w:sz="4" w:space="0" w:color="auto"/>
              <w:bottom w:val="single" w:sz="4" w:space="0" w:color="auto"/>
            </w:tcBorders>
            <w:noWrap/>
            <w:vAlign w:val="center"/>
            <w:hideMark/>
          </w:tcPr>
          <w:p w14:paraId="7EBCD7A1"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4</w:t>
            </w:r>
          </w:p>
        </w:tc>
        <w:tc>
          <w:tcPr>
            <w:tcW w:w="0" w:type="auto"/>
            <w:tcBorders>
              <w:top w:val="single" w:sz="4" w:space="0" w:color="auto"/>
              <w:bottom w:val="single" w:sz="4" w:space="0" w:color="auto"/>
            </w:tcBorders>
            <w:noWrap/>
            <w:vAlign w:val="center"/>
            <w:hideMark/>
          </w:tcPr>
          <w:p w14:paraId="2DA92A75"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4</w:t>
            </w:r>
          </w:p>
        </w:tc>
        <w:tc>
          <w:tcPr>
            <w:tcW w:w="0" w:type="auto"/>
            <w:tcBorders>
              <w:top w:val="single" w:sz="4" w:space="0" w:color="auto"/>
              <w:bottom w:val="single" w:sz="4" w:space="0" w:color="auto"/>
            </w:tcBorders>
            <w:noWrap/>
            <w:vAlign w:val="center"/>
            <w:hideMark/>
          </w:tcPr>
          <w:p w14:paraId="4DCEA4CB"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4</w:t>
            </w:r>
          </w:p>
        </w:tc>
        <w:tc>
          <w:tcPr>
            <w:tcW w:w="0" w:type="auto"/>
            <w:tcBorders>
              <w:top w:val="single" w:sz="4" w:space="0" w:color="auto"/>
              <w:bottom w:val="single" w:sz="4" w:space="0" w:color="auto"/>
            </w:tcBorders>
            <w:noWrap/>
            <w:vAlign w:val="center"/>
            <w:hideMark/>
          </w:tcPr>
          <w:p w14:paraId="0B94D4DE"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4</w:t>
            </w:r>
          </w:p>
        </w:tc>
        <w:tc>
          <w:tcPr>
            <w:tcW w:w="0" w:type="auto"/>
            <w:tcBorders>
              <w:top w:val="single" w:sz="4" w:space="0" w:color="auto"/>
              <w:bottom w:val="single" w:sz="4" w:space="0" w:color="auto"/>
            </w:tcBorders>
            <w:noWrap/>
            <w:vAlign w:val="center"/>
            <w:hideMark/>
          </w:tcPr>
          <w:p w14:paraId="67B7094F"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4</w:t>
            </w:r>
          </w:p>
        </w:tc>
        <w:tc>
          <w:tcPr>
            <w:tcW w:w="0" w:type="auto"/>
            <w:tcBorders>
              <w:top w:val="single" w:sz="4" w:space="0" w:color="auto"/>
              <w:bottom w:val="single" w:sz="4" w:space="0" w:color="auto"/>
              <w:right w:val="single" w:sz="4" w:space="0" w:color="auto"/>
            </w:tcBorders>
            <w:noWrap/>
            <w:vAlign w:val="center"/>
            <w:hideMark/>
          </w:tcPr>
          <w:p w14:paraId="73ED1288"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8</w:t>
            </w:r>
          </w:p>
        </w:tc>
        <w:tc>
          <w:tcPr>
            <w:cnfStyle w:val="000100000000" w:firstRow="0" w:lastRow="0" w:firstColumn="0" w:lastColumn="1" w:oddVBand="0" w:evenVBand="0" w:oddHBand="0" w:evenHBand="0" w:firstRowFirstColumn="0" w:firstRowLastColumn="0" w:lastRowFirstColumn="0" w:lastRowLastColumn="0"/>
            <w:tcW w:w="0" w:type="auto"/>
            <w:tcBorders>
              <w:top w:val="single" w:sz="4" w:space="0" w:color="auto"/>
              <w:left w:val="single" w:sz="4" w:space="0" w:color="auto"/>
              <w:bottom w:val="single" w:sz="4" w:space="0" w:color="auto"/>
            </w:tcBorders>
            <w:shd w:val="clear" w:color="auto" w:fill="E2EFD9" w:themeFill="accent6" w:themeFillTint="33"/>
            <w:noWrap/>
            <w:vAlign w:val="center"/>
            <w:hideMark/>
          </w:tcPr>
          <w:p w14:paraId="68ECEEC1" w14:textId="77777777" w:rsidR="00C56134" w:rsidRPr="00F1400B" w:rsidRDefault="00C56134" w:rsidP="00C56134">
            <w:pPr>
              <w:jc w:val="center"/>
              <w:rPr>
                <w:b w:val="0"/>
                <w:sz w:val="20"/>
              </w:rPr>
            </w:pPr>
            <w:r w:rsidRPr="00F1400B">
              <w:rPr>
                <w:rFonts w:hint="eastAsia"/>
                <w:b w:val="0"/>
                <w:sz w:val="20"/>
              </w:rPr>
              <w:t>32</w:t>
            </w:r>
          </w:p>
        </w:tc>
      </w:tr>
      <w:tr w:rsidR="00F1400B" w:rsidRPr="00C56134" w14:paraId="03533E62" w14:textId="77777777" w:rsidTr="00380251">
        <w:trPr>
          <w:trHeight w:val="286"/>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bottom w:val="single" w:sz="4" w:space="0" w:color="auto"/>
              <w:right w:val="single" w:sz="4" w:space="0" w:color="auto"/>
            </w:tcBorders>
            <w:noWrap/>
            <w:vAlign w:val="center"/>
            <w:hideMark/>
          </w:tcPr>
          <w:p w14:paraId="0EBFF5A4" w14:textId="77777777" w:rsidR="00C56134" w:rsidRPr="00F1400B" w:rsidRDefault="00261DCE" w:rsidP="00C56134">
            <w:pPr>
              <w:jc w:val="center"/>
              <w:rPr>
                <w:sz w:val="20"/>
              </w:rPr>
            </w:pPr>
            <w:r w:rsidRPr="00F1400B">
              <w:rPr>
                <w:sz w:val="20"/>
              </w:rPr>
              <w:t>mXRD</w:t>
            </w:r>
          </w:p>
        </w:tc>
        <w:tc>
          <w:tcPr>
            <w:tcW w:w="0" w:type="auto"/>
            <w:tcBorders>
              <w:top w:val="single" w:sz="4" w:space="0" w:color="auto"/>
              <w:left w:val="single" w:sz="4" w:space="0" w:color="auto"/>
              <w:bottom w:val="single" w:sz="4" w:space="0" w:color="auto"/>
            </w:tcBorders>
            <w:noWrap/>
            <w:vAlign w:val="center"/>
            <w:hideMark/>
          </w:tcPr>
          <w:p w14:paraId="753F480D"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451</w:t>
            </w:r>
          </w:p>
        </w:tc>
        <w:tc>
          <w:tcPr>
            <w:tcW w:w="0" w:type="auto"/>
            <w:tcBorders>
              <w:top w:val="single" w:sz="4" w:space="0" w:color="auto"/>
              <w:bottom w:val="single" w:sz="4" w:space="0" w:color="auto"/>
            </w:tcBorders>
            <w:noWrap/>
            <w:vAlign w:val="center"/>
            <w:hideMark/>
          </w:tcPr>
          <w:p w14:paraId="17BC12C3"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451</w:t>
            </w:r>
          </w:p>
        </w:tc>
        <w:tc>
          <w:tcPr>
            <w:tcW w:w="0" w:type="auto"/>
            <w:tcBorders>
              <w:top w:val="single" w:sz="4" w:space="0" w:color="auto"/>
              <w:bottom w:val="single" w:sz="4" w:space="0" w:color="auto"/>
            </w:tcBorders>
            <w:noWrap/>
            <w:vAlign w:val="center"/>
            <w:hideMark/>
          </w:tcPr>
          <w:p w14:paraId="25287605"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451</w:t>
            </w:r>
          </w:p>
        </w:tc>
        <w:tc>
          <w:tcPr>
            <w:tcW w:w="0" w:type="auto"/>
            <w:tcBorders>
              <w:top w:val="single" w:sz="4" w:space="0" w:color="auto"/>
              <w:bottom w:val="single" w:sz="4" w:space="0" w:color="auto"/>
            </w:tcBorders>
            <w:noWrap/>
            <w:vAlign w:val="center"/>
            <w:hideMark/>
          </w:tcPr>
          <w:p w14:paraId="1C44539E"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451</w:t>
            </w:r>
          </w:p>
        </w:tc>
        <w:tc>
          <w:tcPr>
            <w:tcW w:w="0" w:type="auto"/>
            <w:tcBorders>
              <w:top w:val="single" w:sz="4" w:space="0" w:color="auto"/>
              <w:bottom w:val="single" w:sz="4" w:space="0" w:color="auto"/>
            </w:tcBorders>
            <w:noWrap/>
            <w:vAlign w:val="center"/>
            <w:hideMark/>
          </w:tcPr>
          <w:p w14:paraId="044897EA"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451</w:t>
            </w:r>
          </w:p>
        </w:tc>
        <w:tc>
          <w:tcPr>
            <w:tcW w:w="0" w:type="auto"/>
            <w:tcBorders>
              <w:top w:val="single" w:sz="4" w:space="0" w:color="auto"/>
              <w:bottom w:val="single" w:sz="4" w:space="0" w:color="auto"/>
            </w:tcBorders>
            <w:noWrap/>
            <w:vAlign w:val="center"/>
            <w:hideMark/>
          </w:tcPr>
          <w:p w14:paraId="6FF8925E"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451</w:t>
            </w:r>
          </w:p>
        </w:tc>
        <w:tc>
          <w:tcPr>
            <w:tcW w:w="0" w:type="auto"/>
            <w:tcBorders>
              <w:top w:val="single" w:sz="4" w:space="0" w:color="auto"/>
              <w:bottom w:val="single" w:sz="4" w:space="0" w:color="auto"/>
            </w:tcBorders>
            <w:noWrap/>
            <w:vAlign w:val="center"/>
            <w:hideMark/>
          </w:tcPr>
          <w:p w14:paraId="2E14205A"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451</w:t>
            </w:r>
          </w:p>
        </w:tc>
        <w:tc>
          <w:tcPr>
            <w:tcW w:w="0" w:type="auto"/>
            <w:tcBorders>
              <w:top w:val="single" w:sz="4" w:space="0" w:color="auto"/>
              <w:bottom w:val="single" w:sz="4" w:space="0" w:color="auto"/>
            </w:tcBorders>
            <w:noWrap/>
            <w:vAlign w:val="center"/>
            <w:hideMark/>
          </w:tcPr>
          <w:p w14:paraId="5529EE71"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451</w:t>
            </w:r>
          </w:p>
        </w:tc>
        <w:tc>
          <w:tcPr>
            <w:tcW w:w="0" w:type="auto"/>
            <w:tcBorders>
              <w:top w:val="single" w:sz="4" w:space="0" w:color="auto"/>
              <w:bottom w:val="single" w:sz="4" w:space="0" w:color="auto"/>
              <w:right w:val="single" w:sz="4" w:space="0" w:color="auto"/>
            </w:tcBorders>
            <w:noWrap/>
            <w:vAlign w:val="center"/>
            <w:hideMark/>
          </w:tcPr>
          <w:p w14:paraId="44AD4569"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451</w:t>
            </w:r>
          </w:p>
        </w:tc>
        <w:tc>
          <w:tcPr>
            <w:cnfStyle w:val="000100000000" w:firstRow="0" w:lastRow="0" w:firstColumn="0" w:lastColumn="1" w:oddVBand="0" w:evenVBand="0" w:oddHBand="0" w:evenHBand="0" w:firstRowFirstColumn="0" w:firstRowLastColumn="0" w:lastRowFirstColumn="0" w:lastRowLastColumn="0"/>
            <w:tcW w:w="0" w:type="auto"/>
            <w:tcBorders>
              <w:top w:val="single" w:sz="4" w:space="0" w:color="auto"/>
              <w:left w:val="single" w:sz="4" w:space="0" w:color="auto"/>
              <w:bottom w:val="single" w:sz="4" w:space="0" w:color="auto"/>
            </w:tcBorders>
            <w:shd w:val="clear" w:color="auto" w:fill="E2EFD9" w:themeFill="accent6" w:themeFillTint="33"/>
            <w:noWrap/>
            <w:vAlign w:val="center"/>
            <w:hideMark/>
          </w:tcPr>
          <w:p w14:paraId="464C9740" w14:textId="77777777" w:rsidR="00C56134" w:rsidRPr="00F1400B" w:rsidRDefault="00C56134" w:rsidP="00C56134">
            <w:pPr>
              <w:jc w:val="center"/>
              <w:rPr>
                <w:b w:val="0"/>
                <w:sz w:val="20"/>
              </w:rPr>
            </w:pPr>
            <w:r w:rsidRPr="00F1400B">
              <w:rPr>
                <w:rFonts w:hint="eastAsia"/>
                <w:b w:val="0"/>
                <w:sz w:val="20"/>
              </w:rPr>
              <w:t>4059</w:t>
            </w:r>
          </w:p>
        </w:tc>
      </w:tr>
      <w:tr w:rsidR="00F1400B" w:rsidRPr="00C56134" w14:paraId="38289C80" w14:textId="77777777" w:rsidTr="00380251">
        <w:trPr>
          <w:trHeight w:val="286"/>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bottom w:val="single" w:sz="4" w:space="0" w:color="auto"/>
              <w:right w:val="single" w:sz="4" w:space="0" w:color="auto"/>
            </w:tcBorders>
            <w:noWrap/>
            <w:vAlign w:val="center"/>
            <w:hideMark/>
          </w:tcPr>
          <w:p w14:paraId="2B8CD7B2" w14:textId="77777777" w:rsidR="00C56134" w:rsidRPr="00F1400B" w:rsidRDefault="00261DCE" w:rsidP="00C56134">
            <w:pPr>
              <w:jc w:val="center"/>
              <w:rPr>
                <w:sz w:val="20"/>
              </w:rPr>
            </w:pPr>
            <w:r w:rsidRPr="00F1400B">
              <w:rPr>
                <w:sz w:val="20"/>
              </w:rPr>
              <w:t>YSS</w:t>
            </w:r>
          </w:p>
        </w:tc>
        <w:tc>
          <w:tcPr>
            <w:tcW w:w="0" w:type="auto"/>
            <w:tcBorders>
              <w:top w:val="single" w:sz="4" w:space="0" w:color="auto"/>
              <w:left w:val="single" w:sz="4" w:space="0" w:color="auto"/>
              <w:bottom w:val="single" w:sz="4" w:space="0" w:color="auto"/>
            </w:tcBorders>
            <w:noWrap/>
            <w:vAlign w:val="center"/>
            <w:hideMark/>
          </w:tcPr>
          <w:p w14:paraId="553B93F1"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p>
        </w:tc>
        <w:tc>
          <w:tcPr>
            <w:tcW w:w="0" w:type="auto"/>
            <w:tcBorders>
              <w:top w:val="single" w:sz="4" w:space="0" w:color="auto"/>
              <w:bottom w:val="single" w:sz="4" w:space="0" w:color="auto"/>
            </w:tcBorders>
            <w:noWrap/>
            <w:vAlign w:val="center"/>
            <w:hideMark/>
          </w:tcPr>
          <w:p w14:paraId="69A771F2"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p>
        </w:tc>
        <w:tc>
          <w:tcPr>
            <w:tcW w:w="0" w:type="auto"/>
            <w:tcBorders>
              <w:top w:val="single" w:sz="4" w:space="0" w:color="auto"/>
              <w:bottom w:val="single" w:sz="4" w:space="0" w:color="auto"/>
            </w:tcBorders>
            <w:noWrap/>
            <w:vAlign w:val="center"/>
            <w:hideMark/>
          </w:tcPr>
          <w:p w14:paraId="57CB323F"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2</w:t>
            </w:r>
          </w:p>
        </w:tc>
        <w:tc>
          <w:tcPr>
            <w:tcW w:w="0" w:type="auto"/>
            <w:tcBorders>
              <w:top w:val="single" w:sz="4" w:space="0" w:color="auto"/>
              <w:bottom w:val="single" w:sz="4" w:space="0" w:color="auto"/>
            </w:tcBorders>
            <w:noWrap/>
            <w:vAlign w:val="center"/>
            <w:hideMark/>
          </w:tcPr>
          <w:p w14:paraId="295372DB"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2</w:t>
            </w:r>
          </w:p>
        </w:tc>
        <w:tc>
          <w:tcPr>
            <w:tcW w:w="0" w:type="auto"/>
            <w:tcBorders>
              <w:top w:val="single" w:sz="4" w:space="0" w:color="auto"/>
              <w:bottom w:val="single" w:sz="4" w:space="0" w:color="auto"/>
            </w:tcBorders>
            <w:noWrap/>
            <w:vAlign w:val="center"/>
            <w:hideMark/>
          </w:tcPr>
          <w:p w14:paraId="0169F87B"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2</w:t>
            </w:r>
          </w:p>
        </w:tc>
        <w:tc>
          <w:tcPr>
            <w:tcW w:w="0" w:type="auto"/>
            <w:tcBorders>
              <w:top w:val="single" w:sz="4" w:space="0" w:color="auto"/>
              <w:bottom w:val="single" w:sz="4" w:space="0" w:color="auto"/>
            </w:tcBorders>
            <w:noWrap/>
            <w:vAlign w:val="center"/>
            <w:hideMark/>
          </w:tcPr>
          <w:p w14:paraId="596E2DA5"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2</w:t>
            </w:r>
          </w:p>
        </w:tc>
        <w:tc>
          <w:tcPr>
            <w:tcW w:w="0" w:type="auto"/>
            <w:tcBorders>
              <w:top w:val="single" w:sz="4" w:space="0" w:color="auto"/>
              <w:bottom w:val="single" w:sz="4" w:space="0" w:color="auto"/>
            </w:tcBorders>
            <w:noWrap/>
            <w:vAlign w:val="center"/>
            <w:hideMark/>
          </w:tcPr>
          <w:p w14:paraId="72D9FE2A"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2</w:t>
            </w:r>
          </w:p>
        </w:tc>
        <w:tc>
          <w:tcPr>
            <w:tcW w:w="0" w:type="auto"/>
            <w:tcBorders>
              <w:top w:val="single" w:sz="4" w:space="0" w:color="auto"/>
              <w:bottom w:val="single" w:sz="4" w:space="0" w:color="auto"/>
            </w:tcBorders>
            <w:noWrap/>
            <w:vAlign w:val="center"/>
            <w:hideMark/>
          </w:tcPr>
          <w:p w14:paraId="2FF873CA"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2</w:t>
            </w:r>
          </w:p>
        </w:tc>
        <w:tc>
          <w:tcPr>
            <w:tcW w:w="0" w:type="auto"/>
            <w:tcBorders>
              <w:top w:val="single" w:sz="4" w:space="0" w:color="auto"/>
              <w:bottom w:val="single" w:sz="4" w:space="0" w:color="auto"/>
              <w:right w:val="single" w:sz="4" w:space="0" w:color="auto"/>
            </w:tcBorders>
            <w:noWrap/>
            <w:vAlign w:val="center"/>
            <w:hideMark/>
          </w:tcPr>
          <w:p w14:paraId="697EE0D3" w14:textId="77777777" w:rsidR="00C56134" w:rsidRPr="00F1400B" w:rsidRDefault="00C56134" w:rsidP="00C56134">
            <w:pPr>
              <w:jc w:val="center"/>
              <w:cnfStyle w:val="000000000000" w:firstRow="0" w:lastRow="0" w:firstColumn="0" w:lastColumn="0" w:oddVBand="0" w:evenVBand="0" w:oddHBand="0" w:evenHBand="0" w:firstRowFirstColumn="0" w:firstRowLastColumn="0" w:lastRowFirstColumn="0" w:lastRowLastColumn="0"/>
              <w:rPr>
                <w:sz w:val="20"/>
              </w:rPr>
            </w:pPr>
            <w:r w:rsidRPr="00F1400B">
              <w:rPr>
                <w:rFonts w:hint="eastAsia"/>
                <w:sz w:val="20"/>
              </w:rPr>
              <w:t>2</w:t>
            </w:r>
          </w:p>
        </w:tc>
        <w:tc>
          <w:tcPr>
            <w:cnfStyle w:val="000100000000" w:firstRow="0" w:lastRow="0" w:firstColumn="0" w:lastColumn="1" w:oddVBand="0" w:evenVBand="0" w:oddHBand="0" w:evenHBand="0" w:firstRowFirstColumn="0" w:firstRowLastColumn="0" w:lastRowFirstColumn="0" w:lastRowLastColumn="0"/>
            <w:tcW w:w="0" w:type="auto"/>
            <w:tcBorders>
              <w:top w:val="single" w:sz="4" w:space="0" w:color="auto"/>
              <w:left w:val="single" w:sz="4" w:space="0" w:color="auto"/>
              <w:bottom w:val="single" w:sz="4" w:space="0" w:color="auto"/>
            </w:tcBorders>
            <w:shd w:val="clear" w:color="auto" w:fill="E2EFD9" w:themeFill="accent6" w:themeFillTint="33"/>
            <w:noWrap/>
            <w:vAlign w:val="center"/>
            <w:hideMark/>
          </w:tcPr>
          <w:p w14:paraId="4383F3B1" w14:textId="77777777" w:rsidR="00C56134" w:rsidRPr="00F1400B" w:rsidRDefault="00C56134" w:rsidP="00C56134">
            <w:pPr>
              <w:jc w:val="center"/>
              <w:rPr>
                <w:b w:val="0"/>
                <w:sz w:val="20"/>
              </w:rPr>
            </w:pPr>
            <w:r w:rsidRPr="00F1400B">
              <w:rPr>
                <w:rFonts w:hint="eastAsia"/>
                <w:b w:val="0"/>
                <w:sz w:val="20"/>
              </w:rPr>
              <w:t>14</w:t>
            </w:r>
          </w:p>
        </w:tc>
      </w:tr>
      <w:tr w:rsidR="00380251" w:rsidRPr="00C56134" w14:paraId="6EB8AFEC" w14:textId="77777777" w:rsidTr="00380251">
        <w:trPr>
          <w:cnfStyle w:val="010000000000" w:firstRow="0" w:lastRow="1" w:firstColumn="0" w:lastColumn="0" w:oddVBand="0" w:evenVBand="0" w:oddHBand="0" w:evenHBand="0" w:firstRowFirstColumn="0" w:firstRowLastColumn="0" w:lastRowFirstColumn="0" w:lastRowLastColumn="0"/>
          <w:trHeight w:val="286"/>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bottom w:val="single" w:sz="4" w:space="0" w:color="000000" w:themeColor="text1"/>
              <w:right w:val="single" w:sz="4" w:space="0" w:color="auto"/>
            </w:tcBorders>
            <w:shd w:val="clear" w:color="auto" w:fill="E2EFD9" w:themeFill="accent6" w:themeFillTint="33"/>
            <w:noWrap/>
            <w:vAlign w:val="center"/>
            <w:hideMark/>
          </w:tcPr>
          <w:p w14:paraId="0908B41E" w14:textId="77777777" w:rsidR="00C56134" w:rsidRPr="00F1400B" w:rsidRDefault="00C56134" w:rsidP="00C56134">
            <w:pPr>
              <w:jc w:val="center"/>
              <w:rPr>
                <w:sz w:val="20"/>
              </w:rPr>
            </w:pPr>
            <w:r w:rsidRPr="00F1400B">
              <w:rPr>
                <w:rFonts w:hint="eastAsia"/>
                <w:sz w:val="20"/>
              </w:rPr>
              <w:t>All</w:t>
            </w:r>
          </w:p>
        </w:tc>
        <w:tc>
          <w:tcPr>
            <w:tcW w:w="0" w:type="auto"/>
            <w:tcBorders>
              <w:top w:val="single" w:sz="4" w:space="0" w:color="auto"/>
              <w:left w:val="single" w:sz="4" w:space="0" w:color="auto"/>
            </w:tcBorders>
            <w:shd w:val="clear" w:color="auto" w:fill="E2EFD9" w:themeFill="accent6" w:themeFillTint="33"/>
            <w:noWrap/>
            <w:vAlign w:val="center"/>
            <w:hideMark/>
          </w:tcPr>
          <w:p w14:paraId="2DF29FAB" w14:textId="77777777" w:rsidR="00C56134" w:rsidRPr="00F1400B" w:rsidRDefault="00C56134" w:rsidP="00C56134">
            <w:pPr>
              <w:jc w:val="center"/>
              <w:cnfStyle w:val="010000000000" w:firstRow="0" w:lastRow="1" w:firstColumn="0" w:lastColumn="0" w:oddVBand="0" w:evenVBand="0" w:oddHBand="0" w:evenHBand="0" w:firstRowFirstColumn="0" w:firstRowLastColumn="0" w:lastRowFirstColumn="0" w:lastRowLastColumn="0"/>
              <w:rPr>
                <w:b w:val="0"/>
                <w:sz w:val="20"/>
              </w:rPr>
            </w:pPr>
            <w:r w:rsidRPr="00F1400B">
              <w:rPr>
                <w:rFonts w:hint="eastAsia"/>
                <w:b w:val="0"/>
                <w:sz w:val="20"/>
              </w:rPr>
              <w:t>563</w:t>
            </w:r>
          </w:p>
        </w:tc>
        <w:tc>
          <w:tcPr>
            <w:tcW w:w="0" w:type="auto"/>
            <w:tcBorders>
              <w:top w:val="single" w:sz="4" w:space="0" w:color="auto"/>
            </w:tcBorders>
            <w:shd w:val="clear" w:color="auto" w:fill="E2EFD9" w:themeFill="accent6" w:themeFillTint="33"/>
            <w:noWrap/>
            <w:vAlign w:val="center"/>
            <w:hideMark/>
          </w:tcPr>
          <w:p w14:paraId="4FE42283" w14:textId="77777777" w:rsidR="00C56134" w:rsidRPr="00F1400B" w:rsidRDefault="00C56134" w:rsidP="00C56134">
            <w:pPr>
              <w:jc w:val="center"/>
              <w:cnfStyle w:val="010000000000" w:firstRow="0" w:lastRow="1" w:firstColumn="0" w:lastColumn="0" w:oddVBand="0" w:evenVBand="0" w:oddHBand="0" w:evenHBand="0" w:firstRowFirstColumn="0" w:firstRowLastColumn="0" w:lastRowFirstColumn="0" w:lastRowLastColumn="0"/>
              <w:rPr>
                <w:b w:val="0"/>
                <w:sz w:val="20"/>
              </w:rPr>
            </w:pPr>
            <w:r w:rsidRPr="00F1400B">
              <w:rPr>
                <w:rFonts w:hint="eastAsia"/>
                <w:b w:val="0"/>
                <w:sz w:val="20"/>
              </w:rPr>
              <w:t>582</w:t>
            </w:r>
          </w:p>
        </w:tc>
        <w:tc>
          <w:tcPr>
            <w:tcW w:w="0" w:type="auto"/>
            <w:tcBorders>
              <w:top w:val="single" w:sz="4" w:space="0" w:color="auto"/>
            </w:tcBorders>
            <w:shd w:val="clear" w:color="auto" w:fill="E2EFD9" w:themeFill="accent6" w:themeFillTint="33"/>
            <w:noWrap/>
            <w:vAlign w:val="center"/>
            <w:hideMark/>
          </w:tcPr>
          <w:p w14:paraId="7E0CC8B0" w14:textId="77777777" w:rsidR="00C56134" w:rsidRPr="00F1400B" w:rsidRDefault="00C56134" w:rsidP="00C56134">
            <w:pPr>
              <w:jc w:val="center"/>
              <w:cnfStyle w:val="010000000000" w:firstRow="0" w:lastRow="1" w:firstColumn="0" w:lastColumn="0" w:oddVBand="0" w:evenVBand="0" w:oddHBand="0" w:evenHBand="0" w:firstRowFirstColumn="0" w:firstRowLastColumn="0" w:lastRowFirstColumn="0" w:lastRowLastColumn="0"/>
              <w:rPr>
                <w:b w:val="0"/>
                <w:sz w:val="20"/>
              </w:rPr>
            </w:pPr>
            <w:r w:rsidRPr="00F1400B">
              <w:rPr>
                <w:rFonts w:hint="eastAsia"/>
                <w:b w:val="0"/>
                <w:sz w:val="20"/>
              </w:rPr>
              <w:t>600</w:t>
            </w:r>
          </w:p>
        </w:tc>
        <w:tc>
          <w:tcPr>
            <w:tcW w:w="0" w:type="auto"/>
            <w:tcBorders>
              <w:top w:val="single" w:sz="4" w:space="0" w:color="auto"/>
            </w:tcBorders>
            <w:shd w:val="clear" w:color="auto" w:fill="E2EFD9" w:themeFill="accent6" w:themeFillTint="33"/>
            <w:noWrap/>
            <w:vAlign w:val="center"/>
            <w:hideMark/>
          </w:tcPr>
          <w:p w14:paraId="4B7C049E" w14:textId="77777777" w:rsidR="00C56134" w:rsidRPr="00F1400B" w:rsidRDefault="00C56134" w:rsidP="00C56134">
            <w:pPr>
              <w:jc w:val="center"/>
              <w:cnfStyle w:val="010000000000" w:firstRow="0" w:lastRow="1" w:firstColumn="0" w:lastColumn="0" w:oddVBand="0" w:evenVBand="0" w:oddHBand="0" w:evenHBand="0" w:firstRowFirstColumn="0" w:firstRowLastColumn="0" w:lastRowFirstColumn="0" w:lastRowLastColumn="0"/>
              <w:rPr>
                <w:b w:val="0"/>
                <w:sz w:val="20"/>
              </w:rPr>
            </w:pPr>
            <w:r w:rsidRPr="00F1400B">
              <w:rPr>
                <w:rFonts w:hint="eastAsia"/>
                <w:b w:val="0"/>
                <w:sz w:val="20"/>
              </w:rPr>
              <w:t>586</w:t>
            </w:r>
          </w:p>
        </w:tc>
        <w:tc>
          <w:tcPr>
            <w:tcW w:w="0" w:type="auto"/>
            <w:tcBorders>
              <w:top w:val="single" w:sz="4" w:space="0" w:color="auto"/>
            </w:tcBorders>
            <w:shd w:val="clear" w:color="auto" w:fill="E2EFD9" w:themeFill="accent6" w:themeFillTint="33"/>
            <w:noWrap/>
            <w:vAlign w:val="center"/>
            <w:hideMark/>
          </w:tcPr>
          <w:p w14:paraId="6FCA04D3" w14:textId="77777777" w:rsidR="00C56134" w:rsidRPr="00F1400B" w:rsidRDefault="00C56134" w:rsidP="00C56134">
            <w:pPr>
              <w:jc w:val="center"/>
              <w:cnfStyle w:val="010000000000" w:firstRow="0" w:lastRow="1" w:firstColumn="0" w:lastColumn="0" w:oddVBand="0" w:evenVBand="0" w:oddHBand="0" w:evenHBand="0" w:firstRowFirstColumn="0" w:firstRowLastColumn="0" w:lastRowFirstColumn="0" w:lastRowLastColumn="0"/>
              <w:rPr>
                <w:b w:val="0"/>
                <w:sz w:val="20"/>
              </w:rPr>
            </w:pPr>
            <w:r w:rsidRPr="00F1400B">
              <w:rPr>
                <w:rFonts w:hint="eastAsia"/>
                <w:b w:val="0"/>
                <w:sz w:val="20"/>
              </w:rPr>
              <w:t>715</w:t>
            </w:r>
          </w:p>
        </w:tc>
        <w:tc>
          <w:tcPr>
            <w:tcW w:w="0" w:type="auto"/>
            <w:tcBorders>
              <w:top w:val="single" w:sz="4" w:space="0" w:color="auto"/>
            </w:tcBorders>
            <w:shd w:val="clear" w:color="auto" w:fill="E2EFD9" w:themeFill="accent6" w:themeFillTint="33"/>
            <w:noWrap/>
            <w:vAlign w:val="center"/>
            <w:hideMark/>
          </w:tcPr>
          <w:p w14:paraId="34281448" w14:textId="77777777" w:rsidR="00C56134" w:rsidRPr="00F1400B" w:rsidRDefault="00C56134" w:rsidP="00C56134">
            <w:pPr>
              <w:jc w:val="center"/>
              <w:cnfStyle w:val="010000000000" w:firstRow="0" w:lastRow="1" w:firstColumn="0" w:lastColumn="0" w:oddVBand="0" w:evenVBand="0" w:oddHBand="0" w:evenHBand="0" w:firstRowFirstColumn="0" w:firstRowLastColumn="0" w:lastRowFirstColumn="0" w:lastRowLastColumn="0"/>
              <w:rPr>
                <w:b w:val="0"/>
                <w:sz w:val="20"/>
              </w:rPr>
            </w:pPr>
            <w:r w:rsidRPr="00F1400B">
              <w:rPr>
                <w:rFonts w:hint="eastAsia"/>
                <w:b w:val="0"/>
                <w:sz w:val="20"/>
              </w:rPr>
              <w:t>2246</w:t>
            </w:r>
          </w:p>
        </w:tc>
        <w:tc>
          <w:tcPr>
            <w:tcW w:w="0" w:type="auto"/>
            <w:tcBorders>
              <w:top w:val="single" w:sz="4" w:space="0" w:color="auto"/>
            </w:tcBorders>
            <w:shd w:val="clear" w:color="auto" w:fill="E2EFD9" w:themeFill="accent6" w:themeFillTint="33"/>
            <w:noWrap/>
            <w:vAlign w:val="center"/>
            <w:hideMark/>
          </w:tcPr>
          <w:p w14:paraId="009ECAED" w14:textId="77777777" w:rsidR="00C56134" w:rsidRPr="00F1400B" w:rsidRDefault="00C56134" w:rsidP="00C56134">
            <w:pPr>
              <w:jc w:val="center"/>
              <w:cnfStyle w:val="010000000000" w:firstRow="0" w:lastRow="1" w:firstColumn="0" w:lastColumn="0" w:oddVBand="0" w:evenVBand="0" w:oddHBand="0" w:evenHBand="0" w:firstRowFirstColumn="0" w:firstRowLastColumn="0" w:lastRowFirstColumn="0" w:lastRowLastColumn="0"/>
              <w:rPr>
                <w:b w:val="0"/>
                <w:sz w:val="20"/>
              </w:rPr>
            </w:pPr>
            <w:r w:rsidRPr="00F1400B">
              <w:rPr>
                <w:rFonts w:hint="eastAsia"/>
                <w:b w:val="0"/>
                <w:sz w:val="20"/>
              </w:rPr>
              <w:t>604</w:t>
            </w:r>
          </w:p>
        </w:tc>
        <w:tc>
          <w:tcPr>
            <w:tcW w:w="0" w:type="auto"/>
            <w:tcBorders>
              <w:top w:val="single" w:sz="4" w:space="0" w:color="auto"/>
            </w:tcBorders>
            <w:shd w:val="clear" w:color="auto" w:fill="E2EFD9" w:themeFill="accent6" w:themeFillTint="33"/>
            <w:noWrap/>
            <w:vAlign w:val="center"/>
            <w:hideMark/>
          </w:tcPr>
          <w:p w14:paraId="66DBA57C" w14:textId="77777777" w:rsidR="00C56134" w:rsidRPr="00F1400B" w:rsidRDefault="00C56134" w:rsidP="00C56134">
            <w:pPr>
              <w:jc w:val="center"/>
              <w:cnfStyle w:val="010000000000" w:firstRow="0" w:lastRow="1" w:firstColumn="0" w:lastColumn="0" w:oddVBand="0" w:evenVBand="0" w:oddHBand="0" w:evenHBand="0" w:firstRowFirstColumn="0" w:firstRowLastColumn="0" w:lastRowFirstColumn="0" w:lastRowLastColumn="0"/>
              <w:rPr>
                <w:b w:val="0"/>
                <w:sz w:val="20"/>
              </w:rPr>
            </w:pPr>
            <w:r w:rsidRPr="00F1400B">
              <w:rPr>
                <w:rFonts w:hint="eastAsia"/>
                <w:b w:val="0"/>
                <w:sz w:val="20"/>
              </w:rPr>
              <w:t>2151</w:t>
            </w:r>
          </w:p>
        </w:tc>
        <w:tc>
          <w:tcPr>
            <w:tcW w:w="0" w:type="auto"/>
            <w:tcBorders>
              <w:top w:val="single" w:sz="4" w:space="0" w:color="auto"/>
              <w:bottom w:val="single" w:sz="4" w:space="0" w:color="000000" w:themeColor="text1"/>
              <w:right w:val="single" w:sz="4" w:space="0" w:color="auto"/>
            </w:tcBorders>
            <w:shd w:val="clear" w:color="auto" w:fill="E2EFD9" w:themeFill="accent6" w:themeFillTint="33"/>
            <w:noWrap/>
            <w:vAlign w:val="center"/>
            <w:hideMark/>
          </w:tcPr>
          <w:p w14:paraId="13687984" w14:textId="77777777" w:rsidR="00C56134" w:rsidRPr="00F1400B" w:rsidRDefault="00C56134" w:rsidP="00C56134">
            <w:pPr>
              <w:jc w:val="center"/>
              <w:cnfStyle w:val="010000000000" w:firstRow="0" w:lastRow="1" w:firstColumn="0" w:lastColumn="0" w:oddVBand="0" w:evenVBand="0" w:oddHBand="0" w:evenHBand="0" w:firstRowFirstColumn="0" w:firstRowLastColumn="0" w:lastRowFirstColumn="0" w:lastRowLastColumn="0"/>
              <w:rPr>
                <w:b w:val="0"/>
                <w:sz w:val="20"/>
              </w:rPr>
            </w:pPr>
            <w:r w:rsidRPr="00F1400B">
              <w:rPr>
                <w:rFonts w:hint="eastAsia"/>
                <w:b w:val="0"/>
                <w:sz w:val="20"/>
              </w:rPr>
              <w:t>1764</w:t>
            </w:r>
          </w:p>
        </w:tc>
        <w:tc>
          <w:tcPr>
            <w:cnfStyle w:val="000100000000" w:firstRow="0" w:lastRow="0" w:firstColumn="0" w:lastColumn="1" w:oddVBand="0" w:evenVBand="0" w:oddHBand="0" w:evenHBand="0" w:firstRowFirstColumn="0" w:firstRowLastColumn="0" w:lastRowFirstColumn="0" w:lastRowLastColumn="0"/>
            <w:tcW w:w="0" w:type="auto"/>
            <w:tcBorders>
              <w:top w:val="single" w:sz="4" w:space="0" w:color="auto"/>
              <w:left w:val="single" w:sz="4" w:space="0" w:color="auto"/>
            </w:tcBorders>
            <w:shd w:val="clear" w:color="auto" w:fill="E2EFD9" w:themeFill="accent6" w:themeFillTint="33"/>
            <w:noWrap/>
            <w:vAlign w:val="center"/>
            <w:hideMark/>
          </w:tcPr>
          <w:p w14:paraId="2A0A785F" w14:textId="77777777" w:rsidR="00C56134" w:rsidRPr="00F1400B" w:rsidRDefault="00C56134" w:rsidP="00C56134">
            <w:pPr>
              <w:jc w:val="center"/>
              <w:rPr>
                <w:sz w:val="20"/>
              </w:rPr>
            </w:pPr>
            <w:r w:rsidRPr="00F1400B">
              <w:rPr>
                <w:rFonts w:hint="eastAsia"/>
                <w:sz w:val="20"/>
              </w:rPr>
              <w:t>9811</w:t>
            </w:r>
          </w:p>
        </w:tc>
      </w:tr>
    </w:tbl>
    <w:p w14:paraId="3E41E1A7" w14:textId="77777777" w:rsidR="00F1400B" w:rsidRDefault="00F1400B" w:rsidP="00B5179F">
      <w:pPr>
        <w:sectPr w:rsidR="00F1400B" w:rsidSect="00F1400B">
          <w:pgSz w:w="16838" w:h="11906" w:orient="landscape"/>
          <w:pgMar w:top="1440" w:right="1701" w:bottom="1440" w:left="1440" w:header="851" w:footer="992" w:gutter="0"/>
          <w:cols w:space="425"/>
          <w:docGrid w:linePitch="360"/>
        </w:sectPr>
      </w:pPr>
    </w:p>
    <w:p w14:paraId="007A9352" w14:textId="6D6DE9CE" w:rsidR="00161885" w:rsidRPr="00FB6E34" w:rsidRDefault="00161885" w:rsidP="00FB6E34">
      <w:pPr>
        <w:pStyle w:val="a7"/>
      </w:pPr>
      <w:bookmarkStart w:id="3" w:name="_Ref146050450"/>
      <w:r w:rsidRPr="00FB6E34">
        <w:rPr>
          <w:b/>
        </w:rPr>
        <w:lastRenderedPageBreak/>
        <w:t xml:space="preserve">Table </w:t>
      </w:r>
      <w:r w:rsidR="00FB6E34" w:rsidRPr="00FB6E34">
        <w:rPr>
          <w:b/>
        </w:rPr>
        <w:t>S</w:t>
      </w:r>
      <w:r w:rsidRPr="00FB6E34">
        <w:rPr>
          <w:b/>
        </w:rPr>
        <w:fldChar w:fldCharType="begin"/>
      </w:r>
      <w:r w:rsidRPr="00FB6E34">
        <w:rPr>
          <w:b/>
        </w:rPr>
        <w:instrText xml:space="preserve"> SEQ Table \* ARABIC </w:instrText>
      </w:r>
      <w:r w:rsidRPr="00FB6E34">
        <w:rPr>
          <w:b/>
        </w:rPr>
        <w:fldChar w:fldCharType="separate"/>
      </w:r>
      <w:r w:rsidR="001F26E9">
        <w:rPr>
          <w:b/>
          <w:noProof/>
        </w:rPr>
        <w:t>2</w:t>
      </w:r>
      <w:r w:rsidRPr="00FB6E34">
        <w:rPr>
          <w:b/>
        </w:rPr>
        <w:fldChar w:fldCharType="end"/>
      </w:r>
      <w:bookmarkEnd w:id="3"/>
      <w:r w:rsidRPr="00FB6E34">
        <w:rPr>
          <w:b/>
        </w:rPr>
        <w:t>.</w:t>
      </w:r>
      <w:r w:rsidRPr="00FB6E34">
        <w:t xml:space="preserve"> Hyperparameter setups for HDBSCAN and PACMAP</w:t>
      </w:r>
      <w:r w:rsidR="003E3D97" w:rsidRPr="00FB6E34">
        <w:t xml:space="preserve"> in clustering</w:t>
      </w:r>
      <w:r w:rsidRPr="00FB6E34">
        <w:t>. Default values have been used unless otherwise unspecified.</w:t>
      </w:r>
    </w:p>
    <w:tbl>
      <w:tblPr>
        <w:tblStyle w:val="1"/>
        <w:tblW w:w="8952" w:type="dxa"/>
        <w:tblLook w:val="06A0" w:firstRow="1" w:lastRow="0" w:firstColumn="1" w:lastColumn="0" w:noHBand="1" w:noVBand="1"/>
      </w:tblPr>
      <w:tblGrid>
        <w:gridCol w:w="2238"/>
        <w:gridCol w:w="2238"/>
        <w:gridCol w:w="2238"/>
        <w:gridCol w:w="2238"/>
      </w:tblGrid>
      <w:tr w:rsidR="00380251" w14:paraId="77595599" w14:textId="77777777" w:rsidTr="00380251">
        <w:trPr>
          <w:cnfStyle w:val="100000000000" w:firstRow="1" w:lastRow="0" w:firstColumn="0" w:lastColumn="0" w:oddVBand="0" w:evenVBand="0" w:oddHBand="0" w:evenHBand="0" w:firstRowFirstColumn="0" w:firstRowLastColumn="0" w:lastRowFirstColumn="0" w:lastRowLastColumn="0"/>
          <w:trHeight w:val="406"/>
        </w:trPr>
        <w:tc>
          <w:tcPr>
            <w:cnfStyle w:val="001000000000" w:firstRow="0" w:lastRow="0" w:firstColumn="1" w:lastColumn="0" w:oddVBand="0" w:evenVBand="0" w:oddHBand="0" w:evenHBand="0" w:firstRowFirstColumn="0" w:firstRowLastColumn="0" w:lastRowFirstColumn="0" w:lastRowLastColumn="0"/>
            <w:tcW w:w="4476" w:type="dxa"/>
            <w:gridSpan w:val="2"/>
            <w:tcBorders>
              <w:top w:val="single" w:sz="4" w:space="0" w:color="auto"/>
              <w:left w:val="single" w:sz="4" w:space="0" w:color="auto"/>
              <w:bottom w:val="single" w:sz="4" w:space="0" w:color="auto"/>
              <w:right w:val="single" w:sz="4" w:space="0" w:color="auto"/>
            </w:tcBorders>
          </w:tcPr>
          <w:p w14:paraId="7972677C" w14:textId="77777777" w:rsidR="00380251" w:rsidRDefault="00380251">
            <w:pPr>
              <w:jc w:val="center"/>
            </w:pPr>
          </w:p>
        </w:tc>
        <w:tc>
          <w:tcPr>
            <w:tcW w:w="2238" w:type="dxa"/>
            <w:tcBorders>
              <w:top w:val="single" w:sz="4" w:space="0" w:color="auto"/>
              <w:left w:val="single" w:sz="4" w:space="0" w:color="auto"/>
              <w:bottom w:val="single" w:sz="4" w:space="0" w:color="auto"/>
            </w:tcBorders>
            <w:vAlign w:val="center"/>
            <w:hideMark/>
          </w:tcPr>
          <w:p w14:paraId="34F8F0D1" w14:textId="77777777" w:rsidR="00380251" w:rsidRDefault="00380251" w:rsidP="00380251">
            <w:pPr>
              <w:jc w:val="center"/>
              <w:cnfStyle w:val="100000000000" w:firstRow="1" w:lastRow="0" w:firstColumn="0" w:lastColumn="0" w:oddVBand="0" w:evenVBand="0" w:oddHBand="0" w:evenHBand="0" w:firstRowFirstColumn="0" w:firstRowLastColumn="0" w:lastRowFirstColumn="0" w:lastRowLastColumn="0"/>
            </w:pPr>
            <w:r>
              <w:t>Group clustering</w:t>
            </w:r>
          </w:p>
        </w:tc>
        <w:tc>
          <w:tcPr>
            <w:tcW w:w="2238" w:type="dxa"/>
            <w:tcBorders>
              <w:top w:val="single" w:sz="4" w:space="0" w:color="auto"/>
              <w:bottom w:val="single" w:sz="4" w:space="0" w:color="auto"/>
              <w:right w:val="single" w:sz="4" w:space="0" w:color="auto"/>
            </w:tcBorders>
            <w:vAlign w:val="center"/>
            <w:hideMark/>
          </w:tcPr>
          <w:p w14:paraId="4D3B4F2D" w14:textId="77777777" w:rsidR="00380251" w:rsidRDefault="00380251" w:rsidP="00380251">
            <w:pPr>
              <w:jc w:val="center"/>
              <w:cnfStyle w:val="100000000000" w:firstRow="1" w:lastRow="0" w:firstColumn="0" w:lastColumn="0" w:oddVBand="0" w:evenVBand="0" w:oddHBand="0" w:evenHBand="0" w:firstRowFirstColumn="0" w:firstRowLastColumn="0" w:lastRowFirstColumn="0" w:lastRowLastColumn="0"/>
            </w:pPr>
            <w:r>
              <w:t>Subgroup clustering</w:t>
            </w:r>
          </w:p>
        </w:tc>
      </w:tr>
      <w:tr w:rsidR="00380251" w14:paraId="0BB074B8" w14:textId="77777777" w:rsidTr="00380251">
        <w:trPr>
          <w:trHeight w:val="319"/>
        </w:trPr>
        <w:tc>
          <w:tcPr>
            <w:cnfStyle w:val="001000000000" w:firstRow="0" w:lastRow="0" w:firstColumn="1" w:lastColumn="0" w:oddVBand="0" w:evenVBand="0" w:oddHBand="0" w:evenHBand="0" w:firstRowFirstColumn="0" w:firstRowLastColumn="0" w:lastRowFirstColumn="0" w:lastRowLastColumn="0"/>
            <w:tcW w:w="2238" w:type="dxa"/>
            <w:vMerge w:val="restart"/>
            <w:tcBorders>
              <w:top w:val="single" w:sz="4" w:space="0" w:color="auto"/>
              <w:left w:val="single" w:sz="4" w:space="0" w:color="auto"/>
              <w:bottom w:val="single" w:sz="4" w:space="0" w:color="auto"/>
              <w:right w:val="single" w:sz="4" w:space="0" w:color="auto"/>
            </w:tcBorders>
            <w:vAlign w:val="center"/>
            <w:hideMark/>
          </w:tcPr>
          <w:p w14:paraId="3935D022" w14:textId="77777777" w:rsidR="00380251" w:rsidRPr="00380251" w:rsidRDefault="00380251" w:rsidP="00380251">
            <w:pPr>
              <w:jc w:val="center"/>
              <w:rPr>
                <w:b w:val="0"/>
              </w:rPr>
            </w:pPr>
            <w:r w:rsidRPr="00380251">
              <w:rPr>
                <w:b w:val="0"/>
              </w:rPr>
              <w:t>HDBSCAN</w:t>
            </w:r>
          </w:p>
          <w:p w14:paraId="607E8470" w14:textId="77777777" w:rsidR="00380251" w:rsidRPr="00380251" w:rsidRDefault="00380251" w:rsidP="00380251">
            <w:pPr>
              <w:jc w:val="center"/>
              <w:rPr>
                <w:b w:val="0"/>
              </w:rPr>
            </w:pPr>
            <w:r w:rsidRPr="00380251">
              <w:rPr>
                <w:b w:val="0"/>
              </w:rPr>
              <w:t>(sklearn v1.3.0)</w:t>
            </w:r>
          </w:p>
        </w:tc>
        <w:tc>
          <w:tcPr>
            <w:tcW w:w="2238"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14:paraId="70AB9F97" w14:textId="77777777" w:rsidR="00380251" w:rsidRDefault="00380251" w:rsidP="00380251">
            <w:pPr>
              <w:jc w:val="center"/>
              <w:cnfStyle w:val="000000000000" w:firstRow="0" w:lastRow="0" w:firstColumn="0" w:lastColumn="0" w:oddVBand="0" w:evenVBand="0" w:oddHBand="0" w:evenHBand="0" w:firstRowFirstColumn="0" w:firstRowLastColumn="0" w:lastRowFirstColumn="0" w:lastRowLastColumn="0"/>
            </w:pPr>
            <w:r>
              <w:t>min_cluster_size</w:t>
            </w:r>
          </w:p>
        </w:tc>
        <w:tc>
          <w:tcPr>
            <w:tcW w:w="4476" w:type="dxa"/>
            <w:gridSpan w:val="2"/>
            <w:tcBorders>
              <w:top w:val="single" w:sz="4" w:space="0" w:color="auto"/>
              <w:left w:val="single" w:sz="4" w:space="0" w:color="auto"/>
              <w:bottom w:val="single" w:sz="4" w:space="0" w:color="auto"/>
              <w:right w:val="single" w:sz="4" w:space="0" w:color="auto"/>
            </w:tcBorders>
            <w:vAlign w:val="center"/>
            <w:hideMark/>
          </w:tcPr>
          <w:p w14:paraId="03165B12" w14:textId="77777777" w:rsidR="00380251" w:rsidRDefault="00380251" w:rsidP="00380251">
            <w:pPr>
              <w:jc w:val="center"/>
              <w:cnfStyle w:val="000000000000" w:firstRow="0" w:lastRow="0" w:firstColumn="0" w:lastColumn="0" w:oddVBand="0" w:evenVBand="0" w:oddHBand="0" w:evenHBand="0" w:firstRowFirstColumn="0" w:firstRowLastColumn="0" w:lastRowFirstColumn="0" w:lastRowLastColumn="0"/>
            </w:pPr>
            <w:r>
              <w:t>50</w:t>
            </w:r>
          </w:p>
        </w:tc>
      </w:tr>
      <w:tr w:rsidR="00161885" w14:paraId="54E12E4A" w14:textId="77777777" w:rsidTr="00380251">
        <w:trPr>
          <w:trHeight w:val="305"/>
        </w:trPr>
        <w:tc>
          <w:tcPr>
            <w:cnfStyle w:val="001000000000" w:firstRow="0" w:lastRow="0" w:firstColumn="1" w:lastColumn="0" w:oddVBand="0" w:evenVBand="0" w:oddHBand="0" w:evenHBand="0" w:firstRowFirstColumn="0" w:firstRowLastColumn="0" w:lastRowFirstColumn="0" w:lastRowLastColumn="0"/>
            <w:tcW w:w="0" w:type="auto"/>
            <w:vMerge/>
            <w:tcBorders>
              <w:top w:val="single" w:sz="4" w:space="0" w:color="auto"/>
              <w:left w:val="single" w:sz="4" w:space="0" w:color="auto"/>
              <w:bottom w:val="single" w:sz="4" w:space="0" w:color="auto"/>
              <w:right w:val="single" w:sz="4" w:space="0" w:color="auto"/>
            </w:tcBorders>
            <w:vAlign w:val="center"/>
            <w:hideMark/>
          </w:tcPr>
          <w:p w14:paraId="0B7A6CA6" w14:textId="77777777" w:rsidR="00161885" w:rsidRPr="00380251" w:rsidRDefault="00161885" w:rsidP="00380251">
            <w:pPr>
              <w:jc w:val="center"/>
              <w:rPr>
                <w:b w:val="0"/>
              </w:rPr>
            </w:pPr>
          </w:p>
        </w:tc>
        <w:tc>
          <w:tcPr>
            <w:tcW w:w="2238"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14:paraId="72A6D071" w14:textId="77777777" w:rsidR="00161885" w:rsidRDefault="00161885" w:rsidP="00380251">
            <w:pPr>
              <w:jc w:val="center"/>
              <w:cnfStyle w:val="000000000000" w:firstRow="0" w:lastRow="0" w:firstColumn="0" w:lastColumn="0" w:oddVBand="0" w:evenVBand="0" w:oddHBand="0" w:evenHBand="0" w:firstRowFirstColumn="0" w:firstRowLastColumn="0" w:lastRowFirstColumn="0" w:lastRowLastColumn="0"/>
            </w:pPr>
            <w:r>
              <w:t>min_samples</w:t>
            </w:r>
          </w:p>
        </w:tc>
        <w:tc>
          <w:tcPr>
            <w:tcW w:w="2238" w:type="dxa"/>
            <w:tcBorders>
              <w:top w:val="single" w:sz="4" w:space="0" w:color="auto"/>
              <w:left w:val="single" w:sz="4" w:space="0" w:color="auto"/>
              <w:bottom w:val="single" w:sz="4" w:space="0" w:color="auto"/>
            </w:tcBorders>
            <w:vAlign w:val="center"/>
            <w:hideMark/>
          </w:tcPr>
          <w:p w14:paraId="0497802F" w14:textId="77777777" w:rsidR="00161885" w:rsidRDefault="00161885" w:rsidP="00380251">
            <w:pPr>
              <w:jc w:val="center"/>
              <w:cnfStyle w:val="000000000000" w:firstRow="0" w:lastRow="0" w:firstColumn="0" w:lastColumn="0" w:oddVBand="0" w:evenVBand="0" w:oddHBand="0" w:evenHBand="0" w:firstRowFirstColumn="0" w:firstRowLastColumn="0" w:lastRowFirstColumn="0" w:lastRowLastColumn="0"/>
            </w:pPr>
            <w:r>
              <w:t>50</w:t>
            </w:r>
          </w:p>
        </w:tc>
        <w:tc>
          <w:tcPr>
            <w:tcW w:w="2238" w:type="dxa"/>
            <w:tcBorders>
              <w:top w:val="single" w:sz="4" w:space="0" w:color="auto"/>
              <w:bottom w:val="single" w:sz="4" w:space="0" w:color="auto"/>
              <w:right w:val="single" w:sz="4" w:space="0" w:color="auto"/>
            </w:tcBorders>
            <w:vAlign w:val="center"/>
            <w:hideMark/>
          </w:tcPr>
          <w:p w14:paraId="431D44B2" w14:textId="77777777" w:rsidR="00161885" w:rsidRDefault="00161885" w:rsidP="00380251">
            <w:pPr>
              <w:jc w:val="center"/>
              <w:cnfStyle w:val="000000000000" w:firstRow="0" w:lastRow="0" w:firstColumn="0" w:lastColumn="0" w:oddVBand="0" w:evenVBand="0" w:oddHBand="0" w:evenHBand="0" w:firstRowFirstColumn="0" w:firstRowLastColumn="0" w:lastRowFirstColumn="0" w:lastRowLastColumn="0"/>
            </w:pPr>
            <w:r>
              <w:t>5</w:t>
            </w:r>
          </w:p>
        </w:tc>
      </w:tr>
      <w:tr w:rsidR="00380251" w14:paraId="446740AE" w14:textId="77777777" w:rsidTr="00380251">
        <w:trPr>
          <w:trHeight w:val="319"/>
        </w:trPr>
        <w:tc>
          <w:tcPr>
            <w:cnfStyle w:val="001000000000" w:firstRow="0" w:lastRow="0" w:firstColumn="1" w:lastColumn="0" w:oddVBand="0" w:evenVBand="0" w:oddHBand="0" w:evenHBand="0" w:firstRowFirstColumn="0" w:firstRowLastColumn="0" w:lastRowFirstColumn="0" w:lastRowLastColumn="0"/>
            <w:tcW w:w="2238" w:type="dxa"/>
            <w:tcBorders>
              <w:top w:val="single" w:sz="4" w:space="0" w:color="auto"/>
              <w:left w:val="single" w:sz="4" w:space="0" w:color="auto"/>
              <w:bottom w:val="single" w:sz="4" w:space="0" w:color="auto"/>
              <w:right w:val="single" w:sz="4" w:space="0" w:color="auto"/>
            </w:tcBorders>
            <w:vAlign w:val="center"/>
            <w:hideMark/>
          </w:tcPr>
          <w:p w14:paraId="5DB9AD9D" w14:textId="77777777" w:rsidR="00380251" w:rsidRPr="00380251" w:rsidRDefault="00380251" w:rsidP="00380251">
            <w:pPr>
              <w:jc w:val="center"/>
              <w:rPr>
                <w:b w:val="0"/>
              </w:rPr>
            </w:pPr>
            <w:r w:rsidRPr="00380251">
              <w:rPr>
                <w:b w:val="0"/>
              </w:rPr>
              <w:t>PACMAP</w:t>
            </w:r>
          </w:p>
          <w:p w14:paraId="37464CFB" w14:textId="77777777" w:rsidR="00380251" w:rsidRPr="00380251" w:rsidRDefault="00380251" w:rsidP="00380251">
            <w:pPr>
              <w:jc w:val="center"/>
              <w:rPr>
                <w:b w:val="0"/>
              </w:rPr>
            </w:pPr>
            <w:r w:rsidRPr="00380251">
              <w:rPr>
                <w:b w:val="0"/>
              </w:rPr>
              <w:t>(pacmap v0.7.0)</w:t>
            </w:r>
          </w:p>
        </w:tc>
        <w:tc>
          <w:tcPr>
            <w:tcW w:w="2238"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14:paraId="1F041712" w14:textId="77777777" w:rsidR="00380251" w:rsidRDefault="00380251" w:rsidP="00380251">
            <w:pPr>
              <w:jc w:val="center"/>
              <w:cnfStyle w:val="000000000000" w:firstRow="0" w:lastRow="0" w:firstColumn="0" w:lastColumn="0" w:oddVBand="0" w:evenVBand="0" w:oddHBand="0" w:evenHBand="0" w:firstRowFirstColumn="0" w:firstRowLastColumn="0" w:lastRowFirstColumn="0" w:lastRowLastColumn="0"/>
            </w:pPr>
            <w:r>
              <w:t>n_neighboirs</w:t>
            </w:r>
          </w:p>
        </w:tc>
        <w:tc>
          <w:tcPr>
            <w:tcW w:w="4476" w:type="dxa"/>
            <w:gridSpan w:val="2"/>
            <w:tcBorders>
              <w:top w:val="single" w:sz="4" w:space="0" w:color="auto"/>
              <w:left w:val="single" w:sz="4" w:space="0" w:color="auto"/>
              <w:bottom w:val="single" w:sz="4" w:space="0" w:color="auto"/>
              <w:right w:val="single" w:sz="4" w:space="0" w:color="auto"/>
            </w:tcBorders>
            <w:vAlign w:val="center"/>
            <w:hideMark/>
          </w:tcPr>
          <w:p w14:paraId="7AF5D7DD" w14:textId="77777777" w:rsidR="00380251" w:rsidRDefault="00380251" w:rsidP="00380251">
            <w:pPr>
              <w:jc w:val="center"/>
              <w:cnfStyle w:val="000000000000" w:firstRow="0" w:lastRow="0" w:firstColumn="0" w:lastColumn="0" w:oddVBand="0" w:evenVBand="0" w:oddHBand="0" w:evenHBand="0" w:firstRowFirstColumn="0" w:firstRowLastColumn="0" w:lastRowFirstColumn="0" w:lastRowLastColumn="0"/>
            </w:pPr>
            <w:r>
              <w:t>30</w:t>
            </w:r>
          </w:p>
        </w:tc>
      </w:tr>
    </w:tbl>
    <w:p w14:paraId="482935BE" w14:textId="77777777" w:rsidR="00FB6E34" w:rsidRDefault="00FB6E34"/>
    <w:p w14:paraId="6FFF8E64" w14:textId="77777777" w:rsidR="00FB6E34" w:rsidRDefault="00FB6E34" w:rsidP="00FB6E34">
      <w:r>
        <w:br w:type="page"/>
      </w:r>
    </w:p>
    <w:p w14:paraId="3C2C518A" w14:textId="27DC18F8" w:rsidR="00CF791F" w:rsidRDefault="00CF791F" w:rsidP="000238B8">
      <w:pPr>
        <w:keepNext/>
        <w:jc w:val="center"/>
      </w:pPr>
      <w:r>
        <w:rPr>
          <w:noProof/>
        </w:rPr>
        <w:lastRenderedPageBreak/>
        <w:drawing>
          <wp:inline distT="0" distB="0" distL="0" distR="0" wp14:anchorId="759F57E6" wp14:editId="4AE2CFEC">
            <wp:extent cx="5457825" cy="3619950"/>
            <wp:effectExtent l="0" t="0" r="0" b="0"/>
            <wp:docPr id="5" name="그림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7"/>
                    <a:srcRect l="6772" t="8596" r="6834" b="5452"/>
                    <a:stretch/>
                  </pic:blipFill>
                  <pic:spPr bwMode="auto">
                    <a:xfrm>
                      <a:off x="0" y="0"/>
                      <a:ext cx="5462240" cy="3622878"/>
                    </a:xfrm>
                    <a:prstGeom prst="rect">
                      <a:avLst/>
                    </a:prstGeom>
                    <a:noFill/>
                    <a:ln>
                      <a:noFill/>
                    </a:ln>
                    <a:extLst>
                      <a:ext uri="{53640926-AAD7-44D8-BBD7-CCE9431645EC}">
                        <a14:shadowObscured xmlns:a14="http://schemas.microsoft.com/office/drawing/2010/main"/>
                      </a:ext>
                    </a:extLst>
                  </pic:spPr>
                </pic:pic>
              </a:graphicData>
            </a:graphic>
          </wp:inline>
        </w:drawing>
      </w:r>
    </w:p>
    <w:p w14:paraId="1260704C" w14:textId="11626734" w:rsidR="00CF791F" w:rsidRPr="00CF791F" w:rsidRDefault="00CF791F" w:rsidP="0078075E">
      <w:pPr>
        <w:pStyle w:val="a7"/>
        <w:jc w:val="center"/>
      </w:pPr>
      <w:r w:rsidRPr="00CF791F">
        <w:rPr>
          <w:b/>
        </w:rPr>
        <w:t>Figure S</w:t>
      </w:r>
      <w:r w:rsidRPr="00CF791F">
        <w:rPr>
          <w:b/>
        </w:rPr>
        <w:fldChar w:fldCharType="begin"/>
      </w:r>
      <w:r w:rsidRPr="00CF791F">
        <w:rPr>
          <w:b/>
        </w:rPr>
        <w:instrText xml:space="preserve"> SEQ Figure \* ARABIC </w:instrText>
      </w:r>
      <w:r w:rsidRPr="00CF791F">
        <w:rPr>
          <w:b/>
        </w:rPr>
        <w:fldChar w:fldCharType="separate"/>
      </w:r>
      <w:r w:rsidR="00CA77F7">
        <w:rPr>
          <w:b/>
          <w:noProof/>
        </w:rPr>
        <w:t>1</w:t>
      </w:r>
      <w:r w:rsidRPr="00CF791F">
        <w:rPr>
          <w:b/>
        </w:rPr>
        <w:fldChar w:fldCharType="end"/>
      </w:r>
      <w:r w:rsidRPr="00CF791F">
        <w:rPr>
          <w:b/>
        </w:rPr>
        <w:t>.</w:t>
      </w:r>
      <w:r>
        <w:t xml:space="preserve"> </w:t>
      </w:r>
      <w:r w:rsidR="00C007B4">
        <w:t>B</w:t>
      </w:r>
      <w:r>
        <w:t>and gap and E</w:t>
      </w:r>
      <w:r>
        <w:rPr>
          <w:vertAlign w:val="subscript"/>
        </w:rPr>
        <w:t>hull</w:t>
      </w:r>
      <w:r>
        <w:t xml:space="preserve"> </w:t>
      </w:r>
      <w:r w:rsidR="00C007B4">
        <w:t xml:space="preserve">distributions over </w:t>
      </w:r>
      <w:r>
        <w:t>clustered groups.</w:t>
      </w:r>
    </w:p>
    <w:p w14:paraId="6D1CA430" w14:textId="198941FC" w:rsidR="00CF791F" w:rsidRDefault="00CF791F" w:rsidP="00147F12">
      <w:pPr>
        <w:jc w:val="center"/>
      </w:pPr>
      <w:r>
        <w:br w:type="page"/>
      </w:r>
    </w:p>
    <w:p w14:paraId="7C950046" w14:textId="77777777" w:rsidR="00CF791F" w:rsidRDefault="00CF791F" w:rsidP="00CF791F">
      <w:pPr>
        <w:keepNext/>
        <w:jc w:val="center"/>
      </w:pPr>
      <w:r>
        <w:rPr>
          <w:noProof/>
        </w:rPr>
        <w:lastRenderedPageBreak/>
        <w:drawing>
          <wp:inline distT="0" distB="0" distL="0" distR="0" wp14:anchorId="01612C8A" wp14:editId="07F6494F">
            <wp:extent cx="5486400" cy="7315200"/>
            <wp:effectExtent l="0" t="0" r="0" b="0"/>
            <wp:docPr id="4"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86400" cy="7315200"/>
                    </a:xfrm>
                    <a:prstGeom prst="rect">
                      <a:avLst/>
                    </a:prstGeom>
                    <a:noFill/>
                    <a:ln>
                      <a:noFill/>
                    </a:ln>
                  </pic:spPr>
                </pic:pic>
              </a:graphicData>
            </a:graphic>
          </wp:inline>
        </w:drawing>
      </w:r>
    </w:p>
    <w:p w14:paraId="41B5294D" w14:textId="36DD442B" w:rsidR="00CF791F" w:rsidRPr="00CF791F" w:rsidRDefault="00CF791F" w:rsidP="0078075E">
      <w:pPr>
        <w:pStyle w:val="a7"/>
        <w:jc w:val="center"/>
        <w:sectPr w:rsidR="00CF791F" w:rsidRPr="00CF791F">
          <w:pgSz w:w="11906" w:h="16838"/>
          <w:pgMar w:top="1701" w:right="1440" w:bottom="1440" w:left="1440" w:header="851" w:footer="992" w:gutter="0"/>
          <w:cols w:space="425"/>
          <w:docGrid w:linePitch="360"/>
        </w:sectPr>
      </w:pPr>
      <w:r w:rsidRPr="00C007B4">
        <w:rPr>
          <w:b/>
        </w:rPr>
        <w:t>Figure S</w:t>
      </w:r>
      <w:r w:rsidRPr="00C007B4">
        <w:rPr>
          <w:b/>
        </w:rPr>
        <w:fldChar w:fldCharType="begin"/>
      </w:r>
      <w:r w:rsidRPr="00C007B4">
        <w:rPr>
          <w:b/>
        </w:rPr>
        <w:instrText xml:space="preserve"> SEQ Figure \* ARABIC </w:instrText>
      </w:r>
      <w:r w:rsidRPr="00C007B4">
        <w:rPr>
          <w:b/>
        </w:rPr>
        <w:fldChar w:fldCharType="separate"/>
      </w:r>
      <w:r w:rsidR="00CA77F7">
        <w:rPr>
          <w:b/>
          <w:noProof/>
        </w:rPr>
        <w:t>2</w:t>
      </w:r>
      <w:r w:rsidRPr="00C007B4">
        <w:rPr>
          <w:b/>
        </w:rPr>
        <w:fldChar w:fldCharType="end"/>
      </w:r>
      <w:r w:rsidRPr="00C007B4">
        <w:rPr>
          <w:b/>
        </w:rPr>
        <w:t xml:space="preserve">. </w:t>
      </w:r>
      <w:r w:rsidR="00C007B4">
        <w:t>B</w:t>
      </w:r>
      <w:r>
        <w:t>and gap and E</w:t>
      </w:r>
      <w:r>
        <w:rPr>
          <w:vertAlign w:val="subscript"/>
        </w:rPr>
        <w:t>hull</w:t>
      </w:r>
      <w:r>
        <w:t xml:space="preserve"> </w:t>
      </w:r>
      <w:r w:rsidR="00C007B4">
        <w:t xml:space="preserve">distributions </w:t>
      </w:r>
      <w:r>
        <w:t xml:space="preserve">over the subgroups </w:t>
      </w:r>
      <w:r w:rsidR="00527764">
        <w:t>within</w:t>
      </w:r>
      <w:r>
        <w:t xml:space="preserve"> Group 5 and 7.</w:t>
      </w:r>
    </w:p>
    <w:p w14:paraId="73F28B1E" w14:textId="77777777" w:rsidR="00CF791F" w:rsidRDefault="00CF791F" w:rsidP="00CF791F">
      <w:pPr>
        <w:keepNext/>
        <w:jc w:val="center"/>
      </w:pPr>
      <w:r w:rsidRPr="00B5179F">
        <w:rPr>
          <w:noProof/>
        </w:rPr>
        <w:lastRenderedPageBreak/>
        <w:drawing>
          <wp:inline distT="0" distB="0" distL="0" distR="0" wp14:anchorId="311DE183" wp14:editId="626125EB">
            <wp:extent cx="8361680" cy="4711148"/>
            <wp:effectExtent l="0" t="0" r="1270" b="0"/>
            <wp:docPr id="142" name="그림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b="3395"/>
                    <a:stretch/>
                  </pic:blipFill>
                  <pic:spPr bwMode="auto">
                    <a:xfrm>
                      <a:off x="0" y="0"/>
                      <a:ext cx="8368304" cy="4714880"/>
                    </a:xfrm>
                    <a:prstGeom prst="rect">
                      <a:avLst/>
                    </a:prstGeom>
                    <a:ln>
                      <a:noFill/>
                    </a:ln>
                    <a:extLst>
                      <a:ext uri="{53640926-AAD7-44D8-BBD7-CCE9431645EC}">
                        <a14:shadowObscured xmlns:a14="http://schemas.microsoft.com/office/drawing/2010/main"/>
                      </a:ext>
                    </a:extLst>
                  </pic:spPr>
                </pic:pic>
              </a:graphicData>
            </a:graphic>
          </wp:inline>
        </w:drawing>
      </w:r>
    </w:p>
    <w:p w14:paraId="24E163C3" w14:textId="7A58C07F" w:rsidR="00CF791F" w:rsidRDefault="00CF791F" w:rsidP="00CF791F">
      <w:pPr>
        <w:jc w:val="center"/>
      </w:pPr>
      <w:r w:rsidRPr="00CF791F">
        <w:rPr>
          <w:b/>
        </w:rPr>
        <w:t>Figure S</w:t>
      </w:r>
      <w:r w:rsidRPr="00CF791F">
        <w:rPr>
          <w:b/>
        </w:rPr>
        <w:fldChar w:fldCharType="begin"/>
      </w:r>
      <w:r w:rsidRPr="00CF791F">
        <w:rPr>
          <w:b/>
        </w:rPr>
        <w:instrText xml:space="preserve"> SEQ Figure \* ARABIC </w:instrText>
      </w:r>
      <w:r w:rsidRPr="00CF791F">
        <w:rPr>
          <w:b/>
        </w:rPr>
        <w:fldChar w:fldCharType="separate"/>
      </w:r>
      <w:r w:rsidR="00CA77F7">
        <w:rPr>
          <w:b/>
          <w:noProof/>
        </w:rPr>
        <w:t>3</w:t>
      </w:r>
      <w:r w:rsidRPr="00CF791F">
        <w:rPr>
          <w:b/>
        </w:rPr>
        <w:fldChar w:fldCharType="end"/>
      </w:r>
      <w:r w:rsidRPr="00CF791F">
        <w:rPr>
          <w:b/>
        </w:rPr>
        <w:t>.</w:t>
      </w:r>
      <w:r>
        <w:t xml:space="preserve"> Average atomic fractions over the groups.</w:t>
      </w:r>
    </w:p>
    <w:p w14:paraId="23CD6A28" w14:textId="77777777" w:rsidR="00CF791F" w:rsidRPr="00CF791F" w:rsidRDefault="00CF791F" w:rsidP="00147F12">
      <w:pPr>
        <w:sectPr w:rsidR="00CF791F" w:rsidRPr="00CF791F" w:rsidSect="00CF791F">
          <w:pgSz w:w="16838" w:h="11906" w:orient="landscape"/>
          <w:pgMar w:top="1440" w:right="1440" w:bottom="1440" w:left="1701" w:header="851" w:footer="992" w:gutter="0"/>
          <w:cols w:space="425"/>
          <w:docGrid w:linePitch="360"/>
        </w:sectPr>
      </w:pPr>
    </w:p>
    <w:p w14:paraId="3A068066" w14:textId="418F9805" w:rsidR="00FB6E34" w:rsidRPr="00FB6E34" w:rsidRDefault="00FB6E34" w:rsidP="001071BB">
      <w:pPr>
        <w:pStyle w:val="a7"/>
        <w:spacing w:line="360" w:lineRule="auto"/>
      </w:pPr>
      <w:r w:rsidRPr="00FB6E34">
        <w:rPr>
          <w:b/>
        </w:rPr>
        <w:lastRenderedPageBreak/>
        <w:t>Table S</w:t>
      </w:r>
      <w:r w:rsidRPr="00FB6E34">
        <w:rPr>
          <w:b/>
        </w:rPr>
        <w:fldChar w:fldCharType="begin"/>
      </w:r>
      <w:r w:rsidRPr="00FB6E34">
        <w:rPr>
          <w:b/>
        </w:rPr>
        <w:instrText xml:space="preserve"> SEQ Table \* ARABIC </w:instrText>
      </w:r>
      <w:r w:rsidRPr="00FB6E34">
        <w:rPr>
          <w:b/>
        </w:rPr>
        <w:fldChar w:fldCharType="separate"/>
      </w:r>
      <w:r w:rsidR="001F26E9">
        <w:rPr>
          <w:b/>
          <w:noProof/>
        </w:rPr>
        <w:t>3</w:t>
      </w:r>
      <w:r w:rsidRPr="00FB6E34">
        <w:rPr>
          <w:b/>
        </w:rPr>
        <w:fldChar w:fldCharType="end"/>
      </w:r>
      <w:r w:rsidRPr="00FB6E34">
        <w:rPr>
          <w:b/>
        </w:rPr>
        <w:t>.</w:t>
      </w:r>
      <w:r w:rsidRPr="00FB6E34">
        <w:t xml:space="preserve"> </w:t>
      </w:r>
      <w:r w:rsidR="00147F12">
        <w:t>I</w:t>
      </w:r>
      <w:r w:rsidR="00147F12" w:rsidRPr="00FB6E34">
        <w:t>onic</w:t>
      </w:r>
      <w:r w:rsidR="00147F12">
        <w:t xml:space="preserve"> conductivity of Na-ion solid-state conductors at r</w:t>
      </w:r>
      <w:r w:rsidR="00147F12" w:rsidRPr="00FB6E34">
        <w:t>oom-temperature</w:t>
      </w:r>
      <w:r w:rsidRPr="00FB6E34">
        <w:t>.</w:t>
      </w:r>
      <w:r w:rsidR="0096453C">
        <w:t xml:space="preserve"> </w:t>
      </w:r>
      <w:r w:rsidR="001071BB" w:rsidRPr="001071BB">
        <w:rPr>
          <w:vertAlign w:val="superscript"/>
        </w:rPr>
        <w:t>a</w:t>
      </w:r>
      <w:r w:rsidR="001071BB">
        <w:t xml:space="preserve">Materials that can </w:t>
      </w:r>
      <w:r w:rsidR="00B46CA9">
        <w:t xml:space="preserve">form </w:t>
      </w:r>
      <w:r w:rsidR="00CF5668">
        <w:t xml:space="preserve">different </w:t>
      </w:r>
      <w:r w:rsidR="00B46CA9">
        <w:t xml:space="preserve">lattice </w:t>
      </w:r>
      <w:r w:rsidR="0096453C">
        <w:t>structures</w:t>
      </w:r>
      <w:r w:rsidR="0096453C">
        <w:rPr>
          <w:sz w:val="20"/>
          <w:szCs w:val="18"/>
          <w:vertAlign w:val="subscript"/>
        </w:rPr>
        <w:t>.</w:t>
      </w:r>
    </w:p>
    <w:tbl>
      <w:tblPr>
        <w:tblStyle w:val="60"/>
        <w:tblW w:w="9010" w:type="dxa"/>
        <w:tblLook w:val="06A0" w:firstRow="1" w:lastRow="0" w:firstColumn="1" w:lastColumn="0" w:noHBand="1" w:noVBand="1"/>
      </w:tblPr>
      <w:tblGrid>
        <w:gridCol w:w="1176"/>
        <w:gridCol w:w="1806"/>
        <w:gridCol w:w="1291"/>
        <w:gridCol w:w="1328"/>
        <w:gridCol w:w="780"/>
        <w:gridCol w:w="2629"/>
      </w:tblGrid>
      <w:tr w:rsidR="00C465CF" w:rsidRPr="00FB6E34" w14:paraId="3941C387" w14:textId="77777777" w:rsidTr="001071BB">
        <w:trPr>
          <w:cnfStyle w:val="100000000000" w:firstRow="1" w:lastRow="0" w:firstColumn="0" w:lastColumn="0" w:oddVBand="0" w:evenVBand="0" w:oddHBand="0" w:evenHBand="0"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1177" w:type="dxa"/>
            <w:vAlign w:val="center"/>
          </w:tcPr>
          <w:p w14:paraId="26789C74" w14:textId="77777777" w:rsidR="005771F7" w:rsidRPr="00FB6E34" w:rsidRDefault="005771F7" w:rsidP="00FB6E34">
            <w:pPr>
              <w:jc w:val="center"/>
              <w:rPr>
                <w:sz w:val="20"/>
                <w:szCs w:val="18"/>
              </w:rPr>
            </w:pPr>
            <w:r w:rsidRPr="00FB6E34">
              <w:rPr>
                <w:sz w:val="20"/>
                <w:szCs w:val="18"/>
              </w:rPr>
              <w:t>MP-ID</w:t>
            </w:r>
          </w:p>
        </w:tc>
        <w:tc>
          <w:tcPr>
            <w:tcW w:w="1805" w:type="dxa"/>
            <w:vAlign w:val="center"/>
          </w:tcPr>
          <w:p w14:paraId="7C16C7FB" w14:textId="77777777" w:rsidR="005771F7" w:rsidRPr="00FB6E34" w:rsidRDefault="005771F7" w:rsidP="00FB6E34">
            <w:pPr>
              <w:jc w:val="center"/>
              <w:cnfStyle w:val="100000000000" w:firstRow="1" w:lastRow="0" w:firstColumn="0" w:lastColumn="0" w:oddVBand="0" w:evenVBand="0" w:oddHBand="0" w:evenHBand="0" w:firstRowFirstColumn="0" w:firstRowLastColumn="0" w:lastRowFirstColumn="0" w:lastRowLastColumn="0"/>
              <w:rPr>
                <w:sz w:val="20"/>
                <w:szCs w:val="18"/>
              </w:rPr>
            </w:pPr>
            <w:r w:rsidRPr="00FB6E34">
              <w:rPr>
                <w:sz w:val="20"/>
                <w:szCs w:val="18"/>
              </w:rPr>
              <w:t>Formula</w:t>
            </w:r>
          </w:p>
        </w:tc>
        <w:tc>
          <w:tcPr>
            <w:tcW w:w="1291" w:type="dxa"/>
            <w:vAlign w:val="center"/>
          </w:tcPr>
          <w:p w14:paraId="1102F115" w14:textId="77777777" w:rsidR="005771F7" w:rsidRPr="00FB6E34" w:rsidRDefault="005771F7" w:rsidP="00FB6E34">
            <w:pPr>
              <w:jc w:val="center"/>
              <w:cnfStyle w:val="100000000000" w:firstRow="1" w:lastRow="0" w:firstColumn="0" w:lastColumn="0" w:oddVBand="0" w:evenVBand="0" w:oddHBand="0" w:evenHBand="0" w:firstRowFirstColumn="0" w:firstRowLastColumn="0" w:lastRowFirstColumn="0" w:lastRowLastColumn="0"/>
              <w:rPr>
                <w:sz w:val="20"/>
                <w:szCs w:val="18"/>
              </w:rPr>
            </w:pPr>
            <w:r w:rsidRPr="00FB6E34">
              <w:rPr>
                <w:sz w:val="20"/>
                <w:szCs w:val="18"/>
              </w:rPr>
              <w:t>Space group</w:t>
            </w:r>
          </w:p>
        </w:tc>
        <w:tc>
          <w:tcPr>
            <w:tcW w:w="1327" w:type="dxa"/>
            <w:vAlign w:val="center"/>
          </w:tcPr>
          <w:p w14:paraId="7A2798F4" w14:textId="77777777" w:rsidR="005771F7" w:rsidRDefault="005771F7" w:rsidP="00FB6E34">
            <w:pPr>
              <w:jc w:val="center"/>
              <w:cnfStyle w:val="100000000000" w:firstRow="1" w:lastRow="0" w:firstColumn="0" w:lastColumn="0" w:oddVBand="0" w:evenVBand="0" w:oddHBand="0" w:evenHBand="0" w:firstRowFirstColumn="0" w:firstRowLastColumn="0" w:lastRowFirstColumn="0" w:lastRowLastColumn="0"/>
              <w:rPr>
                <w:b w:val="0"/>
                <w:bCs w:val="0"/>
                <w:sz w:val="20"/>
                <w:szCs w:val="18"/>
              </w:rPr>
            </w:pPr>
            <w:r w:rsidRPr="00FB6E34">
              <w:rPr>
                <w:sz w:val="20"/>
                <w:szCs w:val="18"/>
              </w:rPr>
              <w:t>Conductivity</w:t>
            </w:r>
          </w:p>
          <w:p w14:paraId="38E760B6" w14:textId="5F458788" w:rsidR="004353C8" w:rsidRPr="00FB6E34" w:rsidRDefault="004353C8" w:rsidP="00FB6E34">
            <w:pPr>
              <w:jc w:val="center"/>
              <w:cnfStyle w:val="100000000000" w:firstRow="1" w:lastRow="0" w:firstColumn="0" w:lastColumn="0" w:oddVBand="0" w:evenVBand="0" w:oddHBand="0" w:evenHBand="0" w:firstRowFirstColumn="0" w:firstRowLastColumn="0" w:lastRowFirstColumn="0" w:lastRowLastColumn="0"/>
              <w:rPr>
                <w:sz w:val="20"/>
                <w:szCs w:val="18"/>
              </w:rPr>
            </w:pPr>
            <w:r>
              <w:rPr>
                <w:rFonts w:hint="eastAsia"/>
                <w:sz w:val="20"/>
                <w:szCs w:val="18"/>
              </w:rPr>
              <w:t>[</w:t>
            </w:r>
            <w:r>
              <w:rPr>
                <w:sz w:val="20"/>
                <w:szCs w:val="18"/>
              </w:rPr>
              <w:t xml:space="preserve">S </w:t>
            </w:r>
            <w:r>
              <w:rPr>
                <w:rFonts w:hint="eastAsia"/>
                <w:sz w:val="20"/>
                <w:szCs w:val="18"/>
              </w:rPr>
              <w:t>c</w:t>
            </w:r>
            <w:r>
              <w:rPr>
                <w:sz w:val="20"/>
                <w:szCs w:val="18"/>
              </w:rPr>
              <w:t>m</w:t>
            </w:r>
            <w:r>
              <w:rPr>
                <w:sz w:val="20"/>
                <w:szCs w:val="18"/>
                <w:vertAlign w:val="superscript"/>
              </w:rPr>
              <w:t>-1</w:t>
            </w:r>
            <w:r>
              <w:rPr>
                <w:sz w:val="20"/>
                <w:szCs w:val="18"/>
              </w:rPr>
              <w:t>]</w:t>
            </w:r>
          </w:p>
        </w:tc>
        <w:tc>
          <w:tcPr>
            <w:tcW w:w="779" w:type="dxa"/>
            <w:vAlign w:val="center"/>
          </w:tcPr>
          <w:p w14:paraId="1F75F4CB" w14:textId="77777777" w:rsidR="005771F7" w:rsidRPr="00FB6E34" w:rsidRDefault="00FB6E34" w:rsidP="00FB6E34">
            <w:pPr>
              <w:jc w:val="center"/>
              <w:cnfStyle w:val="100000000000" w:firstRow="1" w:lastRow="0" w:firstColumn="0" w:lastColumn="0" w:oddVBand="0" w:evenVBand="0" w:oddHBand="0" w:evenHBand="0" w:firstRowFirstColumn="0" w:firstRowLastColumn="0" w:lastRowFirstColumn="0" w:lastRowLastColumn="0"/>
              <w:rPr>
                <w:sz w:val="20"/>
                <w:szCs w:val="18"/>
              </w:rPr>
            </w:pPr>
            <w:r>
              <w:rPr>
                <w:sz w:val="20"/>
                <w:szCs w:val="18"/>
              </w:rPr>
              <w:t>G</w:t>
            </w:r>
            <w:r w:rsidR="005771F7" w:rsidRPr="00FB6E34">
              <w:rPr>
                <w:sz w:val="20"/>
                <w:szCs w:val="18"/>
              </w:rPr>
              <w:t>roup</w:t>
            </w:r>
          </w:p>
        </w:tc>
        <w:tc>
          <w:tcPr>
            <w:tcW w:w="2631" w:type="dxa"/>
            <w:vAlign w:val="center"/>
          </w:tcPr>
          <w:p w14:paraId="0B3CDEF3" w14:textId="77777777" w:rsidR="005771F7" w:rsidRPr="00FB6E34" w:rsidRDefault="005771F7" w:rsidP="00FB6E34">
            <w:pPr>
              <w:jc w:val="center"/>
              <w:cnfStyle w:val="100000000000" w:firstRow="1" w:lastRow="0" w:firstColumn="0" w:lastColumn="0" w:oddVBand="0" w:evenVBand="0" w:oddHBand="0" w:evenHBand="0" w:firstRowFirstColumn="0" w:firstRowLastColumn="0" w:lastRowFirstColumn="0" w:lastRowLastColumn="0"/>
              <w:rPr>
                <w:sz w:val="20"/>
                <w:szCs w:val="18"/>
              </w:rPr>
            </w:pPr>
            <w:r w:rsidRPr="00FB6E34">
              <w:rPr>
                <w:sz w:val="20"/>
                <w:szCs w:val="18"/>
              </w:rPr>
              <w:t>Reference</w:t>
            </w:r>
          </w:p>
        </w:tc>
      </w:tr>
      <w:tr w:rsidR="00C465CF" w:rsidRPr="00FB6E34" w14:paraId="400EC478" w14:textId="77777777" w:rsidTr="001071BB">
        <w:trPr>
          <w:trHeight w:val="197"/>
        </w:trPr>
        <w:tc>
          <w:tcPr>
            <w:cnfStyle w:val="001000000000" w:firstRow="0" w:lastRow="0" w:firstColumn="1" w:lastColumn="0" w:oddVBand="0" w:evenVBand="0" w:oddHBand="0" w:evenHBand="0" w:firstRowFirstColumn="0" w:firstRowLastColumn="0" w:lastRowFirstColumn="0" w:lastRowLastColumn="0"/>
            <w:tcW w:w="1177" w:type="dxa"/>
            <w:vAlign w:val="center"/>
          </w:tcPr>
          <w:p w14:paraId="2AF6F52D" w14:textId="77777777" w:rsidR="005771F7" w:rsidRPr="00FB6E34" w:rsidRDefault="005771F7" w:rsidP="00FB6E34">
            <w:pPr>
              <w:jc w:val="center"/>
              <w:rPr>
                <w:sz w:val="20"/>
                <w:szCs w:val="18"/>
              </w:rPr>
            </w:pPr>
            <w:r w:rsidRPr="00FB6E34">
              <w:rPr>
                <w:rFonts w:hint="eastAsia"/>
                <w:sz w:val="20"/>
                <w:szCs w:val="18"/>
              </w:rPr>
              <w:t>6</w:t>
            </w:r>
            <w:r w:rsidRPr="00FB6E34">
              <w:rPr>
                <w:sz w:val="20"/>
                <w:szCs w:val="18"/>
              </w:rPr>
              <w:t>48</w:t>
            </w:r>
          </w:p>
        </w:tc>
        <w:tc>
          <w:tcPr>
            <w:tcW w:w="1805" w:type="dxa"/>
            <w:vAlign w:val="center"/>
          </w:tcPr>
          <w:p w14:paraId="5F287EBC"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rFonts w:hint="eastAsia"/>
                <w:sz w:val="20"/>
                <w:szCs w:val="18"/>
              </w:rPr>
              <w:t>N</w:t>
            </w:r>
            <w:r w:rsidRPr="00FB6E34">
              <w:rPr>
                <w:sz w:val="20"/>
                <w:szCs w:val="18"/>
              </w:rPr>
              <w:t>a</w:t>
            </w:r>
            <w:r w:rsidRPr="00FB6E34">
              <w:rPr>
                <w:sz w:val="20"/>
                <w:szCs w:val="18"/>
                <w:vertAlign w:val="subscript"/>
              </w:rPr>
              <w:t>2</w:t>
            </w:r>
            <w:r w:rsidRPr="00FB6E34">
              <w:rPr>
                <w:sz w:val="20"/>
                <w:szCs w:val="18"/>
              </w:rPr>
              <w:t>S</w:t>
            </w:r>
          </w:p>
        </w:tc>
        <w:tc>
          <w:tcPr>
            <w:tcW w:w="1291" w:type="dxa"/>
            <w:vAlign w:val="center"/>
          </w:tcPr>
          <w:p w14:paraId="2F92E5C3"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Fm3̅m</w:t>
            </w:r>
          </w:p>
        </w:tc>
        <w:tc>
          <w:tcPr>
            <w:tcW w:w="1327" w:type="dxa"/>
            <w:vAlign w:val="center"/>
          </w:tcPr>
          <w:p w14:paraId="31854029"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1.00×10</w:t>
            </w:r>
            <w:r w:rsidRPr="00FB6E34">
              <w:rPr>
                <w:sz w:val="20"/>
                <w:szCs w:val="18"/>
                <w:vertAlign w:val="superscript"/>
              </w:rPr>
              <w:t>-7</w:t>
            </w:r>
          </w:p>
        </w:tc>
        <w:tc>
          <w:tcPr>
            <w:tcW w:w="779" w:type="dxa"/>
            <w:vAlign w:val="center"/>
          </w:tcPr>
          <w:p w14:paraId="5FFB21F6"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rFonts w:hint="eastAsia"/>
                <w:sz w:val="20"/>
                <w:szCs w:val="18"/>
              </w:rPr>
              <w:t>1</w:t>
            </w:r>
          </w:p>
        </w:tc>
        <w:tc>
          <w:tcPr>
            <w:tcW w:w="2631" w:type="dxa"/>
            <w:vAlign w:val="center"/>
          </w:tcPr>
          <w:p w14:paraId="4052B5A1" w14:textId="42D88A79" w:rsidR="005771F7" w:rsidRPr="00FB6E34" w:rsidRDefault="00E3691A"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Bertheville et al., 1997</w:t>
            </w:r>
            <w:r w:rsidR="005123FB">
              <w:rPr>
                <w:sz w:val="20"/>
                <w:szCs w:val="18"/>
              </w:rPr>
              <w:fldChar w:fldCharType="begin" w:fldLock="1"/>
            </w:r>
            <w:r w:rsidR="00531021">
              <w:rPr>
                <w:sz w:val="20"/>
                <w:szCs w:val="18"/>
              </w:rPr>
              <w:instrText>ADDIN CSL_CITATION {"citationItems":[{"id":"ITEM-1","itemData":{"DOI":"10.1016/S0022-3697(97)00101-7","ISSN":"00223697","abstract":"We study the ionic conductivity versus temperature and frequency of large Na2S single crystals by using a calibrated impedance apparatus. The experimental setup used for the ionic conductivity measurements up to 1350 K and its calibration are described. The apparatus allows to measure complex impedances between 0.1 Ω and 10 GΩ. The high temperature conductivity data were analyzed in terms of the conventional Frenkel defect model. We assume that cation vacancies and cation interstitials are the dominant intrinsic defects. The energy of motion was found to be 0.61 ± 0.05 eV for a cation vacancy. The energy of formation of a Frenkel defect pair is 2.51 ± 0.05 eV. Results are given that show clear evidence of a superionic behaviour close to the melting point, similar to the one found in alkaline earth fluorides and several halides. Furthermore, X-ray diffraction experiments on a high optical quality single crystal were performed. The cell parameter and the population parameter of Na+ were accurately determined (6.5373 Å and 0.988, respectively). © 1997 Elsevier Science Ltd.","author":[{"dropping-particle":"","family":"Bertheville","given":"B.","non-dropping-particle":"","parse-names":false,"suffix":""},{"dropping-particle":"","family":"Lovy","given":"D.","non-dropping-particle":"","parse-names":false,"suffix":""},{"dropping-particle":"","family":"Bill","given":"H.","non-dropping-particle":"","parse-names":false,"suffix":""},{"dropping-particle":"","family":"Kubel","given":"F.","non-dropping-particle":"","parse-names":false,"suffix":""}],"container-title":"Journal of Physics and Chemistry of Solids","id":"ITEM-1","issue":"10","issued":{"date-parts":[["1997"]]},"page":"1569-1577","title":"Ionic conductivity of Na2S single crystals between 295 and 1350 K experimental setup and first results","type":"article-journal","volume":"58"},"uris":["http://www.mendeley.com/documents/?uuid=545c52b6-b635-479d-a26d-06c6a108f391","http://www.mendeley.com/documents/?uuid=70919dcc-c1d4-40c8-ae9b-758d1d0060d5"]}],"mendeley":{"formattedCitation":"&lt;sup&gt;1&lt;/sup&gt;","plainTextFormattedCitation":"1","previouslyFormattedCitation":"&lt;sup&gt;1&lt;/sup&gt;"},"properties":{"noteIndex":0},"schema":"https://github.com/citation-style-language/schema/raw/master/csl-citation.json"}</w:instrText>
            </w:r>
            <w:r w:rsidR="005123FB">
              <w:rPr>
                <w:sz w:val="20"/>
                <w:szCs w:val="18"/>
              </w:rPr>
              <w:fldChar w:fldCharType="separate"/>
            </w:r>
            <w:r w:rsidR="005123FB" w:rsidRPr="005123FB">
              <w:rPr>
                <w:noProof/>
                <w:sz w:val="20"/>
                <w:szCs w:val="18"/>
                <w:vertAlign w:val="superscript"/>
              </w:rPr>
              <w:t>1</w:t>
            </w:r>
            <w:r w:rsidR="005123FB">
              <w:rPr>
                <w:sz w:val="20"/>
                <w:szCs w:val="18"/>
              </w:rPr>
              <w:fldChar w:fldCharType="end"/>
            </w:r>
          </w:p>
        </w:tc>
      </w:tr>
      <w:tr w:rsidR="00C465CF" w:rsidRPr="00FB6E34" w14:paraId="12C02C68" w14:textId="77777777" w:rsidTr="001071BB">
        <w:trPr>
          <w:trHeight w:val="189"/>
        </w:trPr>
        <w:tc>
          <w:tcPr>
            <w:cnfStyle w:val="001000000000" w:firstRow="0" w:lastRow="0" w:firstColumn="1" w:lastColumn="0" w:oddVBand="0" w:evenVBand="0" w:oddHBand="0" w:evenHBand="0" w:firstRowFirstColumn="0" w:firstRowLastColumn="0" w:lastRowFirstColumn="0" w:lastRowLastColumn="0"/>
            <w:tcW w:w="1177" w:type="dxa"/>
            <w:vAlign w:val="center"/>
          </w:tcPr>
          <w:p w14:paraId="1194076A" w14:textId="77777777" w:rsidR="005771F7" w:rsidRPr="00FB6E34" w:rsidRDefault="005771F7" w:rsidP="00FB6E34">
            <w:pPr>
              <w:jc w:val="center"/>
              <w:rPr>
                <w:sz w:val="20"/>
                <w:szCs w:val="18"/>
              </w:rPr>
            </w:pPr>
            <w:r w:rsidRPr="00FB6E34">
              <w:rPr>
                <w:rFonts w:hint="eastAsia"/>
                <w:sz w:val="20"/>
                <w:szCs w:val="18"/>
              </w:rPr>
              <w:t>1</w:t>
            </w:r>
            <w:r w:rsidRPr="00FB6E34">
              <w:rPr>
                <w:sz w:val="20"/>
                <w:szCs w:val="18"/>
              </w:rPr>
              <w:t>266</w:t>
            </w:r>
          </w:p>
        </w:tc>
        <w:tc>
          <w:tcPr>
            <w:tcW w:w="1805" w:type="dxa"/>
            <w:vAlign w:val="center"/>
          </w:tcPr>
          <w:p w14:paraId="76ED1C7C"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rFonts w:hint="eastAsia"/>
                <w:sz w:val="20"/>
                <w:szCs w:val="18"/>
              </w:rPr>
              <w:t>N</w:t>
            </w:r>
            <w:r w:rsidRPr="00FB6E34">
              <w:rPr>
                <w:sz w:val="20"/>
                <w:szCs w:val="18"/>
              </w:rPr>
              <w:t>a</w:t>
            </w:r>
            <w:r w:rsidRPr="00FB6E34">
              <w:rPr>
                <w:sz w:val="20"/>
                <w:szCs w:val="18"/>
                <w:vertAlign w:val="subscript"/>
              </w:rPr>
              <w:t>2</w:t>
            </w:r>
            <w:r w:rsidRPr="00FB6E34">
              <w:rPr>
                <w:sz w:val="20"/>
                <w:szCs w:val="18"/>
              </w:rPr>
              <w:t>Se</w:t>
            </w:r>
          </w:p>
        </w:tc>
        <w:tc>
          <w:tcPr>
            <w:tcW w:w="1291" w:type="dxa"/>
            <w:vAlign w:val="center"/>
          </w:tcPr>
          <w:p w14:paraId="016ABCFC"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Fm3̅m</w:t>
            </w:r>
          </w:p>
        </w:tc>
        <w:tc>
          <w:tcPr>
            <w:tcW w:w="1327" w:type="dxa"/>
            <w:vAlign w:val="center"/>
          </w:tcPr>
          <w:p w14:paraId="76E0AD71"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1.00×10</w:t>
            </w:r>
            <w:r w:rsidRPr="00FB6E34">
              <w:rPr>
                <w:sz w:val="20"/>
                <w:szCs w:val="18"/>
                <w:vertAlign w:val="superscript"/>
              </w:rPr>
              <w:t>-13</w:t>
            </w:r>
          </w:p>
        </w:tc>
        <w:tc>
          <w:tcPr>
            <w:tcW w:w="779" w:type="dxa"/>
            <w:vAlign w:val="center"/>
          </w:tcPr>
          <w:p w14:paraId="246AB41A"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rFonts w:hint="eastAsia"/>
                <w:sz w:val="20"/>
                <w:szCs w:val="18"/>
              </w:rPr>
              <w:t>1</w:t>
            </w:r>
          </w:p>
        </w:tc>
        <w:tc>
          <w:tcPr>
            <w:tcW w:w="2631" w:type="dxa"/>
            <w:vAlign w:val="center"/>
          </w:tcPr>
          <w:p w14:paraId="2C8C059D" w14:textId="2D675EAD" w:rsidR="005771F7" w:rsidRPr="00FB6E34" w:rsidRDefault="00E3691A"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Liu et al., 2020</w:t>
            </w:r>
            <w:r w:rsidR="005123FB">
              <w:rPr>
                <w:sz w:val="20"/>
                <w:szCs w:val="18"/>
              </w:rPr>
              <w:fldChar w:fldCharType="begin" w:fldLock="1"/>
            </w:r>
            <w:r w:rsidR="00531021">
              <w:rPr>
                <w:sz w:val="20"/>
                <w:szCs w:val="18"/>
              </w:rPr>
              <w:instrText>ADDIN CSL_CITATION {"citationItems":[{"id":"ITEM-1","itemData":{"DOI":"10.1021/acs.jpcc.0c09021","ISSN":"1932-7447","abstract":"Selenium (Se) is a promising cathode material for next-generation alkali metal−ion batteries due to its high volumetric capacity and good conductivity. Using a first-principles approach, the present study systematically studies the electronic structure and the chemistry of defects of the final discharge product Na2Se for Na−Se batteries. It is found that Na2Se is insulating for free electron transfer. The charged native defects can act as carriers to transfer charges through crystalline Na2Se. The hole polaron p+ has a very low diffusion barrier of 76 meV. However, p+ makes a minor contribution to the conductivity of Na2Se due to its high formation energy of 1.92 eV. In the Na2Se crystal, the negatively charged Na vacancy (VNa−) is the dominant defect with a formation energy of 0.71 eV, and its diffusion barrier is 258 meV which is much lower than that for other vacancies and interstitial defects. According to the present theoretical study, VNa− is the main charge carrier, and the corresponding ionic conductivity is 10−13 S cm−1 at the room temperature. Such a low conductivity can limit the utilization of the active material and reduce the discharge voltage of Na−Se batteries, especially for Na−Se batteries based on the solid−solid reaction mechanism.","author":[{"dropping-particle":"","family":"Liu","given":"Zhixiao","non-dropping-particle":"","parse-names":false,"suffix":""},{"dropping-particle":"","family":"Hu","given":"Wangyu","non-dropping-particle":"","parse-names":false,"suffix":""},{"dropping-particle":"","family":"Deng","given":"Huiqiu","non-dropping-particle":"","parse-names":false,"suffix":""}],"container-title":"The Journal of Physical Chemistry C","id":"ITEM-1","issue":"51","issued":{"date-parts":[["2020","12"]]},"page":"27930-27936","title":"Chemistry of Defects in Crystalline Na 2 Se: Implications for the Na–Se Battery","type":"article-journal","volume":"124"},"uris":["http://www.mendeley.com/documents/?uuid=68078830-4724-48d3-8f07-49ab1e1277a3","http://www.mendeley.com/documents/?uuid=9c48424a-51a0-4c49-a165-67364eded8b2"]}],"mendeley":{"formattedCitation":"&lt;sup&gt;2&lt;/sup&gt;","plainTextFormattedCitation":"2","previouslyFormattedCitation":"&lt;sup&gt;2&lt;/sup&gt;"},"properties":{"noteIndex":0},"schema":"https://github.com/citation-style-language/schema/raw/master/csl-citation.json"}</w:instrText>
            </w:r>
            <w:r w:rsidR="005123FB">
              <w:rPr>
                <w:sz w:val="20"/>
                <w:szCs w:val="18"/>
              </w:rPr>
              <w:fldChar w:fldCharType="separate"/>
            </w:r>
            <w:r w:rsidR="005123FB" w:rsidRPr="005123FB">
              <w:rPr>
                <w:noProof/>
                <w:sz w:val="20"/>
                <w:szCs w:val="18"/>
                <w:vertAlign w:val="superscript"/>
              </w:rPr>
              <w:t>2</w:t>
            </w:r>
            <w:r w:rsidR="005123FB">
              <w:rPr>
                <w:sz w:val="20"/>
                <w:szCs w:val="18"/>
              </w:rPr>
              <w:fldChar w:fldCharType="end"/>
            </w:r>
          </w:p>
        </w:tc>
      </w:tr>
      <w:tr w:rsidR="00C465CF" w:rsidRPr="00FB6E34" w14:paraId="1BA01566" w14:textId="77777777" w:rsidTr="001071BB">
        <w:trPr>
          <w:trHeight w:val="398"/>
        </w:trPr>
        <w:tc>
          <w:tcPr>
            <w:cnfStyle w:val="001000000000" w:firstRow="0" w:lastRow="0" w:firstColumn="1" w:lastColumn="0" w:oddVBand="0" w:evenVBand="0" w:oddHBand="0" w:evenHBand="0" w:firstRowFirstColumn="0" w:firstRowLastColumn="0" w:lastRowFirstColumn="0" w:lastRowLastColumn="0"/>
            <w:tcW w:w="1177" w:type="dxa"/>
            <w:vAlign w:val="center"/>
          </w:tcPr>
          <w:p w14:paraId="7174597C" w14:textId="77777777" w:rsidR="005771F7" w:rsidRPr="00FB6E34" w:rsidRDefault="005771F7" w:rsidP="00FB6E34">
            <w:pPr>
              <w:jc w:val="center"/>
              <w:rPr>
                <w:sz w:val="20"/>
                <w:szCs w:val="18"/>
              </w:rPr>
            </w:pPr>
            <w:r w:rsidRPr="00FB6E34">
              <w:rPr>
                <w:rFonts w:hint="eastAsia"/>
                <w:sz w:val="20"/>
                <w:szCs w:val="18"/>
              </w:rPr>
              <w:t>2</w:t>
            </w:r>
            <w:r w:rsidRPr="00FB6E34">
              <w:rPr>
                <w:sz w:val="20"/>
                <w:szCs w:val="18"/>
              </w:rPr>
              <w:t>2862</w:t>
            </w:r>
          </w:p>
        </w:tc>
        <w:tc>
          <w:tcPr>
            <w:tcW w:w="1805" w:type="dxa"/>
            <w:vAlign w:val="center"/>
          </w:tcPr>
          <w:p w14:paraId="1799E3BC"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rFonts w:hint="eastAsia"/>
                <w:sz w:val="20"/>
                <w:szCs w:val="18"/>
              </w:rPr>
              <w:t>N</w:t>
            </w:r>
            <w:r w:rsidRPr="00FB6E34">
              <w:rPr>
                <w:sz w:val="20"/>
                <w:szCs w:val="18"/>
              </w:rPr>
              <w:t>aCl</w:t>
            </w:r>
          </w:p>
        </w:tc>
        <w:tc>
          <w:tcPr>
            <w:tcW w:w="1291" w:type="dxa"/>
            <w:vAlign w:val="center"/>
          </w:tcPr>
          <w:p w14:paraId="05C2562D"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Fm3̅m</w:t>
            </w:r>
          </w:p>
        </w:tc>
        <w:tc>
          <w:tcPr>
            <w:tcW w:w="1327" w:type="dxa"/>
            <w:vAlign w:val="center"/>
          </w:tcPr>
          <w:p w14:paraId="0B70BCA4"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1.00×10</w:t>
            </w:r>
            <w:r w:rsidRPr="00FB6E34">
              <w:rPr>
                <w:sz w:val="20"/>
                <w:szCs w:val="18"/>
                <w:vertAlign w:val="superscript"/>
              </w:rPr>
              <w:t>-13</w:t>
            </w:r>
          </w:p>
        </w:tc>
        <w:tc>
          <w:tcPr>
            <w:tcW w:w="779" w:type="dxa"/>
            <w:vAlign w:val="center"/>
          </w:tcPr>
          <w:p w14:paraId="7F018D35"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rFonts w:hint="eastAsia"/>
                <w:sz w:val="20"/>
                <w:szCs w:val="18"/>
              </w:rPr>
              <w:t>1</w:t>
            </w:r>
          </w:p>
        </w:tc>
        <w:tc>
          <w:tcPr>
            <w:tcW w:w="2631" w:type="dxa"/>
            <w:vAlign w:val="center"/>
          </w:tcPr>
          <w:p w14:paraId="79931BD8" w14:textId="33851F0F" w:rsidR="005771F7" w:rsidRPr="00FB6E34" w:rsidRDefault="005123FB"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Pr>
                <w:sz w:val="20"/>
                <w:szCs w:val="18"/>
              </w:rPr>
              <w:t>Hooton et al., 1988</w:t>
            </w:r>
            <w:r>
              <w:rPr>
                <w:sz w:val="20"/>
                <w:szCs w:val="18"/>
              </w:rPr>
              <w:fldChar w:fldCharType="begin" w:fldLock="1"/>
            </w:r>
            <w:r w:rsidR="00531021">
              <w:rPr>
                <w:sz w:val="20"/>
                <w:szCs w:val="18"/>
              </w:rPr>
              <w:instrText>ADDIN CSL_CITATION {"citationItems":[{"id":"ITEM-1","itemData":{"DOI":"10.1139/v88-144","ISSN":"0008-4042","abstract":"New measurements are reported for the ionic conductivity of well-annealed crystals of pure NaCl, NaCl doped with Sr 2+ ions, and NaCl doped with S 2− ions. Analysis of these data leads to the conclusions (i) that the Schottky defect model is entirely adequate for NaCl (in contrast to KCl); and (ii) that the activation energy for the migration of anion vacancies is 0.74 eV. This last result is in agreement with values derived from the analysis of conductivity and diffusion data for pure NaCl and NaCl doped with Sr 2+ , and with theoretically-calculated values, but at variance with results from recent measurements on quenched sulphide-doped crystals.","author":[{"dropping-particle":"","family":"Hooton","given":"Irene E.","non-dropping-particle":"","parse-names":false,"suffix":""},{"dropping-particle":"","family":"Jacobs","given":"P W M","non-dropping-particle":"","parse-names":false,"suffix":""}],"container-title":"Canadian Journal of Chemistry","id":"ITEM-1","issue":"4","issued":{"date-parts":[["1988","4"]]},"page":"830-835","title":"Ionic conductivity of pure and doped sodium chloride crystals","type":"article-journal","volume":"66"},"uris":["http://www.mendeley.com/documents/?uuid=55ac3f9f-e84f-4682-a246-d8f9c7309b32","http://www.mendeley.com/documents/?uuid=8d831402-eb0f-4ab0-b4c6-a69060fe55ac"]}],"mendeley":{"formattedCitation":"&lt;sup&gt;3&lt;/sup&gt;","plainTextFormattedCitation":"3","previouslyFormattedCitation":"&lt;sup&gt;3&lt;/sup&gt;"},"properties":{"noteIndex":0},"schema":"https://github.com/citation-style-language/schema/raw/master/csl-citation.json"}</w:instrText>
            </w:r>
            <w:r>
              <w:rPr>
                <w:sz w:val="20"/>
                <w:szCs w:val="18"/>
              </w:rPr>
              <w:fldChar w:fldCharType="separate"/>
            </w:r>
            <w:r w:rsidRPr="005123FB">
              <w:rPr>
                <w:noProof/>
                <w:sz w:val="20"/>
                <w:szCs w:val="18"/>
                <w:vertAlign w:val="superscript"/>
              </w:rPr>
              <w:t>3</w:t>
            </w:r>
            <w:r>
              <w:rPr>
                <w:sz w:val="20"/>
                <w:szCs w:val="18"/>
              </w:rPr>
              <w:fldChar w:fldCharType="end"/>
            </w:r>
          </w:p>
        </w:tc>
      </w:tr>
      <w:tr w:rsidR="00C465CF" w:rsidRPr="00FB6E34" w14:paraId="696CC574" w14:textId="77777777" w:rsidTr="001071BB">
        <w:trPr>
          <w:trHeight w:val="197"/>
        </w:trPr>
        <w:tc>
          <w:tcPr>
            <w:cnfStyle w:val="001000000000" w:firstRow="0" w:lastRow="0" w:firstColumn="1" w:lastColumn="0" w:oddVBand="0" w:evenVBand="0" w:oddHBand="0" w:evenHBand="0" w:firstRowFirstColumn="0" w:firstRowLastColumn="0" w:lastRowFirstColumn="0" w:lastRowLastColumn="0"/>
            <w:tcW w:w="1177" w:type="dxa"/>
            <w:vAlign w:val="center"/>
          </w:tcPr>
          <w:p w14:paraId="67619B21" w14:textId="77777777" w:rsidR="005771F7" w:rsidRPr="00FB6E34" w:rsidRDefault="005771F7" w:rsidP="00FB6E34">
            <w:pPr>
              <w:jc w:val="center"/>
              <w:rPr>
                <w:sz w:val="20"/>
                <w:szCs w:val="18"/>
              </w:rPr>
            </w:pPr>
            <w:r w:rsidRPr="00FB6E34">
              <w:rPr>
                <w:rFonts w:hint="eastAsia"/>
                <w:sz w:val="20"/>
                <w:szCs w:val="18"/>
              </w:rPr>
              <w:t>2</w:t>
            </w:r>
            <w:r w:rsidRPr="00FB6E34">
              <w:rPr>
                <w:sz w:val="20"/>
                <w:szCs w:val="18"/>
              </w:rPr>
              <w:t>3268</w:t>
            </w:r>
          </w:p>
        </w:tc>
        <w:tc>
          <w:tcPr>
            <w:tcW w:w="1805" w:type="dxa"/>
            <w:vAlign w:val="center"/>
          </w:tcPr>
          <w:p w14:paraId="26894038"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rFonts w:hint="eastAsia"/>
                <w:sz w:val="20"/>
                <w:szCs w:val="18"/>
              </w:rPr>
              <w:t>N</w:t>
            </w:r>
            <w:r w:rsidRPr="00FB6E34">
              <w:rPr>
                <w:sz w:val="20"/>
                <w:szCs w:val="18"/>
              </w:rPr>
              <w:t>aI</w:t>
            </w:r>
          </w:p>
        </w:tc>
        <w:tc>
          <w:tcPr>
            <w:tcW w:w="1291" w:type="dxa"/>
            <w:vAlign w:val="center"/>
          </w:tcPr>
          <w:p w14:paraId="7A716827"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Fm3̅m</w:t>
            </w:r>
          </w:p>
        </w:tc>
        <w:tc>
          <w:tcPr>
            <w:tcW w:w="1327" w:type="dxa"/>
            <w:vAlign w:val="center"/>
          </w:tcPr>
          <w:p w14:paraId="6BB588C4"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2.00×10</w:t>
            </w:r>
            <w:r w:rsidRPr="00FB6E34">
              <w:rPr>
                <w:sz w:val="20"/>
                <w:szCs w:val="18"/>
                <w:vertAlign w:val="superscript"/>
              </w:rPr>
              <w:t>-10</w:t>
            </w:r>
          </w:p>
        </w:tc>
        <w:tc>
          <w:tcPr>
            <w:tcW w:w="779" w:type="dxa"/>
            <w:vAlign w:val="center"/>
          </w:tcPr>
          <w:p w14:paraId="2E4CB6EC"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rFonts w:hint="eastAsia"/>
                <w:sz w:val="20"/>
                <w:szCs w:val="18"/>
              </w:rPr>
              <w:t>1</w:t>
            </w:r>
          </w:p>
        </w:tc>
        <w:tc>
          <w:tcPr>
            <w:tcW w:w="2631" w:type="dxa"/>
            <w:vAlign w:val="center"/>
          </w:tcPr>
          <w:p w14:paraId="50124EFB" w14:textId="0D82364F" w:rsidR="005771F7" w:rsidRPr="00FB6E34" w:rsidRDefault="00E3691A"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Matsuo et al., 2012</w:t>
            </w:r>
            <w:r w:rsidR="00360D00">
              <w:rPr>
                <w:sz w:val="20"/>
                <w:szCs w:val="18"/>
              </w:rPr>
              <w:fldChar w:fldCharType="begin" w:fldLock="1"/>
            </w:r>
            <w:r w:rsidR="00531021">
              <w:rPr>
                <w:sz w:val="20"/>
                <w:szCs w:val="18"/>
              </w:rPr>
              <w:instrText>ADDIN CSL_CITATION {"citationItems":[{"id":"ITEM-1","itemData":{"DOI":"10.1063/1.4716021","ISSN":"00036951","abstract":"We report the experimental results of structural and sodium ionic conductive properties of the Na(BH 4)-Na(NH 2)-NaI system. Na(BH 4) 0.5(NH 2) 0.5 with [BH 4] - and [NH 2] - complex anions formed by combining Na(BH 4) and Na(NH 2) complex hydrides shows the most superior sodium ionic conductivity of 2 × 10 -6 S/cm at 300 K because of the specific antiperovskite-type structure with vacancies in the Na + site Furthermore, Na(BH 4) 0.5(NH 2) 0.5 shows a high electrochemical stability of at least 6 V (vs Na +/Na). The result suggests that Na(BH 4) 0.5(NH 2) 0.5 could be a potential candidate for solid electrolyte. © 2012 American Institute of Physics.","author":[{"dropping-particle":"","family":"Matsuo","given":"Motoaki","non-dropping-particle":"","parse-names":false,"suffix":""},{"dropping-particle":"","family":"Kuromoto","given":"Shingo","non-dropping-particle":"","parse-names":false,"suffix":""},{"dropping-particle":"","family":"Sato","given":"Toyoto","non-dropping-particle":"","parse-names":false,"suffix":""},{"dropping-particle":"","family":"Oguchi","given":"Hiroyuki","non-dropping-particle":"","parse-names":false,"suffix":""},{"dropping-particle":"","family":"Takamura","given":"Hitoshi","non-dropping-particle":"","parse-names":false,"suffix":""},{"dropping-particle":"","family":"Orimo","given":"Shin Ichi","non-dropping-particle":"","parse-names":false,"suffix":""}],"container-title":"Applied Physics Letters","id":"ITEM-1","issue":"20","issued":{"date-parts":[["2012"]]},"page":"2-6","title":"Sodium ionic conduction in complex hydrides with [BH 4] - and [NH 2] - anions","type":"article-journal","volume":"100"},"uris":["http://www.mendeley.com/documents/?uuid=d15aba3c-62cc-4985-b92a-354c61792ece","http://www.mendeley.com/documents/?uuid=4958ae4d-0ec1-45e9-8d60-53efe16d0d4e"]}],"mendeley":{"formattedCitation":"&lt;sup&gt;4&lt;/sup&gt;","plainTextFormattedCitation":"4","previouslyFormattedCitation":"&lt;sup&gt;4&lt;/sup&gt;"},"properties":{"noteIndex":0},"schema":"https://github.com/citation-style-language/schema/raw/master/csl-citation.json"}</w:instrText>
            </w:r>
            <w:r w:rsidR="00360D00">
              <w:rPr>
                <w:sz w:val="20"/>
                <w:szCs w:val="18"/>
              </w:rPr>
              <w:fldChar w:fldCharType="separate"/>
            </w:r>
            <w:r w:rsidR="00360D00" w:rsidRPr="00360D00">
              <w:rPr>
                <w:noProof/>
                <w:sz w:val="20"/>
                <w:szCs w:val="18"/>
                <w:vertAlign w:val="superscript"/>
              </w:rPr>
              <w:t>4</w:t>
            </w:r>
            <w:r w:rsidR="00360D00">
              <w:rPr>
                <w:sz w:val="20"/>
                <w:szCs w:val="18"/>
              </w:rPr>
              <w:fldChar w:fldCharType="end"/>
            </w:r>
          </w:p>
        </w:tc>
      </w:tr>
      <w:tr w:rsidR="00C465CF" w:rsidRPr="00FB6E34" w14:paraId="2D639C1A" w14:textId="77777777" w:rsidTr="001071BB">
        <w:trPr>
          <w:trHeight w:val="197"/>
        </w:trPr>
        <w:tc>
          <w:tcPr>
            <w:cnfStyle w:val="001000000000" w:firstRow="0" w:lastRow="0" w:firstColumn="1" w:lastColumn="0" w:oddVBand="0" w:evenVBand="0" w:oddHBand="0" w:evenHBand="0" w:firstRowFirstColumn="0" w:firstRowLastColumn="0" w:lastRowFirstColumn="0" w:lastRowLastColumn="0"/>
            <w:tcW w:w="1177" w:type="dxa"/>
            <w:shd w:val="clear" w:color="auto" w:fill="E2EFD9" w:themeFill="accent6" w:themeFillTint="33"/>
            <w:vAlign w:val="center"/>
          </w:tcPr>
          <w:p w14:paraId="0CDFDDEB" w14:textId="77777777" w:rsidR="005771F7" w:rsidRPr="00FB6E34" w:rsidRDefault="005771F7" w:rsidP="00FB6E34">
            <w:pPr>
              <w:jc w:val="center"/>
              <w:rPr>
                <w:sz w:val="20"/>
                <w:szCs w:val="18"/>
              </w:rPr>
            </w:pPr>
            <w:r w:rsidRPr="00FB6E34">
              <w:rPr>
                <w:sz w:val="20"/>
                <w:szCs w:val="18"/>
              </w:rPr>
              <w:t>677437</w:t>
            </w:r>
          </w:p>
        </w:tc>
        <w:tc>
          <w:tcPr>
            <w:tcW w:w="1805" w:type="dxa"/>
            <w:vMerge w:val="restart"/>
            <w:shd w:val="clear" w:color="auto" w:fill="E2EFD9" w:themeFill="accent6" w:themeFillTint="33"/>
            <w:vAlign w:val="center"/>
          </w:tcPr>
          <w:p w14:paraId="03512DA2" w14:textId="2A0EB218" w:rsidR="005771F7" w:rsidRPr="00FB6E34" w:rsidRDefault="001071BB"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1071BB">
              <w:rPr>
                <w:sz w:val="20"/>
                <w:szCs w:val="18"/>
                <w:vertAlign w:val="superscript"/>
              </w:rPr>
              <w:t>a</w:t>
            </w:r>
            <w:r w:rsidR="005771F7" w:rsidRPr="00FB6E34">
              <w:rPr>
                <w:sz w:val="20"/>
                <w:szCs w:val="18"/>
              </w:rPr>
              <w:t>Na</w:t>
            </w:r>
            <w:r w:rsidR="005771F7" w:rsidRPr="00FB6E34">
              <w:rPr>
                <w:sz w:val="20"/>
                <w:szCs w:val="18"/>
                <w:vertAlign w:val="subscript"/>
              </w:rPr>
              <w:t>3</w:t>
            </w:r>
            <w:r w:rsidR="005771F7" w:rsidRPr="00FB6E34">
              <w:rPr>
                <w:sz w:val="20"/>
                <w:szCs w:val="18"/>
              </w:rPr>
              <w:t>Zr</w:t>
            </w:r>
            <w:r w:rsidR="005771F7" w:rsidRPr="00FB6E34">
              <w:rPr>
                <w:sz w:val="20"/>
                <w:szCs w:val="18"/>
                <w:vertAlign w:val="subscript"/>
              </w:rPr>
              <w:t>2</w:t>
            </w:r>
            <w:r w:rsidR="005771F7" w:rsidRPr="00FB6E34">
              <w:rPr>
                <w:sz w:val="20"/>
                <w:szCs w:val="18"/>
              </w:rPr>
              <w:t>Si</w:t>
            </w:r>
            <w:r w:rsidR="005771F7" w:rsidRPr="00FB6E34">
              <w:rPr>
                <w:sz w:val="20"/>
                <w:szCs w:val="18"/>
                <w:vertAlign w:val="subscript"/>
              </w:rPr>
              <w:t>2</w:t>
            </w:r>
            <w:r w:rsidR="005771F7" w:rsidRPr="00FB6E34">
              <w:rPr>
                <w:sz w:val="20"/>
                <w:szCs w:val="18"/>
              </w:rPr>
              <w:t>PO</w:t>
            </w:r>
            <w:r w:rsidR="005771F7" w:rsidRPr="00FB6E34">
              <w:rPr>
                <w:sz w:val="20"/>
                <w:szCs w:val="18"/>
                <w:vertAlign w:val="subscript"/>
              </w:rPr>
              <w:t>12</w:t>
            </w:r>
          </w:p>
        </w:tc>
        <w:tc>
          <w:tcPr>
            <w:tcW w:w="1291" w:type="dxa"/>
            <w:shd w:val="clear" w:color="auto" w:fill="E2EFD9" w:themeFill="accent6" w:themeFillTint="33"/>
            <w:vAlign w:val="center"/>
          </w:tcPr>
          <w:p w14:paraId="5C50483D"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P1</w:t>
            </w:r>
          </w:p>
        </w:tc>
        <w:tc>
          <w:tcPr>
            <w:tcW w:w="1327" w:type="dxa"/>
            <w:vMerge w:val="restart"/>
            <w:shd w:val="clear" w:color="auto" w:fill="E2EFD9" w:themeFill="accent6" w:themeFillTint="33"/>
            <w:vAlign w:val="center"/>
          </w:tcPr>
          <w:p w14:paraId="0EF02255"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6.70×10</w:t>
            </w:r>
            <w:r w:rsidRPr="00FB6E34">
              <w:rPr>
                <w:sz w:val="20"/>
                <w:szCs w:val="18"/>
                <w:vertAlign w:val="superscript"/>
              </w:rPr>
              <w:t>-4</w:t>
            </w:r>
          </w:p>
        </w:tc>
        <w:tc>
          <w:tcPr>
            <w:tcW w:w="779" w:type="dxa"/>
            <w:shd w:val="clear" w:color="auto" w:fill="E2EFD9" w:themeFill="accent6" w:themeFillTint="33"/>
            <w:vAlign w:val="center"/>
          </w:tcPr>
          <w:p w14:paraId="2D61DD03"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5A</w:t>
            </w:r>
          </w:p>
        </w:tc>
        <w:tc>
          <w:tcPr>
            <w:tcW w:w="2631" w:type="dxa"/>
            <w:vMerge w:val="restart"/>
            <w:shd w:val="clear" w:color="auto" w:fill="E2EFD9" w:themeFill="accent6" w:themeFillTint="33"/>
            <w:vAlign w:val="center"/>
          </w:tcPr>
          <w:p w14:paraId="1E689688" w14:textId="4D1A57DD" w:rsidR="005771F7" w:rsidRPr="00FB6E34" w:rsidRDefault="00AD2074"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Zhang et al</w:t>
            </w:r>
            <w:r w:rsidR="0063763F" w:rsidRPr="00FB6E34">
              <w:rPr>
                <w:sz w:val="20"/>
                <w:szCs w:val="18"/>
              </w:rPr>
              <w:t>.</w:t>
            </w:r>
            <w:r w:rsidRPr="00FB6E34">
              <w:rPr>
                <w:sz w:val="20"/>
                <w:szCs w:val="18"/>
              </w:rPr>
              <w:t>, 2017</w:t>
            </w:r>
            <w:r w:rsidR="00360D00">
              <w:rPr>
                <w:sz w:val="20"/>
                <w:szCs w:val="18"/>
              </w:rPr>
              <w:fldChar w:fldCharType="begin" w:fldLock="1"/>
            </w:r>
            <w:r w:rsidR="00531021">
              <w:rPr>
                <w:sz w:val="20"/>
                <w:szCs w:val="18"/>
              </w:rPr>
              <w:instrText>ADDIN CSL_CITATION {"citationItems":[{"id":"ITEM-1","itemData":{"DOI":"10.1002/aenm.201601196","ISSN":"1614-6832","abstract":"Replacing organic liquid electrolyte with inorganic solid electrolytes (SE) can potentially address the inherent safety problems in conventional rechargeable batteries. However, solid‐state batteries (SSBs) have been plagued by the relatively low ionic conductivity of SEs and large charge‐transfer resistance between electrode and SE. Here, a new design strategy is reported for improving the ionic conductivity of SE by self‐forming a composite material. An optimized Na + ion conducting composite electrolyte derived from the Na 1+ n Zr 2 Si n P 3− n O 12 NASICON (Na Super Ionic Conductor) structure is successfully synthesized, yielding ultrahigh ionic conductivity of 3.4 mS cm −1 at 25 °C and 14 mS cm −1 at 80 °C. On the other hand, in order to enhance the charge‐transfer rate at the electrode/electrolyte interface, an interface modification strategy is demonstrated by utilization of a small amount of nonflammable and nonvolatile ionic liquid (IL) at the cathode side in SSBs. The IL acts as a wetting agent, enabling a favorable interface kinetic in SSBs. The Na 3 V 2 (PO 4 ) 3 /IL/SE/Na SSB exhibits excellent cycle performance and rate capability. A specific capacity of ≈90 mA h g −1 is maintained after 10 000 cycles without capacity decay under 10 C rate at room temperature. This provides a new perspective to design fast ion conductors and fabricate long life SSBs.","author":[{"dropping-particle":"","family":"Zhang","given":"Zhizhen","non-dropping-particle":"","parse-names":false,"suffix":""},{"dropping-particle":"","family":"Zhang","given":"Qinghua","non-dropping-particle":"","parse-names":false,"suffix":""},{"dropping-particle":"","family":"Shi","given":"Jinan","non-dropping-particle":"","parse-names":false,"suffix":""},{"dropping-particle":"","family":"Chu","given":"Yong S.","non-dropping-particle":"","parse-names":false,"suffix":""},{"dropping-particle":"","family":"Yu","given":"Xiqian","non-dropping-particle":"","parse-names":false,"suffix":""},{"dropping-particle":"","family":"Xu","given":"Kaiqi","non-dropping-particle":"","parse-names":false,"suffix":""},{"dropping-particle":"","family":"Ge","given":"Mingyuan","non-dropping-particle":"","parse-names":false,"suffix":""},{"dropping-particle":"","family":"Yan","given":"Hanfei","non-dropping-particle":"","parse-names":false,"suffix":""},{"dropping-particle":"","family":"Li","given":"Wenjun","non-dropping-particle":"","parse-names":false,"suffix":""},{"dropping-particle":"","family":"Gu","given":"Lin","non-dropping-particle":"","parse-names":false,"suffix":""},{"dropping-particle":"","family":"Hu","given":"Yong‐Sheng","non-dropping-particle":"","parse-names":false,"suffix":""},{"dropping-particle":"","family":"Li","given":"Hong","non-dropping-particle":"","parse-names":false,"suffix":""},{"dropping-particle":"","family":"Yang","given":"Xiao‐Qing","non-dropping-particle":"","parse-names":false,"suffix":""},{"dropping-particle":"","family":"Chen","given":"Liquan","non-dropping-particle":"","parse-names":false,"suffix":""},{"dropping-particle":"","family":"Huang","given":"Xuejie","non-dropping-particle":"","parse-names":false,"suffix":""}],"container-title":"Advanced Energy Materials","id":"ITEM-1","issue":"4","issued":{"date-parts":[["2017","2"]]},"page":"1-11","title":"A Self‐Forming Composite Electrolyte for Solid‐State Sodium Battery with Ultralong Cycle Life","type":"article-journal","volume":"7"},"uris":["http://www.mendeley.com/documents/?uuid=6d5c0de8-0e05-45dc-b63a-b3857bd73481"]}],"mendeley":{"formattedCitation":"&lt;sup&gt;5&lt;/sup&gt;","plainTextFormattedCitation":"5","previouslyFormattedCitation":"&lt;sup&gt;5&lt;/sup&gt;"},"properties":{"noteIndex":0},"schema":"https://github.com/citation-style-language/schema/raw/master/csl-citation.json"}</w:instrText>
            </w:r>
            <w:r w:rsidR="00360D00">
              <w:rPr>
                <w:sz w:val="20"/>
                <w:szCs w:val="18"/>
              </w:rPr>
              <w:fldChar w:fldCharType="separate"/>
            </w:r>
            <w:r w:rsidR="00360D00" w:rsidRPr="00360D00">
              <w:rPr>
                <w:noProof/>
                <w:sz w:val="20"/>
                <w:szCs w:val="18"/>
                <w:vertAlign w:val="superscript"/>
              </w:rPr>
              <w:t>5</w:t>
            </w:r>
            <w:r w:rsidR="00360D00">
              <w:rPr>
                <w:sz w:val="20"/>
                <w:szCs w:val="18"/>
              </w:rPr>
              <w:fldChar w:fldCharType="end"/>
            </w:r>
          </w:p>
        </w:tc>
      </w:tr>
      <w:tr w:rsidR="00C465CF" w:rsidRPr="00FB6E34" w14:paraId="04491D70" w14:textId="77777777" w:rsidTr="001071BB">
        <w:trPr>
          <w:trHeight w:val="197"/>
        </w:trPr>
        <w:tc>
          <w:tcPr>
            <w:cnfStyle w:val="001000000000" w:firstRow="0" w:lastRow="0" w:firstColumn="1" w:lastColumn="0" w:oddVBand="0" w:evenVBand="0" w:oddHBand="0" w:evenHBand="0" w:firstRowFirstColumn="0" w:firstRowLastColumn="0" w:lastRowFirstColumn="0" w:lastRowLastColumn="0"/>
            <w:tcW w:w="1177" w:type="dxa"/>
            <w:shd w:val="clear" w:color="auto" w:fill="E2EFD9" w:themeFill="accent6" w:themeFillTint="33"/>
            <w:vAlign w:val="center"/>
          </w:tcPr>
          <w:p w14:paraId="616849DD" w14:textId="77777777" w:rsidR="005771F7" w:rsidRPr="00FB6E34" w:rsidRDefault="005771F7" w:rsidP="00FB6E34">
            <w:pPr>
              <w:jc w:val="center"/>
              <w:rPr>
                <w:sz w:val="20"/>
                <w:szCs w:val="18"/>
              </w:rPr>
            </w:pPr>
            <w:r w:rsidRPr="00FB6E34">
              <w:rPr>
                <w:rFonts w:hint="eastAsia"/>
                <w:sz w:val="20"/>
                <w:szCs w:val="18"/>
              </w:rPr>
              <w:t>6</w:t>
            </w:r>
            <w:r w:rsidRPr="00FB6E34">
              <w:rPr>
                <w:sz w:val="20"/>
                <w:szCs w:val="18"/>
              </w:rPr>
              <w:t>95119</w:t>
            </w:r>
          </w:p>
        </w:tc>
        <w:tc>
          <w:tcPr>
            <w:tcW w:w="1805" w:type="dxa"/>
            <w:vMerge/>
            <w:shd w:val="clear" w:color="auto" w:fill="E2EFD9" w:themeFill="accent6" w:themeFillTint="33"/>
            <w:vAlign w:val="center"/>
          </w:tcPr>
          <w:p w14:paraId="78E69ADE"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p>
        </w:tc>
        <w:tc>
          <w:tcPr>
            <w:tcW w:w="1291" w:type="dxa"/>
            <w:shd w:val="clear" w:color="auto" w:fill="E2EFD9" w:themeFill="accent6" w:themeFillTint="33"/>
            <w:vAlign w:val="center"/>
          </w:tcPr>
          <w:p w14:paraId="41D032F4"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P1</w:t>
            </w:r>
          </w:p>
        </w:tc>
        <w:tc>
          <w:tcPr>
            <w:tcW w:w="1327" w:type="dxa"/>
            <w:vMerge/>
            <w:shd w:val="clear" w:color="auto" w:fill="E2EFD9" w:themeFill="accent6" w:themeFillTint="33"/>
            <w:vAlign w:val="center"/>
          </w:tcPr>
          <w:p w14:paraId="6B3FA1AA"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p>
        </w:tc>
        <w:tc>
          <w:tcPr>
            <w:tcW w:w="779" w:type="dxa"/>
            <w:shd w:val="clear" w:color="auto" w:fill="E2EFD9" w:themeFill="accent6" w:themeFillTint="33"/>
            <w:vAlign w:val="center"/>
          </w:tcPr>
          <w:p w14:paraId="0329ED99"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5A</w:t>
            </w:r>
          </w:p>
        </w:tc>
        <w:tc>
          <w:tcPr>
            <w:tcW w:w="2631" w:type="dxa"/>
            <w:vMerge/>
            <w:shd w:val="clear" w:color="auto" w:fill="E2EFD9" w:themeFill="accent6" w:themeFillTint="33"/>
            <w:vAlign w:val="center"/>
          </w:tcPr>
          <w:p w14:paraId="7A8CBD5A"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p>
        </w:tc>
      </w:tr>
      <w:tr w:rsidR="00C465CF" w:rsidRPr="00FB6E34" w14:paraId="02AE1E8A" w14:textId="77777777" w:rsidTr="001071BB">
        <w:trPr>
          <w:trHeight w:val="189"/>
        </w:trPr>
        <w:tc>
          <w:tcPr>
            <w:cnfStyle w:val="001000000000" w:firstRow="0" w:lastRow="0" w:firstColumn="1" w:lastColumn="0" w:oddVBand="0" w:evenVBand="0" w:oddHBand="0" w:evenHBand="0" w:firstRowFirstColumn="0" w:firstRowLastColumn="0" w:lastRowFirstColumn="0" w:lastRowLastColumn="0"/>
            <w:tcW w:w="1177" w:type="dxa"/>
            <w:shd w:val="clear" w:color="auto" w:fill="E2EFD9" w:themeFill="accent6" w:themeFillTint="33"/>
            <w:vAlign w:val="center"/>
          </w:tcPr>
          <w:p w14:paraId="03FAFFEC" w14:textId="77777777" w:rsidR="005771F7" w:rsidRPr="00FB6E34" w:rsidRDefault="005771F7" w:rsidP="00FB6E34">
            <w:pPr>
              <w:jc w:val="center"/>
              <w:rPr>
                <w:sz w:val="20"/>
                <w:szCs w:val="18"/>
              </w:rPr>
            </w:pPr>
            <w:r w:rsidRPr="00FB6E34">
              <w:rPr>
                <w:rFonts w:hint="eastAsia"/>
                <w:sz w:val="20"/>
                <w:szCs w:val="18"/>
              </w:rPr>
              <w:t>6</w:t>
            </w:r>
            <w:r w:rsidRPr="00FB6E34">
              <w:rPr>
                <w:sz w:val="20"/>
                <w:szCs w:val="18"/>
              </w:rPr>
              <w:t>95354</w:t>
            </w:r>
          </w:p>
        </w:tc>
        <w:tc>
          <w:tcPr>
            <w:tcW w:w="1805" w:type="dxa"/>
            <w:vMerge/>
            <w:shd w:val="clear" w:color="auto" w:fill="E2EFD9" w:themeFill="accent6" w:themeFillTint="33"/>
            <w:vAlign w:val="center"/>
          </w:tcPr>
          <w:p w14:paraId="4F38B6FB"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p>
        </w:tc>
        <w:tc>
          <w:tcPr>
            <w:tcW w:w="1291" w:type="dxa"/>
            <w:shd w:val="clear" w:color="auto" w:fill="E2EFD9" w:themeFill="accent6" w:themeFillTint="33"/>
            <w:vAlign w:val="center"/>
          </w:tcPr>
          <w:p w14:paraId="4DD0A881"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P1</w:t>
            </w:r>
          </w:p>
        </w:tc>
        <w:tc>
          <w:tcPr>
            <w:tcW w:w="1327" w:type="dxa"/>
            <w:vMerge/>
            <w:shd w:val="clear" w:color="auto" w:fill="E2EFD9" w:themeFill="accent6" w:themeFillTint="33"/>
            <w:vAlign w:val="center"/>
          </w:tcPr>
          <w:p w14:paraId="58DD373A"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p>
        </w:tc>
        <w:tc>
          <w:tcPr>
            <w:tcW w:w="779" w:type="dxa"/>
            <w:shd w:val="clear" w:color="auto" w:fill="E2EFD9" w:themeFill="accent6" w:themeFillTint="33"/>
            <w:vAlign w:val="center"/>
          </w:tcPr>
          <w:p w14:paraId="399C8828"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5A</w:t>
            </w:r>
          </w:p>
        </w:tc>
        <w:tc>
          <w:tcPr>
            <w:tcW w:w="2631" w:type="dxa"/>
            <w:vMerge/>
            <w:shd w:val="clear" w:color="auto" w:fill="E2EFD9" w:themeFill="accent6" w:themeFillTint="33"/>
            <w:vAlign w:val="center"/>
          </w:tcPr>
          <w:p w14:paraId="45204970"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p>
        </w:tc>
      </w:tr>
      <w:tr w:rsidR="00C465CF" w:rsidRPr="00FB6E34" w14:paraId="79C19C30" w14:textId="77777777" w:rsidTr="001071BB">
        <w:trPr>
          <w:trHeight w:val="197"/>
        </w:trPr>
        <w:tc>
          <w:tcPr>
            <w:cnfStyle w:val="001000000000" w:firstRow="0" w:lastRow="0" w:firstColumn="1" w:lastColumn="0" w:oddVBand="0" w:evenVBand="0" w:oddHBand="0" w:evenHBand="0" w:firstRowFirstColumn="0" w:firstRowLastColumn="0" w:lastRowFirstColumn="0" w:lastRowLastColumn="0"/>
            <w:tcW w:w="1177" w:type="dxa"/>
            <w:shd w:val="clear" w:color="auto" w:fill="E2EFD9" w:themeFill="accent6" w:themeFillTint="33"/>
            <w:vAlign w:val="center"/>
          </w:tcPr>
          <w:p w14:paraId="6CD6473B" w14:textId="77777777" w:rsidR="005771F7" w:rsidRPr="00FB6E34" w:rsidRDefault="005771F7" w:rsidP="00FB6E34">
            <w:pPr>
              <w:jc w:val="center"/>
              <w:rPr>
                <w:sz w:val="20"/>
                <w:szCs w:val="18"/>
              </w:rPr>
            </w:pPr>
            <w:r w:rsidRPr="00FB6E34">
              <w:rPr>
                <w:rFonts w:hint="eastAsia"/>
                <w:sz w:val="20"/>
                <w:szCs w:val="18"/>
              </w:rPr>
              <w:t>1</w:t>
            </w:r>
            <w:r w:rsidRPr="00FB6E34">
              <w:rPr>
                <w:sz w:val="20"/>
                <w:szCs w:val="18"/>
              </w:rPr>
              <w:t>133351</w:t>
            </w:r>
          </w:p>
        </w:tc>
        <w:tc>
          <w:tcPr>
            <w:tcW w:w="1805" w:type="dxa"/>
            <w:vMerge/>
            <w:shd w:val="clear" w:color="auto" w:fill="E2EFD9" w:themeFill="accent6" w:themeFillTint="33"/>
            <w:vAlign w:val="center"/>
          </w:tcPr>
          <w:p w14:paraId="73779DFD"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p>
        </w:tc>
        <w:tc>
          <w:tcPr>
            <w:tcW w:w="1291" w:type="dxa"/>
            <w:shd w:val="clear" w:color="auto" w:fill="E2EFD9" w:themeFill="accent6" w:themeFillTint="33"/>
            <w:vAlign w:val="center"/>
          </w:tcPr>
          <w:p w14:paraId="4EF4F7E8"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P1</w:t>
            </w:r>
          </w:p>
        </w:tc>
        <w:tc>
          <w:tcPr>
            <w:tcW w:w="1327" w:type="dxa"/>
            <w:vMerge/>
            <w:shd w:val="clear" w:color="auto" w:fill="E2EFD9" w:themeFill="accent6" w:themeFillTint="33"/>
            <w:vAlign w:val="center"/>
          </w:tcPr>
          <w:p w14:paraId="26D76902"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p>
        </w:tc>
        <w:tc>
          <w:tcPr>
            <w:tcW w:w="779" w:type="dxa"/>
            <w:shd w:val="clear" w:color="auto" w:fill="E2EFD9" w:themeFill="accent6" w:themeFillTint="33"/>
            <w:vAlign w:val="center"/>
          </w:tcPr>
          <w:p w14:paraId="30E43085"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5A</w:t>
            </w:r>
          </w:p>
        </w:tc>
        <w:tc>
          <w:tcPr>
            <w:tcW w:w="2631" w:type="dxa"/>
            <w:vMerge/>
            <w:shd w:val="clear" w:color="auto" w:fill="E2EFD9" w:themeFill="accent6" w:themeFillTint="33"/>
            <w:vAlign w:val="center"/>
          </w:tcPr>
          <w:p w14:paraId="3D261A09"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p>
        </w:tc>
      </w:tr>
      <w:tr w:rsidR="00C465CF" w:rsidRPr="00FB6E34" w14:paraId="06E33DD7" w14:textId="77777777" w:rsidTr="001071BB">
        <w:trPr>
          <w:trHeight w:val="197"/>
        </w:trPr>
        <w:tc>
          <w:tcPr>
            <w:cnfStyle w:val="001000000000" w:firstRow="0" w:lastRow="0" w:firstColumn="1" w:lastColumn="0" w:oddVBand="0" w:evenVBand="0" w:oddHBand="0" w:evenHBand="0" w:firstRowFirstColumn="0" w:firstRowLastColumn="0" w:lastRowFirstColumn="0" w:lastRowLastColumn="0"/>
            <w:tcW w:w="1177" w:type="dxa"/>
            <w:shd w:val="clear" w:color="auto" w:fill="E2EFD9" w:themeFill="accent6" w:themeFillTint="33"/>
            <w:vAlign w:val="center"/>
          </w:tcPr>
          <w:p w14:paraId="1391E43D" w14:textId="77777777" w:rsidR="005771F7" w:rsidRPr="00FB6E34" w:rsidRDefault="005771F7" w:rsidP="00FB6E34">
            <w:pPr>
              <w:jc w:val="center"/>
              <w:rPr>
                <w:sz w:val="20"/>
                <w:szCs w:val="18"/>
              </w:rPr>
            </w:pPr>
            <w:r w:rsidRPr="00FB6E34">
              <w:rPr>
                <w:rFonts w:hint="eastAsia"/>
                <w:sz w:val="20"/>
                <w:szCs w:val="18"/>
              </w:rPr>
              <w:t>1</w:t>
            </w:r>
            <w:r w:rsidRPr="00FB6E34">
              <w:rPr>
                <w:sz w:val="20"/>
                <w:szCs w:val="18"/>
              </w:rPr>
              <w:t>221148</w:t>
            </w:r>
          </w:p>
        </w:tc>
        <w:tc>
          <w:tcPr>
            <w:tcW w:w="1805" w:type="dxa"/>
            <w:vMerge/>
            <w:shd w:val="clear" w:color="auto" w:fill="E2EFD9" w:themeFill="accent6" w:themeFillTint="33"/>
            <w:vAlign w:val="center"/>
          </w:tcPr>
          <w:p w14:paraId="5EEDA2F1"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p>
        </w:tc>
        <w:tc>
          <w:tcPr>
            <w:tcW w:w="1291" w:type="dxa"/>
            <w:shd w:val="clear" w:color="auto" w:fill="E2EFD9" w:themeFill="accent6" w:themeFillTint="33"/>
            <w:vAlign w:val="center"/>
          </w:tcPr>
          <w:p w14:paraId="5D90ECE3"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C1c1</w:t>
            </w:r>
          </w:p>
        </w:tc>
        <w:tc>
          <w:tcPr>
            <w:tcW w:w="1327" w:type="dxa"/>
            <w:vMerge/>
            <w:shd w:val="clear" w:color="auto" w:fill="E2EFD9" w:themeFill="accent6" w:themeFillTint="33"/>
            <w:vAlign w:val="center"/>
          </w:tcPr>
          <w:p w14:paraId="1BDCAB8A"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p>
        </w:tc>
        <w:tc>
          <w:tcPr>
            <w:tcW w:w="779" w:type="dxa"/>
            <w:shd w:val="clear" w:color="auto" w:fill="E2EFD9" w:themeFill="accent6" w:themeFillTint="33"/>
            <w:vAlign w:val="center"/>
          </w:tcPr>
          <w:p w14:paraId="7BAD9642"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5A</w:t>
            </w:r>
          </w:p>
        </w:tc>
        <w:tc>
          <w:tcPr>
            <w:tcW w:w="2631" w:type="dxa"/>
            <w:vMerge/>
            <w:shd w:val="clear" w:color="auto" w:fill="E2EFD9" w:themeFill="accent6" w:themeFillTint="33"/>
            <w:vAlign w:val="center"/>
          </w:tcPr>
          <w:p w14:paraId="4D6A6CF8"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p>
        </w:tc>
      </w:tr>
      <w:tr w:rsidR="00C465CF" w:rsidRPr="00FB6E34" w14:paraId="1418432B" w14:textId="77777777" w:rsidTr="001071BB">
        <w:trPr>
          <w:trHeight w:val="197"/>
        </w:trPr>
        <w:tc>
          <w:tcPr>
            <w:cnfStyle w:val="001000000000" w:firstRow="0" w:lastRow="0" w:firstColumn="1" w:lastColumn="0" w:oddVBand="0" w:evenVBand="0" w:oddHBand="0" w:evenHBand="0" w:firstRowFirstColumn="0" w:firstRowLastColumn="0" w:lastRowFirstColumn="0" w:lastRowLastColumn="0"/>
            <w:tcW w:w="1177" w:type="dxa"/>
            <w:shd w:val="clear" w:color="auto" w:fill="E2EFD9" w:themeFill="accent6" w:themeFillTint="33"/>
            <w:vAlign w:val="center"/>
          </w:tcPr>
          <w:p w14:paraId="56C8091E" w14:textId="77777777" w:rsidR="005771F7" w:rsidRPr="00FB6E34" w:rsidRDefault="005771F7" w:rsidP="00FB6E34">
            <w:pPr>
              <w:jc w:val="center"/>
              <w:rPr>
                <w:sz w:val="20"/>
                <w:szCs w:val="18"/>
              </w:rPr>
            </w:pPr>
            <w:r w:rsidRPr="00FB6E34">
              <w:rPr>
                <w:rFonts w:hint="eastAsia"/>
                <w:sz w:val="20"/>
                <w:szCs w:val="18"/>
              </w:rPr>
              <w:t>2</w:t>
            </w:r>
            <w:r w:rsidRPr="00FB6E34">
              <w:rPr>
                <w:sz w:val="20"/>
                <w:szCs w:val="18"/>
              </w:rPr>
              <w:t>713548</w:t>
            </w:r>
          </w:p>
        </w:tc>
        <w:tc>
          <w:tcPr>
            <w:tcW w:w="1805" w:type="dxa"/>
            <w:vMerge/>
            <w:shd w:val="clear" w:color="auto" w:fill="E2EFD9" w:themeFill="accent6" w:themeFillTint="33"/>
            <w:vAlign w:val="center"/>
          </w:tcPr>
          <w:p w14:paraId="53129D96"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p>
        </w:tc>
        <w:tc>
          <w:tcPr>
            <w:tcW w:w="1291" w:type="dxa"/>
            <w:shd w:val="clear" w:color="auto" w:fill="E2EFD9" w:themeFill="accent6" w:themeFillTint="33"/>
            <w:vAlign w:val="center"/>
          </w:tcPr>
          <w:p w14:paraId="0C346D98"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C1c1</w:t>
            </w:r>
          </w:p>
        </w:tc>
        <w:tc>
          <w:tcPr>
            <w:tcW w:w="1327" w:type="dxa"/>
            <w:vMerge/>
            <w:shd w:val="clear" w:color="auto" w:fill="E2EFD9" w:themeFill="accent6" w:themeFillTint="33"/>
            <w:vAlign w:val="center"/>
          </w:tcPr>
          <w:p w14:paraId="525D1B7C"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p>
        </w:tc>
        <w:tc>
          <w:tcPr>
            <w:tcW w:w="779" w:type="dxa"/>
            <w:shd w:val="clear" w:color="auto" w:fill="E2EFD9" w:themeFill="accent6" w:themeFillTint="33"/>
            <w:vAlign w:val="center"/>
          </w:tcPr>
          <w:p w14:paraId="58F457E3"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5A</w:t>
            </w:r>
          </w:p>
        </w:tc>
        <w:tc>
          <w:tcPr>
            <w:tcW w:w="2631" w:type="dxa"/>
            <w:vMerge/>
            <w:shd w:val="clear" w:color="auto" w:fill="E2EFD9" w:themeFill="accent6" w:themeFillTint="33"/>
            <w:vAlign w:val="center"/>
          </w:tcPr>
          <w:p w14:paraId="30DC7243"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p>
        </w:tc>
      </w:tr>
      <w:tr w:rsidR="00C465CF" w:rsidRPr="00FB6E34" w14:paraId="3DD915A0" w14:textId="77777777" w:rsidTr="001071BB">
        <w:trPr>
          <w:trHeight w:val="197"/>
        </w:trPr>
        <w:tc>
          <w:tcPr>
            <w:cnfStyle w:val="001000000000" w:firstRow="0" w:lastRow="0" w:firstColumn="1" w:lastColumn="0" w:oddVBand="0" w:evenVBand="0" w:oddHBand="0" w:evenHBand="0" w:firstRowFirstColumn="0" w:firstRowLastColumn="0" w:lastRowFirstColumn="0" w:lastRowLastColumn="0"/>
            <w:tcW w:w="1177" w:type="dxa"/>
            <w:shd w:val="clear" w:color="auto" w:fill="E2EFD9" w:themeFill="accent6" w:themeFillTint="33"/>
            <w:vAlign w:val="center"/>
          </w:tcPr>
          <w:p w14:paraId="01D57F66" w14:textId="77777777" w:rsidR="005771F7" w:rsidRPr="00FB6E34" w:rsidRDefault="005771F7" w:rsidP="00FB6E34">
            <w:pPr>
              <w:jc w:val="center"/>
              <w:rPr>
                <w:sz w:val="20"/>
                <w:szCs w:val="18"/>
              </w:rPr>
            </w:pPr>
            <w:r w:rsidRPr="00FB6E34">
              <w:rPr>
                <w:rFonts w:hint="eastAsia"/>
                <w:sz w:val="20"/>
                <w:szCs w:val="18"/>
              </w:rPr>
              <w:t>2</w:t>
            </w:r>
            <w:r w:rsidRPr="00FB6E34">
              <w:rPr>
                <w:sz w:val="20"/>
                <w:szCs w:val="18"/>
              </w:rPr>
              <w:t>713573</w:t>
            </w:r>
          </w:p>
        </w:tc>
        <w:tc>
          <w:tcPr>
            <w:tcW w:w="1805" w:type="dxa"/>
            <w:vMerge/>
            <w:shd w:val="clear" w:color="auto" w:fill="E2EFD9" w:themeFill="accent6" w:themeFillTint="33"/>
            <w:vAlign w:val="center"/>
          </w:tcPr>
          <w:p w14:paraId="7685170F"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p>
        </w:tc>
        <w:tc>
          <w:tcPr>
            <w:tcW w:w="1291" w:type="dxa"/>
            <w:shd w:val="clear" w:color="auto" w:fill="E2EFD9" w:themeFill="accent6" w:themeFillTint="33"/>
            <w:vAlign w:val="center"/>
          </w:tcPr>
          <w:p w14:paraId="6AD2A4B1"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C1c1</w:t>
            </w:r>
          </w:p>
        </w:tc>
        <w:tc>
          <w:tcPr>
            <w:tcW w:w="1327" w:type="dxa"/>
            <w:vMerge/>
            <w:shd w:val="clear" w:color="auto" w:fill="E2EFD9" w:themeFill="accent6" w:themeFillTint="33"/>
            <w:vAlign w:val="center"/>
          </w:tcPr>
          <w:p w14:paraId="2E051004"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p>
        </w:tc>
        <w:tc>
          <w:tcPr>
            <w:tcW w:w="779" w:type="dxa"/>
            <w:shd w:val="clear" w:color="auto" w:fill="E2EFD9" w:themeFill="accent6" w:themeFillTint="33"/>
            <w:vAlign w:val="center"/>
          </w:tcPr>
          <w:p w14:paraId="13442AB8"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5B</w:t>
            </w:r>
          </w:p>
        </w:tc>
        <w:tc>
          <w:tcPr>
            <w:tcW w:w="2631" w:type="dxa"/>
            <w:vMerge/>
            <w:shd w:val="clear" w:color="auto" w:fill="E2EFD9" w:themeFill="accent6" w:themeFillTint="33"/>
            <w:vAlign w:val="center"/>
          </w:tcPr>
          <w:p w14:paraId="39279056"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p>
        </w:tc>
      </w:tr>
      <w:tr w:rsidR="00C465CF" w:rsidRPr="00FB6E34" w14:paraId="42DB5CD8" w14:textId="77777777" w:rsidTr="001071BB">
        <w:trPr>
          <w:trHeight w:val="197"/>
        </w:trPr>
        <w:tc>
          <w:tcPr>
            <w:cnfStyle w:val="001000000000" w:firstRow="0" w:lastRow="0" w:firstColumn="1" w:lastColumn="0" w:oddVBand="0" w:evenVBand="0" w:oddHBand="0" w:evenHBand="0" w:firstRowFirstColumn="0" w:firstRowLastColumn="0" w:lastRowFirstColumn="0" w:lastRowLastColumn="0"/>
            <w:tcW w:w="1177" w:type="dxa"/>
            <w:shd w:val="clear" w:color="auto" w:fill="E2EFD9" w:themeFill="accent6" w:themeFillTint="33"/>
            <w:vAlign w:val="center"/>
          </w:tcPr>
          <w:p w14:paraId="4C1F618F" w14:textId="77777777" w:rsidR="005771F7" w:rsidRPr="00FB6E34" w:rsidRDefault="005771F7" w:rsidP="00FB6E34">
            <w:pPr>
              <w:jc w:val="center"/>
              <w:rPr>
                <w:sz w:val="20"/>
                <w:szCs w:val="18"/>
              </w:rPr>
            </w:pPr>
            <w:r w:rsidRPr="00FB6E34">
              <w:rPr>
                <w:rFonts w:hint="eastAsia"/>
                <w:sz w:val="20"/>
                <w:szCs w:val="18"/>
              </w:rPr>
              <w:t>1</w:t>
            </w:r>
            <w:r w:rsidRPr="00FB6E34">
              <w:rPr>
                <w:sz w:val="20"/>
                <w:szCs w:val="18"/>
              </w:rPr>
              <w:t>6956</w:t>
            </w:r>
          </w:p>
        </w:tc>
        <w:tc>
          <w:tcPr>
            <w:tcW w:w="1805" w:type="dxa"/>
            <w:vMerge w:val="restart"/>
            <w:shd w:val="clear" w:color="auto" w:fill="E2EFD9" w:themeFill="accent6" w:themeFillTint="33"/>
            <w:vAlign w:val="center"/>
          </w:tcPr>
          <w:p w14:paraId="6AEE7AE5" w14:textId="10D316B7" w:rsidR="005771F7" w:rsidRPr="00FB6E34" w:rsidRDefault="001071BB"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1071BB">
              <w:rPr>
                <w:sz w:val="20"/>
                <w:szCs w:val="18"/>
                <w:vertAlign w:val="superscript"/>
              </w:rPr>
              <w:t>a</w:t>
            </w:r>
            <w:r w:rsidR="005771F7" w:rsidRPr="00FB6E34">
              <w:rPr>
                <w:rFonts w:hint="eastAsia"/>
                <w:sz w:val="20"/>
                <w:szCs w:val="18"/>
              </w:rPr>
              <w:t>N</w:t>
            </w:r>
            <w:r w:rsidR="005771F7" w:rsidRPr="00FB6E34">
              <w:rPr>
                <w:sz w:val="20"/>
                <w:szCs w:val="18"/>
              </w:rPr>
              <w:t>a</w:t>
            </w:r>
            <w:r w:rsidR="005771F7" w:rsidRPr="00FB6E34">
              <w:rPr>
                <w:sz w:val="20"/>
                <w:szCs w:val="18"/>
                <w:vertAlign w:val="subscript"/>
              </w:rPr>
              <w:t>3</w:t>
            </w:r>
            <w:r w:rsidR="005771F7" w:rsidRPr="00FB6E34">
              <w:rPr>
                <w:sz w:val="20"/>
                <w:szCs w:val="18"/>
              </w:rPr>
              <w:t>Sc</w:t>
            </w:r>
            <w:r w:rsidR="005771F7" w:rsidRPr="00FB6E34">
              <w:rPr>
                <w:sz w:val="20"/>
                <w:szCs w:val="18"/>
                <w:vertAlign w:val="subscript"/>
              </w:rPr>
              <w:t>2</w:t>
            </w:r>
            <w:r w:rsidR="005771F7" w:rsidRPr="00FB6E34">
              <w:rPr>
                <w:sz w:val="20"/>
                <w:szCs w:val="18"/>
              </w:rPr>
              <w:t>(PO4)</w:t>
            </w:r>
            <w:r w:rsidR="005771F7" w:rsidRPr="00FB6E34">
              <w:rPr>
                <w:sz w:val="20"/>
                <w:szCs w:val="18"/>
                <w:vertAlign w:val="subscript"/>
              </w:rPr>
              <w:t>3</w:t>
            </w:r>
          </w:p>
        </w:tc>
        <w:tc>
          <w:tcPr>
            <w:tcW w:w="1291" w:type="dxa"/>
            <w:shd w:val="clear" w:color="auto" w:fill="E2EFD9" w:themeFill="accent6" w:themeFillTint="33"/>
            <w:vAlign w:val="center"/>
          </w:tcPr>
          <w:p w14:paraId="59ED9C20"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C1c1</w:t>
            </w:r>
          </w:p>
        </w:tc>
        <w:tc>
          <w:tcPr>
            <w:tcW w:w="1327" w:type="dxa"/>
            <w:vMerge w:val="restart"/>
            <w:shd w:val="clear" w:color="auto" w:fill="E2EFD9" w:themeFill="accent6" w:themeFillTint="33"/>
            <w:vAlign w:val="center"/>
          </w:tcPr>
          <w:p w14:paraId="0B8B5810"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3.04×10</w:t>
            </w:r>
            <w:r w:rsidRPr="00FB6E34">
              <w:rPr>
                <w:sz w:val="20"/>
                <w:szCs w:val="18"/>
                <w:vertAlign w:val="superscript"/>
              </w:rPr>
              <w:t>-4</w:t>
            </w:r>
          </w:p>
        </w:tc>
        <w:tc>
          <w:tcPr>
            <w:tcW w:w="779" w:type="dxa"/>
            <w:shd w:val="clear" w:color="auto" w:fill="E2EFD9" w:themeFill="accent6" w:themeFillTint="33"/>
            <w:vAlign w:val="center"/>
          </w:tcPr>
          <w:p w14:paraId="7BBE0885"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rFonts w:hint="eastAsia"/>
                <w:sz w:val="20"/>
                <w:szCs w:val="18"/>
              </w:rPr>
              <w:t>5</w:t>
            </w:r>
            <w:r w:rsidRPr="00FB6E34">
              <w:rPr>
                <w:sz w:val="20"/>
                <w:szCs w:val="18"/>
              </w:rPr>
              <w:t>A</w:t>
            </w:r>
          </w:p>
        </w:tc>
        <w:tc>
          <w:tcPr>
            <w:tcW w:w="2631" w:type="dxa"/>
            <w:vMerge w:val="restart"/>
            <w:shd w:val="clear" w:color="auto" w:fill="E2EFD9" w:themeFill="accent6" w:themeFillTint="33"/>
            <w:vAlign w:val="center"/>
          </w:tcPr>
          <w:p w14:paraId="4459C4B0" w14:textId="107246E8" w:rsidR="005771F7" w:rsidRPr="00FB6E34" w:rsidRDefault="002B45DA"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Rettenwander et al., 2018</w:t>
            </w:r>
            <w:r w:rsidR="00360D00">
              <w:rPr>
                <w:sz w:val="20"/>
                <w:szCs w:val="18"/>
              </w:rPr>
              <w:fldChar w:fldCharType="begin" w:fldLock="1"/>
            </w:r>
            <w:r w:rsidR="00531021">
              <w:rPr>
                <w:sz w:val="20"/>
                <w:szCs w:val="18"/>
              </w:rPr>
              <w:instrText>ADDIN CSL_CITATION {"citationItems":[{"id":"ITEM-1","itemData":{"DOI":"10.1021/acs.chemmater.8b00179","ISSN":"0897-4756","abstract":"NASICON-based solid electrolytes with exceptionally high Na-ion conductivities are considered to enable future all solid-state Na-ion battery technologies. Despite 40 years of research the interrelation between crystal structure and Na-ion conduction is still controversially discussed and far from being fully understood. In this study, microcontact impedance spectroscopy combined with single crystal X-ray diffraction, and differential scanning calorimetry is applied to tackle the question how bulk Na-ion conductivity σbulk of sub-mm-sized flux grown Na3Sc2(PO4)3 (NSP) single crystals is influenced by supposed phase changes (</w:instrText>
            </w:r>
            <w:r w:rsidR="00531021">
              <w:rPr>
                <w:rFonts w:hint="eastAsia"/>
                <w:sz w:val="20"/>
                <w:szCs w:val="18"/>
              </w:rPr>
              <w:instrText>α</w:instrText>
            </w:r>
            <w:r w:rsidR="00531021">
              <w:rPr>
                <w:rFonts w:hint="eastAsia"/>
                <w:sz w:val="20"/>
                <w:szCs w:val="18"/>
              </w:rPr>
              <w:instrText xml:space="preserve">, </w:instrText>
            </w:r>
            <w:r w:rsidR="00531021">
              <w:rPr>
                <w:rFonts w:hint="eastAsia"/>
                <w:sz w:val="20"/>
                <w:szCs w:val="18"/>
              </w:rPr>
              <w:instrText>β</w:instrText>
            </w:r>
            <w:r w:rsidR="00531021">
              <w:rPr>
                <w:rFonts w:hint="eastAsia"/>
                <w:sz w:val="20"/>
                <w:szCs w:val="18"/>
              </w:rPr>
              <w:instrText xml:space="preserve">, and </w:instrText>
            </w:r>
            <w:r w:rsidR="00531021">
              <w:rPr>
                <w:rFonts w:hint="eastAsia"/>
                <w:sz w:val="20"/>
                <w:szCs w:val="18"/>
              </w:rPr>
              <w:instrText>γ</w:instrText>
            </w:r>
            <w:r w:rsidR="00531021">
              <w:rPr>
                <w:rFonts w:hint="eastAsia"/>
                <w:sz w:val="20"/>
                <w:szCs w:val="18"/>
              </w:rPr>
              <w:instrText xml:space="preserve"> phase) discussed in literature. Although we found a smooth structural change at around 140 </w:instrText>
            </w:r>
            <w:r w:rsidR="00531021">
              <w:rPr>
                <w:rFonts w:hint="eastAsia"/>
                <w:sz w:val="20"/>
                <w:szCs w:val="18"/>
              </w:rPr>
              <w:instrText>°</w:instrText>
            </w:r>
            <w:r w:rsidR="00531021">
              <w:rPr>
                <w:rFonts w:hint="eastAsia"/>
                <w:sz w:val="20"/>
                <w:szCs w:val="18"/>
              </w:rPr>
              <w:instrText xml:space="preserve">C, which we assign to the </w:instrText>
            </w:r>
            <w:r w:rsidR="00531021">
              <w:rPr>
                <w:rFonts w:hint="eastAsia"/>
                <w:sz w:val="20"/>
                <w:szCs w:val="18"/>
              </w:rPr>
              <w:instrText>β</w:instrText>
            </w:r>
            <w:r w:rsidR="00531021">
              <w:rPr>
                <w:rFonts w:hint="eastAsia"/>
                <w:sz w:val="20"/>
                <w:szCs w:val="18"/>
              </w:rPr>
              <w:instrText xml:space="preserve"> </w:instrText>
            </w:r>
            <w:r w:rsidR="00531021">
              <w:rPr>
                <w:rFonts w:hint="eastAsia"/>
                <w:sz w:val="20"/>
                <w:szCs w:val="18"/>
              </w:rPr>
              <w:instrText>→</w:instrText>
            </w:r>
            <w:r w:rsidR="00531021">
              <w:rPr>
                <w:rFonts w:hint="eastAsia"/>
                <w:sz w:val="20"/>
                <w:szCs w:val="18"/>
              </w:rPr>
              <w:instrText xml:space="preserve"> </w:instrText>
            </w:r>
            <w:r w:rsidR="00531021">
              <w:rPr>
                <w:rFonts w:hint="eastAsia"/>
                <w:sz w:val="20"/>
                <w:szCs w:val="18"/>
              </w:rPr>
              <w:instrText>γ</w:instrText>
            </w:r>
            <w:r w:rsidR="00531021">
              <w:rPr>
                <w:rFonts w:hint="eastAsia"/>
                <w:sz w:val="20"/>
                <w:szCs w:val="18"/>
              </w:rPr>
              <w:instrText xml:space="preserve"> phase transition, our conductivity data follow a single Arrhenius law from room temperature (RT) up to 220 </w:instrText>
            </w:r>
            <w:r w:rsidR="00531021">
              <w:rPr>
                <w:rFonts w:hint="eastAsia"/>
                <w:sz w:val="20"/>
                <w:szCs w:val="18"/>
              </w:rPr>
              <w:instrText>°</w:instrText>
            </w:r>
            <w:r w:rsidR="00531021">
              <w:rPr>
                <w:rFonts w:hint="eastAsia"/>
                <w:sz w:val="20"/>
                <w:szCs w:val="18"/>
              </w:rPr>
              <w:instrText>C. Obviousl</w:instrText>
            </w:r>
            <w:r w:rsidR="00531021">
              <w:rPr>
                <w:sz w:val="20"/>
                <w:szCs w:val="18"/>
              </w:rPr>
              <w:instrText>y, the structural change, being mainly related to decreasing Na-ion ordering with increasing temperature, does not cause any jumps in Na-ion conductivity or any discontinuities in activation energies Ea. Bulk ion dynamics in NSP have so far rarely been documented; here, under ambient conditions, σbulk turned out to be as high as 3 × 10-4 S cm-1 at RT (Ea, bulk = 0.39 eV) when directly measured with microcontacts for individual small single crystals.","author":[{"dropping-particle":"","family":"Rettenwander","given":"Daniel","non-dropping-particle":"","parse-names":false,"suffix":""},{"dropping-particle":"","family":"Redhammer","given":"Günther J.","non-dropping-particle":"","parse-names":false,"suffix":""},{"dropping-particle":"","family":"Guin","given":"Marie","non-dropping-particle":"","parse-names":false,"suffix":""},{"dropping-particle":"","family":"Benisek","given":"Artur","non-dropping-particle":"","parse-names":false,"suffix":""},{"dropping-particle":"","family":"Krüger","given":"Hannes","non-dropping-particle":"","parse-names":false,"suffix":""},{"dropping-particle":"","family":"Guillon","given":"Olivier","non-dropping-particle":"","parse-names":false,"suffix":""},{"dropping-particle":"","family":"Wilkening","given":"Martin","non-dropping-particle":"","parse-names":false,"suffix":""},{"dropping-particle":"","family":"Tietz","given":"Frank","non-dropping-particle":"","parse-names":false,"suffix":""},{"dropping-particle":"","family":"Fleig","given":"Jürgen","non-dropping-particle":"","parse-names":false,"suffix":""}],"container-title":"Chemistry of Materials","id":"ITEM-1","issue":"5","issued":{"date-parts":[["2018","3"]]},"page":"1776-1781","title":"Arrhenius Behavior of the Bulk Na-Ion Conductivity in Na 3 Sc 2 (PO 4 ) 3 Single Crystals Observed by Microcontact Impedance Spectroscopy","type":"article-journal","volume":"30"},"uris":["http://www.mendeley.com/documents/?uuid=2857bda0-d46a-4ea5-9f20-e867d1637bda"]}],"mendeley":{"formattedCitation":"&lt;sup&gt;6&lt;/sup&gt;","plainTextFormattedCitation":"6","previouslyFormattedCitation":"&lt;sup&gt;6&lt;/sup&gt;"},"properties":{"noteIndex":0},"schema":"https://github.com/citation-style-language/schema/raw/master/csl-citation.json"}</w:instrText>
            </w:r>
            <w:r w:rsidR="00360D00">
              <w:rPr>
                <w:sz w:val="20"/>
                <w:szCs w:val="18"/>
              </w:rPr>
              <w:fldChar w:fldCharType="separate"/>
            </w:r>
            <w:r w:rsidR="00360D00" w:rsidRPr="00360D00">
              <w:rPr>
                <w:noProof/>
                <w:sz w:val="20"/>
                <w:szCs w:val="18"/>
                <w:vertAlign w:val="superscript"/>
              </w:rPr>
              <w:t>6</w:t>
            </w:r>
            <w:r w:rsidR="00360D00">
              <w:rPr>
                <w:sz w:val="20"/>
                <w:szCs w:val="18"/>
              </w:rPr>
              <w:fldChar w:fldCharType="end"/>
            </w:r>
          </w:p>
        </w:tc>
      </w:tr>
      <w:tr w:rsidR="00C465CF" w:rsidRPr="00FB6E34" w14:paraId="6EA79A42" w14:textId="77777777" w:rsidTr="001071BB">
        <w:trPr>
          <w:trHeight w:val="189"/>
        </w:trPr>
        <w:tc>
          <w:tcPr>
            <w:cnfStyle w:val="001000000000" w:firstRow="0" w:lastRow="0" w:firstColumn="1" w:lastColumn="0" w:oddVBand="0" w:evenVBand="0" w:oddHBand="0" w:evenHBand="0" w:firstRowFirstColumn="0" w:firstRowLastColumn="0" w:lastRowFirstColumn="0" w:lastRowLastColumn="0"/>
            <w:tcW w:w="1177" w:type="dxa"/>
            <w:shd w:val="clear" w:color="auto" w:fill="E2EFD9" w:themeFill="accent6" w:themeFillTint="33"/>
            <w:vAlign w:val="center"/>
          </w:tcPr>
          <w:p w14:paraId="74859A31" w14:textId="77777777" w:rsidR="005771F7" w:rsidRPr="00FB6E34" w:rsidRDefault="005771F7" w:rsidP="00FB6E34">
            <w:pPr>
              <w:jc w:val="center"/>
              <w:rPr>
                <w:sz w:val="20"/>
                <w:szCs w:val="18"/>
              </w:rPr>
            </w:pPr>
            <w:r w:rsidRPr="00FB6E34">
              <w:rPr>
                <w:rFonts w:hint="eastAsia"/>
                <w:sz w:val="20"/>
                <w:szCs w:val="18"/>
              </w:rPr>
              <w:t>1</w:t>
            </w:r>
            <w:r w:rsidRPr="00FB6E34">
              <w:rPr>
                <w:sz w:val="20"/>
                <w:szCs w:val="18"/>
              </w:rPr>
              <w:t>221287</w:t>
            </w:r>
          </w:p>
        </w:tc>
        <w:tc>
          <w:tcPr>
            <w:tcW w:w="1805" w:type="dxa"/>
            <w:vMerge/>
            <w:shd w:val="clear" w:color="auto" w:fill="E2EFD9" w:themeFill="accent6" w:themeFillTint="33"/>
            <w:vAlign w:val="center"/>
          </w:tcPr>
          <w:p w14:paraId="44792DD5"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p>
        </w:tc>
        <w:tc>
          <w:tcPr>
            <w:tcW w:w="1291" w:type="dxa"/>
            <w:shd w:val="clear" w:color="auto" w:fill="E2EFD9" w:themeFill="accent6" w:themeFillTint="33"/>
            <w:vAlign w:val="center"/>
          </w:tcPr>
          <w:p w14:paraId="77E00ABC"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C1c1</w:t>
            </w:r>
          </w:p>
        </w:tc>
        <w:tc>
          <w:tcPr>
            <w:tcW w:w="1327" w:type="dxa"/>
            <w:vMerge/>
            <w:shd w:val="clear" w:color="auto" w:fill="E2EFD9" w:themeFill="accent6" w:themeFillTint="33"/>
            <w:vAlign w:val="center"/>
          </w:tcPr>
          <w:p w14:paraId="6908BDA3"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p>
        </w:tc>
        <w:tc>
          <w:tcPr>
            <w:tcW w:w="779" w:type="dxa"/>
            <w:shd w:val="clear" w:color="auto" w:fill="E2EFD9" w:themeFill="accent6" w:themeFillTint="33"/>
            <w:vAlign w:val="center"/>
          </w:tcPr>
          <w:p w14:paraId="0F60136C"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rFonts w:hint="eastAsia"/>
                <w:sz w:val="20"/>
                <w:szCs w:val="18"/>
              </w:rPr>
              <w:t>5</w:t>
            </w:r>
            <w:r w:rsidRPr="00FB6E34">
              <w:rPr>
                <w:sz w:val="20"/>
                <w:szCs w:val="18"/>
              </w:rPr>
              <w:t>A</w:t>
            </w:r>
          </w:p>
        </w:tc>
        <w:tc>
          <w:tcPr>
            <w:tcW w:w="2631" w:type="dxa"/>
            <w:vMerge/>
            <w:shd w:val="clear" w:color="auto" w:fill="E2EFD9" w:themeFill="accent6" w:themeFillTint="33"/>
            <w:vAlign w:val="center"/>
          </w:tcPr>
          <w:p w14:paraId="73D5DDB7"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p>
        </w:tc>
      </w:tr>
      <w:tr w:rsidR="00C465CF" w:rsidRPr="00FB6E34" w14:paraId="0054DF0C" w14:textId="77777777" w:rsidTr="001071BB">
        <w:trPr>
          <w:trHeight w:val="197"/>
        </w:trPr>
        <w:tc>
          <w:tcPr>
            <w:cnfStyle w:val="001000000000" w:firstRow="0" w:lastRow="0" w:firstColumn="1" w:lastColumn="0" w:oddVBand="0" w:evenVBand="0" w:oddHBand="0" w:evenHBand="0" w:firstRowFirstColumn="0" w:firstRowLastColumn="0" w:lastRowFirstColumn="0" w:lastRowLastColumn="0"/>
            <w:tcW w:w="1177" w:type="dxa"/>
            <w:shd w:val="clear" w:color="auto" w:fill="E2EFD9" w:themeFill="accent6" w:themeFillTint="33"/>
            <w:vAlign w:val="center"/>
          </w:tcPr>
          <w:p w14:paraId="2ED5BBA8" w14:textId="77777777" w:rsidR="005771F7" w:rsidRPr="00FB6E34" w:rsidRDefault="005771F7" w:rsidP="00FB6E34">
            <w:pPr>
              <w:jc w:val="center"/>
              <w:rPr>
                <w:sz w:val="20"/>
                <w:szCs w:val="18"/>
              </w:rPr>
            </w:pPr>
            <w:r w:rsidRPr="00FB6E34">
              <w:rPr>
                <w:rFonts w:hint="eastAsia"/>
                <w:sz w:val="20"/>
                <w:szCs w:val="18"/>
              </w:rPr>
              <w:t>2</w:t>
            </w:r>
            <w:r w:rsidRPr="00FB6E34">
              <w:rPr>
                <w:sz w:val="20"/>
                <w:szCs w:val="18"/>
              </w:rPr>
              <w:t>715413</w:t>
            </w:r>
          </w:p>
        </w:tc>
        <w:tc>
          <w:tcPr>
            <w:tcW w:w="1805" w:type="dxa"/>
            <w:vMerge/>
            <w:shd w:val="clear" w:color="auto" w:fill="E2EFD9" w:themeFill="accent6" w:themeFillTint="33"/>
            <w:vAlign w:val="center"/>
          </w:tcPr>
          <w:p w14:paraId="588CE23D"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p>
        </w:tc>
        <w:tc>
          <w:tcPr>
            <w:tcW w:w="1291" w:type="dxa"/>
            <w:shd w:val="clear" w:color="auto" w:fill="E2EFD9" w:themeFill="accent6" w:themeFillTint="33"/>
            <w:vAlign w:val="center"/>
          </w:tcPr>
          <w:p w14:paraId="2FD01F91"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C1c1</w:t>
            </w:r>
          </w:p>
        </w:tc>
        <w:tc>
          <w:tcPr>
            <w:tcW w:w="1327" w:type="dxa"/>
            <w:vMerge/>
            <w:shd w:val="clear" w:color="auto" w:fill="E2EFD9" w:themeFill="accent6" w:themeFillTint="33"/>
            <w:vAlign w:val="center"/>
          </w:tcPr>
          <w:p w14:paraId="5E57DC9C"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p>
        </w:tc>
        <w:tc>
          <w:tcPr>
            <w:tcW w:w="779" w:type="dxa"/>
            <w:shd w:val="clear" w:color="auto" w:fill="E2EFD9" w:themeFill="accent6" w:themeFillTint="33"/>
            <w:vAlign w:val="center"/>
          </w:tcPr>
          <w:p w14:paraId="6BB72BD4"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rFonts w:hint="eastAsia"/>
                <w:sz w:val="20"/>
                <w:szCs w:val="18"/>
              </w:rPr>
              <w:t>5</w:t>
            </w:r>
            <w:r w:rsidRPr="00FB6E34">
              <w:rPr>
                <w:sz w:val="20"/>
                <w:szCs w:val="18"/>
              </w:rPr>
              <w:t>A</w:t>
            </w:r>
          </w:p>
        </w:tc>
        <w:tc>
          <w:tcPr>
            <w:tcW w:w="2631" w:type="dxa"/>
            <w:vMerge/>
            <w:shd w:val="clear" w:color="auto" w:fill="E2EFD9" w:themeFill="accent6" w:themeFillTint="33"/>
            <w:vAlign w:val="center"/>
          </w:tcPr>
          <w:p w14:paraId="6D195814"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p>
        </w:tc>
      </w:tr>
      <w:tr w:rsidR="00C465CF" w:rsidRPr="00FB6E34" w14:paraId="6B069451" w14:textId="77777777" w:rsidTr="001071BB">
        <w:trPr>
          <w:trHeight w:val="197"/>
        </w:trPr>
        <w:tc>
          <w:tcPr>
            <w:cnfStyle w:val="001000000000" w:firstRow="0" w:lastRow="0" w:firstColumn="1" w:lastColumn="0" w:oddVBand="0" w:evenVBand="0" w:oddHBand="0" w:evenHBand="0" w:firstRowFirstColumn="0" w:firstRowLastColumn="0" w:lastRowFirstColumn="0" w:lastRowLastColumn="0"/>
            <w:tcW w:w="1177" w:type="dxa"/>
            <w:shd w:val="clear" w:color="auto" w:fill="E2EFD9" w:themeFill="accent6" w:themeFillTint="33"/>
            <w:vAlign w:val="center"/>
          </w:tcPr>
          <w:p w14:paraId="52FD7280" w14:textId="77777777" w:rsidR="005771F7" w:rsidRPr="00FB6E34" w:rsidRDefault="005771F7" w:rsidP="00FB6E34">
            <w:pPr>
              <w:jc w:val="center"/>
              <w:rPr>
                <w:sz w:val="20"/>
                <w:szCs w:val="18"/>
              </w:rPr>
            </w:pPr>
            <w:r w:rsidRPr="00FB6E34">
              <w:rPr>
                <w:rFonts w:hint="eastAsia"/>
                <w:sz w:val="20"/>
                <w:szCs w:val="18"/>
              </w:rPr>
              <w:t>1</w:t>
            </w:r>
            <w:r w:rsidRPr="00FB6E34">
              <w:rPr>
                <w:sz w:val="20"/>
                <w:szCs w:val="18"/>
              </w:rPr>
              <w:t>221280</w:t>
            </w:r>
          </w:p>
        </w:tc>
        <w:tc>
          <w:tcPr>
            <w:tcW w:w="1805" w:type="dxa"/>
            <w:vMerge/>
            <w:shd w:val="clear" w:color="auto" w:fill="E2EFD9" w:themeFill="accent6" w:themeFillTint="33"/>
            <w:vAlign w:val="center"/>
          </w:tcPr>
          <w:p w14:paraId="601E799B"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p>
        </w:tc>
        <w:tc>
          <w:tcPr>
            <w:tcW w:w="1291" w:type="dxa"/>
            <w:shd w:val="clear" w:color="auto" w:fill="E2EFD9" w:themeFill="accent6" w:themeFillTint="33"/>
            <w:vAlign w:val="center"/>
          </w:tcPr>
          <w:p w14:paraId="0C2C271F"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C12/c1</w:t>
            </w:r>
          </w:p>
        </w:tc>
        <w:tc>
          <w:tcPr>
            <w:tcW w:w="1327" w:type="dxa"/>
            <w:vMerge/>
            <w:shd w:val="clear" w:color="auto" w:fill="E2EFD9" w:themeFill="accent6" w:themeFillTint="33"/>
            <w:vAlign w:val="center"/>
          </w:tcPr>
          <w:p w14:paraId="14E594C0"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p>
        </w:tc>
        <w:tc>
          <w:tcPr>
            <w:tcW w:w="779" w:type="dxa"/>
            <w:shd w:val="clear" w:color="auto" w:fill="E2EFD9" w:themeFill="accent6" w:themeFillTint="33"/>
            <w:vAlign w:val="center"/>
          </w:tcPr>
          <w:p w14:paraId="46883DFA"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rFonts w:hint="eastAsia"/>
                <w:sz w:val="20"/>
                <w:szCs w:val="18"/>
              </w:rPr>
              <w:t>5</w:t>
            </w:r>
            <w:r w:rsidRPr="00FB6E34">
              <w:rPr>
                <w:sz w:val="20"/>
                <w:szCs w:val="18"/>
              </w:rPr>
              <w:t>A</w:t>
            </w:r>
          </w:p>
        </w:tc>
        <w:tc>
          <w:tcPr>
            <w:tcW w:w="2631" w:type="dxa"/>
            <w:vMerge/>
            <w:shd w:val="clear" w:color="auto" w:fill="E2EFD9" w:themeFill="accent6" w:themeFillTint="33"/>
            <w:vAlign w:val="center"/>
          </w:tcPr>
          <w:p w14:paraId="73BE6A72"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p>
        </w:tc>
      </w:tr>
      <w:tr w:rsidR="00C465CF" w:rsidRPr="00FB6E34" w14:paraId="2DFAD176" w14:textId="77777777" w:rsidTr="001071BB">
        <w:trPr>
          <w:trHeight w:val="197"/>
        </w:trPr>
        <w:tc>
          <w:tcPr>
            <w:cnfStyle w:val="001000000000" w:firstRow="0" w:lastRow="0" w:firstColumn="1" w:lastColumn="0" w:oddVBand="0" w:evenVBand="0" w:oddHBand="0" w:evenHBand="0" w:firstRowFirstColumn="0" w:firstRowLastColumn="0" w:lastRowFirstColumn="0" w:lastRowLastColumn="0"/>
            <w:tcW w:w="1177" w:type="dxa"/>
            <w:shd w:val="clear" w:color="auto" w:fill="E2EFD9" w:themeFill="accent6" w:themeFillTint="33"/>
            <w:vAlign w:val="center"/>
          </w:tcPr>
          <w:p w14:paraId="7674DFD5" w14:textId="77777777" w:rsidR="005771F7" w:rsidRPr="00FB6E34" w:rsidRDefault="005771F7" w:rsidP="00FB6E34">
            <w:pPr>
              <w:jc w:val="center"/>
              <w:rPr>
                <w:sz w:val="20"/>
                <w:szCs w:val="18"/>
              </w:rPr>
            </w:pPr>
            <w:r w:rsidRPr="00FB6E34">
              <w:rPr>
                <w:rFonts w:hint="eastAsia"/>
                <w:sz w:val="20"/>
                <w:szCs w:val="18"/>
              </w:rPr>
              <w:t>2</w:t>
            </w:r>
            <w:r w:rsidRPr="00FB6E34">
              <w:rPr>
                <w:sz w:val="20"/>
                <w:szCs w:val="18"/>
              </w:rPr>
              <w:t>715518</w:t>
            </w:r>
          </w:p>
        </w:tc>
        <w:tc>
          <w:tcPr>
            <w:tcW w:w="1805" w:type="dxa"/>
            <w:vMerge/>
            <w:shd w:val="clear" w:color="auto" w:fill="E2EFD9" w:themeFill="accent6" w:themeFillTint="33"/>
            <w:vAlign w:val="center"/>
          </w:tcPr>
          <w:p w14:paraId="7CBBEAAE"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p>
        </w:tc>
        <w:tc>
          <w:tcPr>
            <w:tcW w:w="1291" w:type="dxa"/>
            <w:shd w:val="clear" w:color="auto" w:fill="E2EFD9" w:themeFill="accent6" w:themeFillTint="33"/>
            <w:vAlign w:val="center"/>
          </w:tcPr>
          <w:p w14:paraId="5027229A"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C1c1</w:t>
            </w:r>
          </w:p>
        </w:tc>
        <w:tc>
          <w:tcPr>
            <w:tcW w:w="1327" w:type="dxa"/>
            <w:vMerge/>
            <w:shd w:val="clear" w:color="auto" w:fill="E2EFD9" w:themeFill="accent6" w:themeFillTint="33"/>
            <w:vAlign w:val="center"/>
          </w:tcPr>
          <w:p w14:paraId="08673E7F"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p>
        </w:tc>
        <w:tc>
          <w:tcPr>
            <w:tcW w:w="779" w:type="dxa"/>
            <w:shd w:val="clear" w:color="auto" w:fill="E2EFD9" w:themeFill="accent6" w:themeFillTint="33"/>
            <w:vAlign w:val="center"/>
          </w:tcPr>
          <w:p w14:paraId="7BD54BB9"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rFonts w:hint="eastAsia"/>
                <w:sz w:val="20"/>
                <w:szCs w:val="18"/>
              </w:rPr>
              <w:t>5</w:t>
            </w:r>
            <w:r w:rsidRPr="00FB6E34">
              <w:rPr>
                <w:sz w:val="20"/>
                <w:szCs w:val="18"/>
              </w:rPr>
              <w:t>B</w:t>
            </w:r>
          </w:p>
        </w:tc>
        <w:tc>
          <w:tcPr>
            <w:tcW w:w="2631" w:type="dxa"/>
            <w:vMerge/>
            <w:shd w:val="clear" w:color="auto" w:fill="E2EFD9" w:themeFill="accent6" w:themeFillTint="33"/>
            <w:vAlign w:val="center"/>
          </w:tcPr>
          <w:p w14:paraId="40C70440"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p>
        </w:tc>
      </w:tr>
      <w:tr w:rsidR="00C465CF" w:rsidRPr="00FB6E34" w14:paraId="74AC1770" w14:textId="77777777" w:rsidTr="001071BB">
        <w:trPr>
          <w:trHeight w:val="197"/>
        </w:trPr>
        <w:tc>
          <w:tcPr>
            <w:cnfStyle w:val="001000000000" w:firstRow="0" w:lastRow="0" w:firstColumn="1" w:lastColumn="0" w:oddVBand="0" w:evenVBand="0" w:oddHBand="0" w:evenHBand="0" w:firstRowFirstColumn="0" w:firstRowLastColumn="0" w:lastRowFirstColumn="0" w:lastRowLastColumn="0"/>
            <w:tcW w:w="1177" w:type="dxa"/>
            <w:shd w:val="clear" w:color="auto" w:fill="E2EFD9" w:themeFill="accent6" w:themeFillTint="33"/>
            <w:vAlign w:val="center"/>
          </w:tcPr>
          <w:p w14:paraId="0A4256EA" w14:textId="77777777" w:rsidR="005771F7" w:rsidRPr="00FB6E34" w:rsidRDefault="005771F7" w:rsidP="00FB6E34">
            <w:pPr>
              <w:jc w:val="center"/>
              <w:rPr>
                <w:sz w:val="20"/>
                <w:szCs w:val="18"/>
              </w:rPr>
            </w:pPr>
            <w:r w:rsidRPr="00FB6E34">
              <w:rPr>
                <w:rFonts w:hint="eastAsia"/>
                <w:sz w:val="20"/>
                <w:szCs w:val="18"/>
              </w:rPr>
              <w:t>5</w:t>
            </w:r>
            <w:r w:rsidRPr="00FB6E34">
              <w:rPr>
                <w:sz w:val="20"/>
                <w:szCs w:val="18"/>
              </w:rPr>
              <w:t>55608</w:t>
            </w:r>
          </w:p>
        </w:tc>
        <w:tc>
          <w:tcPr>
            <w:tcW w:w="1805" w:type="dxa"/>
            <w:vMerge/>
            <w:shd w:val="clear" w:color="auto" w:fill="E2EFD9" w:themeFill="accent6" w:themeFillTint="33"/>
            <w:vAlign w:val="center"/>
          </w:tcPr>
          <w:p w14:paraId="2E0D0795"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p>
        </w:tc>
        <w:tc>
          <w:tcPr>
            <w:tcW w:w="1291" w:type="dxa"/>
            <w:shd w:val="clear" w:color="auto" w:fill="E2EFD9" w:themeFill="accent6" w:themeFillTint="33"/>
            <w:vAlign w:val="center"/>
          </w:tcPr>
          <w:p w14:paraId="44E897ED"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R3̅c</w:t>
            </w:r>
          </w:p>
        </w:tc>
        <w:tc>
          <w:tcPr>
            <w:tcW w:w="1327" w:type="dxa"/>
            <w:vMerge/>
            <w:shd w:val="clear" w:color="auto" w:fill="E2EFD9" w:themeFill="accent6" w:themeFillTint="33"/>
            <w:vAlign w:val="center"/>
          </w:tcPr>
          <w:p w14:paraId="2A192CCD"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p>
        </w:tc>
        <w:tc>
          <w:tcPr>
            <w:tcW w:w="779" w:type="dxa"/>
            <w:shd w:val="clear" w:color="auto" w:fill="E2EFD9" w:themeFill="accent6" w:themeFillTint="33"/>
            <w:vAlign w:val="center"/>
          </w:tcPr>
          <w:p w14:paraId="22D875D0"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rFonts w:hint="eastAsia"/>
                <w:sz w:val="20"/>
                <w:szCs w:val="18"/>
              </w:rPr>
              <w:t>5</w:t>
            </w:r>
            <w:r w:rsidRPr="00FB6E34">
              <w:rPr>
                <w:sz w:val="20"/>
                <w:szCs w:val="18"/>
              </w:rPr>
              <w:t>A</w:t>
            </w:r>
          </w:p>
        </w:tc>
        <w:tc>
          <w:tcPr>
            <w:tcW w:w="2631" w:type="dxa"/>
            <w:vMerge/>
            <w:shd w:val="clear" w:color="auto" w:fill="E2EFD9" w:themeFill="accent6" w:themeFillTint="33"/>
            <w:vAlign w:val="center"/>
          </w:tcPr>
          <w:p w14:paraId="652C6F06"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p>
        </w:tc>
      </w:tr>
      <w:tr w:rsidR="00C465CF" w:rsidRPr="00FB6E34" w14:paraId="6A7524ED" w14:textId="77777777" w:rsidTr="001071BB">
        <w:trPr>
          <w:trHeight w:val="197"/>
        </w:trPr>
        <w:tc>
          <w:tcPr>
            <w:cnfStyle w:val="001000000000" w:firstRow="0" w:lastRow="0" w:firstColumn="1" w:lastColumn="0" w:oddVBand="0" w:evenVBand="0" w:oddHBand="0" w:evenHBand="0" w:firstRowFirstColumn="0" w:firstRowLastColumn="0" w:lastRowFirstColumn="0" w:lastRowLastColumn="0"/>
            <w:tcW w:w="1177" w:type="dxa"/>
            <w:vAlign w:val="center"/>
          </w:tcPr>
          <w:p w14:paraId="090C10DD" w14:textId="77777777" w:rsidR="005771F7" w:rsidRPr="00FB6E34" w:rsidRDefault="005771F7" w:rsidP="00FB6E34">
            <w:pPr>
              <w:jc w:val="center"/>
              <w:rPr>
                <w:sz w:val="20"/>
                <w:szCs w:val="18"/>
              </w:rPr>
            </w:pPr>
            <w:r w:rsidRPr="00FB6E34">
              <w:rPr>
                <w:rFonts w:hint="eastAsia"/>
                <w:sz w:val="20"/>
                <w:szCs w:val="18"/>
              </w:rPr>
              <w:t>2</w:t>
            </w:r>
            <w:r w:rsidRPr="00FB6E34">
              <w:rPr>
                <w:sz w:val="20"/>
                <w:szCs w:val="18"/>
              </w:rPr>
              <w:t>713249</w:t>
            </w:r>
          </w:p>
        </w:tc>
        <w:tc>
          <w:tcPr>
            <w:tcW w:w="1805" w:type="dxa"/>
            <w:vMerge w:val="restart"/>
            <w:vAlign w:val="center"/>
          </w:tcPr>
          <w:p w14:paraId="2EEF946D"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rFonts w:hint="eastAsia"/>
                <w:sz w:val="20"/>
                <w:szCs w:val="18"/>
              </w:rPr>
              <w:t>N</w:t>
            </w:r>
            <w:r w:rsidRPr="00FB6E34">
              <w:rPr>
                <w:sz w:val="20"/>
                <w:szCs w:val="18"/>
              </w:rPr>
              <w:t>a</w:t>
            </w:r>
            <w:r w:rsidRPr="00FB6E34">
              <w:rPr>
                <w:sz w:val="20"/>
                <w:szCs w:val="18"/>
                <w:vertAlign w:val="subscript"/>
              </w:rPr>
              <w:t>3</w:t>
            </w:r>
            <w:r w:rsidRPr="00FB6E34">
              <w:rPr>
                <w:sz w:val="20"/>
                <w:szCs w:val="18"/>
              </w:rPr>
              <w:t>Hf</w:t>
            </w:r>
            <w:r w:rsidRPr="00FB6E34">
              <w:rPr>
                <w:sz w:val="20"/>
                <w:szCs w:val="18"/>
                <w:vertAlign w:val="subscript"/>
              </w:rPr>
              <w:t>2</w:t>
            </w:r>
            <w:r w:rsidRPr="00FB6E34">
              <w:rPr>
                <w:sz w:val="20"/>
                <w:szCs w:val="18"/>
              </w:rPr>
              <w:t>Si</w:t>
            </w:r>
            <w:r w:rsidRPr="00FB6E34">
              <w:rPr>
                <w:sz w:val="20"/>
                <w:szCs w:val="18"/>
                <w:vertAlign w:val="subscript"/>
              </w:rPr>
              <w:t>2</w:t>
            </w:r>
            <w:r w:rsidRPr="00FB6E34">
              <w:rPr>
                <w:sz w:val="20"/>
                <w:szCs w:val="18"/>
              </w:rPr>
              <w:t>PO</w:t>
            </w:r>
            <w:r w:rsidRPr="00FB6E34">
              <w:rPr>
                <w:sz w:val="20"/>
                <w:szCs w:val="18"/>
                <w:vertAlign w:val="subscript"/>
              </w:rPr>
              <w:t>12</w:t>
            </w:r>
          </w:p>
        </w:tc>
        <w:tc>
          <w:tcPr>
            <w:tcW w:w="1291" w:type="dxa"/>
            <w:vAlign w:val="center"/>
          </w:tcPr>
          <w:p w14:paraId="381DDE88"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C1c1</w:t>
            </w:r>
          </w:p>
        </w:tc>
        <w:tc>
          <w:tcPr>
            <w:tcW w:w="1327" w:type="dxa"/>
            <w:vMerge w:val="restart"/>
            <w:vAlign w:val="center"/>
          </w:tcPr>
          <w:p w14:paraId="6CEEE570"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4.59×10</w:t>
            </w:r>
            <w:r w:rsidRPr="00FB6E34">
              <w:rPr>
                <w:sz w:val="20"/>
                <w:szCs w:val="18"/>
                <w:vertAlign w:val="superscript"/>
              </w:rPr>
              <w:t>-4</w:t>
            </w:r>
          </w:p>
        </w:tc>
        <w:tc>
          <w:tcPr>
            <w:tcW w:w="779" w:type="dxa"/>
            <w:vAlign w:val="center"/>
          </w:tcPr>
          <w:p w14:paraId="23E4F852"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rFonts w:hint="eastAsia"/>
                <w:sz w:val="20"/>
                <w:szCs w:val="18"/>
              </w:rPr>
              <w:t>5</w:t>
            </w:r>
            <w:r w:rsidRPr="00FB6E34">
              <w:rPr>
                <w:sz w:val="20"/>
                <w:szCs w:val="18"/>
              </w:rPr>
              <w:t>A</w:t>
            </w:r>
          </w:p>
        </w:tc>
        <w:tc>
          <w:tcPr>
            <w:tcW w:w="2631" w:type="dxa"/>
            <w:vMerge w:val="restart"/>
            <w:vAlign w:val="center"/>
          </w:tcPr>
          <w:p w14:paraId="2217145E" w14:textId="00A22695" w:rsidR="005771F7" w:rsidRPr="00FB6E34" w:rsidRDefault="002B45DA"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Tial et al., 2021</w:t>
            </w:r>
            <w:r w:rsidR="00360D00">
              <w:rPr>
                <w:sz w:val="20"/>
                <w:szCs w:val="18"/>
              </w:rPr>
              <w:fldChar w:fldCharType="begin" w:fldLock="1"/>
            </w:r>
            <w:r w:rsidR="00531021">
              <w:rPr>
                <w:sz w:val="20"/>
                <w:szCs w:val="18"/>
              </w:rPr>
              <w:instrText>ADDIN CSL_CITATION {"citationItems":[{"id":"ITEM-1","itemData":{"DOI":"10.1021/acs.chemmater.6b04049","ISSN":"15205002","abstract":"We report two novel, earth-abundant lithium superionic conductors, Li3Y(PS4)2 and Li5PS4Cl2, that are predicted to satisfy the necessary combination of good phase stability, high Li+ conductivity, wide band gap and good electrochemical stability for solid electrolyte applications in all-solid-state rechargeable lithium-ion batteries. These candidates were identified from a high-throughput first-principles screening of the Li-P-S ternary and Li-M-P-S (where M is a non-redox-active element) quaternary chemical spaces, including candidates obtained by replacing Ag with Li in the Ag-P-S and Ag-M-P-S chemical spaces. An efficient tiered screening strategy was developed that combines topological analysis with ab initio molecular dynamics simulations to exclude rapidly candidates unlikely to satisfy the stringent conductivity requirements of lithium superionic conductors. In particular, we find Li3Y(PS4)2 to be an extremely promising candidate exhibiting a room-temperature Li+ conductivity of 2.16 mS/cm, which can be increased multifold to 7.14 and 5.25 mS/cm via aliovalent doping with Ca2+ and Zr4+, respectively. More critically, we show that the phase and electrochemical stability of Li3Y(PS4)2 is expected to be better than current state-of-the-art lithium superionic conductors.","author":[{"dropping-particle":"","family":"Zhu","given":"Zhuoying","non-dropping-particle":"","parse-names":false,"suffix":""},{"dropping-particle":"","family":"Chu","given":"Iek Heng","non-dropping-particle":"","parse-names":false,"suffix":""},{"dropping-particle":"","family":"Ong","given":"Shyue Ping","non-dropping-particle":"","parse-names":false,"suffix":""}],"container-title":"Chemistry of Materials","id":"ITEM-1","issue":"6","issued":{"date-parts":[["2017"]]},"page":"2474-2484","title":"Li3Y(PS4)2 and Li5PS4Cl2: New Lithium Superionic Conductors Predicted from Silver Thiophosphates using Efficiently Tiered Ab Initio Molecular Dynamics Simulations","type":"article-journal","volume":"29"},"uris":["http://www.mendeley.com/documents/?uuid=4cd9fc0b-f1ab-4ca8-8632-4fdac1c629b2"]}],"mendeley":{"formattedCitation":"&lt;sup&gt;7&lt;/sup&gt;","plainTextFormattedCitation":"7","previouslyFormattedCitation":"&lt;sup&gt;7&lt;/sup&gt;"},"properties":{"noteIndex":0},"schema":"https://github.com/citation-style-language/schema/raw/master/csl-citation.json"}</w:instrText>
            </w:r>
            <w:r w:rsidR="00360D00">
              <w:rPr>
                <w:sz w:val="20"/>
                <w:szCs w:val="18"/>
              </w:rPr>
              <w:fldChar w:fldCharType="separate"/>
            </w:r>
            <w:r w:rsidR="00360D00" w:rsidRPr="00360D00">
              <w:rPr>
                <w:noProof/>
                <w:sz w:val="20"/>
                <w:szCs w:val="18"/>
                <w:vertAlign w:val="superscript"/>
              </w:rPr>
              <w:t>7</w:t>
            </w:r>
            <w:r w:rsidR="00360D00">
              <w:rPr>
                <w:sz w:val="20"/>
                <w:szCs w:val="18"/>
              </w:rPr>
              <w:fldChar w:fldCharType="end"/>
            </w:r>
          </w:p>
        </w:tc>
      </w:tr>
      <w:tr w:rsidR="00C465CF" w:rsidRPr="00FB6E34" w14:paraId="54C9BE9D" w14:textId="77777777" w:rsidTr="001071BB">
        <w:trPr>
          <w:trHeight w:val="189"/>
        </w:trPr>
        <w:tc>
          <w:tcPr>
            <w:cnfStyle w:val="001000000000" w:firstRow="0" w:lastRow="0" w:firstColumn="1" w:lastColumn="0" w:oddVBand="0" w:evenVBand="0" w:oddHBand="0" w:evenHBand="0" w:firstRowFirstColumn="0" w:firstRowLastColumn="0" w:lastRowFirstColumn="0" w:lastRowLastColumn="0"/>
            <w:tcW w:w="1177" w:type="dxa"/>
            <w:vAlign w:val="center"/>
          </w:tcPr>
          <w:p w14:paraId="2B167C94" w14:textId="77777777" w:rsidR="005771F7" w:rsidRPr="00FB6E34" w:rsidRDefault="005771F7" w:rsidP="00FB6E34">
            <w:pPr>
              <w:jc w:val="center"/>
              <w:rPr>
                <w:sz w:val="20"/>
                <w:szCs w:val="18"/>
              </w:rPr>
            </w:pPr>
            <w:r w:rsidRPr="00FB6E34">
              <w:rPr>
                <w:rFonts w:hint="eastAsia"/>
                <w:sz w:val="20"/>
                <w:szCs w:val="18"/>
              </w:rPr>
              <w:t>2</w:t>
            </w:r>
            <w:r w:rsidRPr="00FB6E34">
              <w:rPr>
                <w:sz w:val="20"/>
                <w:szCs w:val="18"/>
              </w:rPr>
              <w:t>713308</w:t>
            </w:r>
          </w:p>
        </w:tc>
        <w:tc>
          <w:tcPr>
            <w:tcW w:w="1805" w:type="dxa"/>
            <w:vMerge/>
            <w:vAlign w:val="center"/>
          </w:tcPr>
          <w:p w14:paraId="18B6037F"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p>
        </w:tc>
        <w:tc>
          <w:tcPr>
            <w:tcW w:w="1291" w:type="dxa"/>
            <w:vAlign w:val="center"/>
          </w:tcPr>
          <w:p w14:paraId="19B0EECA"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C1c1</w:t>
            </w:r>
          </w:p>
        </w:tc>
        <w:tc>
          <w:tcPr>
            <w:tcW w:w="1327" w:type="dxa"/>
            <w:vMerge/>
            <w:vAlign w:val="center"/>
          </w:tcPr>
          <w:p w14:paraId="33C57215"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p>
        </w:tc>
        <w:tc>
          <w:tcPr>
            <w:tcW w:w="779" w:type="dxa"/>
            <w:vAlign w:val="center"/>
          </w:tcPr>
          <w:p w14:paraId="38B65A09"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rFonts w:hint="eastAsia"/>
                <w:sz w:val="20"/>
                <w:szCs w:val="18"/>
              </w:rPr>
              <w:t>5</w:t>
            </w:r>
            <w:r w:rsidRPr="00FB6E34">
              <w:rPr>
                <w:sz w:val="20"/>
                <w:szCs w:val="18"/>
              </w:rPr>
              <w:t>B</w:t>
            </w:r>
          </w:p>
        </w:tc>
        <w:tc>
          <w:tcPr>
            <w:tcW w:w="2631" w:type="dxa"/>
            <w:vMerge/>
            <w:vAlign w:val="center"/>
          </w:tcPr>
          <w:p w14:paraId="46A8CCE8"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p>
        </w:tc>
      </w:tr>
      <w:tr w:rsidR="00C465CF" w:rsidRPr="00FB6E34" w14:paraId="2D188A56" w14:textId="77777777" w:rsidTr="001071BB">
        <w:trPr>
          <w:trHeight w:val="197"/>
        </w:trPr>
        <w:tc>
          <w:tcPr>
            <w:cnfStyle w:val="001000000000" w:firstRow="0" w:lastRow="0" w:firstColumn="1" w:lastColumn="0" w:oddVBand="0" w:evenVBand="0" w:oddHBand="0" w:evenHBand="0" w:firstRowFirstColumn="0" w:firstRowLastColumn="0" w:lastRowFirstColumn="0" w:lastRowLastColumn="0"/>
            <w:tcW w:w="1177" w:type="dxa"/>
            <w:vAlign w:val="center"/>
          </w:tcPr>
          <w:p w14:paraId="5AA2812C" w14:textId="77777777" w:rsidR="005771F7" w:rsidRPr="00FB6E34" w:rsidRDefault="005771F7" w:rsidP="00FB6E34">
            <w:pPr>
              <w:jc w:val="center"/>
              <w:rPr>
                <w:sz w:val="20"/>
                <w:szCs w:val="18"/>
              </w:rPr>
            </w:pPr>
            <w:r w:rsidRPr="00FB6E34">
              <w:rPr>
                <w:sz w:val="20"/>
                <w:szCs w:val="18"/>
              </w:rPr>
              <w:t>23705</w:t>
            </w:r>
          </w:p>
        </w:tc>
        <w:tc>
          <w:tcPr>
            <w:tcW w:w="1805" w:type="dxa"/>
            <w:vAlign w:val="center"/>
          </w:tcPr>
          <w:p w14:paraId="274263A8"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Na</w:t>
            </w:r>
            <w:r w:rsidRPr="00FB6E34">
              <w:rPr>
                <w:sz w:val="20"/>
                <w:szCs w:val="18"/>
                <w:vertAlign w:val="subscript"/>
              </w:rPr>
              <w:t>3</w:t>
            </w:r>
            <w:r w:rsidRPr="00FB6E34">
              <w:rPr>
                <w:sz w:val="20"/>
                <w:szCs w:val="18"/>
              </w:rPr>
              <w:t>AlH</w:t>
            </w:r>
            <w:r w:rsidRPr="00FB6E34">
              <w:rPr>
                <w:sz w:val="20"/>
                <w:szCs w:val="18"/>
                <w:vertAlign w:val="subscript"/>
              </w:rPr>
              <w:t>6</w:t>
            </w:r>
          </w:p>
        </w:tc>
        <w:tc>
          <w:tcPr>
            <w:tcW w:w="1291" w:type="dxa"/>
            <w:vAlign w:val="center"/>
          </w:tcPr>
          <w:p w14:paraId="38F5E25F"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P12₁/c1</w:t>
            </w:r>
          </w:p>
        </w:tc>
        <w:tc>
          <w:tcPr>
            <w:tcW w:w="1327" w:type="dxa"/>
            <w:vAlign w:val="center"/>
          </w:tcPr>
          <w:p w14:paraId="4BFA3525"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6.40×10</w:t>
            </w:r>
            <w:r w:rsidRPr="00FB6E34">
              <w:rPr>
                <w:sz w:val="20"/>
                <w:szCs w:val="18"/>
                <w:vertAlign w:val="superscript"/>
              </w:rPr>
              <w:t>-7</w:t>
            </w:r>
          </w:p>
        </w:tc>
        <w:tc>
          <w:tcPr>
            <w:tcW w:w="779" w:type="dxa"/>
            <w:vAlign w:val="center"/>
          </w:tcPr>
          <w:p w14:paraId="58D5B617" w14:textId="77777777" w:rsidR="005771F7" w:rsidRPr="00FB6E34" w:rsidRDefault="005771F7"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7B</w:t>
            </w:r>
          </w:p>
        </w:tc>
        <w:tc>
          <w:tcPr>
            <w:tcW w:w="2631" w:type="dxa"/>
            <w:vAlign w:val="center"/>
          </w:tcPr>
          <w:p w14:paraId="19B76E8B" w14:textId="11595D63" w:rsidR="005771F7"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rFonts w:hint="eastAsia"/>
                <w:sz w:val="20"/>
                <w:szCs w:val="18"/>
              </w:rPr>
              <w:t>O</w:t>
            </w:r>
            <w:r w:rsidRPr="00FB6E34">
              <w:rPr>
                <w:sz w:val="20"/>
                <w:szCs w:val="18"/>
              </w:rPr>
              <w:t>guchi et al</w:t>
            </w:r>
            <w:r w:rsidR="0063763F" w:rsidRPr="00FB6E34">
              <w:rPr>
                <w:sz w:val="20"/>
                <w:szCs w:val="18"/>
              </w:rPr>
              <w:t>.</w:t>
            </w:r>
            <w:r w:rsidRPr="00FB6E34">
              <w:rPr>
                <w:sz w:val="20"/>
                <w:szCs w:val="18"/>
              </w:rPr>
              <w:t>, 2012</w:t>
            </w:r>
            <w:r w:rsidR="00360D00">
              <w:rPr>
                <w:sz w:val="20"/>
                <w:szCs w:val="18"/>
              </w:rPr>
              <w:fldChar w:fldCharType="begin" w:fldLock="1"/>
            </w:r>
            <w:r w:rsidR="00531021">
              <w:rPr>
                <w:sz w:val="20"/>
                <w:szCs w:val="18"/>
              </w:rPr>
              <w:instrText>ADDIN CSL_CITATION {"citationItems":[{"id":"ITEM-1","itemData":{"DOI":"10.1063/1.3681362","ISSN":"0021-8979","abstract":"We have studied sodium-ion conduction in complex hydrides NaAlH4 and Na3AlH6. The electrical conductivities of these complex hydrides were studied using ac impedance measurements at temperatures up to 363 K for NaAlH4 and 433 K for Na3AlH6. Nyquist plots obtained by the measurements indicated the sodium-ion conduction. Also, dc measurements showed that sodium-ion transference numbers of NaAlH4 and Na3AlH6 were almost unity. Na3AlH6 exhibited the sodium-ion conduction of 4.1 × 10−4 S/cm at 433 K. This study will open up research on complex hydrides as solid-state sodium-ion conductors.","author":[{"dropping-particle":"","family":"Oguchi","given":"H.","non-dropping-particle":"","parse-names":false,"suffix":""},{"dropping-particle":"","family":"Matsuo","given":"M.","non-dropping-particle":"","parse-names":false,"suffix":""},{"dropping-particle":"","family":"Kuromoto","given":"S.","non-dropping-particle":"","parse-names":false,"suffix":""},{"dropping-particle":"","family":"Kuwano","given":"H.","non-dropping-particle":"","parse-names":false,"suffix":""},{"dropping-particle":"","family":"Orimo","given":"S.","non-dropping-particle":"","parse-names":false,"suffix":""}],"container-title":"Journal of Applied Physics","id":"ITEM-1","issue":"3","issued":{"date-parts":[["2012","2"]]},"page":"4-7","title":"Sodium-ion conduction in complex hydrides NaAlH4 and Na3AlH6","type":"article-journal","volume":"111"},"uris":["http://www.mendeley.com/documents/?uuid=49e5c3b0-664a-40b0-b0c6-dbe3672d3756","http://www.mendeley.com/documents/?uuid=426c5620-802d-4a46-9627-47f21ebbb26a"]}],"mendeley":{"formattedCitation":"&lt;sup&gt;8&lt;/sup&gt;","plainTextFormattedCitation":"8","previouslyFormattedCitation":"&lt;sup&gt;8&lt;/sup&gt;"},"properties":{"noteIndex":0},"schema":"https://github.com/citation-style-language/schema/raw/master/csl-citation.json"}</w:instrText>
            </w:r>
            <w:r w:rsidR="00360D00">
              <w:rPr>
                <w:sz w:val="20"/>
                <w:szCs w:val="18"/>
              </w:rPr>
              <w:fldChar w:fldCharType="separate"/>
            </w:r>
            <w:r w:rsidR="00360D00" w:rsidRPr="00360D00">
              <w:rPr>
                <w:noProof/>
                <w:sz w:val="20"/>
                <w:szCs w:val="18"/>
                <w:vertAlign w:val="superscript"/>
              </w:rPr>
              <w:t>8</w:t>
            </w:r>
            <w:r w:rsidR="00360D00">
              <w:rPr>
                <w:sz w:val="20"/>
                <w:szCs w:val="18"/>
              </w:rPr>
              <w:fldChar w:fldCharType="end"/>
            </w:r>
          </w:p>
        </w:tc>
      </w:tr>
      <w:tr w:rsidR="00C465CF" w:rsidRPr="00FB6E34" w14:paraId="5A6CCE24" w14:textId="77777777" w:rsidTr="001071BB">
        <w:trPr>
          <w:trHeight w:val="197"/>
        </w:trPr>
        <w:tc>
          <w:tcPr>
            <w:cnfStyle w:val="001000000000" w:firstRow="0" w:lastRow="0" w:firstColumn="1" w:lastColumn="0" w:oddVBand="0" w:evenVBand="0" w:oddHBand="0" w:evenHBand="0" w:firstRowFirstColumn="0" w:firstRowLastColumn="0" w:lastRowFirstColumn="0" w:lastRowLastColumn="0"/>
            <w:tcW w:w="1177" w:type="dxa"/>
            <w:vAlign w:val="center"/>
          </w:tcPr>
          <w:p w14:paraId="217FD5CB" w14:textId="77777777" w:rsidR="00E7392E" w:rsidRPr="00FB6E34" w:rsidRDefault="00E7392E" w:rsidP="00FB6E34">
            <w:pPr>
              <w:jc w:val="center"/>
              <w:rPr>
                <w:sz w:val="20"/>
                <w:szCs w:val="18"/>
              </w:rPr>
            </w:pPr>
            <w:r w:rsidRPr="00FB6E34">
              <w:rPr>
                <w:sz w:val="20"/>
                <w:szCs w:val="18"/>
              </w:rPr>
              <w:t>23704</w:t>
            </w:r>
          </w:p>
        </w:tc>
        <w:tc>
          <w:tcPr>
            <w:tcW w:w="1805" w:type="dxa"/>
            <w:vAlign w:val="center"/>
          </w:tcPr>
          <w:p w14:paraId="40398A56"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NaAlH</w:t>
            </w:r>
            <w:r w:rsidRPr="00FB6E34">
              <w:rPr>
                <w:sz w:val="20"/>
                <w:szCs w:val="18"/>
                <w:vertAlign w:val="subscript"/>
              </w:rPr>
              <w:t>4</w:t>
            </w:r>
          </w:p>
        </w:tc>
        <w:tc>
          <w:tcPr>
            <w:tcW w:w="1291" w:type="dxa"/>
            <w:vAlign w:val="center"/>
          </w:tcPr>
          <w:p w14:paraId="7A7CEAEB"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I4₁/a</w:t>
            </w:r>
          </w:p>
        </w:tc>
        <w:tc>
          <w:tcPr>
            <w:tcW w:w="1327" w:type="dxa"/>
            <w:vAlign w:val="center"/>
          </w:tcPr>
          <w:p w14:paraId="254D25DF"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2.00×10</w:t>
            </w:r>
            <w:r w:rsidRPr="00FB6E34">
              <w:rPr>
                <w:sz w:val="20"/>
                <w:szCs w:val="18"/>
                <w:vertAlign w:val="superscript"/>
              </w:rPr>
              <w:t>-10</w:t>
            </w:r>
          </w:p>
        </w:tc>
        <w:tc>
          <w:tcPr>
            <w:tcW w:w="779" w:type="dxa"/>
            <w:vAlign w:val="center"/>
          </w:tcPr>
          <w:p w14:paraId="1BB29017"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7B</w:t>
            </w:r>
          </w:p>
        </w:tc>
        <w:tc>
          <w:tcPr>
            <w:tcW w:w="2631" w:type="dxa"/>
            <w:vAlign w:val="center"/>
          </w:tcPr>
          <w:p w14:paraId="2C4E7F0D" w14:textId="066EF0EF"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rFonts w:hint="eastAsia"/>
                <w:sz w:val="20"/>
                <w:szCs w:val="18"/>
              </w:rPr>
              <w:t>O</w:t>
            </w:r>
            <w:r w:rsidRPr="00FB6E34">
              <w:rPr>
                <w:sz w:val="20"/>
                <w:szCs w:val="18"/>
              </w:rPr>
              <w:t>guchi et al</w:t>
            </w:r>
            <w:r w:rsidR="0063763F" w:rsidRPr="00FB6E34">
              <w:rPr>
                <w:sz w:val="20"/>
                <w:szCs w:val="18"/>
              </w:rPr>
              <w:t>.</w:t>
            </w:r>
            <w:r w:rsidRPr="00FB6E34">
              <w:rPr>
                <w:sz w:val="20"/>
                <w:szCs w:val="18"/>
              </w:rPr>
              <w:t>, 2012</w:t>
            </w:r>
            <w:r w:rsidR="00360D00">
              <w:rPr>
                <w:sz w:val="20"/>
                <w:szCs w:val="18"/>
              </w:rPr>
              <w:fldChar w:fldCharType="begin" w:fldLock="1"/>
            </w:r>
            <w:r w:rsidR="00531021">
              <w:rPr>
                <w:sz w:val="20"/>
                <w:szCs w:val="18"/>
              </w:rPr>
              <w:instrText>ADDIN CSL_CITATION {"citationItems":[{"id":"ITEM-1","itemData":{"DOI":"10.1063/1.3681362","ISSN":"0021-8979","abstract":"We have studied sodium-ion conduction in complex hydrides NaAlH4 and Na3AlH6. The electrical conductivities of these complex hydrides were studied using ac impedance measurements at temperatures up to 363 K for NaAlH4 and 433 K for Na3AlH6. Nyquist plots obtained by the measurements indicated the sodium-ion conduction. Also, dc measurements showed that sodium-ion transference numbers of NaAlH4 and Na3AlH6 were almost unity. Na3AlH6 exhibited the sodium-ion conduction of 4.1 × 10−4 S/cm at 433 K. This study will open up research on complex hydrides as solid-state sodium-ion conductors.","author":[{"dropping-particle":"","family":"Oguchi","given":"H.","non-dropping-particle":"","parse-names":false,"suffix":""},{"dropping-particle":"","family":"Matsuo","given":"M.","non-dropping-particle":"","parse-names":false,"suffix":""},{"dropping-particle":"","family":"Kuromoto","given":"S.","non-dropping-particle":"","parse-names":false,"suffix":""},{"dropping-particle":"","family":"Kuwano","given":"H.","non-dropping-particle":"","parse-names":false,"suffix":""},{"dropping-particle":"","family":"Orimo","given":"S.","non-dropping-particle":"","parse-names":false,"suffix":""}],"container-title":"Journal of Applied Physics","id":"ITEM-1","issue":"3","issued":{"date-parts":[["2012","2"]]},"page":"4-7","title":"Sodium-ion conduction in complex hydrides NaAlH4 and Na3AlH6","type":"article-journal","volume":"111"},"uris":["http://www.mendeley.com/documents/?uuid=426c5620-802d-4a46-9627-47f21ebbb26a","http://www.mendeley.com/documents/?uuid=49e5c3b0-664a-40b0-b0c6-dbe3672d3756"]}],"mendeley":{"formattedCitation":"&lt;sup&gt;8&lt;/sup&gt;","plainTextFormattedCitation":"8","previouslyFormattedCitation":"&lt;sup&gt;8&lt;/sup&gt;"},"properties":{"noteIndex":0},"schema":"https://github.com/citation-style-language/schema/raw/master/csl-citation.json"}</w:instrText>
            </w:r>
            <w:r w:rsidR="00360D00">
              <w:rPr>
                <w:sz w:val="20"/>
                <w:szCs w:val="18"/>
              </w:rPr>
              <w:fldChar w:fldCharType="separate"/>
            </w:r>
            <w:r w:rsidR="00360D00" w:rsidRPr="00360D00">
              <w:rPr>
                <w:noProof/>
                <w:sz w:val="20"/>
                <w:szCs w:val="18"/>
                <w:vertAlign w:val="superscript"/>
              </w:rPr>
              <w:t>8</w:t>
            </w:r>
            <w:r w:rsidR="00360D00">
              <w:rPr>
                <w:sz w:val="20"/>
                <w:szCs w:val="18"/>
              </w:rPr>
              <w:fldChar w:fldCharType="end"/>
            </w:r>
          </w:p>
        </w:tc>
      </w:tr>
      <w:tr w:rsidR="00C465CF" w:rsidRPr="00FB6E34" w14:paraId="757E0083" w14:textId="77777777" w:rsidTr="001071BB">
        <w:trPr>
          <w:trHeight w:val="197"/>
        </w:trPr>
        <w:tc>
          <w:tcPr>
            <w:cnfStyle w:val="001000000000" w:firstRow="0" w:lastRow="0" w:firstColumn="1" w:lastColumn="0" w:oddVBand="0" w:evenVBand="0" w:oddHBand="0" w:evenHBand="0" w:firstRowFirstColumn="0" w:firstRowLastColumn="0" w:lastRowFirstColumn="0" w:lastRowLastColumn="0"/>
            <w:tcW w:w="1177" w:type="dxa"/>
            <w:shd w:val="clear" w:color="auto" w:fill="E2EFD9" w:themeFill="accent6" w:themeFillTint="33"/>
            <w:vAlign w:val="center"/>
          </w:tcPr>
          <w:p w14:paraId="1B2D32AB" w14:textId="77777777" w:rsidR="00E7392E" w:rsidRPr="00FB6E34" w:rsidRDefault="00E7392E" w:rsidP="00FB6E34">
            <w:pPr>
              <w:jc w:val="center"/>
              <w:rPr>
                <w:sz w:val="20"/>
                <w:szCs w:val="18"/>
              </w:rPr>
            </w:pPr>
            <w:r w:rsidRPr="00FB6E34">
              <w:rPr>
                <w:sz w:val="20"/>
                <w:szCs w:val="18"/>
              </w:rPr>
              <w:t>38725</w:t>
            </w:r>
          </w:p>
        </w:tc>
        <w:tc>
          <w:tcPr>
            <w:tcW w:w="1805" w:type="dxa"/>
            <w:vMerge w:val="restart"/>
            <w:shd w:val="clear" w:color="auto" w:fill="E2EFD9" w:themeFill="accent6" w:themeFillTint="33"/>
            <w:vAlign w:val="center"/>
          </w:tcPr>
          <w:p w14:paraId="2FFD79B4" w14:textId="0D1B35B6" w:rsidR="00E7392E" w:rsidRPr="00FB6E34" w:rsidRDefault="001071BB"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1071BB">
              <w:rPr>
                <w:sz w:val="20"/>
                <w:szCs w:val="18"/>
                <w:vertAlign w:val="superscript"/>
              </w:rPr>
              <w:t>a</w:t>
            </w:r>
            <w:r w:rsidR="00E7392E" w:rsidRPr="00FB6E34">
              <w:rPr>
                <w:sz w:val="20"/>
                <w:szCs w:val="18"/>
              </w:rPr>
              <w:t>NaBH</w:t>
            </w:r>
            <w:r w:rsidR="00E7392E" w:rsidRPr="00FB6E34">
              <w:rPr>
                <w:sz w:val="20"/>
                <w:szCs w:val="18"/>
                <w:vertAlign w:val="subscript"/>
              </w:rPr>
              <w:t>4</w:t>
            </w:r>
          </w:p>
        </w:tc>
        <w:tc>
          <w:tcPr>
            <w:tcW w:w="1291" w:type="dxa"/>
            <w:shd w:val="clear" w:color="auto" w:fill="E2EFD9" w:themeFill="accent6" w:themeFillTint="33"/>
            <w:vAlign w:val="center"/>
          </w:tcPr>
          <w:p w14:paraId="2A32AEFB"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P4₂/nmc</w:t>
            </w:r>
          </w:p>
        </w:tc>
        <w:tc>
          <w:tcPr>
            <w:tcW w:w="1327" w:type="dxa"/>
            <w:vMerge w:val="restart"/>
            <w:shd w:val="clear" w:color="auto" w:fill="E2EFD9" w:themeFill="accent6" w:themeFillTint="33"/>
            <w:vAlign w:val="center"/>
          </w:tcPr>
          <w:p w14:paraId="756F9CAF"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3.00×10</w:t>
            </w:r>
            <w:r w:rsidRPr="00FB6E34">
              <w:rPr>
                <w:sz w:val="20"/>
                <w:szCs w:val="18"/>
                <w:vertAlign w:val="superscript"/>
              </w:rPr>
              <w:t>-10</w:t>
            </w:r>
          </w:p>
        </w:tc>
        <w:tc>
          <w:tcPr>
            <w:tcW w:w="779" w:type="dxa"/>
            <w:shd w:val="clear" w:color="auto" w:fill="E2EFD9" w:themeFill="accent6" w:themeFillTint="33"/>
            <w:vAlign w:val="center"/>
          </w:tcPr>
          <w:p w14:paraId="55DAED0B"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7B</w:t>
            </w:r>
          </w:p>
        </w:tc>
        <w:tc>
          <w:tcPr>
            <w:tcW w:w="2631" w:type="dxa"/>
            <w:vMerge w:val="restart"/>
            <w:shd w:val="clear" w:color="auto" w:fill="E2EFD9" w:themeFill="accent6" w:themeFillTint="33"/>
            <w:vAlign w:val="center"/>
          </w:tcPr>
          <w:p w14:paraId="4AC4A86B" w14:textId="479D6632" w:rsidR="00E7392E" w:rsidRPr="00FB6E34" w:rsidRDefault="0063763F"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Matsuo et al., 2012</w:t>
            </w:r>
            <w:r w:rsidR="00360D00">
              <w:rPr>
                <w:sz w:val="20"/>
                <w:szCs w:val="18"/>
              </w:rPr>
              <w:fldChar w:fldCharType="begin" w:fldLock="1"/>
            </w:r>
            <w:r w:rsidR="00531021">
              <w:rPr>
                <w:sz w:val="20"/>
                <w:szCs w:val="18"/>
              </w:rPr>
              <w:instrText>ADDIN CSL_CITATION {"citationItems":[{"id":"ITEM-1","itemData":{"DOI":"10.1063/1.4716021","ISSN":"00036951","abstract":"We report the experimental results of structural and sodium ionic conductive properties of the Na(BH 4)-Na(NH 2)-NaI system. Na(BH 4) 0.5(NH 2) 0.5 with [BH 4] - and [NH 2] - complex anions formed by combining Na(BH 4) and Na(NH 2) complex hydrides shows the most superior sodium ionic conductivity of 2 × 10 -6 S/cm at 300 K because of the specific antiperovskite-type structure with vacancies in the Na + site Furthermore, Na(BH 4) 0.5(NH 2) 0.5 shows a high electrochemical stability of at least 6 V (vs Na +/Na). The result suggests that Na(BH 4) 0.5(NH 2) 0.5 could be a potential candidate for solid electrolyte. © 2012 American Institute of Physics.","author":[{"dropping-particle":"","family":"Matsuo","given":"Motoaki","non-dropping-particle":"","parse-names":false,"suffix":""},{"dropping-particle":"","family":"Kuromoto","given":"Shingo","non-dropping-particle":"","parse-names":false,"suffix":""},{"dropping-particle":"","family":"Sato","given":"Toyoto","non-dropping-particle":"","parse-names":false,"suffix":""},{"dropping-particle":"","family":"Oguchi","given":"Hiroyuki","non-dropping-particle":"","parse-names":false,"suffix":""},{"dropping-particle":"","family":"Takamura","given":"Hitoshi","non-dropping-particle":"","parse-names":false,"suffix":""},{"dropping-particle":"","family":"Orimo","given":"Shin Ichi","non-dropping-particle":"","parse-names":false,"suffix":""}],"container-title":"Applied Physics Letters","id":"ITEM-1","issue":"20","issued":{"date-parts":[["2012"]]},"page":"2-6","title":"Sodium ionic conduction in complex hydrides with [BH 4] - and [NH 2] - anions","type":"article-journal","volume":"100"},"uris":["http://www.mendeley.com/documents/?uuid=4958ae4d-0ec1-45e9-8d60-53efe16d0d4e","http://www.mendeley.com/documents/?uuid=d15aba3c-62cc-4985-b92a-354c61792ece"]}],"mendeley":{"formattedCitation":"&lt;sup&gt;4&lt;/sup&gt;","plainTextFormattedCitation":"4","previouslyFormattedCitation":"&lt;sup&gt;4&lt;/sup&gt;"},"properties":{"noteIndex":0},"schema":"https://github.com/citation-style-language/schema/raw/master/csl-citation.json"}</w:instrText>
            </w:r>
            <w:r w:rsidR="00360D00">
              <w:rPr>
                <w:sz w:val="20"/>
                <w:szCs w:val="18"/>
              </w:rPr>
              <w:fldChar w:fldCharType="separate"/>
            </w:r>
            <w:r w:rsidR="00360D00" w:rsidRPr="00360D00">
              <w:rPr>
                <w:noProof/>
                <w:sz w:val="20"/>
                <w:szCs w:val="18"/>
                <w:vertAlign w:val="superscript"/>
              </w:rPr>
              <w:t>4</w:t>
            </w:r>
            <w:r w:rsidR="00360D00">
              <w:rPr>
                <w:sz w:val="20"/>
                <w:szCs w:val="18"/>
              </w:rPr>
              <w:fldChar w:fldCharType="end"/>
            </w:r>
          </w:p>
        </w:tc>
      </w:tr>
      <w:tr w:rsidR="00C465CF" w:rsidRPr="00FB6E34" w14:paraId="7B8E231A" w14:textId="77777777" w:rsidTr="001071BB">
        <w:trPr>
          <w:trHeight w:val="197"/>
        </w:trPr>
        <w:tc>
          <w:tcPr>
            <w:cnfStyle w:val="001000000000" w:firstRow="0" w:lastRow="0" w:firstColumn="1" w:lastColumn="0" w:oddVBand="0" w:evenVBand="0" w:oddHBand="0" w:evenHBand="0" w:firstRowFirstColumn="0" w:firstRowLastColumn="0" w:lastRowFirstColumn="0" w:lastRowLastColumn="0"/>
            <w:tcW w:w="1177" w:type="dxa"/>
            <w:shd w:val="clear" w:color="auto" w:fill="E2EFD9" w:themeFill="accent6" w:themeFillTint="33"/>
            <w:vAlign w:val="center"/>
          </w:tcPr>
          <w:p w14:paraId="7DE69427" w14:textId="77777777" w:rsidR="00E7392E" w:rsidRPr="00FB6E34" w:rsidRDefault="00E7392E" w:rsidP="00FB6E34">
            <w:pPr>
              <w:jc w:val="center"/>
              <w:rPr>
                <w:sz w:val="20"/>
                <w:szCs w:val="18"/>
              </w:rPr>
            </w:pPr>
            <w:r w:rsidRPr="00FB6E34">
              <w:rPr>
                <w:sz w:val="20"/>
                <w:szCs w:val="18"/>
              </w:rPr>
              <w:t>1101862</w:t>
            </w:r>
          </w:p>
        </w:tc>
        <w:tc>
          <w:tcPr>
            <w:tcW w:w="1805" w:type="dxa"/>
            <w:vMerge/>
            <w:shd w:val="clear" w:color="auto" w:fill="E2EFD9" w:themeFill="accent6" w:themeFillTint="33"/>
            <w:vAlign w:val="center"/>
          </w:tcPr>
          <w:p w14:paraId="11CE9209"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p>
        </w:tc>
        <w:tc>
          <w:tcPr>
            <w:tcW w:w="1291" w:type="dxa"/>
            <w:shd w:val="clear" w:color="auto" w:fill="E2EFD9" w:themeFill="accent6" w:themeFillTint="33"/>
            <w:vAlign w:val="center"/>
          </w:tcPr>
          <w:p w14:paraId="3CC50C1B"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P4̅2₁c</w:t>
            </w:r>
          </w:p>
        </w:tc>
        <w:tc>
          <w:tcPr>
            <w:tcW w:w="1327" w:type="dxa"/>
            <w:vMerge/>
            <w:shd w:val="clear" w:color="auto" w:fill="E2EFD9" w:themeFill="accent6" w:themeFillTint="33"/>
            <w:vAlign w:val="center"/>
          </w:tcPr>
          <w:p w14:paraId="6E6E416C"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p>
        </w:tc>
        <w:tc>
          <w:tcPr>
            <w:tcW w:w="779" w:type="dxa"/>
            <w:shd w:val="clear" w:color="auto" w:fill="E2EFD9" w:themeFill="accent6" w:themeFillTint="33"/>
            <w:vAlign w:val="center"/>
          </w:tcPr>
          <w:p w14:paraId="16D0AF5E"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7B</w:t>
            </w:r>
          </w:p>
        </w:tc>
        <w:tc>
          <w:tcPr>
            <w:tcW w:w="2631" w:type="dxa"/>
            <w:vMerge/>
            <w:shd w:val="clear" w:color="auto" w:fill="E2EFD9" w:themeFill="accent6" w:themeFillTint="33"/>
            <w:vAlign w:val="center"/>
          </w:tcPr>
          <w:p w14:paraId="5EE4689C"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p>
        </w:tc>
      </w:tr>
      <w:tr w:rsidR="00C465CF" w:rsidRPr="00FB6E34" w14:paraId="7BABED86" w14:textId="77777777" w:rsidTr="001071BB">
        <w:trPr>
          <w:trHeight w:val="197"/>
        </w:trPr>
        <w:tc>
          <w:tcPr>
            <w:cnfStyle w:val="001000000000" w:firstRow="0" w:lastRow="0" w:firstColumn="1" w:lastColumn="0" w:oddVBand="0" w:evenVBand="0" w:oddHBand="0" w:evenHBand="0" w:firstRowFirstColumn="0" w:firstRowLastColumn="0" w:lastRowFirstColumn="0" w:lastRowLastColumn="0"/>
            <w:tcW w:w="1177" w:type="dxa"/>
            <w:shd w:val="clear" w:color="auto" w:fill="E2EFD9" w:themeFill="accent6" w:themeFillTint="33"/>
            <w:vAlign w:val="center"/>
          </w:tcPr>
          <w:p w14:paraId="16E59502" w14:textId="77777777" w:rsidR="00E7392E" w:rsidRPr="00FB6E34" w:rsidRDefault="00E7392E" w:rsidP="00FB6E34">
            <w:pPr>
              <w:jc w:val="center"/>
              <w:rPr>
                <w:sz w:val="20"/>
                <w:szCs w:val="18"/>
              </w:rPr>
            </w:pPr>
            <w:r w:rsidRPr="00FB6E34">
              <w:rPr>
                <w:sz w:val="20"/>
                <w:szCs w:val="18"/>
              </w:rPr>
              <w:t>1190869</w:t>
            </w:r>
          </w:p>
        </w:tc>
        <w:tc>
          <w:tcPr>
            <w:tcW w:w="1805" w:type="dxa"/>
            <w:vMerge/>
            <w:shd w:val="clear" w:color="auto" w:fill="E2EFD9" w:themeFill="accent6" w:themeFillTint="33"/>
            <w:vAlign w:val="center"/>
          </w:tcPr>
          <w:p w14:paraId="00922B3F"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p>
        </w:tc>
        <w:tc>
          <w:tcPr>
            <w:tcW w:w="1291" w:type="dxa"/>
            <w:shd w:val="clear" w:color="auto" w:fill="E2EFD9" w:themeFill="accent6" w:themeFillTint="33"/>
            <w:vAlign w:val="center"/>
          </w:tcPr>
          <w:p w14:paraId="0291C83D"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Pnma</w:t>
            </w:r>
          </w:p>
        </w:tc>
        <w:tc>
          <w:tcPr>
            <w:tcW w:w="1327" w:type="dxa"/>
            <w:vMerge/>
            <w:shd w:val="clear" w:color="auto" w:fill="E2EFD9" w:themeFill="accent6" w:themeFillTint="33"/>
            <w:vAlign w:val="center"/>
          </w:tcPr>
          <w:p w14:paraId="2DBB700E"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p>
        </w:tc>
        <w:tc>
          <w:tcPr>
            <w:tcW w:w="779" w:type="dxa"/>
            <w:shd w:val="clear" w:color="auto" w:fill="E2EFD9" w:themeFill="accent6" w:themeFillTint="33"/>
            <w:vAlign w:val="center"/>
          </w:tcPr>
          <w:p w14:paraId="0AC6884A"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7B</w:t>
            </w:r>
          </w:p>
        </w:tc>
        <w:tc>
          <w:tcPr>
            <w:tcW w:w="2631" w:type="dxa"/>
            <w:vMerge/>
            <w:shd w:val="clear" w:color="auto" w:fill="E2EFD9" w:themeFill="accent6" w:themeFillTint="33"/>
            <w:vAlign w:val="center"/>
          </w:tcPr>
          <w:p w14:paraId="7D6736BD"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p>
        </w:tc>
      </w:tr>
      <w:tr w:rsidR="00C465CF" w:rsidRPr="00FB6E34" w14:paraId="16AAF6AC" w14:textId="77777777" w:rsidTr="001071BB">
        <w:trPr>
          <w:trHeight w:val="189"/>
        </w:trPr>
        <w:tc>
          <w:tcPr>
            <w:cnfStyle w:val="001000000000" w:firstRow="0" w:lastRow="0" w:firstColumn="1" w:lastColumn="0" w:oddVBand="0" w:evenVBand="0" w:oddHBand="0" w:evenHBand="0" w:firstRowFirstColumn="0" w:firstRowLastColumn="0" w:lastRowFirstColumn="0" w:lastRowLastColumn="0"/>
            <w:tcW w:w="1177" w:type="dxa"/>
            <w:shd w:val="clear" w:color="auto" w:fill="E2EFD9" w:themeFill="accent6" w:themeFillTint="33"/>
            <w:vAlign w:val="center"/>
          </w:tcPr>
          <w:p w14:paraId="0DC435D4" w14:textId="77777777" w:rsidR="00E7392E" w:rsidRPr="00FB6E34" w:rsidRDefault="00E7392E" w:rsidP="00FB6E34">
            <w:pPr>
              <w:jc w:val="center"/>
              <w:rPr>
                <w:sz w:val="20"/>
                <w:szCs w:val="18"/>
              </w:rPr>
            </w:pPr>
            <w:r w:rsidRPr="00FB6E34">
              <w:rPr>
                <w:sz w:val="20"/>
                <w:szCs w:val="18"/>
              </w:rPr>
              <w:t>1190586</w:t>
            </w:r>
          </w:p>
        </w:tc>
        <w:tc>
          <w:tcPr>
            <w:tcW w:w="1805" w:type="dxa"/>
            <w:vMerge/>
            <w:shd w:val="clear" w:color="auto" w:fill="E2EFD9" w:themeFill="accent6" w:themeFillTint="33"/>
            <w:vAlign w:val="center"/>
          </w:tcPr>
          <w:p w14:paraId="3B51BB24"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p>
        </w:tc>
        <w:tc>
          <w:tcPr>
            <w:tcW w:w="1291" w:type="dxa"/>
            <w:shd w:val="clear" w:color="auto" w:fill="E2EFD9" w:themeFill="accent6" w:themeFillTint="33"/>
            <w:vAlign w:val="center"/>
          </w:tcPr>
          <w:p w14:paraId="4985259A"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P4̅3m</w:t>
            </w:r>
          </w:p>
        </w:tc>
        <w:tc>
          <w:tcPr>
            <w:tcW w:w="1327" w:type="dxa"/>
            <w:vMerge/>
            <w:shd w:val="clear" w:color="auto" w:fill="E2EFD9" w:themeFill="accent6" w:themeFillTint="33"/>
            <w:vAlign w:val="center"/>
          </w:tcPr>
          <w:p w14:paraId="14005067"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p>
        </w:tc>
        <w:tc>
          <w:tcPr>
            <w:tcW w:w="779" w:type="dxa"/>
            <w:shd w:val="clear" w:color="auto" w:fill="E2EFD9" w:themeFill="accent6" w:themeFillTint="33"/>
            <w:vAlign w:val="center"/>
          </w:tcPr>
          <w:p w14:paraId="6B192F85"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7B</w:t>
            </w:r>
          </w:p>
        </w:tc>
        <w:tc>
          <w:tcPr>
            <w:tcW w:w="2631" w:type="dxa"/>
            <w:vMerge/>
            <w:shd w:val="clear" w:color="auto" w:fill="E2EFD9" w:themeFill="accent6" w:themeFillTint="33"/>
            <w:vAlign w:val="center"/>
          </w:tcPr>
          <w:p w14:paraId="4040F2AF"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p>
        </w:tc>
      </w:tr>
      <w:tr w:rsidR="00C465CF" w:rsidRPr="00FB6E34" w14:paraId="45A7E206" w14:textId="77777777" w:rsidTr="001071BB">
        <w:trPr>
          <w:trHeight w:val="197"/>
        </w:trPr>
        <w:tc>
          <w:tcPr>
            <w:cnfStyle w:val="001000000000" w:firstRow="0" w:lastRow="0" w:firstColumn="1" w:lastColumn="0" w:oddVBand="0" w:evenVBand="0" w:oddHBand="0" w:evenHBand="0" w:firstRowFirstColumn="0" w:firstRowLastColumn="0" w:lastRowFirstColumn="0" w:lastRowLastColumn="0"/>
            <w:tcW w:w="1177" w:type="dxa"/>
            <w:shd w:val="clear" w:color="auto" w:fill="E2EFD9" w:themeFill="accent6" w:themeFillTint="33"/>
            <w:vAlign w:val="center"/>
          </w:tcPr>
          <w:p w14:paraId="37C5E8D2" w14:textId="77777777" w:rsidR="00E7392E" w:rsidRPr="00FB6E34" w:rsidRDefault="00E7392E" w:rsidP="00FB6E34">
            <w:pPr>
              <w:jc w:val="center"/>
              <w:rPr>
                <w:sz w:val="20"/>
                <w:szCs w:val="18"/>
              </w:rPr>
            </w:pPr>
            <w:r w:rsidRPr="00FB6E34">
              <w:rPr>
                <w:sz w:val="20"/>
                <w:szCs w:val="18"/>
              </w:rPr>
              <w:t>2646982</w:t>
            </w:r>
          </w:p>
        </w:tc>
        <w:tc>
          <w:tcPr>
            <w:tcW w:w="1805" w:type="dxa"/>
            <w:vMerge/>
            <w:shd w:val="clear" w:color="auto" w:fill="E2EFD9" w:themeFill="accent6" w:themeFillTint="33"/>
            <w:vAlign w:val="center"/>
          </w:tcPr>
          <w:p w14:paraId="3E818CF1"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p>
        </w:tc>
        <w:tc>
          <w:tcPr>
            <w:tcW w:w="1291" w:type="dxa"/>
            <w:shd w:val="clear" w:color="auto" w:fill="E2EFD9" w:themeFill="accent6" w:themeFillTint="33"/>
            <w:vAlign w:val="center"/>
          </w:tcPr>
          <w:p w14:paraId="0B08CC6D"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Pnma</w:t>
            </w:r>
          </w:p>
        </w:tc>
        <w:tc>
          <w:tcPr>
            <w:tcW w:w="1327" w:type="dxa"/>
            <w:vMerge/>
            <w:shd w:val="clear" w:color="auto" w:fill="E2EFD9" w:themeFill="accent6" w:themeFillTint="33"/>
            <w:vAlign w:val="center"/>
          </w:tcPr>
          <w:p w14:paraId="6B972106"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p>
        </w:tc>
        <w:tc>
          <w:tcPr>
            <w:tcW w:w="779" w:type="dxa"/>
            <w:shd w:val="clear" w:color="auto" w:fill="E2EFD9" w:themeFill="accent6" w:themeFillTint="33"/>
            <w:vAlign w:val="center"/>
          </w:tcPr>
          <w:p w14:paraId="1FDAE28F"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7B</w:t>
            </w:r>
          </w:p>
        </w:tc>
        <w:tc>
          <w:tcPr>
            <w:tcW w:w="2631" w:type="dxa"/>
            <w:vMerge/>
            <w:shd w:val="clear" w:color="auto" w:fill="E2EFD9" w:themeFill="accent6" w:themeFillTint="33"/>
            <w:vAlign w:val="center"/>
          </w:tcPr>
          <w:p w14:paraId="2B3259B3"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p>
        </w:tc>
      </w:tr>
      <w:tr w:rsidR="00C465CF" w:rsidRPr="00FB6E34" w14:paraId="25D29615" w14:textId="77777777" w:rsidTr="001071BB">
        <w:trPr>
          <w:trHeight w:val="197"/>
        </w:trPr>
        <w:tc>
          <w:tcPr>
            <w:cnfStyle w:val="001000000000" w:firstRow="0" w:lastRow="0" w:firstColumn="1" w:lastColumn="0" w:oddVBand="0" w:evenVBand="0" w:oddHBand="0" w:evenHBand="0" w:firstRowFirstColumn="0" w:firstRowLastColumn="0" w:lastRowFirstColumn="0" w:lastRowLastColumn="0"/>
            <w:tcW w:w="1177" w:type="dxa"/>
            <w:shd w:val="clear" w:color="auto" w:fill="E2EFD9" w:themeFill="accent6" w:themeFillTint="33"/>
            <w:vAlign w:val="center"/>
          </w:tcPr>
          <w:p w14:paraId="5496CA48" w14:textId="77777777" w:rsidR="00E7392E" w:rsidRPr="00FB6E34" w:rsidRDefault="00E7392E" w:rsidP="00FB6E34">
            <w:pPr>
              <w:jc w:val="center"/>
              <w:rPr>
                <w:sz w:val="20"/>
                <w:szCs w:val="18"/>
              </w:rPr>
            </w:pPr>
            <w:r w:rsidRPr="00FB6E34">
              <w:rPr>
                <w:sz w:val="20"/>
                <w:szCs w:val="18"/>
              </w:rPr>
              <w:t>976181</w:t>
            </w:r>
          </w:p>
        </w:tc>
        <w:tc>
          <w:tcPr>
            <w:tcW w:w="1805" w:type="dxa"/>
            <w:vMerge/>
            <w:shd w:val="clear" w:color="auto" w:fill="E2EFD9" w:themeFill="accent6" w:themeFillTint="33"/>
            <w:vAlign w:val="center"/>
          </w:tcPr>
          <w:p w14:paraId="37DB1EA6"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p>
        </w:tc>
        <w:tc>
          <w:tcPr>
            <w:tcW w:w="1291" w:type="dxa"/>
            <w:shd w:val="clear" w:color="auto" w:fill="E2EFD9" w:themeFill="accent6" w:themeFillTint="33"/>
            <w:vAlign w:val="center"/>
          </w:tcPr>
          <w:p w14:paraId="6C338EC2"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F4̅3m</w:t>
            </w:r>
          </w:p>
        </w:tc>
        <w:tc>
          <w:tcPr>
            <w:tcW w:w="1327" w:type="dxa"/>
            <w:vMerge/>
            <w:shd w:val="clear" w:color="auto" w:fill="E2EFD9" w:themeFill="accent6" w:themeFillTint="33"/>
            <w:vAlign w:val="center"/>
          </w:tcPr>
          <w:p w14:paraId="10F89B1F"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p>
        </w:tc>
        <w:tc>
          <w:tcPr>
            <w:tcW w:w="779" w:type="dxa"/>
            <w:shd w:val="clear" w:color="auto" w:fill="E2EFD9" w:themeFill="accent6" w:themeFillTint="33"/>
            <w:vAlign w:val="center"/>
          </w:tcPr>
          <w:p w14:paraId="2C63A471"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7B</w:t>
            </w:r>
          </w:p>
        </w:tc>
        <w:tc>
          <w:tcPr>
            <w:tcW w:w="2631" w:type="dxa"/>
            <w:vMerge/>
            <w:shd w:val="clear" w:color="auto" w:fill="E2EFD9" w:themeFill="accent6" w:themeFillTint="33"/>
            <w:vAlign w:val="center"/>
          </w:tcPr>
          <w:p w14:paraId="05A85507"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p>
        </w:tc>
      </w:tr>
      <w:tr w:rsidR="00C465CF" w:rsidRPr="00FB6E34" w14:paraId="74774F1D" w14:textId="77777777" w:rsidTr="001071BB">
        <w:trPr>
          <w:trHeight w:val="197"/>
        </w:trPr>
        <w:tc>
          <w:tcPr>
            <w:cnfStyle w:val="001000000000" w:firstRow="0" w:lastRow="0" w:firstColumn="1" w:lastColumn="0" w:oddVBand="0" w:evenVBand="0" w:oddHBand="0" w:evenHBand="0" w:firstRowFirstColumn="0" w:firstRowLastColumn="0" w:lastRowFirstColumn="0" w:lastRowLastColumn="0"/>
            <w:tcW w:w="1177" w:type="dxa"/>
            <w:shd w:val="clear" w:color="auto" w:fill="E2EFD9" w:themeFill="accent6" w:themeFillTint="33"/>
            <w:vAlign w:val="center"/>
          </w:tcPr>
          <w:p w14:paraId="1AD4615F" w14:textId="77777777" w:rsidR="00E7392E" w:rsidRPr="00FB6E34" w:rsidRDefault="00E7392E" w:rsidP="00FB6E34">
            <w:pPr>
              <w:jc w:val="center"/>
              <w:rPr>
                <w:sz w:val="20"/>
                <w:szCs w:val="18"/>
              </w:rPr>
            </w:pPr>
            <w:r w:rsidRPr="00FB6E34">
              <w:rPr>
                <w:sz w:val="20"/>
                <w:szCs w:val="18"/>
              </w:rPr>
              <w:t>24810</w:t>
            </w:r>
          </w:p>
        </w:tc>
        <w:tc>
          <w:tcPr>
            <w:tcW w:w="1805" w:type="dxa"/>
            <w:vMerge/>
            <w:shd w:val="clear" w:color="auto" w:fill="E2EFD9" w:themeFill="accent6" w:themeFillTint="33"/>
            <w:vAlign w:val="center"/>
          </w:tcPr>
          <w:p w14:paraId="60A846C3"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p>
        </w:tc>
        <w:tc>
          <w:tcPr>
            <w:tcW w:w="1291" w:type="dxa"/>
            <w:shd w:val="clear" w:color="auto" w:fill="E2EFD9" w:themeFill="accent6" w:themeFillTint="33"/>
            <w:vAlign w:val="center"/>
          </w:tcPr>
          <w:p w14:paraId="32AF8B18"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Pnma</w:t>
            </w:r>
          </w:p>
        </w:tc>
        <w:tc>
          <w:tcPr>
            <w:tcW w:w="1327" w:type="dxa"/>
            <w:vMerge/>
            <w:shd w:val="clear" w:color="auto" w:fill="E2EFD9" w:themeFill="accent6" w:themeFillTint="33"/>
            <w:vAlign w:val="center"/>
          </w:tcPr>
          <w:p w14:paraId="1377F2E9"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p>
        </w:tc>
        <w:tc>
          <w:tcPr>
            <w:tcW w:w="779" w:type="dxa"/>
            <w:shd w:val="clear" w:color="auto" w:fill="E2EFD9" w:themeFill="accent6" w:themeFillTint="33"/>
            <w:vAlign w:val="center"/>
          </w:tcPr>
          <w:p w14:paraId="7BAE8A4A"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7B</w:t>
            </w:r>
          </w:p>
        </w:tc>
        <w:tc>
          <w:tcPr>
            <w:tcW w:w="2631" w:type="dxa"/>
            <w:vMerge/>
            <w:shd w:val="clear" w:color="auto" w:fill="E2EFD9" w:themeFill="accent6" w:themeFillTint="33"/>
            <w:vAlign w:val="center"/>
          </w:tcPr>
          <w:p w14:paraId="71FC3B2E"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p>
        </w:tc>
      </w:tr>
      <w:tr w:rsidR="00C465CF" w:rsidRPr="00FB6E34" w14:paraId="2FC7ADFE" w14:textId="77777777" w:rsidTr="001071BB">
        <w:trPr>
          <w:trHeight w:val="197"/>
        </w:trPr>
        <w:tc>
          <w:tcPr>
            <w:cnfStyle w:val="001000000000" w:firstRow="0" w:lastRow="0" w:firstColumn="1" w:lastColumn="0" w:oddVBand="0" w:evenVBand="0" w:oddHBand="0" w:evenHBand="0" w:firstRowFirstColumn="0" w:firstRowLastColumn="0" w:lastRowFirstColumn="0" w:lastRowLastColumn="0"/>
            <w:tcW w:w="1177" w:type="dxa"/>
            <w:vAlign w:val="center"/>
          </w:tcPr>
          <w:p w14:paraId="20231209" w14:textId="77777777" w:rsidR="00E7392E" w:rsidRPr="00FB6E34" w:rsidRDefault="00E7392E" w:rsidP="00FB6E34">
            <w:pPr>
              <w:jc w:val="center"/>
              <w:rPr>
                <w:sz w:val="20"/>
                <w:szCs w:val="18"/>
              </w:rPr>
            </w:pPr>
            <w:r w:rsidRPr="00FB6E34">
              <w:rPr>
                <w:rFonts w:hint="eastAsia"/>
                <w:sz w:val="20"/>
                <w:szCs w:val="18"/>
              </w:rPr>
              <w:t>2</w:t>
            </w:r>
            <w:r w:rsidRPr="00FB6E34">
              <w:rPr>
                <w:sz w:val="20"/>
                <w:szCs w:val="18"/>
              </w:rPr>
              <w:t>3850</w:t>
            </w:r>
          </w:p>
        </w:tc>
        <w:tc>
          <w:tcPr>
            <w:tcW w:w="1805" w:type="dxa"/>
            <w:vAlign w:val="center"/>
          </w:tcPr>
          <w:p w14:paraId="7C77988A"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rFonts w:hint="eastAsia"/>
                <w:sz w:val="20"/>
                <w:szCs w:val="18"/>
              </w:rPr>
              <w:t>N</w:t>
            </w:r>
            <w:r w:rsidRPr="00FB6E34">
              <w:rPr>
                <w:sz w:val="20"/>
                <w:szCs w:val="18"/>
              </w:rPr>
              <w:t>aNH</w:t>
            </w:r>
            <w:r w:rsidRPr="00FB6E34">
              <w:rPr>
                <w:sz w:val="20"/>
                <w:szCs w:val="18"/>
                <w:vertAlign w:val="subscript"/>
              </w:rPr>
              <w:t>2</w:t>
            </w:r>
          </w:p>
        </w:tc>
        <w:tc>
          <w:tcPr>
            <w:tcW w:w="1291" w:type="dxa"/>
            <w:vAlign w:val="center"/>
          </w:tcPr>
          <w:p w14:paraId="1323EBF5"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Fddd1</w:t>
            </w:r>
          </w:p>
        </w:tc>
        <w:tc>
          <w:tcPr>
            <w:tcW w:w="1327" w:type="dxa"/>
            <w:vAlign w:val="center"/>
          </w:tcPr>
          <w:p w14:paraId="641FD95D"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1.00×10</w:t>
            </w:r>
            <w:r w:rsidRPr="00FB6E34">
              <w:rPr>
                <w:sz w:val="20"/>
                <w:szCs w:val="18"/>
                <w:vertAlign w:val="superscript"/>
              </w:rPr>
              <w:t>-10</w:t>
            </w:r>
          </w:p>
        </w:tc>
        <w:tc>
          <w:tcPr>
            <w:tcW w:w="779" w:type="dxa"/>
            <w:vAlign w:val="center"/>
          </w:tcPr>
          <w:p w14:paraId="34E2A9F0"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rFonts w:hint="eastAsia"/>
                <w:sz w:val="20"/>
                <w:szCs w:val="18"/>
              </w:rPr>
              <w:t>7</w:t>
            </w:r>
            <w:r w:rsidRPr="00FB6E34">
              <w:rPr>
                <w:sz w:val="20"/>
                <w:szCs w:val="18"/>
              </w:rPr>
              <w:t>H</w:t>
            </w:r>
          </w:p>
        </w:tc>
        <w:tc>
          <w:tcPr>
            <w:tcW w:w="2631" w:type="dxa"/>
            <w:vAlign w:val="center"/>
          </w:tcPr>
          <w:p w14:paraId="769E3E44" w14:textId="03416E9F" w:rsidR="00E7392E" w:rsidRPr="00FB6E34" w:rsidRDefault="0063763F"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Angelova et al., 2012</w:t>
            </w:r>
            <w:r w:rsidR="006B02CD">
              <w:rPr>
                <w:sz w:val="20"/>
                <w:szCs w:val="18"/>
              </w:rPr>
              <w:fldChar w:fldCharType="begin" w:fldLock="1"/>
            </w:r>
            <w:r w:rsidR="00531021">
              <w:rPr>
                <w:sz w:val="20"/>
                <w:szCs w:val="18"/>
              </w:rPr>
              <w:instrText>ADDIN CSL_CITATION {"citationItems":[{"id":"ITEM-1","itemData":{"DOI":"10.1016/j.jallcom.2013.01.058","ISSN":"09258388","abstract":"Sodium and magnesium ionic conduction in complex hydrides as a new category of solid-state fast ionic conductors is presented. We first investigated experimentally the sodium ionic conductivities of the representative Na-based complex hydrides NaBH4, NaNH2, NaAlH4, and Na3AlH6, all of which have single complex anion [BH 4]-, [NH2]-, [AlH4] - and [AlH6]3-, respectively. Na 3AlH6 showed much higher ionic conductivity of 5 × 10-7 S/cm at 300 K than NaBH4, NaNH2, and NaAlH4 (their ionic conductivities were around 10-10 S/cm). We obtained the sodium fast-ionic conductor Na2(BH 4)(NH2) with the [BH4]- and [NH 2]- complex anions by combining NaBH4 and NaNH2 with a molar ratio of 1:1. It exhibited the most superior sodium ionic conductivity of 3 × 10-6 S/cm at 300 K because of the specific antiperovskite-type structure with vacancies in the Na+ site. Furthermore, first-principles molecular dynamics simulations suggested the possible magnesium ionic conduction in the high-temperature phase of Mg(BH 4)2 by substituting partly [BH4]- with [AlH4]-. © 2013 Elsevier B.V. All rights reserved.","author":[{"dropping-particle":"","family":"Matsuo","given":"Motoaki","non-dropping-particle":"","parse-names":false,"suffix":""},{"dropping-particle":"","family":"Oguchi","given":"Hiroyuki","non-dropping-particle":"","parse-names":false,"suffix":""},{"dropping-particle":"","family":"Sato","given":"Toyoto","non-dropping-particle":"","parse-names":false,"suffix":""},{"dropping-particle":"","family":"Takamura","given":"Hitoshi","non-dropping-particle":"","parse-names":false,"suffix":""},{"dropping-particle":"","family":"Tsuchida","given":"Eiji","non-dropping-particle":"","parse-names":false,"suffix":""},{"dropping-particle":"","family":"Ikeshoji","given":"Tamio","non-dropping-particle":"","parse-names":false,"suffix":""},{"dropping-particle":"","family":"Orimo","given":"Shin Ichi","non-dropping-particle":"","parse-names":false,"suffix":""}],"container-title":"Journal of Alloys and Compounds","id":"ITEM-1","issue":"SUPPL1","issued":{"date-parts":[["2013"]]},"page":"S98-S101","publisher":"Elsevier B.V.","title":"Sodium and magnesium ionic conduction in complex hydrides","type":"article-journal","volume":"580"},"uris":["http://www.mendeley.com/documents/?uuid=bdf79508-cbbc-41a2-a2e5-eb5f08584ea2","http://www.mendeley.com/documents/?uuid=f851b519-eb85-432e-9b01-ea8c7b86200a"]}],"mendeley":{"formattedCitation":"&lt;sup&gt;9&lt;/sup&gt;","plainTextFormattedCitation":"9","previouslyFormattedCitation":"&lt;sup&gt;9&lt;/sup&gt;"},"properties":{"noteIndex":0},"schema":"https://github.com/citation-style-language/schema/raw/master/csl-citation.json"}</w:instrText>
            </w:r>
            <w:r w:rsidR="006B02CD">
              <w:rPr>
                <w:sz w:val="20"/>
                <w:szCs w:val="18"/>
              </w:rPr>
              <w:fldChar w:fldCharType="separate"/>
            </w:r>
            <w:r w:rsidR="006B02CD" w:rsidRPr="006B02CD">
              <w:rPr>
                <w:noProof/>
                <w:sz w:val="20"/>
                <w:szCs w:val="18"/>
                <w:vertAlign w:val="superscript"/>
              </w:rPr>
              <w:t>9</w:t>
            </w:r>
            <w:r w:rsidR="006B02CD">
              <w:rPr>
                <w:sz w:val="20"/>
                <w:szCs w:val="18"/>
              </w:rPr>
              <w:fldChar w:fldCharType="end"/>
            </w:r>
          </w:p>
        </w:tc>
      </w:tr>
      <w:tr w:rsidR="00C465CF" w:rsidRPr="00FB6E34" w14:paraId="1E7D4476" w14:textId="77777777" w:rsidTr="001071BB">
        <w:trPr>
          <w:trHeight w:val="197"/>
        </w:trPr>
        <w:tc>
          <w:tcPr>
            <w:cnfStyle w:val="001000000000" w:firstRow="0" w:lastRow="0" w:firstColumn="1" w:lastColumn="0" w:oddVBand="0" w:evenVBand="0" w:oddHBand="0" w:evenHBand="0" w:firstRowFirstColumn="0" w:firstRowLastColumn="0" w:lastRowFirstColumn="0" w:lastRowLastColumn="0"/>
            <w:tcW w:w="1177" w:type="dxa"/>
            <w:vAlign w:val="center"/>
          </w:tcPr>
          <w:p w14:paraId="1A6AA358" w14:textId="77777777" w:rsidR="00E7392E" w:rsidRPr="00FB6E34" w:rsidRDefault="00E7392E" w:rsidP="00FB6E34">
            <w:pPr>
              <w:jc w:val="center"/>
              <w:rPr>
                <w:sz w:val="20"/>
                <w:szCs w:val="18"/>
              </w:rPr>
            </w:pPr>
            <w:r w:rsidRPr="00FB6E34">
              <w:rPr>
                <w:rFonts w:hint="eastAsia"/>
                <w:sz w:val="20"/>
                <w:szCs w:val="18"/>
              </w:rPr>
              <w:t>2</w:t>
            </w:r>
            <w:r w:rsidRPr="00FB6E34">
              <w:rPr>
                <w:sz w:val="20"/>
                <w:szCs w:val="18"/>
              </w:rPr>
              <w:t>646917</w:t>
            </w:r>
          </w:p>
        </w:tc>
        <w:tc>
          <w:tcPr>
            <w:tcW w:w="1805" w:type="dxa"/>
            <w:vAlign w:val="center"/>
          </w:tcPr>
          <w:p w14:paraId="0809380B"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rFonts w:hint="eastAsia"/>
                <w:sz w:val="20"/>
                <w:szCs w:val="18"/>
              </w:rPr>
              <w:t>N</w:t>
            </w:r>
            <w:r w:rsidRPr="00FB6E34">
              <w:rPr>
                <w:sz w:val="20"/>
                <w:szCs w:val="18"/>
              </w:rPr>
              <w:t>aCB</w:t>
            </w:r>
            <w:r w:rsidRPr="00FB6E34">
              <w:rPr>
                <w:sz w:val="20"/>
                <w:szCs w:val="18"/>
                <w:vertAlign w:val="subscript"/>
              </w:rPr>
              <w:t>9</w:t>
            </w:r>
            <w:r w:rsidRPr="00FB6E34">
              <w:rPr>
                <w:sz w:val="20"/>
                <w:szCs w:val="18"/>
              </w:rPr>
              <w:t>H</w:t>
            </w:r>
            <w:r w:rsidRPr="00FB6E34">
              <w:rPr>
                <w:sz w:val="20"/>
                <w:szCs w:val="18"/>
                <w:vertAlign w:val="subscript"/>
              </w:rPr>
              <w:t>10</w:t>
            </w:r>
          </w:p>
        </w:tc>
        <w:tc>
          <w:tcPr>
            <w:tcW w:w="1291" w:type="dxa"/>
            <w:vAlign w:val="center"/>
          </w:tcPr>
          <w:p w14:paraId="64B7C600"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Pna2_1</w:t>
            </w:r>
          </w:p>
        </w:tc>
        <w:tc>
          <w:tcPr>
            <w:tcW w:w="1327" w:type="dxa"/>
            <w:vAlign w:val="center"/>
          </w:tcPr>
          <w:p w14:paraId="7933DD31"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8.00×10</w:t>
            </w:r>
            <w:r w:rsidRPr="00FB6E34">
              <w:rPr>
                <w:sz w:val="20"/>
                <w:szCs w:val="18"/>
                <w:vertAlign w:val="superscript"/>
              </w:rPr>
              <w:t>-5</w:t>
            </w:r>
          </w:p>
        </w:tc>
        <w:tc>
          <w:tcPr>
            <w:tcW w:w="779" w:type="dxa"/>
            <w:vAlign w:val="center"/>
          </w:tcPr>
          <w:p w14:paraId="55B98FEB"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rFonts w:hint="eastAsia"/>
                <w:sz w:val="20"/>
                <w:szCs w:val="18"/>
              </w:rPr>
              <w:t>7</w:t>
            </w:r>
            <w:r w:rsidRPr="00FB6E34">
              <w:rPr>
                <w:sz w:val="20"/>
                <w:szCs w:val="18"/>
              </w:rPr>
              <w:t>H</w:t>
            </w:r>
          </w:p>
        </w:tc>
        <w:tc>
          <w:tcPr>
            <w:tcW w:w="2631" w:type="dxa"/>
            <w:vAlign w:val="center"/>
          </w:tcPr>
          <w:p w14:paraId="4AD31299" w14:textId="39599327" w:rsidR="00E7392E" w:rsidRPr="00FB6E34" w:rsidRDefault="0063763F"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Tang et al., 2016</w:t>
            </w:r>
            <w:r w:rsidR="00D218D5">
              <w:rPr>
                <w:sz w:val="20"/>
                <w:szCs w:val="18"/>
              </w:rPr>
              <w:fldChar w:fldCharType="begin" w:fldLock="1"/>
            </w:r>
            <w:r w:rsidR="00531021">
              <w:rPr>
                <w:sz w:val="20"/>
                <w:szCs w:val="18"/>
              </w:rPr>
              <w:instrText>ADDIN CSL_CITATION {"citationItems":[{"id":"ITEM-1","itemData":{"DOI":"10.1002/aenm.201502237","ISSN":"16146840","author":[{"dropping-particle":"","family":"Tang","given":"Wan Si","non-dropping-particle":"","parse-names":false,"suffix":""},{"dropping-particle":"","family":"Matsuo","given":"Motoaki","non-dropping-particle":"","parse-names":false,"suffix":""},{"dropping-particle":"","family":"Wu","given":"Hui","non-dropping-particle":"","parse-names":false,"suffix":""},{"dropping-particle":"","family":"Stavila","given":"Vitalie","non-dropping-particle":"","parse-names":false,"suffix":""},{"dropping-particle":"","family":"Zhou","given":"Wei","non-dropping-particle":"","parse-names":false,"suffix":""},{"dropping-particle":"","family":"Talin","given":"Albert Alec","non-dropping-particle":"","parse-names":false,"suffix":""},{"dropping-particle":"V.","family":"Soloninin","given":"Alexei","non-dropping-particle":"","parse-names":false,"suffix":""},{"dropping-particle":"V.","family":"Skoryunov","given":"Roman","non-dropping-particle":"","parse-names":false,"suffix":""},{"dropping-particle":"","family":"Babanova","given":"Olga A.","non-dropping-particle":"","parse-names":false,"suffix":""},{"dropping-particle":"V.","family":"Skripov","given":"Alexander","non-dropping-particle":"","parse-names":false,"suffix":""},{"dropping-particle":"","family":"Unemoto","given":"Atsushi","non-dropping-particle":"","parse-names":false,"suffix":""},{"dropping-particle":"","family":"Orimo","given":"Shin Ichi","non-dropping-particle":"","parse-names":false,"suffix":""},{"dropping-particle":"","family":"Udovic","given":"Terrence J.","non-dropping-particle":"","parse-names":false,"suffix":""}],"container-title":"Advanced Energy Materials","id":"ITEM-1","issue":"8","issued":{"date-parts":[["2016"]]},"page":"1-6","title":"Liquid-Like Ionic Conduction in Solid Lithium and Sodium Monocarba-closo-Decaborates Near or at Room Temperature","type":"article-journal","volume":"6"},"uris":["http://www.mendeley.com/documents/?uuid=164376bc-33ad-46a1-a464-e16a3d6525a5","http://www.mendeley.com/documents/?uuid=ea04cf7d-d1b2-4712-83a0-5d884e23a73d"]}],"mendeley":{"formattedCitation":"&lt;sup&gt;10&lt;/sup&gt;","plainTextFormattedCitation":"10","previouslyFormattedCitation":"&lt;sup&gt;10&lt;/sup&gt;"},"properties":{"noteIndex":0},"schema":"https://github.com/citation-style-language/schema/raw/master/csl-citation.json"}</w:instrText>
            </w:r>
            <w:r w:rsidR="00D218D5">
              <w:rPr>
                <w:sz w:val="20"/>
                <w:szCs w:val="18"/>
              </w:rPr>
              <w:fldChar w:fldCharType="separate"/>
            </w:r>
            <w:r w:rsidR="006B02CD" w:rsidRPr="006B02CD">
              <w:rPr>
                <w:noProof/>
                <w:sz w:val="20"/>
                <w:szCs w:val="18"/>
                <w:vertAlign w:val="superscript"/>
              </w:rPr>
              <w:t>10</w:t>
            </w:r>
            <w:r w:rsidR="00D218D5">
              <w:rPr>
                <w:sz w:val="20"/>
                <w:szCs w:val="18"/>
              </w:rPr>
              <w:fldChar w:fldCharType="end"/>
            </w:r>
          </w:p>
        </w:tc>
      </w:tr>
      <w:tr w:rsidR="00C465CF" w:rsidRPr="00FB6E34" w14:paraId="4EC33383" w14:textId="77777777" w:rsidTr="001071BB">
        <w:trPr>
          <w:trHeight w:val="189"/>
        </w:trPr>
        <w:tc>
          <w:tcPr>
            <w:cnfStyle w:val="001000000000" w:firstRow="0" w:lastRow="0" w:firstColumn="1" w:lastColumn="0" w:oddVBand="0" w:evenVBand="0" w:oddHBand="0" w:evenHBand="0" w:firstRowFirstColumn="0" w:firstRowLastColumn="0" w:lastRowFirstColumn="0" w:lastRowLastColumn="0"/>
            <w:tcW w:w="1177" w:type="dxa"/>
            <w:vAlign w:val="center"/>
          </w:tcPr>
          <w:p w14:paraId="46B82448" w14:textId="77777777" w:rsidR="00E7392E" w:rsidRPr="00FB6E34" w:rsidRDefault="00E7392E" w:rsidP="00FB6E34">
            <w:pPr>
              <w:jc w:val="center"/>
              <w:rPr>
                <w:sz w:val="20"/>
                <w:szCs w:val="18"/>
              </w:rPr>
            </w:pPr>
            <w:r w:rsidRPr="00FB6E34">
              <w:rPr>
                <w:rFonts w:hint="eastAsia"/>
                <w:sz w:val="20"/>
                <w:szCs w:val="18"/>
              </w:rPr>
              <w:t>2</w:t>
            </w:r>
            <w:r w:rsidRPr="00FB6E34">
              <w:rPr>
                <w:sz w:val="20"/>
                <w:szCs w:val="18"/>
              </w:rPr>
              <w:t>646947</w:t>
            </w:r>
          </w:p>
        </w:tc>
        <w:tc>
          <w:tcPr>
            <w:tcW w:w="1805" w:type="dxa"/>
            <w:vAlign w:val="center"/>
          </w:tcPr>
          <w:p w14:paraId="2154A797"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rFonts w:hint="eastAsia"/>
                <w:sz w:val="20"/>
                <w:szCs w:val="18"/>
              </w:rPr>
              <w:t>N</w:t>
            </w:r>
            <w:r w:rsidRPr="00FB6E34">
              <w:rPr>
                <w:sz w:val="20"/>
                <w:szCs w:val="18"/>
              </w:rPr>
              <w:t>aCB</w:t>
            </w:r>
            <w:r w:rsidRPr="00FB6E34">
              <w:rPr>
                <w:sz w:val="20"/>
                <w:szCs w:val="18"/>
                <w:vertAlign w:val="subscript"/>
              </w:rPr>
              <w:t>11</w:t>
            </w:r>
            <w:r w:rsidRPr="00FB6E34">
              <w:rPr>
                <w:sz w:val="20"/>
                <w:szCs w:val="18"/>
              </w:rPr>
              <w:t>H</w:t>
            </w:r>
            <w:r w:rsidRPr="00FB6E34">
              <w:rPr>
                <w:sz w:val="20"/>
                <w:szCs w:val="18"/>
                <w:vertAlign w:val="subscript"/>
              </w:rPr>
              <w:t>12</w:t>
            </w:r>
          </w:p>
        </w:tc>
        <w:tc>
          <w:tcPr>
            <w:tcW w:w="1291" w:type="dxa"/>
            <w:vAlign w:val="center"/>
          </w:tcPr>
          <w:p w14:paraId="47ADFFA1"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Pca2_1</w:t>
            </w:r>
          </w:p>
        </w:tc>
        <w:tc>
          <w:tcPr>
            <w:tcW w:w="1327" w:type="dxa"/>
            <w:vAlign w:val="center"/>
          </w:tcPr>
          <w:p w14:paraId="7934B108"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4.00×10</w:t>
            </w:r>
            <w:r w:rsidRPr="00FB6E34">
              <w:rPr>
                <w:sz w:val="20"/>
                <w:szCs w:val="18"/>
                <w:vertAlign w:val="superscript"/>
              </w:rPr>
              <w:t>-6</w:t>
            </w:r>
          </w:p>
        </w:tc>
        <w:tc>
          <w:tcPr>
            <w:tcW w:w="779" w:type="dxa"/>
            <w:vAlign w:val="center"/>
          </w:tcPr>
          <w:p w14:paraId="75786F2C"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rFonts w:hint="eastAsia"/>
                <w:sz w:val="20"/>
                <w:szCs w:val="18"/>
              </w:rPr>
              <w:t>7</w:t>
            </w:r>
            <w:r w:rsidRPr="00FB6E34">
              <w:rPr>
                <w:sz w:val="20"/>
                <w:szCs w:val="18"/>
              </w:rPr>
              <w:t>L</w:t>
            </w:r>
          </w:p>
        </w:tc>
        <w:tc>
          <w:tcPr>
            <w:tcW w:w="2631" w:type="dxa"/>
            <w:vAlign w:val="center"/>
          </w:tcPr>
          <w:p w14:paraId="284DE126" w14:textId="76840380" w:rsidR="00E7392E" w:rsidRPr="00FB6E34" w:rsidRDefault="0063763F"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Tang et al., 2015</w:t>
            </w:r>
            <w:r w:rsidR="00D218D5">
              <w:rPr>
                <w:sz w:val="20"/>
                <w:szCs w:val="18"/>
              </w:rPr>
              <w:fldChar w:fldCharType="begin" w:fldLock="1"/>
            </w:r>
            <w:r w:rsidR="00531021">
              <w:rPr>
                <w:sz w:val="20"/>
                <w:szCs w:val="18"/>
              </w:rPr>
              <w:instrText>ADDIN CSL_CITATION {"citationItems":[{"id":"ITEM-1","itemData":{"DOI":"10.1039/C5EE02941D","ISSN":"1754-5692","abstract":"Above their order–disorder transitions, both LiCB 11 H 12 and NaCB 11 H 12 electrolytes exhibit solid-state conductivities easily exceeding 0.1 S cm −1 , unmatched by any other known polycrystalline materials at these temperatures.","author":[{"dropping-particle":"","family":"Tang","given":"Wan Si","non-dropping-particle":"","parse-names":false,"suffix":""},{"dropping-particle":"","family":"Unemoto","given":"Atsushi","non-dropping-particle":"","parse-names":false,"suffix":""},{"dropping-particle":"","family":"Zhou","given":"Wei","non-dropping-particle":"","parse-names":false,"suffix":""},{"dropping-particle":"","family":"Stavila","given":"Vitalie","non-dropping-particle":"","parse-names":false,"suffix":""},{"dropping-particle":"","family":"Matsuo","given":"Motoaki","non-dropping-particle":"","parse-names":false,"suffix":""},{"dropping-particle":"","family":"Wu","given":"Hui","non-dropping-particle":"","parse-names":false,"suffix":""},{"dropping-particle":"","family":"Orimo","given":"Shin-ichi","non-dropping-particle":"","parse-names":false,"suffix":""},{"dropping-particle":"","family":"Udovic","given":"Terrence J.","non-dropping-particle":"","parse-names":false,"suffix":""}],"container-title":"Energy &amp; Environmental Science","id":"ITEM-1","issue":"12","issued":{"date-parts":[["2015"]]},"page":"3637-3645","publisher":"Royal Society of Chemistry","title":"Unparalleled lithium and sodium superionic conduction in solid electrolytes with large monovalent cage-like anions","type":"article-journal","volume":"8"},"uris":["http://www.mendeley.com/documents/?uuid=30c3fbc5-873b-4e67-a22b-5df41d680300","http://www.mendeley.com/documents/?uuid=f1858920-4631-4967-b550-15ddb3183821"]}],"mendeley":{"formattedCitation":"&lt;sup&gt;11&lt;/sup&gt;","plainTextFormattedCitation":"11","previouslyFormattedCitation":"&lt;sup&gt;11&lt;/sup&gt;"},"properties":{"noteIndex":0},"schema":"https://github.com/citation-style-language/schema/raw/master/csl-citation.json"}</w:instrText>
            </w:r>
            <w:r w:rsidR="00D218D5">
              <w:rPr>
                <w:sz w:val="20"/>
                <w:szCs w:val="18"/>
              </w:rPr>
              <w:fldChar w:fldCharType="separate"/>
            </w:r>
            <w:r w:rsidR="006B02CD" w:rsidRPr="006B02CD">
              <w:rPr>
                <w:noProof/>
                <w:sz w:val="20"/>
                <w:szCs w:val="18"/>
                <w:vertAlign w:val="superscript"/>
              </w:rPr>
              <w:t>11</w:t>
            </w:r>
            <w:r w:rsidR="00D218D5">
              <w:rPr>
                <w:sz w:val="20"/>
                <w:szCs w:val="18"/>
              </w:rPr>
              <w:fldChar w:fldCharType="end"/>
            </w:r>
          </w:p>
        </w:tc>
      </w:tr>
      <w:tr w:rsidR="00C465CF" w:rsidRPr="00FB6E34" w14:paraId="239B91A1" w14:textId="77777777" w:rsidTr="001071BB">
        <w:trPr>
          <w:trHeight w:val="197"/>
        </w:trPr>
        <w:tc>
          <w:tcPr>
            <w:cnfStyle w:val="001000000000" w:firstRow="0" w:lastRow="0" w:firstColumn="1" w:lastColumn="0" w:oddVBand="0" w:evenVBand="0" w:oddHBand="0" w:evenHBand="0" w:firstRowFirstColumn="0" w:firstRowLastColumn="0" w:lastRowFirstColumn="0" w:lastRowLastColumn="0"/>
            <w:tcW w:w="1177" w:type="dxa"/>
            <w:vAlign w:val="center"/>
          </w:tcPr>
          <w:p w14:paraId="319C1816" w14:textId="77777777" w:rsidR="00E7392E" w:rsidRPr="00FB6E34" w:rsidRDefault="00E7392E" w:rsidP="00FB6E34">
            <w:pPr>
              <w:jc w:val="center"/>
              <w:rPr>
                <w:sz w:val="20"/>
                <w:szCs w:val="18"/>
              </w:rPr>
            </w:pPr>
            <w:r w:rsidRPr="00FB6E34">
              <w:rPr>
                <w:sz w:val="20"/>
                <w:szCs w:val="18"/>
              </w:rPr>
              <w:t>776332</w:t>
            </w:r>
          </w:p>
        </w:tc>
        <w:tc>
          <w:tcPr>
            <w:tcW w:w="1805" w:type="dxa"/>
            <w:vAlign w:val="center"/>
          </w:tcPr>
          <w:p w14:paraId="4C54C242"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Na</w:t>
            </w:r>
            <w:r w:rsidRPr="00FB6E34">
              <w:rPr>
                <w:sz w:val="20"/>
                <w:szCs w:val="18"/>
                <w:vertAlign w:val="subscript"/>
              </w:rPr>
              <w:t>2</w:t>
            </w:r>
            <w:r w:rsidRPr="00FB6E34">
              <w:rPr>
                <w:sz w:val="20"/>
                <w:szCs w:val="18"/>
              </w:rPr>
              <w:t>B</w:t>
            </w:r>
            <w:r w:rsidRPr="00FB6E34">
              <w:rPr>
                <w:sz w:val="20"/>
                <w:szCs w:val="18"/>
                <w:vertAlign w:val="subscript"/>
              </w:rPr>
              <w:t>10</w:t>
            </w:r>
            <w:r w:rsidRPr="00FB6E34">
              <w:rPr>
                <w:sz w:val="20"/>
                <w:szCs w:val="18"/>
              </w:rPr>
              <w:t>H</w:t>
            </w:r>
            <w:r w:rsidRPr="00FB6E34">
              <w:rPr>
                <w:sz w:val="20"/>
                <w:szCs w:val="18"/>
                <w:vertAlign w:val="subscript"/>
              </w:rPr>
              <w:t>10</w:t>
            </w:r>
          </w:p>
        </w:tc>
        <w:tc>
          <w:tcPr>
            <w:tcW w:w="1291" w:type="dxa"/>
            <w:vAlign w:val="center"/>
          </w:tcPr>
          <w:p w14:paraId="6AAD35A4"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P12₁/c1</w:t>
            </w:r>
          </w:p>
        </w:tc>
        <w:tc>
          <w:tcPr>
            <w:tcW w:w="1327" w:type="dxa"/>
            <w:vAlign w:val="center"/>
          </w:tcPr>
          <w:p w14:paraId="11EFC25A"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2.00×10</w:t>
            </w:r>
            <w:r w:rsidRPr="00FB6E34">
              <w:rPr>
                <w:sz w:val="20"/>
                <w:szCs w:val="18"/>
                <w:vertAlign w:val="superscript"/>
              </w:rPr>
              <w:t>-7</w:t>
            </w:r>
          </w:p>
        </w:tc>
        <w:tc>
          <w:tcPr>
            <w:tcW w:w="779" w:type="dxa"/>
            <w:vAlign w:val="center"/>
          </w:tcPr>
          <w:p w14:paraId="35FFAE25"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7L</w:t>
            </w:r>
          </w:p>
        </w:tc>
        <w:tc>
          <w:tcPr>
            <w:tcW w:w="2631" w:type="dxa"/>
            <w:vAlign w:val="center"/>
          </w:tcPr>
          <w:p w14:paraId="2CC884CE" w14:textId="649493B6"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rFonts w:hint="eastAsia"/>
                <w:sz w:val="20"/>
                <w:szCs w:val="18"/>
              </w:rPr>
              <w:t>U</w:t>
            </w:r>
            <w:r w:rsidRPr="00FB6E34">
              <w:rPr>
                <w:sz w:val="20"/>
                <w:szCs w:val="18"/>
              </w:rPr>
              <w:t>dovic et al</w:t>
            </w:r>
            <w:r w:rsidR="0063763F" w:rsidRPr="00FB6E34">
              <w:rPr>
                <w:sz w:val="20"/>
                <w:szCs w:val="18"/>
              </w:rPr>
              <w:t>.</w:t>
            </w:r>
            <w:r w:rsidRPr="00FB6E34">
              <w:rPr>
                <w:sz w:val="20"/>
                <w:szCs w:val="18"/>
              </w:rPr>
              <w:t>, 2014a</w:t>
            </w:r>
            <w:r w:rsidR="00D218D5">
              <w:rPr>
                <w:sz w:val="20"/>
                <w:szCs w:val="18"/>
              </w:rPr>
              <w:fldChar w:fldCharType="begin" w:fldLock="1"/>
            </w:r>
            <w:r w:rsidR="00531021">
              <w:rPr>
                <w:sz w:val="20"/>
                <w:szCs w:val="18"/>
              </w:rPr>
              <w:instrText>ADDIN CSL_CITATION {"citationItems":[{"id":"ITEM-1","itemData":{"DOI":"10.1002/adma.201403157","ISSN":"09359648","abstract":"Na2B10H10 exhibits exceptional superionic conductivity above ca. 360 K (e.g., ca. 0.01 S cm-1 at 383 K) concomitant with its transition from an ordered monoclinic structure to a face-centeredcubic arrangement of orientationally disordered B10H102- anions harboring a vacancy-rich Na+ cation sublattice. This discovery represents a major advancement for solid-state Na+ fast-ion conduction at technologically relevant device temperatures. (Graph Presented).","author":[{"dropping-particle":"","family":"Udovic","given":"Terrence J.","non-dropping-particle":"","parse-names":false,"suffix":""},{"dropping-particle":"","family":"Matsuo","given":"Motoaki","non-dropping-particle":"","parse-names":false,"suffix":""},{"dropping-particle":"","family":"Tang","given":"Wan Si","non-dropping-particle":"","parse-names":false,"suffix":""},{"dropping-particle":"","family":"Wu","given":"Hui","non-dropping-particle":"","parse-names":false,"suffix":""},{"dropping-particle":"","family":"Stavila","given":"Vitalie","non-dropping-particle":"","parse-names":false,"suffix":""},{"dropping-particle":"V.","family":"Soloninin","given":"Alexei","non-dropping-particle":"","parse-names":false,"suffix":""},{"dropping-particle":"V.","family":"Skoryunov","given":"Roman","non-dropping-particle":"","parse-names":false,"suffix":""},{"dropping-particle":"","family":"Babanova","given":"Olga A.","non-dropping-particle":"","parse-names":false,"suffix":""},{"dropping-particle":"V.","family":"Skripov","given":"Alexander","non-dropping-particle":"","parse-names":false,"suffix":""},{"dropping-particle":"","family":"Rush","given":"John J.","non-dropping-particle":"","parse-names":false,"suffix":""},{"dropping-particle":"","family":"Unemoto","given":"Atsushi","non-dropping-particle":"","parse-names":false,"suffix":""},{"dropping-particle":"","family":"Takamura","given":"Hitoshi","non-dropping-particle":"","parse-names":false,"suffix":""},{"dropping-particle":"","family":"Orimo","given":"Shin-ichi","non-dropping-particle":"","parse-names":false,"suffix":""}],"container-title":"Advanced Materials","id":"ITEM-1","issue":"45","issued":{"date-parts":[["2014","12"]]},"page":"7622-7626","title":"Exceptional Superionic Conductivity in Disordered Sodium Decahydro- closo -decaborate","type":"article-journal","volume":"26"},"uris":["http://www.mendeley.com/documents/?uuid=be0058ad-036b-4956-8829-238a03b17eca","http://www.mendeley.com/documents/?uuid=5a7e6c31-e7be-4aef-a813-9710d768701b"]}],"mendeley":{"formattedCitation":"&lt;sup&gt;12&lt;/sup&gt;","plainTextFormattedCitation":"12","previouslyFormattedCitation":"&lt;sup&gt;12&lt;/sup&gt;"},"properties":{"noteIndex":0},"schema":"https://github.com/citation-style-language/schema/raw/master/csl-citation.json"}</w:instrText>
            </w:r>
            <w:r w:rsidR="00D218D5">
              <w:rPr>
                <w:sz w:val="20"/>
                <w:szCs w:val="18"/>
              </w:rPr>
              <w:fldChar w:fldCharType="separate"/>
            </w:r>
            <w:r w:rsidR="006B02CD" w:rsidRPr="006B02CD">
              <w:rPr>
                <w:noProof/>
                <w:sz w:val="20"/>
                <w:szCs w:val="18"/>
                <w:vertAlign w:val="superscript"/>
              </w:rPr>
              <w:t>12</w:t>
            </w:r>
            <w:r w:rsidR="00D218D5">
              <w:rPr>
                <w:sz w:val="20"/>
                <w:szCs w:val="18"/>
              </w:rPr>
              <w:fldChar w:fldCharType="end"/>
            </w:r>
          </w:p>
        </w:tc>
      </w:tr>
      <w:tr w:rsidR="00C465CF" w:rsidRPr="00FB6E34" w14:paraId="73F69B73" w14:textId="77777777" w:rsidTr="001071BB">
        <w:trPr>
          <w:trHeight w:val="197"/>
        </w:trPr>
        <w:tc>
          <w:tcPr>
            <w:cnfStyle w:val="001000000000" w:firstRow="0" w:lastRow="0" w:firstColumn="1" w:lastColumn="0" w:oddVBand="0" w:evenVBand="0" w:oddHBand="0" w:evenHBand="0" w:firstRowFirstColumn="0" w:firstRowLastColumn="0" w:lastRowFirstColumn="0" w:lastRowLastColumn="0"/>
            <w:tcW w:w="1177" w:type="dxa"/>
            <w:vAlign w:val="center"/>
          </w:tcPr>
          <w:p w14:paraId="222E8935" w14:textId="77777777" w:rsidR="00E7392E" w:rsidRPr="00FB6E34" w:rsidRDefault="00E7392E" w:rsidP="00FB6E34">
            <w:pPr>
              <w:jc w:val="center"/>
              <w:rPr>
                <w:sz w:val="20"/>
                <w:szCs w:val="18"/>
              </w:rPr>
            </w:pPr>
            <w:r w:rsidRPr="00FB6E34">
              <w:rPr>
                <w:sz w:val="20"/>
                <w:szCs w:val="18"/>
              </w:rPr>
              <w:t>978278</w:t>
            </w:r>
          </w:p>
        </w:tc>
        <w:tc>
          <w:tcPr>
            <w:tcW w:w="1805" w:type="dxa"/>
            <w:vAlign w:val="center"/>
          </w:tcPr>
          <w:p w14:paraId="6E52872D"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Na</w:t>
            </w:r>
            <w:r w:rsidRPr="00FB6E34">
              <w:rPr>
                <w:sz w:val="20"/>
                <w:szCs w:val="18"/>
                <w:vertAlign w:val="subscript"/>
              </w:rPr>
              <w:t>2</w:t>
            </w:r>
            <w:r w:rsidRPr="00FB6E34">
              <w:rPr>
                <w:sz w:val="20"/>
                <w:szCs w:val="18"/>
              </w:rPr>
              <w:t>B</w:t>
            </w:r>
            <w:r w:rsidRPr="00FB6E34">
              <w:rPr>
                <w:sz w:val="20"/>
                <w:szCs w:val="18"/>
                <w:vertAlign w:val="subscript"/>
              </w:rPr>
              <w:t>12</w:t>
            </w:r>
            <w:r w:rsidRPr="00FB6E34">
              <w:rPr>
                <w:sz w:val="20"/>
                <w:szCs w:val="18"/>
              </w:rPr>
              <w:t>H</w:t>
            </w:r>
            <w:r w:rsidRPr="00FB6E34">
              <w:rPr>
                <w:sz w:val="20"/>
                <w:szCs w:val="18"/>
                <w:vertAlign w:val="subscript"/>
              </w:rPr>
              <w:t>12</w:t>
            </w:r>
          </w:p>
        </w:tc>
        <w:tc>
          <w:tcPr>
            <w:tcW w:w="1291" w:type="dxa"/>
            <w:vAlign w:val="center"/>
          </w:tcPr>
          <w:p w14:paraId="6F18A9C7"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P12₁/c1</w:t>
            </w:r>
          </w:p>
        </w:tc>
        <w:tc>
          <w:tcPr>
            <w:tcW w:w="1327" w:type="dxa"/>
            <w:vAlign w:val="center"/>
          </w:tcPr>
          <w:p w14:paraId="20362ECE"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6.00×10</w:t>
            </w:r>
            <w:r w:rsidRPr="00FB6E34">
              <w:rPr>
                <w:sz w:val="20"/>
                <w:szCs w:val="18"/>
                <w:vertAlign w:val="superscript"/>
              </w:rPr>
              <w:t>-8</w:t>
            </w:r>
          </w:p>
        </w:tc>
        <w:tc>
          <w:tcPr>
            <w:tcW w:w="779" w:type="dxa"/>
            <w:vAlign w:val="center"/>
          </w:tcPr>
          <w:p w14:paraId="59AE63E2"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7L</w:t>
            </w:r>
          </w:p>
        </w:tc>
        <w:tc>
          <w:tcPr>
            <w:tcW w:w="2631" w:type="dxa"/>
            <w:vAlign w:val="center"/>
          </w:tcPr>
          <w:p w14:paraId="123AC725" w14:textId="7146BB8F"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Udovic et al</w:t>
            </w:r>
            <w:r w:rsidR="0063763F" w:rsidRPr="00FB6E34">
              <w:rPr>
                <w:sz w:val="20"/>
                <w:szCs w:val="18"/>
              </w:rPr>
              <w:t>.</w:t>
            </w:r>
            <w:r w:rsidRPr="00FB6E34">
              <w:rPr>
                <w:sz w:val="20"/>
                <w:szCs w:val="18"/>
              </w:rPr>
              <w:t>, 2014b</w:t>
            </w:r>
            <w:r w:rsidR="00D218D5">
              <w:rPr>
                <w:sz w:val="20"/>
                <w:szCs w:val="18"/>
              </w:rPr>
              <w:fldChar w:fldCharType="begin" w:fldLock="1"/>
            </w:r>
            <w:r w:rsidR="00531021">
              <w:rPr>
                <w:sz w:val="20"/>
                <w:szCs w:val="18"/>
              </w:rPr>
              <w:instrText>ADDIN CSL_CITATION {"citationItems":[{"id":"ITEM-1","itemData":{"DOI":"10.1039/C3CC49805K","ISSN":"1359-7345","abstract":"Na 2 B 12 H 12 exhibits dramatic Na + conductivity (on the order of 0.1 S cm −1 ) above its order-disorder phase transition at ≈529 K, rivaling that of current, solid-state, ceramic-based, Na-battery electrolytes.","author":[{"dropping-particle":"","family":"Udovic","given":"Terrence J.","non-dropping-particle":"","parse-names":false,"suffix":""},{"dropping-particle":"","family":"Matsuo","given":"Motoaki","non-dropping-particle":"","parse-names":false,"suffix":""},{"dropping-particle":"","family":"Unemoto","given":"Atsushi","non-dropping-particle":"","parse-names":false,"suffix":""},{"dropping-particle":"","family":"Verdal","given":"Nina","non-dropping-particle":"","parse-names":false,"suffix":""},{"dropping-particle":"","family":"Stavila","given":"Vitalie","non-dropping-particle":"","parse-names":false,"suffix":""},{"dropping-particle":"V.","family":"Skripov","given":"Alexander","non-dropping-particle":"","parse-names":false,"suffix":""},{"dropping-particle":"","family":"Rush","given":"John J.","non-dropping-particle":"","parse-names":false,"suffix":""},{"dropping-particle":"","family":"Takamura","given":"Hitoshi","non-dropping-particle":"","parse-names":false,"suffix":""},{"dropping-particle":"","family":"Orimo","given":"Shin-ichi","non-dropping-particle":"","parse-names":false,"suffix":""}],"container-title":"Chem. Commun.","id":"ITEM-1","issue":"28","issued":{"date-parts":[["2014"]]},"page":"3750-3752","title":"Sodium superionic conduction in Na 2 B 12 H 12","type":"article-journal","volume":"50"},"uris":["http://www.mendeley.com/documents/?uuid=c7cecb0f-cd5c-4bd5-bfee-e6d4a3b0c51b","http://www.mendeley.com/documents/?uuid=fe4bf83a-4427-4c32-9e0e-95d788dbff83"]}],"mendeley":{"formattedCitation":"&lt;sup&gt;13&lt;/sup&gt;","plainTextFormattedCitation":"13","previouslyFormattedCitation":"&lt;sup&gt;13&lt;/sup&gt;"},"properties":{"noteIndex":0},"schema":"https://github.com/citation-style-language/schema/raw/master/csl-citation.json"}</w:instrText>
            </w:r>
            <w:r w:rsidR="00D218D5">
              <w:rPr>
                <w:sz w:val="20"/>
                <w:szCs w:val="18"/>
              </w:rPr>
              <w:fldChar w:fldCharType="separate"/>
            </w:r>
            <w:r w:rsidR="006B02CD" w:rsidRPr="006B02CD">
              <w:rPr>
                <w:noProof/>
                <w:sz w:val="20"/>
                <w:szCs w:val="18"/>
                <w:vertAlign w:val="superscript"/>
              </w:rPr>
              <w:t>13</w:t>
            </w:r>
            <w:r w:rsidR="00D218D5">
              <w:rPr>
                <w:sz w:val="20"/>
                <w:szCs w:val="18"/>
              </w:rPr>
              <w:fldChar w:fldCharType="end"/>
            </w:r>
          </w:p>
        </w:tc>
      </w:tr>
      <w:tr w:rsidR="00C465CF" w:rsidRPr="00FB6E34" w14:paraId="268D12B1" w14:textId="77777777" w:rsidTr="001071BB">
        <w:trPr>
          <w:trHeight w:val="197"/>
        </w:trPr>
        <w:tc>
          <w:tcPr>
            <w:cnfStyle w:val="001000000000" w:firstRow="0" w:lastRow="0" w:firstColumn="1" w:lastColumn="0" w:oddVBand="0" w:evenVBand="0" w:oddHBand="0" w:evenHBand="0" w:firstRowFirstColumn="0" w:firstRowLastColumn="0" w:lastRowFirstColumn="0" w:lastRowLastColumn="0"/>
            <w:tcW w:w="1177" w:type="dxa"/>
            <w:vAlign w:val="center"/>
          </w:tcPr>
          <w:p w14:paraId="56B66FC8" w14:textId="77777777" w:rsidR="00E7392E" w:rsidRPr="00FB6E34" w:rsidRDefault="00E7392E" w:rsidP="00FB6E34">
            <w:pPr>
              <w:jc w:val="center"/>
              <w:rPr>
                <w:sz w:val="20"/>
                <w:szCs w:val="18"/>
              </w:rPr>
            </w:pPr>
            <w:r w:rsidRPr="00FB6E34">
              <w:rPr>
                <w:rFonts w:hint="eastAsia"/>
                <w:sz w:val="20"/>
                <w:szCs w:val="18"/>
              </w:rPr>
              <w:t>1</w:t>
            </w:r>
            <w:r w:rsidRPr="00FB6E34">
              <w:rPr>
                <w:sz w:val="20"/>
                <w:szCs w:val="18"/>
              </w:rPr>
              <w:t>020646</w:t>
            </w:r>
          </w:p>
        </w:tc>
        <w:tc>
          <w:tcPr>
            <w:tcW w:w="1805" w:type="dxa"/>
            <w:vAlign w:val="center"/>
          </w:tcPr>
          <w:p w14:paraId="2FEB1FCD"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rFonts w:hint="eastAsia"/>
                <w:sz w:val="20"/>
                <w:szCs w:val="18"/>
              </w:rPr>
              <w:t>L</w:t>
            </w:r>
            <w:r w:rsidRPr="00FB6E34">
              <w:rPr>
                <w:sz w:val="20"/>
                <w:szCs w:val="18"/>
              </w:rPr>
              <w:t>i</w:t>
            </w:r>
            <w:r w:rsidRPr="00FB6E34">
              <w:rPr>
                <w:sz w:val="20"/>
                <w:szCs w:val="18"/>
                <w:vertAlign w:val="subscript"/>
              </w:rPr>
              <w:t>2</w:t>
            </w:r>
            <w:r w:rsidRPr="00FB6E34">
              <w:rPr>
                <w:sz w:val="20"/>
                <w:szCs w:val="18"/>
              </w:rPr>
              <w:t>NaBP</w:t>
            </w:r>
            <w:r w:rsidRPr="00FB6E34">
              <w:rPr>
                <w:sz w:val="20"/>
                <w:szCs w:val="18"/>
                <w:vertAlign w:val="subscript"/>
              </w:rPr>
              <w:t>2</w:t>
            </w:r>
            <w:r w:rsidRPr="00FB6E34">
              <w:rPr>
                <w:sz w:val="20"/>
                <w:szCs w:val="18"/>
              </w:rPr>
              <w:t>O</w:t>
            </w:r>
            <w:r w:rsidRPr="00FB6E34">
              <w:rPr>
                <w:sz w:val="20"/>
                <w:szCs w:val="18"/>
                <w:vertAlign w:val="subscript"/>
              </w:rPr>
              <w:t>8</w:t>
            </w:r>
          </w:p>
        </w:tc>
        <w:tc>
          <w:tcPr>
            <w:tcW w:w="1291" w:type="dxa"/>
            <w:vAlign w:val="center"/>
          </w:tcPr>
          <w:p w14:paraId="6A2FD4A3"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P1̅</w:t>
            </w:r>
          </w:p>
        </w:tc>
        <w:tc>
          <w:tcPr>
            <w:tcW w:w="1327" w:type="dxa"/>
            <w:vAlign w:val="center"/>
          </w:tcPr>
          <w:p w14:paraId="47FD50E6"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4.40×10</w:t>
            </w:r>
            <w:r w:rsidRPr="00FB6E34">
              <w:rPr>
                <w:sz w:val="20"/>
                <w:szCs w:val="18"/>
                <w:vertAlign w:val="superscript"/>
              </w:rPr>
              <w:t>-18</w:t>
            </w:r>
          </w:p>
        </w:tc>
        <w:tc>
          <w:tcPr>
            <w:tcW w:w="779" w:type="dxa"/>
            <w:vAlign w:val="center"/>
          </w:tcPr>
          <w:p w14:paraId="5C155FAB"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rFonts w:hint="eastAsia"/>
                <w:sz w:val="20"/>
                <w:szCs w:val="18"/>
              </w:rPr>
              <w:t>7</w:t>
            </w:r>
            <w:r w:rsidRPr="00FB6E34">
              <w:rPr>
                <w:sz w:val="20"/>
                <w:szCs w:val="18"/>
              </w:rPr>
              <w:t>M</w:t>
            </w:r>
          </w:p>
        </w:tc>
        <w:tc>
          <w:tcPr>
            <w:tcW w:w="2631" w:type="dxa"/>
            <w:vAlign w:val="center"/>
          </w:tcPr>
          <w:p w14:paraId="3B041457" w14:textId="6C052825"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rFonts w:hint="eastAsia"/>
                <w:sz w:val="20"/>
                <w:szCs w:val="18"/>
              </w:rPr>
              <w:t>L</w:t>
            </w:r>
            <w:r w:rsidRPr="00FB6E34">
              <w:rPr>
                <w:sz w:val="20"/>
                <w:szCs w:val="18"/>
              </w:rPr>
              <w:t>askowski et al</w:t>
            </w:r>
            <w:r w:rsidR="0063763F" w:rsidRPr="00FB6E34">
              <w:rPr>
                <w:sz w:val="20"/>
                <w:szCs w:val="18"/>
              </w:rPr>
              <w:t>.</w:t>
            </w:r>
            <w:r w:rsidRPr="00FB6E34">
              <w:rPr>
                <w:sz w:val="20"/>
                <w:szCs w:val="18"/>
              </w:rPr>
              <w:t>, 2023</w:t>
            </w:r>
            <w:r w:rsidR="00D218D5">
              <w:rPr>
                <w:sz w:val="20"/>
                <w:szCs w:val="18"/>
              </w:rPr>
              <w:fldChar w:fldCharType="begin" w:fldLock="1"/>
            </w:r>
            <w:r w:rsidR="00531021">
              <w:rPr>
                <w:sz w:val="20"/>
                <w:szCs w:val="18"/>
              </w:rPr>
              <w:instrText>ADDIN CSL_CITATION {"citationItems":[{"id":"ITEM-1","itemData":{"DOI":"10.1039/D2EE03499A","ISSN":"1754-5692","abstract":"A semi-supervised machine learning pipeline is reported for the discovery of new Li-ion solid-state electrolytes. The approach is experimentally validated with the synthesis and characterization of a new superionic conductor predicted by the model.","author":[{"dropping-particle":"","family":"Laskowski","given":"Forrest A. L.","non-dropping-particle":"","parse-names":false,"suffix":""},{"dropping-particle":"","family":"McHaffie","given":"Daniel B.","non-dropping-particle":"","parse-names":false,"suffix":""},{"dropping-particle":"","family":"See","given":"Kimberly A.","non-dropping-particle":"","parse-names":false,"suffix":""}],"container-title":"Energy &amp; Environmental Science","id":"ITEM-1","issue":"3","issued":{"date-parts":[["2023"]]},"page":"1264-1276","publisher":"Royal Society of Chemistry","title":"Identification of potential solid-state Li-ion conductors with semi-supervised learning","type":"article-journal","volume":"16"},"uris":["http://www.mendeley.com/documents/?uuid=3d7f7793-f81e-4da4-8f5a-e30cb5f117bb"]}],"mendeley":{"formattedCitation":"&lt;sup&gt;14&lt;/sup&gt;","plainTextFormattedCitation":"14","previouslyFormattedCitation":"&lt;sup&gt;14&lt;/sup&gt;"},"properties":{"noteIndex":0},"schema":"https://github.com/citation-style-language/schema/raw/master/csl-citation.json"}</w:instrText>
            </w:r>
            <w:r w:rsidR="00D218D5">
              <w:rPr>
                <w:sz w:val="20"/>
                <w:szCs w:val="18"/>
              </w:rPr>
              <w:fldChar w:fldCharType="separate"/>
            </w:r>
            <w:r w:rsidR="006B02CD" w:rsidRPr="006B02CD">
              <w:rPr>
                <w:noProof/>
                <w:sz w:val="20"/>
                <w:szCs w:val="18"/>
                <w:vertAlign w:val="superscript"/>
              </w:rPr>
              <w:t>14</w:t>
            </w:r>
            <w:r w:rsidR="00D218D5">
              <w:rPr>
                <w:sz w:val="20"/>
                <w:szCs w:val="18"/>
              </w:rPr>
              <w:fldChar w:fldCharType="end"/>
            </w:r>
          </w:p>
        </w:tc>
      </w:tr>
      <w:tr w:rsidR="00C465CF" w:rsidRPr="00FB6E34" w14:paraId="55BA7C0F" w14:textId="77777777" w:rsidTr="001071BB">
        <w:trPr>
          <w:trHeight w:val="197"/>
        </w:trPr>
        <w:tc>
          <w:tcPr>
            <w:cnfStyle w:val="001000000000" w:firstRow="0" w:lastRow="0" w:firstColumn="1" w:lastColumn="0" w:oddVBand="0" w:evenVBand="0" w:oddHBand="0" w:evenHBand="0" w:firstRowFirstColumn="0" w:firstRowLastColumn="0" w:lastRowFirstColumn="0" w:lastRowLastColumn="0"/>
            <w:tcW w:w="1177" w:type="dxa"/>
            <w:vAlign w:val="center"/>
          </w:tcPr>
          <w:p w14:paraId="0D12D5EA" w14:textId="77777777" w:rsidR="00E7392E" w:rsidRPr="00FB6E34" w:rsidRDefault="00E7392E" w:rsidP="00FB6E34">
            <w:pPr>
              <w:jc w:val="center"/>
              <w:rPr>
                <w:sz w:val="20"/>
                <w:szCs w:val="18"/>
              </w:rPr>
            </w:pPr>
            <w:r w:rsidRPr="00FB6E34">
              <w:rPr>
                <w:rFonts w:hint="eastAsia"/>
                <w:sz w:val="20"/>
                <w:szCs w:val="18"/>
              </w:rPr>
              <w:t>1</w:t>
            </w:r>
            <w:r w:rsidRPr="00FB6E34">
              <w:rPr>
                <w:sz w:val="20"/>
                <w:szCs w:val="18"/>
              </w:rPr>
              <w:t>6283</w:t>
            </w:r>
          </w:p>
        </w:tc>
        <w:tc>
          <w:tcPr>
            <w:tcW w:w="1805" w:type="dxa"/>
            <w:vAlign w:val="center"/>
          </w:tcPr>
          <w:p w14:paraId="26A51BAB"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rFonts w:hint="eastAsia"/>
                <w:sz w:val="20"/>
                <w:szCs w:val="18"/>
              </w:rPr>
              <w:t>K</w:t>
            </w:r>
            <w:r w:rsidRPr="00FB6E34">
              <w:rPr>
                <w:sz w:val="20"/>
                <w:szCs w:val="18"/>
              </w:rPr>
              <w:t>Na</w:t>
            </w:r>
            <w:r w:rsidRPr="00FB6E34">
              <w:rPr>
                <w:sz w:val="20"/>
                <w:szCs w:val="18"/>
                <w:vertAlign w:val="subscript"/>
              </w:rPr>
              <w:t>2</w:t>
            </w:r>
            <w:r w:rsidRPr="00FB6E34">
              <w:rPr>
                <w:sz w:val="20"/>
                <w:szCs w:val="18"/>
              </w:rPr>
              <w:t>Li</w:t>
            </w:r>
            <w:r w:rsidRPr="00FB6E34">
              <w:rPr>
                <w:sz w:val="20"/>
                <w:szCs w:val="18"/>
                <w:vertAlign w:val="subscript"/>
              </w:rPr>
              <w:t>3</w:t>
            </w:r>
            <w:r w:rsidRPr="00FB6E34">
              <w:rPr>
                <w:sz w:val="20"/>
                <w:szCs w:val="18"/>
              </w:rPr>
              <w:t>Fe</w:t>
            </w:r>
            <w:r w:rsidRPr="00FB6E34">
              <w:rPr>
                <w:sz w:val="20"/>
                <w:szCs w:val="18"/>
                <w:vertAlign w:val="subscript"/>
              </w:rPr>
              <w:t>2</w:t>
            </w:r>
            <w:r w:rsidRPr="00FB6E34">
              <w:rPr>
                <w:sz w:val="20"/>
                <w:szCs w:val="18"/>
              </w:rPr>
              <w:t>(Si</w:t>
            </w:r>
            <w:r w:rsidRPr="00FB6E34">
              <w:rPr>
                <w:sz w:val="20"/>
                <w:szCs w:val="18"/>
                <w:vertAlign w:val="subscript"/>
              </w:rPr>
              <w:t>2</w:t>
            </w:r>
            <w:r w:rsidRPr="00FB6E34">
              <w:rPr>
                <w:sz w:val="20"/>
                <w:szCs w:val="18"/>
              </w:rPr>
              <w:t>O</w:t>
            </w:r>
            <w:r w:rsidRPr="00FB6E34">
              <w:rPr>
                <w:sz w:val="20"/>
                <w:szCs w:val="18"/>
                <w:vertAlign w:val="subscript"/>
              </w:rPr>
              <w:t>5</w:t>
            </w:r>
            <w:r w:rsidRPr="00FB6E34">
              <w:rPr>
                <w:sz w:val="20"/>
                <w:szCs w:val="18"/>
              </w:rPr>
              <w:t>)</w:t>
            </w:r>
            <w:r w:rsidRPr="00FB6E34">
              <w:rPr>
                <w:sz w:val="20"/>
                <w:szCs w:val="18"/>
                <w:vertAlign w:val="subscript"/>
              </w:rPr>
              <w:t>6</w:t>
            </w:r>
          </w:p>
        </w:tc>
        <w:tc>
          <w:tcPr>
            <w:tcW w:w="1291" w:type="dxa"/>
            <w:vAlign w:val="center"/>
          </w:tcPr>
          <w:p w14:paraId="272348AA"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P6/mcc</w:t>
            </w:r>
          </w:p>
        </w:tc>
        <w:tc>
          <w:tcPr>
            <w:tcW w:w="1327" w:type="dxa"/>
            <w:vAlign w:val="center"/>
          </w:tcPr>
          <w:p w14:paraId="0FA7578F"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1.00×10</w:t>
            </w:r>
            <w:r w:rsidRPr="00FB6E34">
              <w:rPr>
                <w:sz w:val="20"/>
                <w:szCs w:val="18"/>
                <w:vertAlign w:val="superscript"/>
              </w:rPr>
              <w:t>-10</w:t>
            </w:r>
          </w:p>
        </w:tc>
        <w:tc>
          <w:tcPr>
            <w:tcW w:w="779" w:type="dxa"/>
            <w:vAlign w:val="center"/>
          </w:tcPr>
          <w:p w14:paraId="21D6CC76"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rFonts w:hint="eastAsia"/>
                <w:sz w:val="20"/>
                <w:szCs w:val="18"/>
              </w:rPr>
              <w:t>7</w:t>
            </w:r>
            <w:r w:rsidRPr="00FB6E34">
              <w:rPr>
                <w:sz w:val="20"/>
                <w:szCs w:val="18"/>
              </w:rPr>
              <w:t>N</w:t>
            </w:r>
          </w:p>
        </w:tc>
        <w:tc>
          <w:tcPr>
            <w:tcW w:w="2631" w:type="dxa"/>
            <w:vAlign w:val="center"/>
          </w:tcPr>
          <w:p w14:paraId="486E9798" w14:textId="2EFF01C3"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rFonts w:hint="eastAsia"/>
                <w:sz w:val="20"/>
                <w:szCs w:val="18"/>
              </w:rPr>
              <w:t>L</w:t>
            </w:r>
            <w:r w:rsidRPr="00FB6E34">
              <w:rPr>
                <w:sz w:val="20"/>
                <w:szCs w:val="18"/>
              </w:rPr>
              <w:t>askowski et al</w:t>
            </w:r>
            <w:r w:rsidR="0063763F" w:rsidRPr="00FB6E34">
              <w:rPr>
                <w:sz w:val="20"/>
                <w:szCs w:val="18"/>
              </w:rPr>
              <w:t>.</w:t>
            </w:r>
            <w:r w:rsidRPr="00FB6E34">
              <w:rPr>
                <w:sz w:val="20"/>
                <w:szCs w:val="18"/>
              </w:rPr>
              <w:t>, 2023</w:t>
            </w:r>
            <w:r w:rsidR="00D218D5">
              <w:rPr>
                <w:sz w:val="20"/>
                <w:szCs w:val="18"/>
              </w:rPr>
              <w:fldChar w:fldCharType="begin" w:fldLock="1"/>
            </w:r>
            <w:r w:rsidR="00531021">
              <w:rPr>
                <w:sz w:val="20"/>
                <w:szCs w:val="18"/>
              </w:rPr>
              <w:instrText>ADDIN CSL_CITATION {"citationItems":[{"id":"ITEM-1","itemData":{"DOI":"10.1039/D2EE03499A","ISSN":"1754-5692","abstract":"A semi-supervised machine learning pipeline is reported for the discovery of new Li-ion solid-state electrolytes. The approach is experimentally validated with the synthesis and characterization of a new superionic conductor predicted by the model.","author":[{"dropping-particle":"","family":"Laskowski","given":"Forrest A. L.","non-dropping-particle":"","parse-names":false,"suffix":""},{"dropping-particle":"","family":"McHaffie","given":"Daniel B.","non-dropping-particle":"","parse-names":false,"suffix":""},{"dropping-particle":"","family":"See","given":"Kimberly A.","non-dropping-particle":"","parse-names":false,"suffix":""}],"container-title":"Energy &amp; Environmental Science","id":"ITEM-1","issue":"3","issued":{"date-parts":[["2023"]]},"page":"1264-1276","publisher":"Royal Society of Chemistry","title":"Identification of potential solid-state Li-ion conductors with semi-supervised learning","type":"article-journal","volume":"16"},"uris":["http://www.mendeley.com/documents/?uuid=3d7f7793-f81e-4da4-8f5a-e30cb5f117bb"]}],"mendeley":{"formattedCitation":"&lt;sup&gt;14&lt;/sup&gt;","plainTextFormattedCitation":"14","previouslyFormattedCitation":"&lt;sup&gt;14&lt;/sup&gt;"},"properties":{"noteIndex":0},"schema":"https://github.com/citation-style-language/schema/raw/master/csl-citation.json"}</w:instrText>
            </w:r>
            <w:r w:rsidR="00D218D5">
              <w:rPr>
                <w:sz w:val="20"/>
                <w:szCs w:val="18"/>
              </w:rPr>
              <w:fldChar w:fldCharType="separate"/>
            </w:r>
            <w:r w:rsidR="006B02CD" w:rsidRPr="006B02CD">
              <w:rPr>
                <w:noProof/>
                <w:sz w:val="20"/>
                <w:szCs w:val="18"/>
                <w:vertAlign w:val="superscript"/>
              </w:rPr>
              <w:t>14</w:t>
            </w:r>
            <w:r w:rsidR="00D218D5">
              <w:rPr>
                <w:sz w:val="20"/>
                <w:szCs w:val="18"/>
              </w:rPr>
              <w:fldChar w:fldCharType="end"/>
            </w:r>
          </w:p>
        </w:tc>
      </w:tr>
      <w:tr w:rsidR="00C465CF" w:rsidRPr="00FB6E34" w14:paraId="63A5D301" w14:textId="77777777" w:rsidTr="001071BB">
        <w:trPr>
          <w:trHeight w:val="197"/>
        </w:trPr>
        <w:tc>
          <w:tcPr>
            <w:cnfStyle w:val="001000000000" w:firstRow="0" w:lastRow="0" w:firstColumn="1" w:lastColumn="0" w:oddVBand="0" w:evenVBand="0" w:oddHBand="0" w:evenHBand="0" w:firstRowFirstColumn="0" w:firstRowLastColumn="0" w:lastRowFirstColumn="0" w:lastRowLastColumn="0"/>
            <w:tcW w:w="1177" w:type="dxa"/>
            <w:vAlign w:val="center"/>
          </w:tcPr>
          <w:p w14:paraId="6E361D1E" w14:textId="77777777" w:rsidR="00E7392E" w:rsidRPr="00FB6E34" w:rsidRDefault="00E7392E" w:rsidP="00FB6E34">
            <w:pPr>
              <w:jc w:val="center"/>
              <w:rPr>
                <w:sz w:val="20"/>
                <w:szCs w:val="18"/>
              </w:rPr>
            </w:pPr>
            <w:r w:rsidRPr="00FB6E34">
              <w:rPr>
                <w:rFonts w:hint="eastAsia"/>
                <w:sz w:val="20"/>
                <w:szCs w:val="18"/>
              </w:rPr>
              <w:t>6</w:t>
            </w:r>
            <w:r w:rsidRPr="00FB6E34">
              <w:rPr>
                <w:sz w:val="20"/>
                <w:szCs w:val="18"/>
              </w:rPr>
              <w:t>783</w:t>
            </w:r>
          </w:p>
        </w:tc>
        <w:tc>
          <w:tcPr>
            <w:tcW w:w="1805" w:type="dxa"/>
            <w:vAlign w:val="center"/>
          </w:tcPr>
          <w:p w14:paraId="2D0807A7"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rFonts w:hint="eastAsia"/>
                <w:sz w:val="20"/>
                <w:szCs w:val="18"/>
              </w:rPr>
              <w:t>N</w:t>
            </w:r>
            <w:r w:rsidRPr="00FB6E34">
              <w:rPr>
                <w:sz w:val="20"/>
                <w:szCs w:val="18"/>
              </w:rPr>
              <w:t>aLiSO</w:t>
            </w:r>
            <w:r w:rsidRPr="00FB6E34">
              <w:rPr>
                <w:sz w:val="20"/>
                <w:szCs w:val="18"/>
                <w:vertAlign w:val="subscript"/>
              </w:rPr>
              <w:t>4</w:t>
            </w:r>
          </w:p>
        </w:tc>
        <w:tc>
          <w:tcPr>
            <w:tcW w:w="1291" w:type="dxa"/>
            <w:vAlign w:val="center"/>
          </w:tcPr>
          <w:p w14:paraId="281A5FF8"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P31c</w:t>
            </w:r>
          </w:p>
        </w:tc>
        <w:tc>
          <w:tcPr>
            <w:tcW w:w="1327" w:type="dxa"/>
            <w:vAlign w:val="center"/>
          </w:tcPr>
          <w:p w14:paraId="16E07FD1"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8.80×10</w:t>
            </w:r>
            <w:r w:rsidRPr="00FB6E34">
              <w:rPr>
                <w:sz w:val="20"/>
                <w:szCs w:val="18"/>
                <w:vertAlign w:val="superscript"/>
              </w:rPr>
              <w:t>-10</w:t>
            </w:r>
          </w:p>
        </w:tc>
        <w:tc>
          <w:tcPr>
            <w:tcW w:w="779" w:type="dxa"/>
            <w:vAlign w:val="center"/>
          </w:tcPr>
          <w:p w14:paraId="3D943CC8"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rFonts w:hint="eastAsia"/>
                <w:sz w:val="20"/>
                <w:szCs w:val="18"/>
              </w:rPr>
              <w:t>7</w:t>
            </w:r>
            <w:r w:rsidRPr="00FB6E34">
              <w:rPr>
                <w:sz w:val="20"/>
                <w:szCs w:val="18"/>
              </w:rPr>
              <w:t>P</w:t>
            </w:r>
          </w:p>
        </w:tc>
        <w:tc>
          <w:tcPr>
            <w:tcW w:w="2631" w:type="dxa"/>
            <w:vAlign w:val="center"/>
          </w:tcPr>
          <w:p w14:paraId="7AECA5E9" w14:textId="16CA86D2"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rFonts w:hint="eastAsia"/>
                <w:sz w:val="20"/>
                <w:szCs w:val="18"/>
              </w:rPr>
              <w:t>L</w:t>
            </w:r>
            <w:r w:rsidRPr="00FB6E34">
              <w:rPr>
                <w:sz w:val="20"/>
                <w:szCs w:val="18"/>
              </w:rPr>
              <w:t>askowski et al</w:t>
            </w:r>
            <w:r w:rsidR="0063763F" w:rsidRPr="00FB6E34">
              <w:rPr>
                <w:sz w:val="20"/>
                <w:szCs w:val="18"/>
              </w:rPr>
              <w:t>.</w:t>
            </w:r>
            <w:r w:rsidRPr="00FB6E34">
              <w:rPr>
                <w:sz w:val="20"/>
                <w:szCs w:val="18"/>
              </w:rPr>
              <w:t>, 2023</w:t>
            </w:r>
            <w:r w:rsidR="00D218D5">
              <w:rPr>
                <w:sz w:val="20"/>
                <w:szCs w:val="18"/>
              </w:rPr>
              <w:fldChar w:fldCharType="begin" w:fldLock="1"/>
            </w:r>
            <w:r w:rsidR="00531021">
              <w:rPr>
                <w:sz w:val="20"/>
                <w:szCs w:val="18"/>
              </w:rPr>
              <w:instrText>ADDIN CSL_CITATION {"citationItems":[{"id":"ITEM-1","itemData":{"DOI":"10.1039/D2EE03499A","ISSN":"1754-5692","abstract":"A semi-supervised machine learning pipeline is reported for the discovery of new Li-ion solid-state electrolytes. The approach is experimentally validated with the synthesis and characterization of a new superionic conductor predicted by the model.","author":[{"dropping-particle":"","family":"Laskowski","given":"Forrest A. L.","non-dropping-particle":"","parse-names":false,"suffix":""},{"dropping-particle":"","family":"McHaffie","given":"Daniel B.","non-dropping-particle":"","parse-names":false,"suffix":""},{"dropping-particle":"","family":"See","given":"Kimberly A.","non-dropping-particle":"","parse-names":false,"suffix":""}],"container-title":"Energy &amp; Environmental Science","id":"ITEM-1","issue":"3","issued":{"date-parts":[["2023"]]},"page":"1264-1276","publisher":"Royal Society of Chemistry","title":"Identification of potential solid-state Li-ion conductors with semi-supervised learning","type":"article-journal","volume":"16"},"uris":["http://www.mendeley.com/documents/?uuid=3d7f7793-f81e-4da4-8f5a-e30cb5f117bb"]}],"mendeley":{"formattedCitation":"&lt;sup&gt;14&lt;/sup&gt;","plainTextFormattedCitation":"14","previouslyFormattedCitation":"&lt;sup&gt;14&lt;/sup&gt;"},"properties":{"noteIndex":0},"schema":"https://github.com/citation-style-language/schema/raw/master/csl-citation.json"}</w:instrText>
            </w:r>
            <w:r w:rsidR="00D218D5">
              <w:rPr>
                <w:sz w:val="20"/>
                <w:szCs w:val="18"/>
              </w:rPr>
              <w:fldChar w:fldCharType="separate"/>
            </w:r>
            <w:r w:rsidR="006B02CD" w:rsidRPr="006B02CD">
              <w:rPr>
                <w:noProof/>
                <w:sz w:val="20"/>
                <w:szCs w:val="18"/>
                <w:vertAlign w:val="superscript"/>
              </w:rPr>
              <w:t>14</w:t>
            </w:r>
            <w:r w:rsidR="00D218D5">
              <w:rPr>
                <w:sz w:val="20"/>
                <w:szCs w:val="18"/>
              </w:rPr>
              <w:fldChar w:fldCharType="end"/>
            </w:r>
          </w:p>
        </w:tc>
      </w:tr>
      <w:tr w:rsidR="00C465CF" w:rsidRPr="00FB6E34" w14:paraId="48104861" w14:textId="77777777" w:rsidTr="001071BB">
        <w:trPr>
          <w:trHeight w:val="189"/>
        </w:trPr>
        <w:tc>
          <w:tcPr>
            <w:cnfStyle w:val="001000000000" w:firstRow="0" w:lastRow="0" w:firstColumn="1" w:lastColumn="0" w:oddVBand="0" w:evenVBand="0" w:oddHBand="0" w:evenHBand="0" w:firstRowFirstColumn="0" w:firstRowLastColumn="0" w:lastRowFirstColumn="0" w:lastRowLastColumn="0"/>
            <w:tcW w:w="1177" w:type="dxa"/>
            <w:vAlign w:val="center"/>
          </w:tcPr>
          <w:p w14:paraId="6B9CB4D6" w14:textId="77777777" w:rsidR="00E7392E" w:rsidRPr="00FB6E34" w:rsidRDefault="00E7392E" w:rsidP="00FB6E34">
            <w:pPr>
              <w:jc w:val="center"/>
              <w:rPr>
                <w:sz w:val="20"/>
                <w:szCs w:val="18"/>
              </w:rPr>
            </w:pPr>
            <w:r w:rsidRPr="00FB6E34">
              <w:rPr>
                <w:rFonts w:hint="eastAsia"/>
                <w:sz w:val="20"/>
                <w:szCs w:val="18"/>
              </w:rPr>
              <w:t>2</w:t>
            </w:r>
            <w:r w:rsidRPr="00FB6E34">
              <w:rPr>
                <w:sz w:val="20"/>
                <w:szCs w:val="18"/>
              </w:rPr>
              <w:t>8542</w:t>
            </w:r>
          </w:p>
        </w:tc>
        <w:tc>
          <w:tcPr>
            <w:tcW w:w="1805" w:type="dxa"/>
            <w:vAlign w:val="center"/>
          </w:tcPr>
          <w:p w14:paraId="75D27006"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rFonts w:hint="eastAsia"/>
                <w:sz w:val="20"/>
                <w:szCs w:val="18"/>
              </w:rPr>
              <w:t>N</w:t>
            </w:r>
            <w:r w:rsidRPr="00FB6E34">
              <w:rPr>
                <w:sz w:val="20"/>
                <w:szCs w:val="18"/>
              </w:rPr>
              <w:t>a</w:t>
            </w:r>
            <w:r w:rsidRPr="00FB6E34">
              <w:rPr>
                <w:sz w:val="20"/>
                <w:szCs w:val="18"/>
                <w:vertAlign w:val="subscript"/>
              </w:rPr>
              <w:t>3</w:t>
            </w:r>
            <w:r w:rsidRPr="00FB6E34">
              <w:rPr>
                <w:sz w:val="20"/>
                <w:szCs w:val="18"/>
              </w:rPr>
              <w:t>ErCl</w:t>
            </w:r>
            <w:r w:rsidRPr="00FB6E34">
              <w:rPr>
                <w:sz w:val="20"/>
                <w:szCs w:val="18"/>
                <w:vertAlign w:val="subscript"/>
              </w:rPr>
              <w:t>6</w:t>
            </w:r>
          </w:p>
        </w:tc>
        <w:tc>
          <w:tcPr>
            <w:tcW w:w="1291" w:type="dxa"/>
            <w:vAlign w:val="center"/>
          </w:tcPr>
          <w:p w14:paraId="252080CE"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P12₁/c1</w:t>
            </w:r>
          </w:p>
        </w:tc>
        <w:tc>
          <w:tcPr>
            <w:tcW w:w="1327" w:type="dxa"/>
            <w:vAlign w:val="center"/>
          </w:tcPr>
          <w:p w14:paraId="6AFA2498"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1.00×10</w:t>
            </w:r>
            <w:r w:rsidRPr="00FB6E34">
              <w:rPr>
                <w:sz w:val="20"/>
                <w:szCs w:val="18"/>
                <w:vertAlign w:val="superscript"/>
              </w:rPr>
              <w:t>-9</w:t>
            </w:r>
          </w:p>
        </w:tc>
        <w:tc>
          <w:tcPr>
            <w:tcW w:w="779" w:type="dxa"/>
            <w:vAlign w:val="center"/>
          </w:tcPr>
          <w:p w14:paraId="195AB92E"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rFonts w:hint="eastAsia"/>
                <w:sz w:val="20"/>
                <w:szCs w:val="18"/>
              </w:rPr>
              <w:t>7</w:t>
            </w:r>
            <w:r w:rsidRPr="00FB6E34">
              <w:rPr>
                <w:sz w:val="20"/>
                <w:szCs w:val="18"/>
              </w:rPr>
              <w:t>S</w:t>
            </w:r>
          </w:p>
        </w:tc>
        <w:tc>
          <w:tcPr>
            <w:tcW w:w="2631" w:type="dxa"/>
            <w:vAlign w:val="center"/>
          </w:tcPr>
          <w:p w14:paraId="487EEB28" w14:textId="5A3171F1" w:rsidR="00E7392E" w:rsidRPr="00FB6E34" w:rsidRDefault="002B45DA"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Schlem et al., 2020</w:t>
            </w:r>
            <w:r w:rsidR="00D218D5">
              <w:rPr>
                <w:sz w:val="20"/>
                <w:szCs w:val="18"/>
              </w:rPr>
              <w:fldChar w:fldCharType="begin" w:fldLock="1"/>
            </w:r>
            <w:r w:rsidR="00531021">
              <w:rPr>
                <w:sz w:val="20"/>
                <w:szCs w:val="18"/>
              </w:rPr>
              <w:instrText xml:space="preserve">ADDIN CSL_CITATION {"citationItems":[{"id":"ITEM-1","itemData":{"DOI":"10.1021/acsaem.0c01870","ISSN":"2574-0962","abstract":"Driven by the rising demand for consumer electronics, the field of all solid-state batteries employing solid electrolytes as the ion-conducting separator has attracted enormous attention in the last years. Recently, the lithium-conducting rare-earth halides A3MX6 (A = Li, M = Y, Er, X = Cl, Br, I) and Li3InX6 have been rediscovered as potential solid electrolytes, showing a good overall electrochemical performance, while the corresponding sodium-based compounds have been mostly overlooked yet. Here, we report the ionic transport properties of the Na-ion conducting rare-earth halide solid electrolyte Na3−xEr1−xZrxCl6. Na3−xEr1−xZrxCl6 shows a conductivity enhancement from 10−9 S·cm−1 up to of </w:instrText>
            </w:r>
            <w:r w:rsidR="00531021">
              <w:rPr>
                <w:rFonts w:hint="eastAsia"/>
                <w:sz w:val="20"/>
                <w:szCs w:val="18"/>
              </w:rPr>
              <w:instrText>∼</w:instrText>
            </w:r>
            <w:r w:rsidR="00531021">
              <w:rPr>
                <w:sz w:val="20"/>
                <w:szCs w:val="18"/>
              </w:rPr>
              <w:instrText>0.04 mS·cm−1 for Na2.4Er0.4Zr0.6Cl6, alongside interesting local structural rearrangements of the polyhedral motifs along the series of solid solutions. This series of halide-based sodium-ion conductors sheds light on promising compositions in search for superionic materials.","author":[{"dropping-particle":"","family":"Schlem","given":"Roman","non-dropping-particle":"","parse-names":false,"suffix":""},{"dropping-particle":"","family":"Banik","given":"Ananya","non-dropping-particle":"","parse-names":false,"suffix":""},{"dropping-particle":"","family":"Eckardt","given":"Mirco","non-dropping-particle":"","parse-names":false,"suffix":""},{"dropping-particle":"","family":"Zobel","given":"Mirijam","non-dropping-particle":"","parse-names":false,"suffix":""},{"dropping-particle":"","family":"Zeier","given":"Wolfgang G.","non-dropping-particle":"","parse-names":false,"suffix":""}],"container-title":"ACS Applied Energy Materials","id":"ITEM-1","issue":"10","issued":{"date-parts":[["2020","10"]]},"page":"10164-10173","title":"Na 3– x Er 1– x Zr x Cl 6 —A Halide-Based Fast Sodium-Ion Conductor with Vacancy-Driven Ionic Transport","type":"article-journal","volume":"3"},"uris":["http://www.mendeley.com/documents/?uuid=65633bcb-29aa-4aa5-9ecc-4466187a4f72"]}],"mendeley":{"formattedCitation":"&lt;sup&gt;15&lt;/sup&gt;","plainTextFormattedCitation":"15","previouslyFormattedCitation":"&lt;sup&gt;15&lt;/sup&gt;"},"properties":{"noteIndex":0},"schema":"https://github.com/citation-style-language/schema/raw/master/csl-citation.json"}</w:instrText>
            </w:r>
            <w:r w:rsidR="00D218D5">
              <w:rPr>
                <w:sz w:val="20"/>
                <w:szCs w:val="18"/>
              </w:rPr>
              <w:fldChar w:fldCharType="separate"/>
            </w:r>
            <w:r w:rsidR="006B02CD" w:rsidRPr="006B02CD">
              <w:rPr>
                <w:noProof/>
                <w:sz w:val="20"/>
                <w:szCs w:val="18"/>
                <w:vertAlign w:val="superscript"/>
              </w:rPr>
              <w:t>15</w:t>
            </w:r>
            <w:r w:rsidR="00D218D5">
              <w:rPr>
                <w:sz w:val="20"/>
                <w:szCs w:val="18"/>
              </w:rPr>
              <w:fldChar w:fldCharType="end"/>
            </w:r>
          </w:p>
        </w:tc>
      </w:tr>
      <w:tr w:rsidR="00C465CF" w:rsidRPr="00FB6E34" w14:paraId="164E32AD" w14:textId="77777777" w:rsidTr="001071BB">
        <w:trPr>
          <w:trHeight w:val="197"/>
        </w:trPr>
        <w:tc>
          <w:tcPr>
            <w:cnfStyle w:val="001000000000" w:firstRow="0" w:lastRow="0" w:firstColumn="1" w:lastColumn="0" w:oddVBand="0" w:evenVBand="0" w:oddHBand="0" w:evenHBand="0" w:firstRowFirstColumn="0" w:firstRowLastColumn="0" w:lastRowFirstColumn="0" w:lastRowLastColumn="0"/>
            <w:tcW w:w="1177" w:type="dxa"/>
            <w:vAlign w:val="center"/>
          </w:tcPr>
          <w:p w14:paraId="33B58BD4" w14:textId="77777777" w:rsidR="00E7392E" w:rsidRPr="00FB6E34" w:rsidRDefault="00E7392E" w:rsidP="00FB6E34">
            <w:pPr>
              <w:jc w:val="center"/>
              <w:rPr>
                <w:sz w:val="20"/>
                <w:szCs w:val="18"/>
              </w:rPr>
            </w:pPr>
            <w:r w:rsidRPr="00FB6E34">
              <w:rPr>
                <w:rFonts w:hint="eastAsia"/>
                <w:sz w:val="20"/>
                <w:szCs w:val="18"/>
              </w:rPr>
              <w:t>2</w:t>
            </w:r>
            <w:r w:rsidRPr="00FB6E34">
              <w:rPr>
                <w:sz w:val="20"/>
                <w:szCs w:val="18"/>
              </w:rPr>
              <w:t>3363</w:t>
            </w:r>
          </w:p>
        </w:tc>
        <w:tc>
          <w:tcPr>
            <w:tcW w:w="1805" w:type="dxa"/>
            <w:vAlign w:val="center"/>
          </w:tcPr>
          <w:p w14:paraId="56C20EA5"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rFonts w:hint="eastAsia"/>
                <w:sz w:val="20"/>
                <w:szCs w:val="18"/>
              </w:rPr>
              <w:t>N</w:t>
            </w:r>
            <w:r w:rsidRPr="00FB6E34">
              <w:rPr>
                <w:sz w:val="20"/>
                <w:szCs w:val="18"/>
              </w:rPr>
              <w:t>aAlCl</w:t>
            </w:r>
            <w:r w:rsidRPr="00FB6E34">
              <w:rPr>
                <w:sz w:val="20"/>
                <w:szCs w:val="18"/>
                <w:vertAlign w:val="subscript"/>
              </w:rPr>
              <w:t>4</w:t>
            </w:r>
          </w:p>
        </w:tc>
        <w:tc>
          <w:tcPr>
            <w:tcW w:w="1291" w:type="dxa"/>
            <w:vAlign w:val="center"/>
          </w:tcPr>
          <w:p w14:paraId="6DB8A67B"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P2_12̅_121̅</w:t>
            </w:r>
          </w:p>
        </w:tc>
        <w:tc>
          <w:tcPr>
            <w:tcW w:w="1327" w:type="dxa"/>
            <w:vAlign w:val="center"/>
          </w:tcPr>
          <w:p w14:paraId="5FD7B504"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3.90×10</w:t>
            </w:r>
            <w:r w:rsidRPr="00FB6E34">
              <w:rPr>
                <w:sz w:val="20"/>
                <w:szCs w:val="18"/>
                <w:vertAlign w:val="superscript"/>
              </w:rPr>
              <w:t>-6</w:t>
            </w:r>
          </w:p>
        </w:tc>
        <w:tc>
          <w:tcPr>
            <w:tcW w:w="779" w:type="dxa"/>
            <w:vAlign w:val="center"/>
          </w:tcPr>
          <w:p w14:paraId="71484FDD"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rFonts w:hint="eastAsia"/>
                <w:sz w:val="20"/>
                <w:szCs w:val="18"/>
              </w:rPr>
              <w:t>7</w:t>
            </w:r>
            <w:r w:rsidRPr="00FB6E34">
              <w:rPr>
                <w:sz w:val="20"/>
                <w:szCs w:val="18"/>
              </w:rPr>
              <w:t>S</w:t>
            </w:r>
          </w:p>
        </w:tc>
        <w:tc>
          <w:tcPr>
            <w:tcW w:w="2631" w:type="dxa"/>
            <w:vAlign w:val="center"/>
          </w:tcPr>
          <w:p w14:paraId="7E2CC353" w14:textId="70B55FF3" w:rsidR="00E7392E" w:rsidRPr="00FB6E34" w:rsidRDefault="002B45DA"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Park et al., 2022</w:t>
            </w:r>
            <w:r w:rsidR="00D218D5">
              <w:rPr>
                <w:sz w:val="20"/>
                <w:szCs w:val="18"/>
              </w:rPr>
              <w:fldChar w:fldCharType="begin" w:fldLock="1"/>
            </w:r>
            <w:r w:rsidR="00531021">
              <w:rPr>
                <w:sz w:val="20"/>
                <w:szCs w:val="18"/>
              </w:rPr>
              <w:instrText>ADDIN CSL_CITATION {"citationItems":[{"id":"ITEM-1","itemData":{"DOI":"10.1021/acsenergylett.2c01514","ISSN":"2380-8195","abstract":"Although high-voltage-stable halide solid electrolytes (SEs) have emerged, only a few Na+ halide SEs have been developed thus far. Moreover, the use of expensive elements reduces the suitability of all-solid-state Na-ion batteries (ASNBs). Herein, the new mechanochemically prepared orthorhombic NaAlCl4 is demonstrated to exhibit a 10-fold enhancement in Na+ conductivity (3.9 × 10-6 S cm-1 at 30 °C) compared to annealed samples. The feasibility of NaAlCl4 for ASNBs is also validated for the first time. X-ray Rietveld refinement with bond valence energy landscape calculations reveals 1D-preferable 2D Na+ conduction pathways. H</w:instrText>
            </w:r>
            <w:r w:rsidR="00531021">
              <w:rPr>
                <w:rFonts w:hint="eastAsia"/>
                <w:sz w:val="20"/>
                <w:szCs w:val="18"/>
              </w:rPr>
              <w:instrText xml:space="preserve">igh-voltage stability up to </w:instrText>
            </w:r>
            <w:r w:rsidR="00531021">
              <w:rPr>
                <w:rFonts w:hint="eastAsia"/>
                <w:sz w:val="20"/>
                <w:szCs w:val="18"/>
              </w:rPr>
              <w:instrText>∼</w:instrText>
            </w:r>
            <w:r w:rsidR="00531021">
              <w:rPr>
                <w:rFonts w:hint="eastAsia"/>
                <w:sz w:val="20"/>
                <w:szCs w:val="18"/>
              </w:rPr>
              <w:instrText xml:space="preserve">4.0 V (vs Na/Na+) is confirmed by electrochemical measurements and theoretical calculations. Furthermore, the outstanding electrochemical performance of NaCrO2/Na3Sn ASNBs at 30 and 60 </w:instrText>
            </w:r>
            <w:r w:rsidR="00531021">
              <w:rPr>
                <w:rFonts w:hint="eastAsia"/>
                <w:sz w:val="20"/>
                <w:szCs w:val="18"/>
              </w:rPr>
              <w:instrText>°</w:instrText>
            </w:r>
            <w:r w:rsidR="00531021">
              <w:rPr>
                <w:rFonts w:hint="eastAsia"/>
                <w:sz w:val="20"/>
                <w:szCs w:val="18"/>
              </w:rPr>
              <w:instrText xml:space="preserve">C is demonstrated (e.g., 82.9% capacity </w:instrText>
            </w:r>
            <w:r w:rsidR="00531021">
              <w:rPr>
                <w:sz w:val="20"/>
                <w:szCs w:val="18"/>
              </w:rPr>
              <w:instrText>retention at the 500th cycle at 60 °C and 1C), shedding light on the potential of the cost-effective and safe energy storage systems.","author":[{"dropping-particle":"","family":"Park","given":"Juhyoun","non-dropping-particle":"","parse-names":false,"suffix":""},{"dropping-particle":"","family":"Son","given":"Jun Pyo","non-dropping-particle":"","parse-names":false,"suffix":""},{"dropping-particle":"","family":"Ko","given":"Wonseok","non-dropping-particle":"","parse-names":false,"suffix":""},{"dropping-particle":"","family":"Kim","given":"Jae-Seung","non-dropping-particle":"","parse-names":false,"suffix":""},{"dropping-particle":"","family":"Choi","given":"Yeji","non-dropping-particle":"","parse-names":false,"suffix":""},{"dropping-particle":"","family":"Kim","given":"Hyungsub","non-dropping-particle":"","parse-names":false,"suffix":""},{"dropping-particle":"","family":"Kwak","given":"Hiram","non-dropping-particle":"","parse-names":false,"suffix":""},{"dropping-particle":"","family":"Seo","given":"Dong-Hwa","non-dropping-particle":"","parse-names":false,"suffix":""},{"dropping-particle":"","family":"Kim","given":"Jongsoon","non-dropping-particle":"","parse-names":false,"suffix":""},{"dropping-particle":"","family":"Jung","given":"Yoon Seok","non-dropping-particle":"","parse-names":false,"suffix":""}],"container-title":"ACS Energy Letters","id":"ITEM-1","issue":"10","issued":{"date-parts":[["2022","10"]]},"page":"3293-3301","title":"NaAlCl 4 : New Halide Solid Electrolyte for 3 V Stable Cost-Effective All-Solid-State Na-Ion Batteries","type":"article-journal","volume":"7"},"uris":["http://www.mendeley.com/documents/?uuid=ce41112a-51ea-46c8-932d-229cb2108881","http://www.mendeley.com/documents/?uuid=9924b464-57ab-46a5-82f6-a4317392b879"]}],"mendeley":{"formattedCitation":"&lt;sup&gt;16&lt;/sup&gt;","plainTextFormattedCitation":"16","previouslyFormattedCitation":"&lt;sup&gt;16&lt;/sup&gt;"},"properties":{"noteIndex":0},"schema":"https://github.com/citation-style-language/schema/raw/master/csl-citation.json"}</w:instrText>
            </w:r>
            <w:r w:rsidR="00D218D5">
              <w:rPr>
                <w:sz w:val="20"/>
                <w:szCs w:val="18"/>
              </w:rPr>
              <w:fldChar w:fldCharType="separate"/>
            </w:r>
            <w:r w:rsidR="006B02CD" w:rsidRPr="006B02CD">
              <w:rPr>
                <w:noProof/>
                <w:sz w:val="20"/>
                <w:szCs w:val="18"/>
                <w:vertAlign w:val="superscript"/>
              </w:rPr>
              <w:t>16</w:t>
            </w:r>
            <w:r w:rsidR="00D218D5">
              <w:rPr>
                <w:sz w:val="20"/>
                <w:szCs w:val="18"/>
              </w:rPr>
              <w:fldChar w:fldCharType="end"/>
            </w:r>
          </w:p>
        </w:tc>
      </w:tr>
      <w:tr w:rsidR="00C465CF" w:rsidRPr="00FB6E34" w14:paraId="250F6E40" w14:textId="77777777" w:rsidTr="001071BB">
        <w:trPr>
          <w:trHeight w:val="197"/>
        </w:trPr>
        <w:tc>
          <w:tcPr>
            <w:cnfStyle w:val="001000000000" w:firstRow="0" w:lastRow="0" w:firstColumn="1" w:lastColumn="0" w:oddVBand="0" w:evenVBand="0" w:oddHBand="0" w:evenHBand="0" w:firstRowFirstColumn="0" w:firstRowLastColumn="0" w:lastRowFirstColumn="0" w:lastRowLastColumn="0"/>
            <w:tcW w:w="1177" w:type="dxa"/>
            <w:vAlign w:val="center"/>
          </w:tcPr>
          <w:p w14:paraId="50FAE380" w14:textId="77777777" w:rsidR="00E7392E" w:rsidRPr="00FB6E34" w:rsidRDefault="00E7392E" w:rsidP="00FB6E34">
            <w:pPr>
              <w:jc w:val="center"/>
              <w:rPr>
                <w:sz w:val="20"/>
                <w:szCs w:val="18"/>
              </w:rPr>
            </w:pPr>
            <w:r w:rsidRPr="00FB6E34">
              <w:rPr>
                <w:rFonts w:hint="eastAsia"/>
                <w:sz w:val="20"/>
                <w:szCs w:val="18"/>
              </w:rPr>
              <w:t>1</w:t>
            </w:r>
            <w:r w:rsidRPr="00FB6E34">
              <w:rPr>
                <w:sz w:val="20"/>
                <w:szCs w:val="18"/>
              </w:rPr>
              <w:t>078419</w:t>
            </w:r>
          </w:p>
        </w:tc>
        <w:tc>
          <w:tcPr>
            <w:tcW w:w="1805" w:type="dxa"/>
            <w:vAlign w:val="center"/>
          </w:tcPr>
          <w:p w14:paraId="43F6785F"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Na</w:t>
            </w:r>
            <w:r w:rsidRPr="00FB6E34">
              <w:rPr>
                <w:sz w:val="20"/>
                <w:szCs w:val="18"/>
                <w:vertAlign w:val="subscript"/>
              </w:rPr>
              <w:t>3</w:t>
            </w:r>
            <w:r w:rsidRPr="00FB6E34">
              <w:rPr>
                <w:sz w:val="20"/>
                <w:szCs w:val="18"/>
              </w:rPr>
              <w:t>PSe</w:t>
            </w:r>
            <w:r w:rsidRPr="00FB6E34">
              <w:rPr>
                <w:sz w:val="20"/>
                <w:szCs w:val="18"/>
                <w:vertAlign w:val="subscript"/>
              </w:rPr>
              <w:t>4</w:t>
            </w:r>
          </w:p>
        </w:tc>
        <w:tc>
          <w:tcPr>
            <w:tcW w:w="1291" w:type="dxa"/>
            <w:vAlign w:val="center"/>
          </w:tcPr>
          <w:p w14:paraId="6174AA4E"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I4̅3m</w:t>
            </w:r>
          </w:p>
        </w:tc>
        <w:tc>
          <w:tcPr>
            <w:tcW w:w="1327" w:type="dxa"/>
            <w:vAlign w:val="center"/>
          </w:tcPr>
          <w:p w14:paraId="53B64B5A"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1.16×10</w:t>
            </w:r>
            <w:r w:rsidRPr="00FB6E34">
              <w:rPr>
                <w:sz w:val="20"/>
                <w:szCs w:val="18"/>
                <w:vertAlign w:val="superscript"/>
              </w:rPr>
              <w:t>-3</w:t>
            </w:r>
          </w:p>
        </w:tc>
        <w:tc>
          <w:tcPr>
            <w:tcW w:w="779" w:type="dxa"/>
            <w:vAlign w:val="center"/>
          </w:tcPr>
          <w:p w14:paraId="13758D72"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rFonts w:hint="eastAsia"/>
                <w:sz w:val="20"/>
                <w:szCs w:val="18"/>
              </w:rPr>
              <w:t>7</w:t>
            </w:r>
            <w:r w:rsidRPr="00FB6E34">
              <w:rPr>
                <w:sz w:val="20"/>
                <w:szCs w:val="18"/>
              </w:rPr>
              <w:t>U</w:t>
            </w:r>
          </w:p>
        </w:tc>
        <w:tc>
          <w:tcPr>
            <w:tcW w:w="2631" w:type="dxa"/>
            <w:vAlign w:val="center"/>
          </w:tcPr>
          <w:p w14:paraId="1FC00869" w14:textId="635728D1"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rFonts w:hint="eastAsia"/>
                <w:sz w:val="20"/>
                <w:szCs w:val="18"/>
              </w:rPr>
              <w:t>Z</w:t>
            </w:r>
            <w:r w:rsidRPr="00FB6E34">
              <w:rPr>
                <w:sz w:val="20"/>
                <w:szCs w:val="18"/>
              </w:rPr>
              <w:t>hang et al</w:t>
            </w:r>
            <w:r w:rsidR="0063763F" w:rsidRPr="00FB6E34">
              <w:rPr>
                <w:sz w:val="20"/>
                <w:szCs w:val="18"/>
              </w:rPr>
              <w:t>.</w:t>
            </w:r>
            <w:r w:rsidRPr="00FB6E34">
              <w:rPr>
                <w:sz w:val="20"/>
                <w:szCs w:val="18"/>
              </w:rPr>
              <w:t>, 2015</w:t>
            </w:r>
            <w:r w:rsidR="00D218D5">
              <w:rPr>
                <w:sz w:val="20"/>
                <w:szCs w:val="18"/>
              </w:rPr>
              <w:fldChar w:fldCharType="begin" w:fldLock="1"/>
            </w:r>
            <w:r w:rsidR="00531021">
              <w:rPr>
                <w:sz w:val="20"/>
                <w:szCs w:val="18"/>
              </w:rPr>
              <w:instrText>ADDIN CSL_CITATION {"citationItems":[{"id":"ITEM-1","itemData":{"DOI":"10.1002/aenm.201501294","ISSN":"16146832","abstract":"A new Na3PSe4 compound is synthesized and exhibits a large cell parameter of 7.3094 Å, thereby providing 3D channels that are optimal for Na ion diffusion. Na3PSe4 has the highest ionic conductivity reported for chalcogenides so far, with a value of over 1 mS cm-1 at room temperature and a low activation energy of 0.21 eV.","author":[{"dropping-particle":"","family":"Zhang","given":"Long","non-dropping-particle":"","parse-names":false,"suffix":""},{"dropping-particle":"","family":"Yang","given":"Kun","non-dropping-particle":"","parse-names":false,"suffix":""},{"dropping-particle":"","family":"Mi","given":"Jianli","non-dropping-particle":"","parse-names":false,"suffix":""},{"dropping-particle":"","family":"Lu","given":"Lei","non-dropping-particle":"","parse-names":false,"suffix":""},{"dropping-particle":"","family":"Zhao","given":"Linran","non-dropping-particle":"","parse-names":false,"suffix":""},{"dropping-particle":"","family":"Wang","given":"Limin","non-dropping-particle":"","parse-names":false,"suffix":""},{"dropping-particle":"","family":"Li","given":"Yueming","non-dropping-particle":"","parse-names":false,"suffix":""},{"dropping-particle":"","family":"Zeng","given":"Hong","non-dropping-particle":"","parse-names":false,"suffix":""}],"container-title":"Advanced Energy Materials","id":"ITEM-1","issue":"24","issued":{"date-parts":[["2015","12"]]},"page":"1501294","title":"Na3PSe4 : A Novel Chalcogenide Solid Electrolyte with High Ionic Conductivity","type":"article-journal","volume":"5"},"uris":["http://www.mendeley.com/documents/?uuid=5f9d71e7-468c-42b8-bc5a-c07796c35513"]}],"mendeley":{"formattedCitation":"&lt;sup&gt;17&lt;/sup&gt;","plainTextFormattedCitation":"17","previouslyFormattedCitation":"&lt;sup&gt;17&lt;/sup&gt;"},"properties":{"noteIndex":0},"schema":"https://github.com/citation-style-language/schema/raw/master/csl-citation.json"}</w:instrText>
            </w:r>
            <w:r w:rsidR="00D218D5">
              <w:rPr>
                <w:sz w:val="20"/>
                <w:szCs w:val="18"/>
              </w:rPr>
              <w:fldChar w:fldCharType="separate"/>
            </w:r>
            <w:r w:rsidR="006B02CD" w:rsidRPr="006B02CD">
              <w:rPr>
                <w:noProof/>
                <w:sz w:val="20"/>
                <w:szCs w:val="18"/>
                <w:vertAlign w:val="superscript"/>
              </w:rPr>
              <w:t>17</w:t>
            </w:r>
            <w:r w:rsidR="00D218D5">
              <w:rPr>
                <w:sz w:val="20"/>
                <w:szCs w:val="18"/>
              </w:rPr>
              <w:fldChar w:fldCharType="end"/>
            </w:r>
          </w:p>
        </w:tc>
      </w:tr>
      <w:tr w:rsidR="00C465CF" w:rsidRPr="00FB6E34" w14:paraId="733A6D39" w14:textId="77777777" w:rsidTr="001071BB">
        <w:trPr>
          <w:trHeight w:val="197"/>
        </w:trPr>
        <w:tc>
          <w:tcPr>
            <w:cnfStyle w:val="001000000000" w:firstRow="0" w:lastRow="0" w:firstColumn="1" w:lastColumn="0" w:oddVBand="0" w:evenVBand="0" w:oddHBand="0" w:evenHBand="0" w:firstRowFirstColumn="0" w:firstRowLastColumn="0" w:lastRowFirstColumn="0" w:lastRowLastColumn="0"/>
            <w:tcW w:w="1177" w:type="dxa"/>
            <w:vAlign w:val="center"/>
          </w:tcPr>
          <w:p w14:paraId="5C055960" w14:textId="77777777" w:rsidR="00E7392E" w:rsidRPr="00FB6E34" w:rsidRDefault="00E7392E" w:rsidP="00FB6E34">
            <w:pPr>
              <w:jc w:val="center"/>
              <w:rPr>
                <w:sz w:val="20"/>
                <w:szCs w:val="18"/>
              </w:rPr>
            </w:pPr>
            <w:r w:rsidRPr="00FB6E34">
              <w:rPr>
                <w:rFonts w:hint="eastAsia"/>
                <w:sz w:val="20"/>
                <w:szCs w:val="18"/>
              </w:rPr>
              <w:t>1</w:t>
            </w:r>
            <w:r w:rsidRPr="00FB6E34">
              <w:rPr>
                <w:sz w:val="20"/>
                <w:szCs w:val="18"/>
              </w:rPr>
              <w:t>0167</w:t>
            </w:r>
          </w:p>
        </w:tc>
        <w:tc>
          <w:tcPr>
            <w:tcW w:w="1805" w:type="dxa"/>
            <w:vAlign w:val="center"/>
          </w:tcPr>
          <w:p w14:paraId="5442A6B1"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Na</w:t>
            </w:r>
            <w:r w:rsidRPr="00FB6E34">
              <w:rPr>
                <w:sz w:val="20"/>
                <w:szCs w:val="18"/>
                <w:vertAlign w:val="subscript"/>
              </w:rPr>
              <w:t>3</w:t>
            </w:r>
            <w:r w:rsidRPr="00FB6E34">
              <w:rPr>
                <w:sz w:val="20"/>
                <w:szCs w:val="18"/>
              </w:rPr>
              <w:t>SbS</w:t>
            </w:r>
            <w:r w:rsidRPr="00FB6E34">
              <w:rPr>
                <w:sz w:val="20"/>
                <w:szCs w:val="18"/>
                <w:vertAlign w:val="subscript"/>
              </w:rPr>
              <w:t>4</w:t>
            </w:r>
          </w:p>
        </w:tc>
        <w:tc>
          <w:tcPr>
            <w:tcW w:w="1291" w:type="dxa"/>
            <w:vAlign w:val="center"/>
          </w:tcPr>
          <w:p w14:paraId="1C01C6F2"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I4̅3m</w:t>
            </w:r>
          </w:p>
        </w:tc>
        <w:tc>
          <w:tcPr>
            <w:tcW w:w="1327" w:type="dxa"/>
            <w:vAlign w:val="center"/>
          </w:tcPr>
          <w:p w14:paraId="0B39E1F2"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1.10×10</w:t>
            </w:r>
            <w:r w:rsidRPr="00FB6E34">
              <w:rPr>
                <w:sz w:val="20"/>
                <w:szCs w:val="18"/>
                <w:vertAlign w:val="superscript"/>
              </w:rPr>
              <w:t>-3</w:t>
            </w:r>
          </w:p>
        </w:tc>
        <w:tc>
          <w:tcPr>
            <w:tcW w:w="779" w:type="dxa"/>
            <w:vAlign w:val="center"/>
          </w:tcPr>
          <w:p w14:paraId="469DC4F3"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rFonts w:hint="eastAsia"/>
                <w:sz w:val="20"/>
                <w:szCs w:val="18"/>
              </w:rPr>
              <w:t>7</w:t>
            </w:r>
            <w:r w:rsidRPr="00FB6E34">
              <w:rPr>
                <w:sz w:val="20"/>
                <w:szCs w:val="18"/>
              </w:rPr>
              <w:t>U</w:t>
            </w:r>
          </w:p>
        </w:tc>
        <w:tc>
          <w:tcPr>
            <w:tcW w:w="2631" w:type="dxa"/>
            <w:vAlign w:val="center"/>
          </w:tcPr>
          <w:p w14:paraId="2D99756C" w14:textId="60B9156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rFonts w:hint="eastAsia"/>
                <w:sz w:val="20"/>
                <w:szCs w:val="18"/>
              </w:rPr>
              <w:t>X</w:t>
            </w:r>
            <w:r w:rsidRPr="00FB6E34">
              <w:rPr>
                <w:sz w:val="20"/>
                <w:szCs w:val="18"/>
              </w:rPr>
              <w:t>iong et al</w:t>
            </w:r>
            <w:r w:rsidR="0063763F" w:rsidRPr="00FB6E34">
              <w:rPr>
                <w:sz w:val="20"/>
                <w:szCs w:val="18"/>
              </w:rPr>
              <w:t>.</w:t>
            </w:r>
            <w:r w:rsidRPr="00FB6E34">
              <w:rPr>
                <w:sz w:val="20"/>
                <w:szCs w:val="18"/>
              </w:rPr>
              <w:t>, 2018</w:t>
            </w:r>
            <w:r w:rsidR="00C465CF">
              <w:rPr>
                <w:sz w:val="20"/>
                <w:szCs w:val="18"/>
              </w:rPr>
              <w:fldChar w:fldCharType="begin" w:fldLock="1"/>
            </w:r>
            <w:r w:rsidR="00531021">
              <w:rPr>
                <w:sz w:val="20"/>
                <w:szCs w:val="18"/>
              </w:rPr>
              <w:instrText>ADDIN CSL_CITATION {"citationItems":[{"id":"ITEM-1","itemData":{"DOI":"10.1038/s41598-018-27301-8","ISSN":"2045-2322","PMID":"29904054","abstract":"Na based all-solid-state batteries are a promising technology for large-scale energy storage applications owing to good safety properties and low cost. High performance solid electrolyte materials with high room temperature ionic conductivity, good electrochemical stability and facile synthesis are highly desired for the commercialization of this technology. In this work, we report the synthesis and characterization of a novel fast Na-ion conductor, cubic Na 3 SbSe 4 , with an excellent ionic conductivity of 0.85 mS cm –1 at room temperature, and a group of S doped variants. Na 3 SbSe 4 exhibits good compatibility with metallic Na and good stability in a wide voltage range. The application of this compound as solid electrolyte is demonstrated in all-solid-state Na-ion cells cycled at room temperature.","author":[{"dropping-particle":"","family":"Xiong","given":"Shan","non-dropping-particle":"","parse-names":false,"suffix":""},{"dropping-particle":"","family":"Liu","given":"Zhantao","non-dropping-particle":"","parse-names":false,"suffix":""},{"dropping-particle":"","family":"Rong","given":"Haibo","non-dropping-particle":"","parse-names":false,"suffix":""},{"dropping-particle":"","family":"Wang","given":"Hai","non-dropping-particle":"","parse-names":false,"suffix":""},{"dropping-particle":"","family":"McDaniel","given":"Malte","non-dropping-particle":"","parse-names":false,"suffix":""},{"dropping-particle":"","family":"Chen","given":"Hailong","non-dropping-particle":"","parse-names":false,"suffix":""}],"container-title":"Scientific Reports","id":"ITEM-1","issue":"1","issued":{"date-parts":[["2018","6"]]},"page":"9146","title":"Na3SbSe4−xS x as Sodium Superionic Conductors","type":"article-journal","volume":"8"},"uris":["http://www.mendeley.com/documents/?uuid=4cddd0ee-143b-40ff-a1d1-2e136990bbd2"]}],"mendeley":{"formattedCitation":"&lt;sup&gt;18&lt;/sup&gt;","plainTextFormattedCitation":"18","previouslyFormattedCitation":"&lt;sup&gt;18&lt;/sup&gt;"},"properties":{"noteIndex":0},"schema":"https://github.com/citation-style-language/schema/raw/master/csl-citation.json"}</w:instrText>
            </w:r>
            <w:r w:rsidR="00C465CF">
              <w:rPr>
                <w:sz w:val="20"/>
                <w:szCs w:val="18"/>
              </w:rPr>
              <w:fldChar w:fldCharType="separate"/>
            </w:r>
            <w:r w:rsidR="006B02CD" w:rsidRPr="006B02CD">
              <w:rPr>
                <w:noProof/>
                <w:sz w:val="20"/>
                <w:szCs w:val="18"/>
                <w:vertAlign w:val="superscript"/>
              </w:rPr>
              <w:t>18</w:t>
            </w:r>
            <w:r w:rsidR="00C465CF">
              <w:rPr>
                <w:sz w:val="20"/>
                <w:szCs w:val="18"/>
              </w:rPr>
              <w:fldChar w:fldCharType="end"/>
            </w:r>
          </w:p>
        </w:tc>
      </w:tr>
      <w:tr w:rsidR="00C465CF" w:rsidRPr="00FB6E34" w14:paraId="58AC917A" w14:textId="77777777" w:rsidTr="001071BB">
        <w:trPr>
          <w:trHeight w:val="197"/>
        </w:trPr>
        <w:tc>
          <w:tcPr>
            <w:cnfStyle w:val="001000000000" w:firstRow="0" w:lastRow="0" w:firstColumn="1" w:lastColumn="0" w:oddVBand="0" w:evenVBand="0" w:oddHBand="0" w:evenHBand="0" w:firstRowFirstColumn="0" w:firstRowLastColumn="0" w:lastRowFirstColumn="0" w:lastRowLastColumn="0"/>
            <w:tcW w:w="1177" w:type="dxa"/>
            <w:vAlign w:val="center"/>
          </w:tcPr>
          <w:p w14:paraId="237D1E5E" w14:textId="77777777" w:rsidR="00E7392E" w:rsidRPr="00FB6E34" w:rsidRDefault="00E7392E" w:rsidP="00FB6E34">
            <w:pPr>
              <w:jc w:val="center"/>
              <w:rPr>
                <w:sz w:val="20"/>
                <w:szCs w:val="18"/>
              </w:rPr>
            </w:pPr>
            <w:r w:rsidRPr="00FB6E34">
              <w:rPr>
                <w:rFonts w:hint="eastAsia"/>
                <w:sz w:val="20"/>
                <w:szCs w:val="18"/>
              </w:rPr>
              <w:t>8</w:t>
            </w:r>
            <w:r w:rsidRPr="00FB6E34">
              <w:rPr>
                <w:sz w:val="20"/>
                <w:szCs w:val="18"/>
              </w:rPr>
              <w:t>703</w:t>
            </w:r>
          </w:p>
        </w:tc>
        <w:tc>
          <w:tcPr>
            <w:tcW w:w="1805" w:type="dxa"/>
            <w:vAlign w:val="center"/>
          </w:tcPr>
          <w:p w14:paraId="1202BCF7"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Na</w:t>
            </w:r>
            <w:r w:rsidRPr="00FB6E34">
              <w:rPr>
                <w:sz w:val="20"/>
                <w:szCs w:val="18"/>
                <w:vertAlign w:val="subscript"/>
              </w:rPr>
              <w:t>3</w:t>
            </w:r>
            <w:r w:rsidRPr="00FB6E34">
              <w:rPr>
                <w:sz w:val="20"/>
                <w:szCs w:val="18"/>
              </w:rPr>
              <w:t>SbSe</w:t>
            </w:r>
            <w:r w:rsidRPr="00FB6E34">
              <w:rPr>
                <w:sz w:val="20"/>
                <w:szCs w:val="18"/>
                <w:vertAlign w:val="subscript"/>
              </w:rPr>
              <w:t>4</w:t>
            </w:r>
          </w:p>
        </w:tc>
        <w:tc>
          <w:tcPr>
            <w:tcW w:w="1291" w:type="dxa"/>
            <w:vAlign w:val="center"/>
          </w:tcPr>
          <w:p w14:paraId="0E1807C8"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I4̅3m</w:t>
            </w:r>
          </w:p>
        </w:tc>
        <w:tc>
          <w:tcPr>
            <w:tcW w:w="1327" w:type="dxa"/>
            <w:vAlign w:val="center"/>
          </w:tcPr>
          <w:p w14:paraId="4AEF3209"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8.50×10</w:t>
            </w:r>
            <w:r w:rsidRPr="00FB6E34">
              <w:rPr>
                <w:sz w:val="20"/>
                <w:szCs w:val="18"/>
                <w:vertAlign w:val="superscript"/>
              </w:rPr>
              <w:t>-4</w:t>
            </w:r>
          </w:p>
        </w:tc>
        <w:tc>
          <w:tcPr>
            <w:tcW w:w="779" w:type="dxa"/>
            <w:vAlign w:val="center"/>
          </w:tcPr>
          <w:p w14:paraId="555F6DD1"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rFonts w:hint="eastAsia"/>
                <w:sz w:val="20"/>
                <w:szCs w:val="18"/>
              </w:rPr>
              <w:t>7</w:t>
            </w:r>
            <w:r w:rsidRPr="00FB6E34">
              <w:rPr>
                <w:sz w:val="20"/>
                <w:szCs w:val="18"/>
              </w:rPr>
              <w:t>U</w:t>
            </w:r>
          </w:p>
        </w:tc>
        <w:tc>
          <w:tcPr>
            <w:tcW w:w="2631" w:type="dxa"/>
            <w:vAlign w:val="center"/>
          </w:tcPr>
          <w:p w14:paraId="4904D001" w14:textId="5A9765A6"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rFonts w:hint="eastAsia"/>
                <w:sz w:val="20"/>
                <w:szCs w:val="18"/>
              </w:rPr>
              <w:t>X</w:t>
            </w:r>
            <w:r w:rsidRPr="00FB6E34">
              <w:rPr>
                <w:sz w:val="20"/>
                <w:szCs w:val="18"/>
              </w:rPr>
              <w:t>iong et al</w:t>
            </w:r>
            <w:r w:rsidR="0063763F" w:rsidRPr="00FB6E34">
              <w:rPr>
                <w:sz w:val="20"/>
                <w:szCs w:val="18"/>
              </w:rPr>
              <w:t>.</w:t>
            </w:r>
            <w:r w:rsidRPr="00FB6E34">
              <w:rPr>
                <w:sz w:val="20"/>
                <w:szCs w:val="18"/>
              </w:rPr>
              <w:t>, 2018</w:t>
            </w:r>
            <w:r w:rsidR="00C465CF">
              <w:rPr>
                <w:sz w:val="20"/>
                <w:szCs w:val="18"/>
              </w:rPr>
              <w:fldChar w:fldCharType="begin" w:fldLock="1"/>
            </w:r>
            <w:r w:rsidR="00531021">
              <w:rPr>
                <w:sz w:val="20"/>
                <w:szCs w:val="18"/>
              </w:rPr>
              <w:instrText>ADDIN CSL_CITATION {"citationItems":[{"id":"ITEM-1","itemData":{"DOI":"10.1038/s41598-018-27301-8","ISSN":"2045-2322","PMID":"29904054","abstract":"Na based all-solid-state batteries are a promising technology for large-scale energy storage applications owing to good safety properties and low cost. High performance solid electrolyte materials with high room temperature ionic conductivity, good electrochemical stability and facile synthesis are highly desired for the commercialization of this technology. In this work, we report the synthesis and characterization of a novel fast Na-ion conductor, cubic Na 3 SbSe 4 , with an excellent ionic conductivity of 0.85 mS cm –1 at room temperature, and a group of S doped variants. Na 3 SbSe 4 exhibits good compatibility with metallic Na and good stability in a wide voltage range. The application of this compound as solid electrolyte is demonstrated in all-solid-state Na-ion cells cycled at room temperature.","author":[{"dropping-particle":"","family":"Xiong","given":"Shan","non-dropping-particle":"","parse-names":false,"suffix":""},{"dropping-particle":"","family":"Liu","given":"Zhantao","non-dropping-particle":"","parse-names":false,"suffix":""},{"dropping-particle":"","family":"Rong","given":"Haibo","non-dropping-particle":"","parse-names":false,"suffix":""},{"dropping-particle":"","family":"Wang","given":"Hai","non-dropping-particle":"","parse-names":false,"suffix":""},{"dropping-particle":"","family":"McDaniel","given":"Malte","non-dropping-particle":"","parse-names":false,"suffix":""},{"dropping-particle":"","family":"Chen","given":"Hailong","non-dropping-particle":"","parse-names":false,"suffix":""}],"container-title":"Scientific Reports","id":"ITEM-1","issue":"1","issued":{"date-parts":[["2018","6"]]},"page":"9146","title":"Na3SbSe4−xS x as Sodium Superionic Conductors","type":"article-journal","volume":"8"},"uris":["http://www.mendeley.com/documents/?uuid=4cddd0ee-143b-40ff-a1d1-2e136990bbd2"]}],"mendeley":{"formattedCitation":"&lt;sup&gt;18&lt;/sup&gt;","plainTextFormattedCitation":"18","previouslyFormattedCitation":"&lt;sup&gt;18&lt;/sup&gt;"},"properties":{"noteIndex":0},"schema":"https://github.com/citation-style-language/schema/raw/master/csl-citation.json"}</w:instrText>
            </w:r>
            <w:r w:rsidR="00C465CF">
              <w:rPr>
                <w:sz w:val="20"/>
                <w:szCs w:val="18"/>
              </w:rPr>
              <w:fldChar w:fldCharType="separate"/>
            </w:r>
            <w:r w:rsidR="006B02CD" w:rsidRPr="006B02CD">
              <w:rPr>
                <w:noProof/>
                <w:sz w:val="20"/>
                <w:szCs w:val="18"/>
                <w:vertAlign w:val="superscript"/>
              </w:rPr>
              <w:t>18</w:t>
            </w:r>
            <w:r w:rsidR="00C465CF">
              <w:rPr>
                <w:sz w:val="20"/>
                <w:szCs w:val="18"/>
              </w:rPr>
              <w:fldChar w:fldCharType="end"/>
            </w:r>
          </w:p>
        </w:tc>
      </w:tr>
      <w:tr w:rsidR="00C465CF" w:rsidRPr="00FB6E34" w14:paraId="57E4381A" w14:textId="77777777" w:rsidTr="001071BB">
        <w:trPr>
          <w:trHeight w:val="197"/>
        </w:trPr>
        <w:tc>
          <w:tcPr>
            <w:cnfStyle w:val="001000000000" w:firstRow="0" w:lastRow="0" w:firstColumn="1" w:lastColumn="0" w:oddVBand="0" w:evenVBand="0" w:oddHBand="0" w:evenHBand="0" w:firstRowFirstColumn="0" w:firstRowLastColumn="0" w:lastRowFirstColumn="0" w:lastRowLastColumn="0"/>
            <w:tcW w:w="1177" w:type="dxa"/>
            <w:vAlign w:val="center"/>
          </w:tcPr>
          <w:p w14:paraId="6F55CA5D" w14:textId="77777777" w:rsidR="00E7392E" w:rsidRPr="00FB6E34" w:rsidRDefault="00E7392E" w:rsidP="00FB6E34">
            <w:pPr>
              <w:jc w:val="center"/>
              <w:rPr>
                <w:sz w:val="20"/>
                <w:szCs w:val="18"/>
              </w:rPr>
            </w:pPr>
            <w:r w:rsidRPr="00FB6E34">
              <w:rPr>
                <w:rFonts w:hint="eastAsia"/>
                <w:sz w:val="20"/>
                <w:szCs w:val="18"/>
              </w:rPr>
              <w:t>2</w:t>
            </w:r>
            <w:r w:rsidRPr="00FB6E34">
              <w:rPr>
                <w:sz w:val="20"/>
                <w:szCs w:val="18"/>
              </w:rPr>
              <w:t>9976</w:t>
            </w:r>
          </w:p>
        </w:tc>
        <w:tc>
          <w:tcPr>
            <w:tcW w:w="1805" w:type="dxa"/>
            <w:vAlign w:val="center"/>
          </w:tcPr>
          <w:p w14:paraId="494131D8"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rFonts w:hint="eastAsia"/>
                <w:sz w:val="20"/>
                <w:szCs w:val="18"/>
              </w:rPr>
              <w:t>N</w:t>
            </w:r>
            <w:r w:rsidRPr="00FB6E34">
              <w:rPr>
                <w:sz w:val="20"/>
                <w:szCs w:val="18"/>
              </w:rPr>
              <w:t>a</w:t>
            </w:r>
            <w:r w:rsidRPr="00FB6E34">
              <w:rPr>
                <w:sz w:val="20"/>
                <w:szCs w:val="18"/>
                <w:vertAlign w:val="subscript"/>
              </w:rPr>
              <w:t>3</w:t>
            </w:r>
            <w:r w:rsidRPr="00FB6E34">
              <w:rPr>
                <w:sz w:val="20"/>
                <w:szCs w:val="18"/>
              </w:rPr>
              <w:t>BS</w:t>
            </w:r>
            <w:r w:rsidRPr="00FB6E34">
              <w:rPr>
                <w:sz w:val="20"/>
                <w:szCs w:val="18"/>
                <w:vertAlign w:val="subscript"/>
              </w:rPr>
              <w:t>3</w:t>
            </w:r>
          </w:p>
        </w:tc>
        <w:tc>
          <w:tcPr>
            <w:tcW w:w="1291" w:type="dxa"/>
            <w:vAlign w:val="center"/>
          </w:tcPr>
          <w:p w14:paraId="65220036"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C12/c1</w:t>
            </w:r>
          </w:p>
        </w:tc>
        <w:tc>
          <w:tcPr>
            <w:tcW w:w="1327" w:type="dxa"/>
            <w:vAlign w:val="center"/>
          </w:tcPr>
          <w:p w14:paraId="646F022A"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3.70×10</w:t>
            </w:r>
            <w:r w:rsidRPr="00FB6E34">
              <w:rPr>
                <w:sz w:val="20"/>
                <w:szCs w:val="18"/>
                <w:vertAlign w:val="superscript"/>
              </w:rPr>
              <w:t>-10</w:t>
            </w:r>
          </w:p>
        </w:tc>
        <w:tc>
          <w:tcPr>
            <w:tcW w:w="779" w:type="dxa"/>
            <w:vAlign w:val="center"/>
          </w:tcPr>
          <w:p w14:paraId="11B2EA57"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rFonts w:hint="eastAsia"/>
                <w:sz w:val="20"/>
                <w:szCs w:val="18"/>
              </w:rPr>
              <w:t>7</w:t>
            </w:r>
            <w:r w:rsidRPr="00FB6E34">
              <w:rPr>
                <w:sz w:val="20"/>
                <w:szCs w:val="18"/>
              </w:rPr>
              <w:t>U</w:t>
            </w:r>
          </w:p>
        </w:tc>
        <w:tc>
          <w:tcPr>
            <w:tcW w:w="2631" w:type="dxa"/>
            <w:vAlign w:val="center"/>
          </w:tcPr>
          <w:p w14:paraId="17D4C05C" w14:textId="166DC623" w:rsidR="00E7392E" w:rsidRPr="00FB6E34" w:rsidRDefault="0063763F"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Tsuji et al., 2021</w:t>
            </w:r>
            <w:r w:rsidR="00D218D5">
              <w:rPr>
                <w:sz w:val="20"/>
                <w:szCs w:val="18"/>
              </w:rPr>
              <w:fldChar w:fldCharType="begin" w:fldLock="1"/>
            </w:r>
            <w:r w:rsidR="00531021">
              <w:rPr>
                <w:sz w:val="20"/>
                <w:szCs w:val="18"/>
              </w:rPr>
              <w:instrText>ADDIN CSL_CITATION {"citationItems":[{"id":"ITEM-1","itemData":{"DOI":"10.1039/D0MA00777C","ISSN":"2633-5409","abstract":"Glass has the highest conductivity and appropriate properties in the Na 3 BS 3 electrolytes for all-solid-state batteries.","author":[{"dropping-particle":"","family":"Tsuji","given":"Fumika","non-dropping-particle":"","parse-names":false,"suffix":""},{"dropping-particle":"","family":"Nasu","given":"Akira","non-dropping-particle":"","parse-names":false,"suffix":""},{"dropping-particle":"","family":"Hotehama","given":"Chie","non-dropping-particle":"","parse-names":false,"suffix":""},{"dropping-particle":"","family":"Sakuda","given":"Atsushi","non-dropping-particle":"","parse-names":false,"suffix":""},{"dropping-particle":"","family":"Tatsumisago","given":"Masahiro","non-dropping-particle":"","parse-names":false,"suffix":""},{"dropping-particle":"","family":"Hayashi","given":"Akitoshi","non-dropping-particle":"","parse-names":false,"suffix":""}],"container-title":"Materials Advances","id":"ITEM-1","issue":"5","issued":{"date-parts":[["2021"]]},"page":"1676-1682","publisher":"Royal Society of Chemistry","title":"Preparation and characterization of sodium-ion conductive Na 3 BS 3 glass and glass–ceramic electrolytes","type":"article-journal","volume":"2"},"uris":["http://www.mendeley.com/documents/?uuid=32db9054-539f-4208-b762-b5303e6c3673"]}],"mendeley":{"formattedCitation":"&lt;sup&gt;19&lt;/sup&gt;","plainTextFormattedCitation":"19","previouslyFormattedCitation":"&lt;sup&gt;19&lt;/sup&gt;"},"properties":{"noteIndex":0},"schema":"https://github.com/citation-style-language/schema/raw/master/csl-citation.json"}</w:instrText>
            </w:r>
            <w:r w:rsidR="00D218D5">
              <w:rPr>
                <w:sz w:val="20"/>
                <w:szCs w:val="18"/>
              </w:rPr>
              <w:fldChar w:fldCharType="separate"/>
            </w:r>
            <w:r w:rsidR="006B02CD" w:rsidRPr="006B02CD">
              <w:rPr>
                <w:noProof/>
                <w:sz w:val="20"/>
                <w:szCs w:val="18"/>
                <w:vertAlign w:val="superscript"/>
              </w:rPr>
              <w:t>19</w:t>
            </w:r>
            <w:r w:rsidR="00D218D5">
              <w:rPr>
                <w:sz w:val="20"/>
                <w:szCs w:val="18"/>
              </w:rPr>
              <w:fldChar w:fldCharType="end"/>
            </w:r>
          </w:p>
        </w:tc>
      </w:tr>
      <w:tr w:rsidR="00C465CF" w:rsidRPr="00FB6E34" w14:paraId="0388EB33" w14:textId="77777777" w:rsidTr="001071BB">
        <w:trPr>
          <w:trHeight w:val="389"/>
        </w:trPr>
        <w:tc>
          <w:tcPr>
            <w:cnfStyle w:val="001000000000" w:firstRow="0" w:lastRow="0" w:firstColumn="1" w:lastColumn="0" w:oddVBand="0" w:evenVBand="0" w:oddHBand="0" w:evenHBand="0" w:firstRowFirstColumn="0" w:firstRowLastColumn="0" w:lastRowFirstColumn="0" w:lastRowLastColumn="0"/>
            <w:tcW w:w="1177" w:type="dxa"/>
            <w:vAlign w:val="center"/>
          </w:tcPr>
          <w:p w14:paraId="69491D80" w14:textId="77777777" w:rsidR="00E7392E" w:rsidRPr="00FB6E34" w:rsidRDefault="00E7392E" w:rsidP="00FB6E34">
            <w:pPr>
              <w:jc w:val="center"/>
              <w:rPr>
                <w:sz w:val="20"/>
                <w:szCs w:val="18"/>
              </w:rPr>
            </w:pPr>
            <w:r w:rsidRPr="00FB6E34">
              <w:rPr>
                <w:rFonts w:hint="eastAsia"/>
                <w:sz w:val="20"/>
                <w:szCs w:val="18"/>
              </w:rPr>
              <w:t>1</w:t>
            </w:r>
            <w:r w:rsidRPr="00FB6E34">
              <w:rPr>
                <w:sz w:val="20"/>
                <w:szCs w:val="18"/>
              </w:rPr>
              <w:t>193265</w:t>
            </w:r>
          </w:p>
        </w:tc>
        <w:tc>
          <w:tcPr>
            <w:tcW w:w="1805" w:type="dxa"/>
            <w:vAlign w:val="center"/>
          </w:tcPr>
          <w:p w14:paraId="34FDB275"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rFonts w:hint="eastAsia"/>
                <w:sz w:val="20"/>
                <w:szCs w:val="18"/>
              </w:rPr>
              <w:t>N</w:t>
            </w:r>
            <w:r w:rsidRPr="00FB6E34">
              <w:rPr>
                <w:sz w:val="20"/>
                <w:szCs w:val="18"/>
              </w:rPr>
              <w:t>a</w:t>
            </w:r>
            <w:r w:rsidRPr="00FB6E34">
              <w:rPr>
                <w:sz w:val="20"/>
                <w:szCs w:val="18"/>
                <w:vertAlign w:val="subscript"/>
              </w:rPr>
              <w:t>3</w:t>
            </w:r>
            <w:r w:rsidRPr="00FB6E34">
              <w:rPr>
                <w:sz w:val="20"/>
                <w:szCs w:val="18"/>
              </w:rPr>
              <w:t>SbSe</w:t>
            </w:r>
            <w:r w:rsidRPr="00FB6E34">
              <w:rPr>
                <w:sz w:val="20"/>
                <w:szCs w:val="18"/>
                <w:vertAlign w:val="subscript"/>
              </w:rPr>
              <w:t>3</w:t>
            </w:r>
          </w:p>
        </w:tc>
        <w:tc>
          <w:tcPr>
            <w:tcW w:w="1291" w:type="dxa"/>
            <w:vAlign w:val="center"/>
          </w:tcPr>
          <w:p w14:paraId="03B40F1F"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P2_13̅</w:t>
            </w:r>
          </w:p>
        </w:tc>
        <w:tc>
          <w:tcPr>
            <w:tcW w:w="1327" w:type="dxa"/>
            <w:vAlign w:val="center"/>
          </w:tcPr>
          <w:p w14:paraId="2DB4B8DB"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1.00×10</w:t>
            </w:r>
            <w:r w:rsidRPr="00FB6E34">
              <w:rPr>
                <w:sz w:val="20"/>
                <w:szCs w:val="18"/>
                <w:vertAlign w:val="superscript"/>
              </w:rPr>
              <w:t>-11</w:t>
            </w:r>
          </w:p>
        </w:tc>
        <w:tc>
          <w:tcPr>
            <w:tcW w:w="779" w:type="dxa"/>
            <w:vAlign w:val="center"/>
          </w:tcPr>
          <w:p w14:paraId="092483ED"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rFonts w:hint="eastAsia"/>
                <w:sz w:val="20"/>
                <w:szCs w:val="18"/>
              </w:rPr>
              <w:t>7</w:t>
            </w:r>
            <w:r w:rsidRPr="00FB6E34">
              <w:rPr>
                <w:sz w:val="20"/>
                <w:szCs w:val="18"/>
              </w:rPr>
              <w:t>U</w:t>
            </w:r>
          </w:p>
        </w:tc>
        <w:tc>
          <w:tcPr>
            <w:tcW w:w="2631" w:type="dxa"/>
            <w:vAlign w:val="center"/>
          </w:tcPr>
          <w:p w14:paraId="58E5D0D2" w14:textId="1DC21BC5" w:rsidR="00E7392E" w:rsidRPr="00FB6E34" w:rsidRDefault="00E3691A"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Pompe and Pfitzner, 2012</w:t>
            </w:r>
            <w:r w:rsidR="00C465CF">
              <w:rPr>
                <w:sz w:val="20"/>
                <w:szCs w:val="18"/>
              </w:rPr>
              <w:fldChar w:fldCharType="begin" w:fldLock="1"/>
            </w:r>
            <w:r w:rsidR="00531021">
              <w:rPr>
                <w:sz w:val="20"/>
                <w:szCs w:val="18"/>
              </w:rPr>
              <w:instrText>ADDIN CSL_CITATION {"citationItems":[{"id":"ITEM-1","itemData":{"DOI":"10.1002/zaac.201200370","ISSN":"00442313","abstract":"Na3SbSe3 was obtained by solid state reaction of anhydrous Na2Se, antimony, and selenium in a ratio of 3:2:3. It is air and moisture sensitive and melts at 870 K. Yellow single crystals of Na 3SbSe3 were used for single-crystal X-ray diffraction. It crystallizes in the cubic space group P213 (No. 198) with a = 9.0227(2) Å, V = 734.53(3) Å3, and Z = 4.Na3SbS3 is isotypic with Na3AsS3. Trigonal SbSe3 pyramids therein act as mono-, bi-, and tridentate ligands to sodium. Sodium is located at three different sites, which are all coordinated by six selenium atoms, providing a strongly distorted octahedral environment. NaSe6 octahedra of identical type share common vertices; in case of different sites also face sharing is observed. Na3SbSe3 shows temperature dependent Na+ conductivity above 380 K, which increases to 2.9&gt;10-6 Ω-1 cm-1 at 590 K. © 2012 WILEY-VCH Verlag GmbH &amp; Co. KGaA, Weinheim.","author":[{"dropping-particle":"","family":"Pompe","given":"Constantin","non-dropping-particle":"","parse-names":false,"suffix":""},{"dropping-particle":"","family":"Pfitzner","given":"Arno","non-dropping-particle":"","parse-names":false,"suffix":""}],"container-title":"Zeitschrift fur Anorganische und Allgemeine Chemie","id":"ITEM-1","issue":"12-13","issued":{"date-parts":[["2012"]]},"page":"2158-2162","title":"Na3SbSe3: Synthesis, crystal structure determination, raman spectroscopy, and ionic conductivity","type":"article-journal","volume":"638"},"uris":["http://www.mendeley.com/documents/?uuid=c5422839-4f76-45b4-a4d0-d5af1b9a7229","http://www.mendeley.com/documents/?uuid=4d09366b-ad3c-4c40-8bbd-527c6fb2a636"]}],"mendeley":{"formattedCitation":"&lt;sup&gt;20&lt;/sup&gt;","plainTextFormattedCitation":"20","previouslyFormattedCitation":"&lt;sup&gt;20&lt;/sup&gt;"},"properties":{"noteIndex":0},"schema":"https://github.com/citation-style-language/schema/raw/master/csl-citation.json"}</w:instrText>
            </w:r>
            <w:r w:rsidR="00C465CF">
              <w:rPr>
                <w:sz w:val="20"/>
                <w:szCs w:val="18"/>
              </w:rPr>
              <w:fldChar w:fldCharType="separate"/>
            </w:r>
            <w:r w:rsidR="006B02CD" w:rsidRPr="006B02CD">
              <w:rPr>
                <w:noProof/>
                <w:sz w:val="20"/>
                <w:szCs w:val="18"/>
                <w:vertAlign w:val="superscript"/>
              </w:rPr>
              <w:t>20</w:t>
            </w:r>
            <w:r w:rsidR="00C465CF">
              <w:rPr>
                <w:sz w:val="20"/>
                <w:szCs w:val="18"/>
              </w:rPr>
              <w:fldChar w:fldCharType="end"/>
            </w:r>
          </w:p>
        </w:tc>
      </w:tr>
      <w:tr w:rsidR="00C465CF" w:rsidRPr="00FB6E34" w14:paraId="35DBA4F6" w14:textId="77777777" w:rsidTr="001071BB">
        <w:trPr>
          <w:trHeight w:val="197"/>
        </w:trPr>
        <w:tc>
          <w:tcPr>
            <w:cnfStyle w:val="001000000000" w:firstRow="0" w:lastRow="0" w:firstColumn="1" w:lastColumn="0" w:oddVBand="0" w:evenVBand="0" w:oddHBand="0" w:evenHBand="0" w:firstRowFirstColumn="0" w:firstRowLastColumn="0" w:lastRowFirstColumn="0" w:lastRowLastColumn="0"/>
            <w:tcW w:w="1177" w:type="dxa"/>
            <w:vAlign w:val="center"/>
          </w:tcPr>
          <w:p w14:paraId="36B3AE03" w14:textId="77777777" w:rsidR="00E7392E" w:rsidRPr="00FB6E34" w:rsidRDefault="00E7392E" w:rsidP="00FB6E34">
            <w:pPr>
              <w:jc w:val="center"/>
              <w:rPr>
                <w:sz w:val="20"/>
                <w:szCs w:val="18"/>
              </w:rPr>
            </w:pPr>
            <w:r w:rsidRPr="00FB6E34">
              <w:rPr>
                <w:rFonts w:hint="eastAsia"/>
                <w:sz w:val="20"/>
                <w:szCs w:val="18"/>
              </w:rPr>
              <w:t>4</w:t>
            </w:r>
            <w:r w:rsidRPr="00FB6E34">
              <w:rPr>
                <w:sz w:val="20"/>
                <w:szCs w:val="18"/>
              </w:rPr>
              <w:t>068</w:t>
            </w:r>
          </w:p>
        </w:tc>
        <w:tc>
          <w:tcPr>
            <w:tcW w:w="1805" w:type="dxa"/>
            <w:vAlign w:val="center"/>
          </w:tcPr>
          <w:p w14:paraId="2627828E"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rFonts w:hint="eastAsia"/>
                <w:sz w:val="20"/>
                <w:szCs w:val="18"/>
              </w:rPr>
              <w:t>N</w:t>
            </w:r>
            <w:r w:rsidRPr="00FB6E34">
              <w:rPr>
                <w:sz w:val="20"/>
                <w:szCs w:val="18"/>
              </w:rPr>
              <w:t>a</w:t>
            </w:r>
            <w:r w:rsidRPr="00FB6E34">
              <w:rPr>
                <w:sz w:val="20"/>
                <w:szCs w:val="18"/>
                <w:vertAlign w:val="subscript"/>
              </w:rPr>
              <w:t>2</w:t>
            </w:r>
            <w:r w:rsidRPr="00FB6E34">
              <w:rPr>
                <w:sz w:val="20"/>
                <w:szCs w:val="18"/>
              </w:rPr>
              <w:t>GeS</w:t>
            </w:r>
            <w:r w:rsidRPr="00FB6E34">
              <w:rPr>
                <w:sz w:val="20"/>
                <w:szCs w:val="18"/>
                <w:vertAlign w:val="subscript"/>
              </w:rPr>
              <w:t>3</w:t>
            </w:r>
          </w:p>
        </w:tc>
        <w:tc>
          <w:tcPr>
            <w:tcW w:w="1291" w:type="dxa"/>
            <w:vAlign w:val="center"/>
          </w:tcPr>
          <w:p w14:paraId="54C856C7"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C12/c1</w:t>
            </w:r>
          </w:p>
        </w:tc>
        <w:tc>
          <w:tcPr>
            <w:tcW w:w="1327" w:type="dxa"/>
            <w:vAlign w:val="center"/>
          </w:tcPr>
          <w:p w14:paraId="24B5FE4A"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1.00×10</w:t>
            </w:r>
            <w:r w:rsidRPr="00FB6E34">
              <w:rPr>
                <w:sz w:val="20"/>
                <w:szCs w:val="18"/>
                <w:vertAlign w:val="superscript"/>
              </w:rPr>
              <w:t>-13</w:t>
            </w:r>
          </w:p>
        </w:tc>
        <w:tc>
          <w:tcPr>
            <w:tcW w:w="779" w:type="dxa"/>
            <w:vAlign w:val="center"/>
          </w:tcPr>
          <w:p w14:paraId="74E9293B"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rFonts w:hint="eastAsia"/>
                <w:sz w:val="20"/>
                <w:szCs w:val="18"/>
              </w:rPr>
              <w:t>7</w:t>
            </w:r>
            <w:r w:rsidRPr="00FB6E34">
              <w:rPr>
                <w:sz w:val="20"/>
                <w:szCs w:val="18"/>
              </w:rPr>
              <w:t>U</w:t>
            </w:r>
          </w:p>
        </w:tc>
        <w:tc>
          <w:tcPr>
            <w:tcW w:w="2631" w:type="dxa"/>
            <w:vAlign w:val="center"/>
          </w:tcPr>
          <w:p w14:paraId="2FDFC029" w14:textId="0AB672D3" w:rsidR="00E7392E" w:rsidRPr="00FB6E34" w:rsidRDefault="00E3691A"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Kassem et al., 2022</w:t>
            </w:r>
            <w:r w:rsidR="00C465CF">
              <w:rPr>
                <w:sz w:val="20"/>
                <w:szCs w:val="18"/>
              </w:rPr>
              <w:fldChar w:fldCharType="begin" w:fldLock="1"/>
            </w:r>
            <w:r w:rsidR="00531021">
              <w:rPr>
                <w:sz w:val="20"/>
                <w:szCs w:val="18"/>
              </w:rPr>
              <w:instrText>ADDIN CSL_CITATION {"citationItems":[{"id":"ITEM-1","itemData":{"DOI":"10.1021/acs.inorgchem.2c02142","ISSN":"0020-1669","PMID":"35913056","abstract":"High-capacity solid-state batteries are promising future products for large-scale energy storage and conversion. Sodium fast ion conductors including glasses and glass ceramics are unparalleled materials for these applications. Rational design and tuning of advanced sodium sulfide electrolytes need a deep insight into the atomic structure and dynamics in relation with ion-transport properties. Using pulsed neutron diffraction and Raman spectroscopy supported by first-principles simulations, we show that preferential diffusion pathways in vitreous sodium and silver sulfides are related to isolated sulfur Siso, that is, the sulfur species surrounded exclusively by mobile cations with a typical stoichiometry of M/Siso ≈ 2. The Siso/Stot fraction appears to be a reliable descriptor of fast ion transport in glassy sulfide systems over a wide range of ionic conductivities and cation diffusivities. The Siso fraction increases with mobile cation content x, tetrahedral coordination of the network former and, in case of thiogermanate systems, with germanium disulfide metastability and partial disproportionation, GeS2</w:instrText>
            </w:r>
            <w:r w:rsidR="00531021">
              <w:rPr>
                <w:rFonts w:hint="eastAsia"/>
                <w:sz w:val="20"/>
                <w:szCs w:val="18"/>
              </w:rPr>
              <w:instrText xml:space="preserve"> </w:instrText>
            </w:r>
            <w:r w:rsidR="00531021">
              <w:rPr>
                <w:rFonts w:hint="eastAsia"/>
                <w:sz w:val="20"/>
                <w:szCs w:val="18"/>
              </w:rPr>
              <w:instrText>→</w:instrText>
            </w:r>
            <w:r w:rsidR="00531021">
              <w:rPr>
                <w:rFonts w:hint="eastAsia"/>
                <w:sz w:val="20"/>
                <w:szCs w:val="18"/>
              </w:rPr>
              <w:instrText xml:space="preserve"> GeS + S, leading to the formation of additional sulfur, transforming into Siso. A research strategy enabling to achieve extended and interconnected pathways based on isolated sulfur would lead to glassy electrolytes with superior ionic diffusion.","aut</w:instrText>
            </w:r>
            <w:r w:rsidR="00531021">
              <w:rPr>
                <w:sz w:val="20"/>
                <w:szCs w:val="18"/>
              </w:rPr>
              <w:instrText>hor":[{"dropping-particle":"","family":"Kassem","given":"Mohammad","non-dropping-particle":"","parse-names":false,"suffix":""},{"dropping-particle":"","family":"Bounazef","given":"Tinehinane","non-dropping-particle":"","parse-names":false,"suffix":""},{"dropping-particle":"","family":"Sokolov","given":"Anton","non-dropping-particle":"","parse-names":false,"suffix":""},{"dropping-particle":"","family":"Bokova","given":"Maria","non-dropping-particle":"","parse-names":false,"suffix":""},{"dropping-particle":"","family":"Fontanari","given":"Daniele","non-dropping-particle":"","parse-names":false,"suffix":""},{"dropping-particle":"","family":"Hannon","given":"Alex C.","non-dropping-particle":"","parse-names":false,"suffix":""},{"dropping-particle":"","family":"Alekseev","given":"Igor","non-dropping-particle":"","parse-names":false,"suffix":""},{"dropping-particle":"","family":"Bychkov","given":"Eugene","non-dropping-particle":"","parse-names":false,"suffix":""}],"container-title":"Inorganic Chemistry","id":"ITEM-1","issue":"32","issued":{"date-parts":[["2022","8"]]},"page":"12870-12885","title":"Deciphering Fast Ion Transport in Glasses: A Case Study of Sodium and Silver Vitreous Sulfides","type":"article-journal","volume":"61"},"uris":["http://www.mendeley.com/documents/?uuid=f21c3c3e-0007-40c8-8cfa-4f62189d5270","http://www.mendeley.com/documents/?uuid=c5e3b3fc-479d-4a28-8d44-3cc6593ba0a4"]}],"mendeley":{"formattedCitation":"&lt;sup&gt;21&lt;/sup&gt;","plainTextFormattedCitation":"21","previouslyFormattedCitation":"&lt;sup&gt;21&lt;/sup&gt;"},"properties":{"noteIndex":0},"schema":"https://github.com/citation-style-language/schema/raw/master/csl-citation.json"}</w:instrText>
            </w:r>
            <w:r w:rsidR="00C465CF">
              <w:rPr>
                <w:sz w:val="20"/>
                <w:szCs w:val="18"/>
              </w:rPr>
              <w:fldChar w:fldCharType="separate"/>
            </w:r>
            <w:r w:rsidR="006B02CD" w:rsidRPr="006B02CD">
              <w:rPr>
                <w:noProof/>
                <w:sz w:val="20"/>
                <w:szCs w:val="18"/>
                <w:vertAlign w:val="superscript"/>
              </w:rPr>
              <w:t>21</w:t>
            </w:r>
            <w:r w:rsidR="00C465CF">
              <w:rPr>
                <w:sz w:val="20"/>
                <w:szCs w:val="18"/>
              </w:rPr>
              <w:fldChar w:fldCharType="end"/>
            </w:r>
          </w:p>
        </w:tc>
      </w:tr>
      <w:tr w:rsidR="00C465CF" w:rsidRPr="00FB6E34" w14:paraId="31C83906" w14:textId="77777777" w:rsidTr="001071BB">
        <w:trPr>
          <w:trHeight w:val="197"/>
        </w:trPr>
        <w:tc>
          <w:tcPr>
            <w:cnfStyle w:val="001000000000" w:firstRow="0" w:lastRow="0" w:firstColumn="1" w:lastColumn="0" w:oddVBand="0" w:evenVBand="0" w:oddHBand="0" w:evenHBand="0" w:firstRowFirstColumn="0" w:firstRowLastColumn="0" w:lastRowFirstColumn="0" w:lastRowLastColumn="0"/>
            <w:tcW w:w="1177" w:type="dxa"/>
            <w:vAlign w:val="center"/>
          </w:tcPr>
          <w:p w14:paraId="46543075" w14:textId="77777777" w:rsidR="00E7392E" w:rsidRPr="00FB6E34" w:rsidRDefault="00E7392E" w:rsidP="00FB6E34">
            <w:pPr>
              <w:jc w:val="center"/>
              <w:rPr>
                <w:sz w:val="20"/>
                <w:szCs w:val="18"/>
              </w:rPr>
            </w:pPr>
            <w:r w:rsidRPr="00FB6E34">
              <w:rPr>
                <w:rFonts w:hint="eastAsia"/>
                <w:sz w:val="20"/>
                <w:szCs w:val="18"/>
              </w:rPr>
              <w:t>2</w:t>
            </w:r>
            <w:r w:rsidRPr="00FB6E34">
              <w:rPr>
                <w:sz w:val="20"/>
                <w:szCs w:val="18"/>
              </w:rPr>
              <w:t>9143</w:t>
            </w:r>
          </w:p>
        </w:tc>
        <w:tc>
          <w:tcPr>
            <w:tcW w:w="1805" w:type="dxa"/>
            <w:vAlign w:val="center"/>
          </w:tcPr>
          <w:p w14:paraId="26D3D019"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Na</w:t>
            </w:r>
            <w:r w:rsidRPr="00FB6E34">
              <w:rPr>
                <w:sz w:val="20"/>
                <w:szCs w:val="18"/>
                <w:vertAlign w:val="subscript"/>
              </w:rPr>
              <w:t>3</w:t>
            </w:r>
            <w:r w:rsidRPr="00FB6E34">
              <w:rPr>
                <w:sz w:val="20"/>
                <w:szCs w:val="18"/>
              </w:rPr>
              <w:t>VS</w:t>
            </w:r>
            <w:r w:rsidRPr="00FB6E34">
              <w:rPr>
                <w:sz w:val="20"/>
                <w:szCs w:val="18"/>
                <w:vertAlign w:val="subscript"/>
              </w:rPr>
              <w:t>4</w:t>
            </w:r>
          </w:p>
        </w:tc>
        <w:tc>
          <w:tcPr>
            <w:tcW w:w="1291" w:type="dxa"/>
            <w:vAlign w:val="center"/>
          </w:tcPr>
          <w:p w14:paraId="26E30F86"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P4̅2₁c</w:t>
            </w:r>
          </w:p>
        </w:tc>
        <w:tc>
          <w:tcPr>
            <w:tcW w:w="1327" w:type="dxa"/>
            <w:vAlign w:val="center"/>
          </w:tcPr>
          <w:p w14:paraId="6FD7433F"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1.16×10</w:t>
            </w:r>
            <w:r w:rsidRPr="00FB6E34">
              <w:rPr>
                <w:sz w:val="20"/>
                <w:szCs w:val="18"/>
                <w:vertAlign w:val="superscript"/>
              </w:rPr>
              <w:t>-8</w:t>
            </w:r>
          </w:p>
        </w:tc>
        <w:tc>
          <w:tcPr>
            <w:tcW w:w="779" w:type="dxa"/>
            <w:vAlign w:val="center"/>
          </w:tcPr>
          <w:p w14:paraId="303BB13D"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rFonts w:hint="eastAsia"/>
                <w:sz w:val="20"/>
                <w:szCs w:val="18"/>
              </w:rPr>
              <w:t>7</w:t>
            </w:r>
            <w:r w:rsidRPr="00FB6E34">
              <w:rPr>
                <w:sz w:val="20"/>
                <w:szCs w:val="18"/>
              </w:rPr>
              <w:t>U</w:t>
            </w:r>
          </w:p>
        </w:tc>
        <w:tc>
          <w:tcPr>
            <w:tcW w:w="2631" w:type="dxa"/>
            <w:vAlign w:val="center"/>
          </w:tcPr>
          <w:p w14:paraId="7D0B339E" w14:textId="431B127D" w:rsidR="00E7392E" w:rsidRPr="00FB6E34" w:rsidRDefault="00E3691A"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He et al., 2019</w:t>
            </w:r>
            <w:r w:rsidR="00C465CF">
              <w:rPr>
                <w:sz w:val="20"/>
                <w:szCs w:val="18"/>
              </w:rPr>
              <w:fldChar w:fldCharType="begin" w:fldLock="1"/>
            </w:r>
            <w:r w:rsidR="00531021">
              <w:rPr>
                <w:sz w:val="20"/>
                <w:szCs w:val="18"/>
              </w:rPr>
              <w:instrText>ADDIN CSL_CITATION {"citationItems":[{"id":"ITEM-1","itemData":{"DOI":"10.1039/C9RA08900D","ISSN":"2046-2069","abstract":"A new sodium ion conductor Na 3 VS 4 was prepared and its conductivity improved by substitution of V with P.","author":[{"dropping-particle":"","family":"He","given":"Yu","non-dropping-particle":"","parse-names":false,"suffix":""},{"dropping-particle":"","family":"Lu","given":"Fengqi","non-dropping-particle":"","parse-names":false,"suffix":""},{"dropping-particle":"","family":"Kuang","given":"Xiaojun","non-dropping-particle":"","parse-names":false,"suffix":""}],"container-title":"RSC Advances","id":"ITEM-1","issue":"67","issued":{"date-parts":[["2019"]]},"page":"39180-39186","title":"Enhanced sodium ion conductivity in Na 3 VS 4 by P-doping","type":"article-journal","volume":"9"},"uris":["http://www.mendeley.com/documents/?uuid=2bce9033-acdb-4935-8e68-c80e3791c66a"]}],"mendeley":{"formattedCitation":"&lt;sup&gt;22&lt;/sup&gt;","plainTextFormattedCitation":"22","previouslyFormattedCitation":"&lt;sup&gt;22&lt;/sup&gt;"},"properties":{"noteIndex":0},"schema":"https://github.com/citation-style-language/schema/raw/master/csl-citation.json"}</w:instrText>
            </w:r>
            <w:r w:rsidR="00C465CF">
              <w:rPr>
                <w:sz w:val="20"/>
                <w:szCs w:val="18"/>
              </w:rPr>
              <w:fldChar w:fldCharType="separate"/>
            </w:r>
            <w:r w:rsidR="006B02CD" w:rsidRPr="006B02CD">
              <w:rPr>
                <w:noProof/>
                <w:sz w:val="20"/>
                <w:szCs w:val="18"/>
                <w:vertAlign w:val="superscript"/>
              </w:rPr>
              <w:t>22</w:t>
            </w:r>
            <w:r w:rsidR="00C465CF">
              <w:rPr>
                <w:sz w:val="20"/>
                <w:szCs w:val="18"/>
              </w:rPr>
              <w:fldChar w:fldCharType="end"/>
            </w:r>
          </w:p>
        </w:tc>
      </w:tr>
      <w:tr w:rsidR="00C465CF" w:rsidRPr="00FB6E34" w14:paraId="715E5ECF" w14:textId="77777777" w:rsidTr="001071BB">
        <w:trPr>
          <w:trHeight w:val="197"/>
        </w:trPr>
        <w:tc>
          <w:tcPr>
            <w:cnfStyle w:val="001000000000" w:firstRow="0" w:lastRow="0" w:firstColumn="1" w:lastColumn="0" w:oddVBand="0" w:evenVBand="0" w:oddHBand="0" w:evenHBand="0" w:firstRowFirstColumn="0" w:firstRowLastColumn="0" w:lastRowFirstColumn="0" w:lastRowLastColumn="0"/>
            <w:tcW w:w="1177" w:type="dxa"/>
            <w:vAlign w:val="center"/>
          </w:tcPr>
          <w:p w14:paraId="69406222" w14:textId="77777777" w:rsidR="00E7392E" w:rsidRPr="00FB6E34" w:rsidRDefault="00E7392E" w:rsidP="00FB6E34">
            <w:pPr>
              <w:jc w:val="center"/>
              <w:rPr>
                <w:sz w:val="20"/>
                <w:szCs w:val="18"/>
              </w:rPr>
            </w:pPr>
            <w:r w:rsidRPr="00FB6E34">
              <w:rPr>
                <w:rFonts w:hint="eastAsia"/>
                <w:sz w:val="20"/>
                <w:szCs w:val="18"/>
              </w:rPr>
              <w:t>2</w:t>
            </w:r>
            <w:r w:rsidRPr="00FB6E34">
              <w:rPr>
                <w:sz w:val="20"/>
                <w:szCs w:val="18"/>
              </w:rPr>
              <w:t>9628</w:t>
            </w:r>
          </w:p>
        </w:tc>
        <w:tc>
          <w:tcPr>
            <w:tcW w:w="1805" w:type="dxa"/>
            <w:vAlign w:val="center"/>
          </w:tcPr>
          <w:p w14:paraId="6601B314"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rFonts w:hint="eastAsia"/>
                <w:sz w:val="20"/>
                <w:szCs w:val="18"/>
              </w:rPr>
              <w:t>N</w:t>
            </w:r>
            <w:r w:rsidRPr="00FB6E34">
              <w:rPr>
                <w:sz w:val="20"/>
                <w:szCs w:val="18"/>
              </w:rPr>
              <w:t>a</w:t>
            </w:r>
            <w:r w:rsidRPr="00FB6E34">
              <w:rPr>
                <w:sz w:val="20"/>
                <w:szCs w:val="18"/>
                <w:vertAlign w:val="subscript"/>
              </w:rPr>
              <w:t>4</w:t>
            </w:r>
            <w:r w:rsidRPr="00FB6E34">
              <w:rPr>
                <w:sz w:val="20"/>
                <w:szCs w:val="18"/>
              </w:rPr>
              <w:t>SnS</w:t>
            </w:r>
            <w:r w:rsidRPr="00FB6E34">
              <w:rPr>
                <w:sz w:val="20"/>
                <w:szCs w:val="18"/>
                <w:vertAlign w:val="subscript"/>
              </w:rPr>
              <w:t>4</w:t>
            </w:r>
          </w:p>
        </w:tc>
        <w:tc>
          <w:tcPr>
            <w:tcW w:w="1291" w:type="dxa"/>
            <w:vAlign w:val="center"/>
          </w:tcPr>
          <w:p w14:paraId="6A3FE25A"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P4̅2₁c</w:t>
            </w:r>
          </w:p>
        </w:tc>
        <w:tc>
          <w:tcPr>
            <w:tcW w:w="1327" w:type="dxa"/>
            <w:vAlign w:val="center"/>
          </w:tcPr>
          <w:p w14:paraId="2FDB799A"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1.00×10</w:t>
            </w:r>
            <w:r w:rsidRPr="00FB6E34">
              <w:rPr>
                <w:sz w:val="20"/>
                <w:szCs w:val="18"/>
                <w:vertAlign w:val="superscript"/>
              </w:rPr>
              <w:t>-11</w:t>
            </w:r>
          </w:p>
        </w:tc>
        <w:tc>
          <w:tcPr>
            <w:tcW w:w="779" w:type="dxa"/>
            <w:vAlign w:val="center"/>
          </w:tcPr>
          <w:p w14:paraId="11D4D9CC"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rFonts w:hint="eastAsia"/>
                <w:sz w:val="20"/>
                <w:szCs w:val="18"/>
              </w:rPr>
              <w:t>7</w:t>
            </w:r>
            <w:r w:rsidRPr="00FB6E34">
              <w:rPr>
                <w:sz w:val="20"/>
                <w:szCs w:val="18"/>
              </w:rPr>
              <w:t>U</w:t>
            </w:r>
          </w:p>
        </w:tc>
        <w:tc>
          <w:tcPr>
            <w:tcW w:w="2631" w:type="dxa"/>
            <w:vAlign w:val="center"/>
          </w:tcPr>
          <w:p w14:paraId="2DB41A36" w14:textId="1FF8C494" w:rsidR="00E7392E" w:rsidRPr="00FB6E34" w:rsidRDefault="00E3691A"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Xiong et al., 2020</w:t>
            </w:r>
            <w:r w:rsidR="00D218D5">
              <w:rPr>
                <w:sz w:val="20"/>
                <w:szCs w:val="18"/>
              </w:rPr>
              <w:fldChar w:fldCharType="begin" w:fldLock="1"/>
            </w:r>
            <w:r w:rsidR="00531021">
              <w:rPr>
                <w:sz w:val="20"/>
                <w:szCs w:val="18"/>
              </w:rPr>
              <w:instrText>ADDIN CSL_CITATION {"citationItems":[{"id":"ITEM-1","itemData":{"DOI":"10.1038/s41598-018-27301-8","ISSN":"2045-2322","PMID":"29904054","abstract":"Na based all-solid-state batteries are a promising technology for large-scale energy storage applications owing to good safety properties and low cost. High performance solid electrolyte materials with high room temperature ionic conductivity, good electrochemical stability and facile synthesis are highly desired for the commercialization of this technology. In this work, we report the synthesis and characterization of a novel fast Na-ion conductor, cubic Na 3 SbSe 4 , with an excellent ionic conductivity of 0.85 mS cm –1 at room temperature, and a group of S doped variants. Na 3 SbSe 4 exhibits good compatibility with metallic Na and good stability in a wide voltage range. The application of this compound as solid electrolyte is demonstrated in all-solid-state Na-ion cells cycled at room temperature.","author":[{"dropping-particle":"","family":"Xiong","given":"Shan","non-dropping-particle":"","parse-names":false,"suffix":""},{"dropping-particle":"","family":"Liu","given":"Zhantao","non-dropping-particle":"","parse-names":false,"suffix":""},{"dropping-particle":"","family":"Rong","given":"Haibo","non-dropping-particle":"","parse-names":false,"suffix":""},{"dropping-particle":"","family":"Wang","given":"Hai","non-dropping-particle":"","parse-names":false,"suffix":""},{"dropping-particle":"","family":"McDaniel","given":"Malte","non-dropping-particle":"","parse-names":false,"suffix":""},{"dropping-particle":"","family":"Chen","given":"Hailong","non-dropping-particle":"","parse-names":false,"suffix":""}],"container-title":"Scientific Reports","id":"ITEM-1","issue":"1","issued":{"date-parts":[["2018","6"]]},"page":"9146","title":"Na3SbSe4−xS x as Sodium Superionic Conductors","type":"article-journal","volume":"8"},"uris":["http://www.mendeley.com/documents/?uuid=4cddd0ee-143b-40ff-a1d1-2e136990bbd2"]}],"mendeley":{"formattedCitation":"&lt;sup&gt;18&lt;/sup&gt;","plainTextFormattedCitation":"18","previouslyFormattedCitation":"&lt;sup&gt;18&lt;/sup&gt;"},"properties":{"noteIndex":0},"schema":"https://github.com/citation-style-language/schema/raw/master/csl-citation.json"}</w:instrText>
            </w:r>
            <w:r w:rsidR="00D218D5">
              <w:rPr>
                <w:sz w:val="20"/>
                <w:szCs w:val="18"/>
              </w:rPr>
              <w:fldChar w:fldCharType="separate"/>
            </w:r>
            <w:r w:rsidR="006B02CD" w:rsidRPr="006B02CD">
              <w:rPr>
                <w:noProof/>
                <w:sz w:val="20"/>
                <w:szCs w:val="18"/>
                <w:vertAlign w:val="superscript"/>
              </w:rPr>
              <w:t>18</w:t>
            </w:r>
            <w:r w:rsidR="00D218D5">
              <w:rPr>
                <w:sz w:val="20"/>
                <w:szCs w:val="18"/>
              </w:rPr>
              <w:fldChar w:fldCharType="end"/>
            </w:r>
          </w:p>
        </w:tc>
      </w:tr>
      <w:tr w:rsidR="00C465CF" w:rsidRPr="00FB6E34" w14:paraId="7F59F9A9" w14:textId="77777777" w:rsidTr="001071BB">
        <w:trPr>
          <w:trHeight w:val="197"/>
        </w:trPr>
        <w:tc>
          <w:tcPr>
            <w:cnfStyle w:val="001000000000" w:firstRow="0" w:lastRow="0" w:firstColumn="1" w:lastColumn="0" w:oddVBand="0" w:evenVBand="0" w:oddHBand="0" w:evenHBand="0" w:firstRowFirstColumn="0" w:firstRowLastColumn="0" w:lastRowFirstColumn="0" w:lastRowLastColumn="0"/>
            <w:tcW w:w="1177" w:type="dxa"/>
            <w:vAlign w:val="center"/>
          </w:tcPr>
          <w:p w14:paraId="4C681932" w14:textId="77777777" w:rsidR="00E7392E" w:rsidRPr="00FB6E34" w:rsidRDefault="00E7392E" w:rsidP="00FB6E34">
            <w:pPr>
              <w:jc w:val="center"/>
              <w:rPr>
                <w:sz w:val="20"/>
                <w:szCs w:val="18"/>
              </w:rPr>
            </w:pPr>
            <w:r w:rsidRPr="00FB6E34">
              <w:rPr>
                <w:rFonts w:hint="eastAsia"/>
                <w:sz w:val="20"/>
                <w:szCs w:val="18"/>
              </w:rPr>
              <w:t>5</w:t>
            </w:r>
            <w:r w:rsidRPr="00FB6E34">
              <w:rPr>
                <w:sz w:val="20"/>
                <w:szCs w:val="18"/>
              </w:rPr>
              <w:t>54395</w:t>
            </w:r>
          </w:p>
        </w:tc>
        <w:tc>
          <w:tcPr>
            <w:tcW w:w="1805" w:type="dxa"/>
            <w:vAlign w:val="center"/>
          </w:tcPr>
          <w:p w14:paraId="509B5F84"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rFonts w:hint="eastAsia"/>
                <w:sz w:val="20"/>
                <w:szCs w:val="18"/>
              </w:rPr>
              <w:t>N</w:t>
            </w:r>
            <w:r w:rsidRPr="00FB6E34">
              <w:rPr>
                <w:sz w:val="20"/>
                <w:szCs w:val="18"/>
              </w:rPr>
              <w:t>a</w:t>
            </w:r>
            <w:r w:rsidRPr="00FB6E34">
              <w:rPr>
                <w:sz w:val="20"/>
                <w:szCs w:val="18"/>
                <w:vertAlign w:val="subscript"/>
              </w:rPr>
              <w:t>5</w:t>
            </w:r>
            <w:r w:rsidRPr="00FB6E34">
              <w:rPr>
                <w:sz w:val="20"/>
                <w:szCs w:val="18"/>
              </w:rPr>
              <w:t>Li</w:t>
            </w:r>
            <w:r w:rsidRPr="00FB6E34">
              <w:rPr>
                <w:sz w:val="20"/>
                <w:szCs w:val="18"/>
                <w:vertAlign w:val="subscript"/>
              </w:rPr>
              <w:t>4</w:t>
            </w:r>
            <w:r w:rsidRPr="00FB6E34">
              <w:rPr>
                <w:sz w:val="20"/>
                <w:szCs w:val="18"/>
              </w:rPr>
              <w:t>(TiS4)</w:t>
            </w:r>
            <w:r w:rsidRPr="00FB6E34">
              <w:rPr>
                <w:sz w:val="20"/>
                <w:szCs w:val="18"/>
                <w:vertAlign w:val="subscript"/>
              </w:rPr>
              <w:t>2</w:t>
            </w:r>
          </w:p>
        </w:tc>
        <w:tc>
          <w:tcPr>
            <w:tcW w:w="1291" w:type="dxa"/>
            <w:vAlign w:val="center"/>
          </w:tcPr>
          <w:p w14:paraId="73AC2850"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C12/c1</w:t>
            </w:r>
          </w:p>
        </w:tc>
        <w:tc>
          <w:tcPr>
            <w:tcW w:w="1327" w:type="dxa"/>
            <w:vAlign w:val="center"/>
          </w:tcPr>
          <w:p w14:paraId="2E936B57"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8.80×10</w:t>
            </w:r>
            <w:r w:rsidRPr="00FB6E34">
              <w:rPr>
                <w:sz w:val="20"/>
                <w:szCs w:val="18"/>
                <w:vertAlign w:val="superscript"/>
              </w:rPr>
              <w:t>-6</w:t>
            </w:r>
          </w:p>
        </w:tc>
        <w:tc>
          <w:tcPr>
            <w:tcW w:w="779" w:type="dxa"/>
            <w:vAlign w:val="center"/>
          </w:tcPr>
          <w:p w14:paraId="6889C032"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rFonts w:hint="eastAsia"/>
                <w:sz w:val="20"/>
                <w:szCs w:val="18"/>
              </w:rPr>
              <w:t>7</w:t>
            </w:r>
            <w:r w:rsidRPr="00FB6E34">
              <w:rPr>
                <w:sz w:val="20"/>
                <w:szCs w:val="18"/>
              </w:rPr>
              <w:t>U</w:t>
            </w:r>
          </w:p>
        </w:tc>
        <w:tc>
          <w:tcPr>
            <w:tcW w:w="2631" w:type="dxa"/>
            <w:vAlign w:val="center"/>
          </w:tcPr>
          <w:p w14:paraId="079F24F8" w14:textId="17C2563B"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rFonts w:hint="eastAsia"/>
                <w:sz w:val="20"/>
                <w:szCs w:val="18"/>
              </w:rPr>
              <w:t>L</w:t>
            </w:r>
            <w:r w:rsidRPr="00FB6E34">
              <w:rPr>
                <w:sz w:val="20"/>
                <w:szCs w:val="18"/>
              </w:rPr>
              <w:t>askowski et al</w:t>
            </w:r>
            <w:r w:rsidR="0063763F" w:rsidRPr="00FB6E34">
              <w:rPr>
                <w:sz w:val="20"/>
                <w:szCs w:val="18"/>
              </w:rPr>
              <w:t>.</w:t>
            </w:r>
            <w:r w:rsidRPr="00FB6E34">
              <w:rPr>
                <w:sz w:val="20"/>
                <w:szCs w:val="18"/>
              </w:rPr>
              <w:t>, 2023</w:t>
            </w:r>
            <w:r w:rsidR="00D218D5">
              <w:rPr>
                <w:sz w:val="20"/>
                <w:szCs w:val="18"/>
              </w:rPr>
              <w:fldChar w:fldCharType="begin" w:fldLock="1"/>
            </w:r>
            <w:r w:rsidR="00531021">
              <w:rPr>
                <w:sz w:val="20"/>
                <w:szCs w:val="18"/>
              </w:rPr>
              <w:instrText>ADDIN CSL_CITATION {"citationItems":[{"id":"ITEM-1","itemData":{"DOI":"10.1039/D2EE03499A","ISSN":"1754-5692","abstract":"A semi-supervised machine learning pipeline is reported for the discovery of new Li-ion solid-state electrolytes. The approach is experimentally validated with the synthesis and characterization of a new superionic conductor predicted by the model.","author":[{"dropping-particle":"","family":"Laskowski","given":"Forrest A. L.","non-dropping-particle":"","parse-names":false,"suffix":""},{"dropping-particle":"","family":"McHaffie","given":"Daniel B.","non-dropping-particle":"","parse-names":false,"suffix":""},{"dropping-particle":"","family":"See","given":"Kimberly A.","non-dropping-particle":"","parse-names":false,"suffix":""}],"container-title":"Energy &amp; Environmental Science","id":"ITEM-1","issue":"3","issued":{"date-parts":[["2023"]]},"page":"1264-1276","publisher":"Royal Society of Chemistry","title":"Identification of potential solid-state Li-ion conductors with semi-supervised learning","type":"article-journal","volume":"16"},"uris":["http://www.mendeley.com/documents/?uuid=3d7f7793-f81e-4da4-8f5a-e30cb5f117bb"]}],"mendeley":{"formattedCitation":"&lt;sup&gt;14&lt;/sup&gt;","plainTextFormattedCitation":"14","previouslyFormattedCitation":"&lt;sup&gt;14&lt;/sup&gt;"},"properties":{"noteIndex":0},"schema":"https://github.com/citation-style-language/schema/raw/master/csl-citation.json"}</w:instrText>
            </w:r>
            <w:r w:rsidR="00D218D5">
              <w:rPr>
                <w:sz w:val="20"/>
                <w:szCs w:val="18"/>
              </w:rPr>
              <w:fldChar w:fldCharType="separate"/>
            </w:r>
            <w:r w:rsidR="006B02CD" w:rsidRPr="006B02CD">
              <w:rPr>
                <w:noProof/>
                <w:sz w:val="20"/>
                <w:szCs w:val="18"/>
                <w:vertAlign w:val="superscript"/>
              </w:rPr>
              <w:t>14</w:t>
            </w:r>
            <w:r w:rsidR="00D218D5">
              <w:rPr>
                <w:sz w:val="20"/>
                <w:szCs w:val="18"/>
              </w:rPr>
              <w:fldChar w:fldCharType="end"/>
            </w:r>
          </w:p>
        </w:tc>
      </w:tr>
      <w:tr w:rsidR="00C465CF" w:rsidRPr="00FB6E34" w14:paraId="628CEFC8" w14:textId="77777777" w:rsidTr="001071BB">
        <w:trPr>
          <w:trHeight w:val="197"/>
        </w:trPr>
        <w:tc>
          <w:tcPr>
            <w:cnfStyle w:val="001000000000" w:firstRow="0" w:lastRow="0" w:firstColumn="1" w:lastColumn="0" w:oddVBand="0" w:evenVBand="0" w:oddHBand="0" w:evenHBand="0" w:firstRowFirstColumn="0" w:firstRowLastColumn="0" w:lastRowFirstColumn="0" w:lastRowLastColumn="0"/>
            <w:tcW w:w="1177" w:type="dxa"/>
            <w:vAlign w:val="center"/>
          </w:tcPr>
          <w:p w14:paraId="39CBB1BF" w14:textId="77777777" w:rsidR="00E7392E" w:rsidRPr="00FB6E34" w:rsidRDefault="00E7392E" w:rsidP="00FB6E34">
            <w:pPr>
              <w:jc w:val="center"/>
              <w:rPr>
                <w:sz w:val="20"/>
                <w:szCs w:val="18"/>
              </w:rPr>
            </w:pPr>
            <w:r w:rsidRPr="00FB6E34">
              <w:rPr>
                <w:sz w:val="20"/>
                <w:szCs w:val="18"/>
              </w:rPr>
              <w:t>28782</w:t>
            </w:r>
          </w:p>
        </w:tc>
        <w:tc>
          <w:tcPr>
            <w:tcW w:w="1805" w:type="dxa"/>
            <w:vAlign w:val="center"/>
          </w:tcPr>
          <w:p w14:paraId="566EAED9"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Na</w:t>
            </w:r>
            <w:r w:rsidRPr="00FB6E34">
              <w:rPr>
                <w:sz w:val="20"/>
                <w:szCs w:val="18"/>
                <w:vertAlign w:val="subscript"/>
              </w:rPr>
              <w:t>3</w:t>
            </w:r>
            <w:r w:rsidRPr="00FB6E34">
              <w:rPr>
                <w:sz w:val="20"/>
                <w:szCs w:val="18"/>
              </w:rPr>
              <w:t>PS</w:t>
            </w:r>
            <w:r w:rsidRPr="00FB6E34">
              <w:rPr>
                <w:sz w:val="20"/>
                <w:szCs w:val="18"/>
                <w:vertAlign w:val="subscript"/>
              </w:rPr>
              <w:t>4</w:t>
            </w:r>
          </w:p>
        </w:tc>
        <w:tc>
          <w:tcPr>
            <w:tcW w:w="1291" w:type="dxa"/>
            <w:vAlign w:val="center"/>
          </w:tcPr>
          <w:p w14:paraId="6F369917"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P4̅2₁c</w:t>
            </w:r>
          </w:p>
        </w:tc>
        <w:tc>
          <w:tcPr>
            <w:tcW w:w="1327" w:type="dxa"/>
            <w:vAlign w:val="center"/>
          </w:tcPr>
          <w:p w14:paraId="1C9BF487"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3.00×10</w:t>
            </w:r>
            <w:r w:rsidRPr="00FB6E34">
              <w:rPr>
                <w:sz w:val="20"/>
                <w:szCs w:val="18"/>
                <w:vertAlign w:val="superscript"/>
              </w:rPr>
              <w:t>-6</w:t>
            </w:r>
          </w:p>
        </w:tc>
        <w:tc>
          <w:tcPr>
            <w:tcW w:w="779" w:type="dxa"/>
            <w:vAlign w:val="center"/>
          </w:tcPr>
          <w:p w14:paraId="2600AB8C"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rFonts w:hint="eastAsia"/>
                <w:sz w:val="20"/>
                <w:szCs w:val="18"/>
              </w:rPr>
              <w:t>7</w:t>
            </w:r>
            <w:r w:rsidRPr="00FB6E34">
              <w:rPr>
                <w:sz w:val="20"/>
                <w:szCs w:val="18"/>
              </w:rPr>
              <w:t>V</w:t>
            </w:r>
          </w:p>
        </w:tc>
        <w:tc>
          <w:tcPr>
            <w:tcW w:w="2631" w:type="dxa"/>
            <w:vAlign w:val="center"/>
          </w:tcPr>
          <w:p w14:paraId="02C1DECC" w14:textId="2B8FCFBA"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Hayashi et al</w:t>
            </w:r>
            <w:r w:rsidR="0063763F" w:rsidRPr="00FB6E34">
              <w:rPr>
                <w:sz w:val="20"/>
                <w:szCs w:val="18"/>
              </w:rPr>
              <w:t>.</w:t>
            </w:r>
            <w:r w:rsidRPr="00FB6E34">
              <w:rPr>
                <w:sz w:val="20"/>
                <w:szCs w:val="18"/>
              </w:rPr>
              <w:t>, 2012</w:t>
            </w:r>
            <w:r w:rsidR="00C465CF">
              <w:rPr>
                <w:sz w:val="20"/>
                <w:szCs w:val="18"/>
              </w:rPr>
              <w:fldChar w:fldCharType="begin" w:fldLock="1"/>
            </w:r>
            <w:r w:rsidR="00531021">
              <w:rPr>
                <w:sz w:val="20"/>
                <w:szCs w:val="18"/>
              </w:rPr>
              <w:instrText>ADDIN CSL_CITATION {"citationItems":[{"id":"ITEM-1","itemData":{"DOI":"10.1038/ncomms1843","ISSN":"2041-1723","PMID":"22617296","abstract":"Innovative rechargeable batteries that can effectively store renewable energy, such as solar and wind power, urgently need to be developed to reduce greenhouse gas emissions. All-solid-state batteries with inorganic solid electrolytes and electrodes are promising power sources for a wide range of applications because of their safety, long-cycle lives and versatile geometries. Rechargeable sodium batteries are more suitable than lithium-ion batteries, because they use abundant and ubiquitous sodium sources. Solid electrolytes are critical for realizing all-solid-state sodium batteries. Here we show that stabilization of a high-temperature phase by crystallization from the glassy state dramatically enhances the Na + ion conductivity. An ambient temperature conductivity of over 10 -4 S cm -1 was obtained in a glass-ceramic electrolyte, in which a cubic Na 3 PS 4 crystal with superionic conductivity was first realized. All-solid-state sodium batteries, with a powder-compressed Na 3 PS 4 electrolyte, functioned as a rechargeable battery at room temperature. © 2012 Macmillan Publishers Limited. All rights reserved.","author":[{"dropping-particle":"","family":"Hayashi","given":"Akitoshi","non-dropping-particle":"","parse-names":false,"suffix":""},{"dropping-particle":"","family":"Noi","given":"Kousuke","non-dropping-particle":"","parse-names":false,"suffix":""},{"dropping-particle":"","family":"Sakuda","given":"Atsushi","non-dropping-particle":"","parse-names":false,"suffix":""},{"dropping-particle":"","family":"Tatsumisago","given":"Masahiro","non-dropping-particle":"","parse-names":false,"suffix":""}],"container-title":"Nature Communications","id":"ITEM-1","issue":"1","issued":{"date-parts":[["2012","5"]]},"page":"856","publisher":"Nature Publishing Group","title":"Superionic glass-ceramic electrolytes for room-temperature rechargeable sodium batteries","type":"article-journal","volume":"3"},"uris":["http://www.mendeley.com/documents/?uuid=5551ed31-1a92-437c-b627-fa166870669e"]}],"mendeley":{"formattedCitation":"&lt;sup&gt;23&lt;/sup&gt;","plainTextFormattedCitation":"23","previouslyFormattedCitation":"&lt;sup&gt;23&lt;/sup&gt;"},"properties":{"noteIndex":0},"schema":"https://github.com/citation-style-language/schema/raw/master/csl-citation.json"}</w:instrText>
            </w:r>
            <w:r w:rsidR="00C465CF">
              <w:rPr>
                <w:sz w:val="20"/>
                <w:szCs w:val="18"/>
              </w:rPr>
              <w:fldChar w:fldCharType="separate"/>
            </w:r>
            <w:r w:rsidR="006B02CD" w:rsidRPr="006B02CD">
              <w:rPr>
                <w:noProof/>
                <w:sz w:val="20"/>
                <w:szCs w:val="18"/>
                <w:vertAlign w:val="superscript"/>
              </w:rPr>
              <w:t>23</w:t>
            </w:r>
            <w:r w:rsidR="00C465CF">
              <w:rPr>
                <w:sz w:val="20"/>
                <w:szCs w:val="18"/>
              </w:rPr>
              <w:fldChar w:fldCharType="end"/>
            </w:r>
          </w:p>
        </w:tc>
      </w:tr>
      <w:tr w:rsidR="00C465CF" w:rsidRPr="00FB6E34" w14:paraId="7B42DAAE" w14:textId="77777777" w:rsidTr="001071BB">
        <w:trPr>
          <w:trHeight w:val="189"/>
        </w:trPr>
        <w:tc>
          <w:tcPr>
            <w:cnfStyle w:val="001000000000" w:firstRow="0" w:lastRow="0" w:firstColumn="1" w:lastColumn="0" w:oddVBand="0" w:evenVBand="0" w:oddHBand="0" w:evenHBand="0" w:firstRowFirstColumn="0" w:firstRowLastColumn="0" w:lastRowFirstColumn="0" w:lastRowLastColumn="0"/>
            <w:tcW w:w="1177" w:type="dxa"/>
            <w:vAlign w:val="center"/>
          </w:tcPr>
          <w:p w14:paraId="53D7A3EC" w14:textId="77777777" w:rsidR="00E7392E" w:rsidRPr="00FB6E34" w:rsidRDefault="00E7392E" w:rsidP="00FB6E34">
            <w:pPr>
              <w:jc w:val="center"/>
              <w:rPr>
                <w:sz w:val="20"/>
                <w:szCs w:val="18"/>
              </w:rPr>
            </w:pPr>
            <w:r w:rsidRPr="00FB6E34">
              <w:rPr>
                <w:rFonts w:hint="eastAsia"/>
                <w:sz w:val="20"/>
                <w:szCs w:val="18"/>
              </w:rPr>
              <w:t>9</w:t>
            </w:r>
            <w:r w:rsidRPr="00FB6E34">
              <w:rPr>
                <w:sz w:val="20"/>
                <w:szCs w:val="18"/>
              </w:rPr>
              <w:t>85584</w:t>
            </w:r>
          </w:p>
        </w:tc>
        <w:tc>
          <w:tcPr>
            <w:tcW w:w="1805" w:type="dxa"/>
            <w:vAlign w:val="center"/>
          </w:tcPr>
          <w:p w14:paraId="12B88488"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Na</w:t>
            </w:r>
            <w:r w:rsidRPr="00FB6E34">
              <w:rPr>
                <w:sz w:val="20"/>
                <w:szCs w:val="18"/>
                <w:vertAlign w:val="subscript"/>
              </w:rPr>
              <w:t>3</w:t>
            </w:r>
            <w:r w:rsidRPr="00FB6E34">
              <w:rPr>
                <w:sz w:val="20"/>
                <w:szCs w:val="18"/>
              </w:rPr>
              <w:t>PS</w:t>
            </w:r>
            <w:r w:rsidRPr="00FB6E34">
              <w:rPr>
                <w:sz w:val="20"/>
                <w:szCs w:val="18"/>
                <w:vertAlign w:val="subscript"/>
              </w:rPr>
              <w:t>4</w:t>
            </w:r>
          </w:p>
        </w:tc>
        <w:tc>
          <w:tcPr>
            <w:tcW w:w="1291" w:type="dxa"/>
            <w:vAlign w:val="center"/>
          </w:tcPr>
          <w:p w14:paraId="4BC1092E"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I4̅3m</w:t>
            </w:r>
          </w:p>
        </w:tc>
        <w:tc>
          <w:tcPr>
            <w:tcW w:w="1327" w:type="dxa"/>
            <w:vAlign w:val="center"/>
          </w:tcPr>
          <w:p w14:paraId="478A1742"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4.60×10</w:t>
            </w:r>
            <w:r w:rsidRPr="00FB6E34">
              <w:rPr>
                <w:sz w:val="20"/>
                <w:szCs w:val="18"/>
                <w:vertAlign w:val="superscript"/>
              </w:rPr>
              <w:t>-4</w:t>
            </w:r>
          </w:p>
        </w:tc>
        <w:tc>
          <w:tcPr>
            <w:tcW w:w="779" w:type="dxa"/>
            <w:vAlign w:val="center"/>
          </w:tcPr>
          <w:p w14:paraId="17AB07E2"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rFonts w:hint="eastAsia"/>
                <w:sz w:val="20"/>
                <w:szCs w:val="18"/>
              </w:rPr>
              <w:t>7</w:t>
            </w:r>
            <w:r w:rsidRPr="00FB6E34">
              <w:rPr>
                <w:sz w:val="20"/>
                <w:szCs w:val="18"/>
              </w:rPr>
              <w:t>V</w:t>
            </w:r>
          </w:p>
        </w:tc>
        <w:tc>
          <w:tcPr>
            <w:tcW w:w="2631" w:type="dxa"/>
            <w:vAlign w:val="center"/>
          </w:tcPr>
          <w:p w14:paraId="175A38D4" w14:textId="6D4630BB"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Hayashi et al</w:t>
            </w:r>
            <w:r w:rsidR="0063763F" w:rsidRPr="00FB6E34">
              <w:rPr>
                <w:sz w:val="20"/>
                <w:szCs w:val="18"/>
              </w:rPr>
              <w:t>.</w:t>
            </w:r>
            <w:r w:rsidRPr="00FB6E34">
              <w:rPr>
                <w:sz w:val="20"/>
                <w:szCs w:val="18"/>
              </w:rPr>
              <w:t>, 2012</w:t>
            </w:r>
            <w:r w:rsidR="00C465CF">
              <w:rPr>
                <w:sz w:val="20"/>
                <w:szCs w:val="18"/>
              </w:rPr>
              <w:fldChar w:fldCharType="begin" w:fldLock="1"/>
            </w:r>
            <w:r w:rsidR="00531021">
              <w:rPr>
                <w:sz w:val="20"/>
                <w:szCs w:val="18"/>
              </w:rPr>
              <w:instrText>ADDIN CSL_CITATION {"citationItems":[{"id":"ITEM-1","itemData":{"DOI":"10.1038/ncomms1843","ISSN":"2041-1723","PMID":"22617296","abstract":"Innovative rechargeable batteries that can effectively store renewable energy, such as solar and wind power, urgently need to be developed to reduce greenhouse gas emissions. All-solid-state batteries with inorganic solid electrolytes and electrodes are promising power sources for a wide range of applications because of their safety, long-cycle lives and versatile geometries. Rechargeable sodium batteries are more suitable than lithium-ion batteries, because they use abundant and ubiquitous sodium sources. Solid electrolytes are critical for realizing all-solid-state sodium batteries. Here we show that stabilization of a high-temperature phase by crystallization from the glassy state dramatically enhances the Na + ion conductivity. An ambient temperature conductivity of over 10 -4 S cm -1 was obtained in a glass-ceramic electrolyte, in which a cubic Na 3 PS 4 crystal with superionic conductivity was first realized. All-solid-state sodium batteries, with a powder-compressed Na 3 PS 4 electrolyte, functioned as a rechargeable battery at room temperature. © 2012 Macmillan Publishers Limited. All rights reserved.","author":[{"dropping-particle":"","family":"Hayashi","given":"Akitoshi","non-dropping-particle":"","parse-names":false,"suffix":""},{"dropping-particle":"","family":"Noi","given":"Kousuke","non-dropping-particle":"","parse-names":false,"suffix":""},{"dropping-particle":"","family":"Sakuda","given":"Atsushi","non-dropping-particle":"","parse-names":false,"suffix":""},{"dropping-particle":"","family":"Tatsumisago","given":"Masahiro","non-dropping-particle":"","parse-names":false,"suffix":""}],"container-title":"Nature Communications","id":"ITEM-1","issue":"1","issued":{"date-parts":[["2012","5"]]},"page":"856","publisher":"Nature Publishing Group","title":"Superionic glass-ceramic electrolytes for room-temperature rechargeable sodium batteries","type":"article-journal","volume":"3"},"uris":["http://www.mendeley.com/documents/?uuid=5551ed31-1a92-437c-b627-fa166870669e"]}],"mendeley":{"formattedCitation":"&lt;sup&gt;23&lt;/sup&gt;","plainTextFormattedCitation":"23","previouslyFormattedCitation":"&lt;sup&gt;23&lt;/sup&gt;"},"properties":{"noteIndex":0},"schema":"https://github.com/citation-style-language/schema/raw/master/csl-citation.json"}</w:instrText>
            </w:r>
            <w:r w:rsidR="00C465CF">
              <w:rPr>
                <w:sz w:val="20"/>
                <w:szCs w:val="18"/>
              </w:rPr>
              <w:fldChar w:fldCharType="separate"/>
            </w:r>
            <w:r w:rsidR="006B02CD" w:rsidRPr="006B02CD">
              <w:rPr>
                <w:noProof/>
                <w:sz w:val="20"/>
                <w:szCs w:val="18"/>
                <w:vertAlign w:val="superscript"/>
              </w:rPr>
              <w:t>23</w:t>
            </w:r>
            <w:r w:rsidR="00C465CF">
              <w:rPr>
                <w:sz w:val="20"/>
                <w:szCs w:val="18"/>
              </w:rPr>
              <w:fldChar w:fldCharType="end"/>
            </w:r>
          </w:p>
        </w:tc>
      </w:tr>
      <w:tr w:rsidR="00C465CF" w:rsidRPr="00FB6E34" w14:paraId="6128F6FC" w14:textId="77777777" w:rsidTr="001071BB">
        <w:trPr>
          <w:trHeight w:val="197"/>
        </w:trPr>
        <w:tc>
          <w:tcPr>
            <w:cnfStyle w:val="001000000000" w:firstRow="0" w:lastRow="0" w:firstColumn="1" w:lastColumn="0" w:oddVBand="0" w:evenVBand="0" w:oddHBand="0" w:evenHBand="0" w:firstRowFirstColumn="0" w:firstRowLastColumn="0" w:lastRowFirstColumn="0" w:lastRowLastColumn="0"/>
            <w:tcW w:w="1177" w:type="dxa"/>
            <w:vAlign w:val="center"/>
          </w:tcPr>
          <w:p w14:paraId="4ECC31DB" w14:textId="77777777" w:rsidR="00E7392E" w:rsidRPr="00FB6E34" w:rsidRDefault="00E7392E" w:rsidP="00FB6E34">
            <w:pPr>
              <w:jc w:val="center"/>
              <w:rPr>
                <w:sz w:val="20"/>
                <w:szCs w:val="18"/>
              </w:rPr>
            </w:pPr>
            <w:r w:rsidRPr="00FB6E34">
              <w:rPr>
                <w:rFonts w:hint="eastAsia"/>
                <w:sz w:val="20"/>
                <w:szCs w:val="18"/>
              </w:rPr>
              <w:t>1</w:t>
            </w:r>
            <w:r w:rsidRPr="00FB6E34">
              <w:rPr>
                <w:sz w:val="20"/>
                <w:szCs w:val="18"/>
              </w:rPr>
              <w:t>193673</w:t>
            </w:r>
          </w:p>
        </w:tc>
        <w:tc>
          <w:tcPr>
            <w:tcW w:w="1805" w:type="dxa"/>
            <w:vAlign w:val="center"/>
          </w:tcPr>
          <w:p w14:paraId="0AA18716"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rFonts w:hint="eastAsia"/>
                <w:sz w:val="20"/>
                <w:szCs w:val="18"/>
              </w:rPr>
              <w:t>N</w:t>
            </w:r>
            <w:r w:rsidRPr="00FB6E34">
              <w:rPr>
                <w:sz w:val="20"/>
                <w:szCs w:val="18"/>
              </w:rPr>
              <w:t>a</w:t>
            </w:r>
            <w:r w:rsidRPr="00FB6E34">
              <w:rPr>
                <w:sz w:val="20"/>
                <w:szCs w:val="18"/>
                <w:vertAlign w:val="subscript"/>
              </w:rPr>
              <w:t>3</w:t>
            </w:r>
            <w:r w:rsidRPr="00FB6E34">
              <w:rPr>
                <w:sz w:val="20"/>
                <w:szCs w:val="18"/>
              </w:rPr>
              <w:t>SbS</w:t>
            </w:r>
            <w:r w:rsidRPr="00FB6E34">
              <w:rPr>
                <w:sz w:val="20"/>
                <w:szCs w:val="18"/>
                <w:vertAlign w:val="subscript"/>
              </w:rPr>
              <w:t>3</w:t>
            </w:r>
          </w:p>
        </w:tc>
        <w:tc>
          <w:tcPr>
            <w:tcW w:w="1291" w:type="dxa"/>
            <w:vAlign w:val="center"/>
          </w:tcPr>
          <w:p w14:paraId="71C81960"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P2_13̅</w:t>
            </w:r>
          </w:p>
        </w:tc>
        <w:tc>
          <w:tcPr>
            <w:tcW w:w="1327" w:type="dxa"/>
            <w:vAlign w:val="center"/>
          </w:tcPr>
          <w:p w14:paraId="24827588"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3.00×10</w:t>
            </w:r>
            <w:r w:rsidRPr="00FB6E34">
              <w:rPr>
                <w:sz w:val="20"/>
                <w:szCs w:val="18"/>
                <w:vertAlign w:val="superscript"/>
              </w:rPr>
              <w:t>-9</w:t>
            </w:r>
          </w:p>
        </w:tc>
        <w:tc>
          <w:tcPr>
            <w:tcW w:w="779" w:type="dxa"/>
            <w:vAlign w:val="center"/>
          </w:tcPr>
          <w:p w14:paraId="3BE3AD69" w14:textId="77777777" w:rsidR="00E7392E" w:rsidRPr="00FB6E34" w:rsidRDefault="00E7392E"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rFonts w:hint="eastAsia"/>
                <w:sz w:val="20"/>
                <w:szCs w:val="18"/>
              </w:rPr>
              <w:t>7</w:t>
            </w:r>
            <w:r w:rsidRPr="00FB6E34">
              <w:rPr>
                <w:sz w:val="20"/>
                <w:szCs w:val="18"/>
              </w:rPr>
              <w:t>V</w:t>
            </w:r>
          </w:p>
        </w:tc>
        <w:tc>
          <w:tcPr>
            <w:tcW w:w="2631" w:type="dxa"/>
            <w:vAlign w:val="center"/>
          </w:tcPr>
          <w:p w14:paraId="2880682B" w14:textId="2A84522F" w:rsidR="00E7392E" w:rsidRPr="00FB6E34" w:rsidRDefault="00E3691A" w:rsidP="00FB6E34">
            <w:pPr>
              <w:jc w:val="center"/>
              <w:cnfStyle w:val="000000000000" w:firstRow="0" w:lastRow="0" w:firstColumn="0" w:lastColumn="0" w:oddVBand="0" w:evenVBand="0" w:oddHBand="0" w:evenHBand="0" w:firstRowFirstColumn="0" w:firstRowLastColumn="0" w:lastRowFirstColumn="0" w:lastRowLastColumn="0"/>
              <w:rPr>
                <w:sz w:val="20"/>
                <w:szCs w:val="18"/>
              </w:rPr>
            </w:pPr>
            <w:r w:rsidRPr="00FB6E34">
              <w:rPr>
                <w:sz w:val="20"/>
                <w:szCs w:val="18"/>
              </w:rPr>
              <w:t>Pompe et al., 2013</w:t>
            </w:r>
            <w:r w:rsidR="00C465CF">
              <w:rPr>
                <w:sz w:val="20"/>
                <w:szCs w:val="18"/>
              </w:rPr>
              <w:fldChar w:fldCharType="begin" w:fldLock="1"/>
            </w:r>
            <w:r w:rsidR="00531021">
              <w:rPr>
                <w:sz w:val="20"/>
                <w:szCs w:val="18"/>
              </w:rPr>
              <w:instrText>ADDIN CSL_CITATION {"citationItems":[{"id":"ITEM-1","itemData":{"DOI":"10.1002/zaac.201200511","ISSN":"0044-2313","abstract":"Na 3 SbS 3 was prepared by the reaction of anhydrous Na 2 S, antimony, and sulfur in a ratio of 3:2:3 at 870 K. The pale yellow compound is air and moisture sensitive. A microcrystalline sample was obtained after annealing Na 3 SbS 3 for two weeks at 720 K. The crystal structure of Na 3 SbS 3 was determined by single‐crystal X‐ray diffraction at 123 K. Na 3 SbS 3 crystallizes in the cubic space group P 2 1 3 (No. 198) with a = 8.6420(1) Å, V = 645.42(1) Å 3 and Z = 4. The structure refinement converged to R = 0.0099 ( wR = 0.0181) for 592 independent reflections and 23 parameters. Na 3 SbS 3 is isotypic with Na 3 AsS 3 . Sodium atoms are located on three different sites, which show a strongly distorted octahedral coordination sphere of sulfur. The coordination polyhedra of equivalent sodium sites share common vertices, whereas those of different sodium sites share common faces. Antimony and sulfur form trigonal SbS 3 pyramids, which coordinate sodium as a mono‐, bi‐, or tridentate ligand. Raman spectroscopic investigations result in stretching modes ν(Sb–S) at 334, 321, and 312 cm –1 , respectively. Thermoanalytical studies do not show any additional thermal effects up to the melting point of 875 K. Impedance spectroscopy on Na 3 SbS 3 in a range from 325 to 570 K shows a temperature dependent Na + conductivity, which is 1.9 × 10 –6 Ω –1 · cm –1 at 570 K.","author":[{"dropping-particle":"","family":"Pompe","given":"Constantin","non-dropping-particle":"","parse-names":false,"suffix":""},{"dropping-particle":"","family":"Pfitzner","given":"Arno","non-dropping-particle":"","parse-names":false,"suffix":""}],"container-title":"Zeitschrift für anorganische und allgemeine Chemie","id":"ITEM-1","issue":"2","issued":{"date-parts":[["2013","2"]]},"page":"296-300","title":"Na 3 SbS 3 : Single Crystal X‐ray Diffraction, Raman Spectroscopy, and Impedance Measurements","type":"article-journal","volume":"639"},"uris":["http://www.mendeley.com/documents/?uuid=b28b7fc8-e231-44fd-a2f6-7c5017cd1dd7","http://www.mendeley.com/documents/?uuid=56665a16-a532-4434-bca0-9baaa1f90dd0"]}],"mendeley":{"formattedCitation":"&lt;sup&gt;24&lt;/sup&gt;","plainTextFormattedCitation":"24","previouslyFormattedCitation":"&lt;sup&gt;24&lt;/sup&gt;"},"properties":{"noteIndex":0},"schema":"https://github.com/citation-style-language/schema/raw/master/csl-citation.json"}</w:instrText>
            </w:r>
            <w:r w:rsidR="00C465CF">
              <w:rPr>
                <w:sz w:val="20"/>
                <w:szCs w:val="18"/>
              </w:rPr>
              <w:fldChar w:fldCharType="separate"/>
            </w:r>
            <w:r w:rsidR="006B02CD" w:rsidRPr="006B02CD">
              <w:rPr>
                <w:noProof/>
                <w:sz w:val="20"/>
                <w:szCs w:val="18"/>
                <w:vertAlign w:val="superscript"/>
              </w:rPr>
              <w:t>24</w:t>
            </w:r>
            <w:r w:rsidR="00C465CF">
              <w:rPr>
                <w:sz w:val="20"/>
                <w:szCs w:val="18"/>
              </w:rPr>
              <w:fldChar w:fldCharType="end"/>
            </w:r>
          </w:p>
        </w:tc>
      </w:tr>
    </w:tbl>
    <w:p w14:paraId="0029BFEF" w14:textId="0CC117EC" w:rsidR="00FB6E34" w:rsidRDefault="00FB6E34" w:rsidP="00FB6E34">
      <w:pPr>
        <w:pStyle w:val="a7"/>
      </w:pPr>
      <w:r w:rsidRPr="00FB6E34">
        <w:rPr>
          <w:b/>
        </w:rPr>
        <w:lastRenderedPageBreak/>
        <w:t>Table S</w:t>
      </w:r>
      <w:r w:rsidRPr="00FB6E34">
        <w:rPr>
          <w:b/>
        </w:rPr>
        <w:fldChar w:fldCharType="begin"/>
      </w:r>
      <w:r w:rsidRPr="00FB6E34">
        <w:rPr>
          <w:b/>
        </w:rPr>
        <w:instrText xml:space="preserve"> SEQ Table \* ARABIC </w:instrText>
      </w:r>
      <w:r w:rsidRPr="00FB6E34">
        <w:rPr>
          <w:b/>
        </w:rPr>
        <w:fldChar w:fldCharType="separate"/>
      </w:r>
      <w:r w:rsidR="001F26E9">
        <w:rPr>
          <w:b/>
          <w:noProof/>
        </w:rPr>
        <w:t>4</w:t>
      </w:r>
      <w:r w:rsidRPr="00FB6E34">
        <w:rPr>
          <w:b/>
        </w:rPr>
        <w:fldChar w:fldCharType="end"/>
      </w:r>
      <w:r w:rsidRPr="00FB6E34">
        <w:rPr>
          <w:b/>
        </w:rPr>
        <w:t>.</w:t>
      </w:r>
      <w:r w:rsidRPr="00FB6E34">
        <w:t xml:space="preserve"> </w:t>
      </w:r>
      <w:r w:rsidR="0096453C">
        <w:t xml:space="preserve">Summary </w:t>
      </w:r>
      <w:r w:rsidR="008E1AFB">
        <w:t>on clustered groups</w:t>
      </w:r>
      <w:r w:rsidR="0096453C">
        <w:t>.</w:t>
      </w:r>
    </w:p>
    <w:tbl>
      <w:tblPr>
        <w:tblStyle w:val="60"/>
        <w:tblW w:w="0" w:type="auto"/>
        <w:tblLook w:val="06A0" w:firstRow="1" w:lastRow="0" w:firstColumn="1" w:lastColumn="0" w:noHBand="1" w:noVBand="1"/>
      </w:tblPr>
      <w:tblGrid>
        <w:gridCol w:w="845"/>
        <w:gridCol w:w="999"/>
        <w:gridCol w:w="1417"/>
        <w:gridCol w:w="1837"/>
        <w:gridCol w:w="1560"/>
        <w:gridCol w:w="2358"/>
      </w:tblGrid>
      <w:tr w:rsidR="00AA4E6F" w14:paraId="1DC4C791" w14:textId="77777777" w:rsidTr="00B815A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45" w:type="dxa"/>
            <w:vAlign w:val="center"/>
          </w:tcPr>
          <w:p w14:paraId="5CB4DBAF" w14:textId="77777777" w:rsidR="00AA4E6F" w:rsidRDefault="00AA4E6F" w:rsidP="00FB6E34">
            <w:pPr>
              <w:jc w:val="center"/>
            </w:pPr>
            <w:r>
              <w:rPr>
                <w:rFonts w:hint="eastAsia"/>
              </w:rPr>
              <w:t>G</w:t>
            </w:r>
            <w:r>
              <w:t>roup</w:t>
            </w:r>
          </w:p>
        </w:tc>
        <w:tc>
          <w:tcPr>
            <w:tcW w:w="999" w:type="dxa"/>
            <w:vAlign w:val="center"/>
          </w:tcPr>
          <w:p w14:paraId="215CBAB2" w14:textId="77777777" w:rsidR="00AA4E6F" w:rsidRDefault="0096453C" w:rsidP="00FB6E34">
            <w:pPr>
              <w:jc w:val="center"/>
              <w:cnfStyle w:val="100000000000" w:firstRow="1" w:lastRow="0" w:firstColumn="0" w:lastColumn="0" w:oddVBand="0" w:evenVBand="0" w:oddHBand="0" w:evenHBand="0" w:firstRowFirstColumn="0" w:firstRowLastColumn="0" w:lastRowFirstColumn="0" w:lastRowLastColumn="0"/>
            </w:pPr>
            <w:r>
              <w:t>Count</w:t>
            </w:r>
          </w:p>
        </w:tc>
        <w:tc>
          <w:tcPr>
            <w:tcW w:w="1417" w:type="dxa"/>
            <w:vAlign w:val="center"/>
          </w:tcPr>
          <w:p w14:paraId="7D72F2A9" w14:textId="7126147F" w:rsidR="00AA4E6F" w:rsidRPr="00AA4E6F" w:rsidRDefault="00FB6E34" w:rsidP="00FB6E34">
            <w:pPr>
              <w:jc w:val="center"/>
              <w:cnfStyle w:val="100000000000" w:firstRow="1" w:lastRow="0" w:firstColumn="0" w:lastColumn="0" w:oddVBand="0" w:evenVBand="0" w:oddHBand="0" w:evenHBand="0" w:firstRowFirstColumn="0" w:firstRowLastColumn="0" w:lastRowFirstColumn="0" w:lastRowLastColumn="0"/>
              <w:rPr>
                <w:i/>
              </w:rPr>
            </w:pPr>
            <w:r>
              <w:t>Average E</w:t>
            </w:r>
            <w:r>
              <w:rPr>
                <w:vertAlign w:val="subscript"/>
              </w:rPr>
              <w:t>hull</w:t>
            </w:r>
            <w:r w:rsidR="00AA4E6F" w:rsidRPr="00AA4E6F">
              <w:rPr>
                <w:rFonts w:hint="eastAsia"/>
              </w:rPr>
              <w:t xml:space="preserve"> </w:t>
            </w:r>
            <w:r w:rsidR="0096453C">
              <w:t>[</w:t>
            </w:r>
            <w:r w:rsidR="005771F7">
              <w:t>m</w:t>
            </w:r>
            <w:r w:rsidR="00AA4E6F">
              <w:t>eV</w:t>
            </w:r>
            <w:r>
              <w:t>/atom</w:t>
            </w:r>
            <w:r w:rsidR="00EB13A0">
              <w:t>]</w:t>
            </w:r>
          </w:p>
        </w:tc>
        <w:tc>
          <w:tcPr>
            <w:tcW w:w="1837" w:type="dxa"/>
            <w:vAlign w:val="center"/>
          </w:tcPr>
          <w:p w14:paraId="3DD43FD8" w14:textId="77777777" w:rsidR="00AA4E6F" w:rsidRDefault="00FB6E34" w:rsidP="00FB6E34">
            <w:pPr>
              <w:jc w:val="center"/>
              <w:cnfStyle w:val="100000000000" w:firstRow="1" w:lastRow="0" w:firstColumn="0" w:lastColumn="0" w:oddVBand="0" w:evenVBand="0" w:oddHBand="0" w:evenHBand="0" w:firstRowFirstColumn="0" w:firstRowLastColumn="0" w:lastRowFirstColumn="0" w:lastRowLastColumn="0"/>
            </w:pPr>
            <w:r>
              <w:t>Average E</w:t>
            </w:r>
            <w:r>
              <w:rPr>
                <w:vertAlign w:val="subscript"/>
              </w:rPr>
              <w:t>band gap</w:t>
            </w:r>
            <w:r>
              <w:t xml:space="preserve"> [eV]</w:t>
            </w:r>
          </w:p>
        </w:tc>
        <w:tc>
          <w:tcPr>
            <w:tcW w:w="1560" w:type="dxa"/>
            <w:vAlign w:val="center"/>
          </w:tcPr>
          <w:p w14:paraId="12A22474" w14:textId="77777777" w:rsidR="00AA4E6F" w:rsidRDefault="0096453C" w:rsidP="00FB6E34">
            <w:pPr>
              <w:jc w:val="center"/>
              <w:cnfStyle w:val="100000000000" w:firstRow="1" w:lastRow="0" w:firstColumn="0" w:lastColumn="0" w:oddVBand="0" w:evenVBand="0" w:oddHBand="0" w:evenHBand="0" w:firstRowFirstColumn="0" w:firstRowLastColumn="0" w:lastRowFirstColumn="0" w:lastRowLastColumn="0"/>
            </w:pPr>
            <w:r>
              <w:rPr>
                <w:rFonts w:hint="eastAsia"/>
              </w:rPr>
              <w:t>#</w:t>
            </w:r>
            <w:r>
              <w:t xml:space="preserve"> of available data points</w:t>
            </w:r>
          </w:p>
        </w:tc>
        <w:tc>
          <w:tcPr>
            <w:tcW w:w="2358" w:type="dxa"/>
            <w:vAlign w:val="center"/>
          </w:tcPr>
          <w:p w14:paraId="715D2797" w14:textId="51F37D27" w:rsidR="00AA4E6F" w:rsidRDefault="0096453C" w:rsidP="00FB6E34">
            <w:pPr>
              <w:jc w:val="center"/>
              <w:cnfStyle w:val="100000000000" w:firstRow="1" w:lastRow="0" w:firstColumn="0" w:lastColumn="0" w:oddVBand="0" w:evenVBand="0" w:oddHBand="0" w:evenHBand="0" w:firstRowFirstColumn="0" w:firstRowLastColumn="0" w:lastRowFirstColumn="0" w:lastRowLastColumn="0"/>
            </w:pPr>
            <w:r>
              <w:t xml:space="preserve"># of data points </w:t>
            </w:r>
            <w:r w:rsidR="00B815AB">
              <w:t>with</w:t>
            </w:r>
            <w:r w:rsidR="00B46CA9">
              <w:t xml:space="preserve"> </w:t>
            </w:r>
            <w:r w:rsidR="00AA4E6F">
              <w:t>conductivity</w:t>
            </w:r>
            <w:r w:rsidR="00B815AB">
              <w:br/>
              <w:t xml:space="preserve">&gt; </w:t>
            </w:r>
            <w:r w:rsidR="00AA4E6F">
              <w:t>10</w:t>
            </w:r>
            <w:r w:rsidR="00AA4E6F" w:rsidRPr="00AA4E6F">
              <w:rPr>
                <w:vertAlign w:val="superscript"/>
              </w:rPr>
              <w:t>-5</w:t>
            </w:r>
            <w:r w:rsidR="00AA4E6F">
              <w:t xml:space="preserve"> S </w:t>
            </w:r>
            <w:r w:rsidR="00AA4E6F">
              <w:rPr>
                <w:rFonts w:hint="eastAsia"/>
              </w:rPr>
              <w:t>c</w:t>
            </w:r>
            <w:r w:rsidR="00AA4E6F">
              <w:t>m</w:t>
            </w:r>
            <w:r w:rsidR="00AA4E6F" w:rsidRPr="00AA4E6F">
              <w:rPr>
                <w:vertAlign w:val="superscript"/>
              </w:rPr>
              <w:t>-1</w:t>
            </w:r>
          </w:p>
        </w:tc>
      </w:tr>
      <w:tr w:rsidR="005771F7" w14:paraId="57F5DB67" w14:textId="77777777" w:rsidTr="00B815AB">
        <w:tc>
          <w:tcPr>
            <w:cnfStyle w:val="001000000000" w:firstRow="0" w:lastRow="0" w:firstColumn="1" w:lastColumn="0" w:oddVBand="0" w:evenVBand="0" w:oddHBand="0" w:evenHBand="0" w:firstRowFirstColumn="0" w:firstRowLastColumn="0" w:lastRowFirstColumn="0" w:lastRowLastColumn="0"/>
            <w:tcW w:w="845" w:type="dxa"/>
            <w:vAlign w:val="center"/>
          </w:tcPr>
          <w:p w14:paraId="2128B4F5" w14:textId="77777777" w:rsidR="005771F7" w:rsidRDefault="005771F7" w:rsidP="00FB6E34">
            <w:pPr>
              <w:jc w:val="center"/>
            </w:pPr>
            <w:r>
              <w:rPr>
                <w:rFonts w:hint="eastAsia"/>
              </w:rPr>
              <w:t>1</w:t>
            </w:r>
          </w:p>
        </w:tc>
        <w:tc>
          <w:tcPr>
            <w:tcW w:w="999" w:type="dxa"/>
            <w:vAlign w:val="center"/>
          </w:tcPr>
          <w:p w14:paraId="31B2E615"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56</w:t>
            </w:r>
          </w:p>
        </w:tc>
        <w:tc>
          <w:tcPr>
            <w:tcW w:w="1417" w:type="dxa"/>
            <w:vAlign w:val="center"/>
          </w:tcPr>
          <w:p w14:paraId="37318D9E"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11.1</w:t>
            </w:r>
          </w:p>
        </w:tc>
        <w:tc>
          <w:tcPr>
            <w:tcW w:w="1837" w:type="dxa"/>
            <w:vAlign w:val="center"/>
          </w:tcPr>
          <w:p w14:paraId="0312C603"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2.32</w:t>
            </w:r>
          </w:p>
        </w:tc>
        <w:tc>
          <w:tcPr>
            <w:tcW w:w="1560" w:type="dxa"/>
            <w:vAlign w:val="center"/>
          </w:tcPr>
          <w:p w14:paraId="02430BE1" w14:textId="77777777" w:rsidR="005771F7" w:rsidRDefault="005771F7" w:rsidP="00FB6E34">
            <w:pPr>
              <w:jc w:val="center"/>
              <w:cnfStyle w:val="000000000000" w:firstRow="0" w:lastRow="0" w:firstColumn="0" w:lastColumn="0" w:oddVBand="0" w:evenVBand="0" w:oddHBand="0" w:evenHBand="0" w:firstRowFirstColumn="0" w:firstRowLastColumn="0" w:lastRowFirstColumn="0" w:lastRowLastColumn="0"/>
            </w:pPr>
            <w:r>
              <w:rPr>
                <w:rFonts w:hint="eastAsia"/>
              </w:rPr>
              <w:t>4</w:t>
            </w:r>
          </w:p>
        </w:tc>
        <w:tc>
          <w:tcPr>
            <w:tcW w:w="2358" w:type="dxa"/>
            <w:vAlign w:val="center"/>
          </w:tcPr>
          <w:p w14:paraId="612B5F5A" w14:textId="77777777" w:rsidR="005771F7" w:rsidRDefault="005771F7" w:rsidP="00FB6E34">
            <w:pPr>
              <w:jc w:val="center"/>
              <w:cnfStyle w:val="000000000000" w:firstRow="0" w:lastRow="0" w:firstColumn="0" w:lastColumn="0" w:oddVBand="0" w:evenVBand="0" w:oddHBand="0" w:evenHBand="0" w:firstRowFirstColumn="0" w:firstRowLastColumn="0" w:lastRowFirstColumn="0" w:lastRowLastColumn="0"/>
            </w:pPr>
            <w:r>
              <w:rPr>
                <w:rFonts w:hint="eastAsia"/>
              </w:rPr>
              <w:t>0</w:t>
            </w:r>
          </w:p>
        </w:tc>
      </w:tr>
      <w:tr w:rsidR="005771F7" w14:paraId="457F50E3" w14:textId="77777777" w:rsidTr="00B815AB">
        <w:tc>
          <w:tcPr>
            <w:cnfStyle w:val="001000000000" w:firstRow="0" w:lastRow="0" w:firstColumn="1" w:lastColumn="0" w:oddVBand="0" w:evenVBand="0" w:oddHBand="0" w:evenHBand="0" w:firstRowFirstColumn="0" w:firstRowLastColumn="0" w:lastRowFirstColumn="0" w:lastRowLastColumn="0"/>
            <w:tcW w:w="845" w:type="dxa"/>
            <w:vAlign w:val="center"/>
          </w:tcPr>
          <w:p w14:paraId="0DEEDD35" w14:textId="77777777" w:rsidR="005771F7" w:rsidRDefault="005771F7" w:rsidP="00FB6E34">
            <w:pPr>
              <w:jc w:val="center"/>
            </w:pPr>
            <w:r>
              <w:rPr>
                <w:rFonts w:hint="eastAsia"/>
              </w:rPr>
              <w:t>2</w:t>
            </w:r>
          </w:p>
        </w:tc>
        <w:tc>
          <w:tcPr>
            <w:tcW w:w="999" w:type="dxa"/>
            <w:vAlign w:val="center"/>
          </w:tcPr>
          <w:p w14:paraId="1FA8E51D"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226</w:t>
            </w:r>
          </w:p>
        </w:tc>
        <w:tc>
          <w:tcPr>
            <w:tcW w:w="1417" w:type="dxa"/>
            <w:vAlign w:val="center"/>
          </w:tcPr>
          <w:p w14:paraId="2D6A5F7B"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68.9</w:t>
            </w:r>
          </w:p>
        </w:tc>
        <w:tc>
          <w:tcPr>
            <w:tcW w:w="1837" w:type="dxa"/>
            <w:vAlign w:val="center"/>
          </w:tcPr>
          <w:p w14:paraId="64DDB245"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2.02</w:t>
            </w:r>
          </w:p>
        </w:tc>
        <w:tc>
          <w:tcPr>
            <w:tcW w:w="1560" w:type="dxa"/>
            <w:vAlign w:val="center"/>
          </w:tcPr>
          <w:p w14:paraId="280CF0F0" w14:textId="77777777" w:rsidR="005771F7" w:rsidRDefault="005771F7" w:rsidP="00FB6E34">
            <w:pPr>
              <w:jc w:val="center"/>
              <w:cnfStyle w:val="000000000000" w:firstRow="0" w:lastRow="0" w:firstColumn="0" w:lastColumn="0" w:oddVBand="0" w:evenVBand="0" w:oddHBand="0" w:evenHBand="0" w:firstRowFirstColumn="0" w:firstRowLastColumn="0" w:lastRowFirstColumn="0" w:lastRowLastColumn="0"/>
            </w:pPr>
          </w:p>
        </w:tc>
        <w:tc>
          <w:tcPr>
            <w:tcW w:w="2358" w:type="dxa"/>
            <w:vAlign w:val="center"/>
          </w:tcPr>
          <w:p w14:paraId="1383E1EF" w14:textId="77777777" w:rsidR="005771F7" w:rsidRDefault="005771F7" w:rsidP="00FB6E34">
            <w:pPr>
              <w:jc w:val="center"/>
              <w:cnfStyle w:val="000000000000" w:firstRow="0" w:lastRow="0" w:firstColumn="0" w:lastColumn="0" w:oddVBand="0" w:evenVBand="0" w:oddHBand="0" w:evenHBand="0" w:firstRowFirstColumn="0" w:firstRowLastColumn="0" w:lastRowFirstColumn="0" w:lastRowLastColumn="0"/>
            </w:pPr>
          </w:p>
        </w:tc>
      </w:tr>
      <w:tr w:rsidR="005771F7" w14:paraId="4AC98B78" w14:textId="77777777" w:rsidTr="00B815AB">
        <w:tc>
          <w:tcPr>
            <w:cnfStyle w:val="001000000000" w:firstRow="0" w:lastRow="0" w:firstColumn="1" w:lastColumn="0" w:oddVBand="0" w:evenVBand="0" w:oddHBand="0" w:evenHBand="0" w:firstRowFirstColumn="0" w:firstRowLastColumn="0" w:lastRowFirstColumn="0" w:lastRowLastColumn="0"/>
            <w:tcW w:w="845" w:type="dxa"/>
            <w:vAlign w:val="center"/>
          </w:tcPr>
          <w:p w14:paraId="404EDDBF" w14:textId="77777777" w:rsidR="005771F7" w:rsidRDefault="005771F7" w:rsidP="00FB6E34">
            <w:pPr>
              <w:jc w:val="center"/>
            </w:pPr>
            <w:r>
              <w:rPr>
                <w:rFonts w:hint="eastAsia"/>
              </w:rPr>
              <w:t>3</w:t>
            </w:r>
          </w:p>
        </w:tc>
        <w:tc>
          <w:tcPr>
            <w:tcW w:w="999" w:type="dxa"/>
            <w:vAlign w:val="center"/>
          </w:tcPr>
          <w:p w14:paraId="2C9DB497"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101</w:t>
            </w:r>
          </w:p>
        </w:tc>
        <w:tc>
          <w:tcPr>
            <w:tcW w:w="1417" w:type="dxa"/>
            <w:vAlign w:val="center"/>
          </w:tcPr>
          <w:p w14:paraId="3925D448"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61.2</w:t>
            </w:r>
          </w:p>
        </w:tc>
        <w:tc>
          <w:tcPr>
            <w:tcW w:w="1837" w:type="dxa"/>
            <w:vAlign w:val="center"/>
          </w:tcPr>
          <w:p w14:paraId="7B4D964F"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3.36</w:t>
            </w:r>
          </w:p>
        </w:tc>
        <w:tc>
          <w:tcPr>
            <w:tcW w:w="1560" w:type="dxa"/>
            <w:vAlign w:val="center"/>
          </w:tcPr>
          <w:p w14:paraId="6A8C51D4" w14:textId="77777777" w:rsidR="005771F7" w:rsidRDefault="005771F7" w:rsidP="00FB6E34">
            <w:pPr>
              <w:jc w:val="center"/>
              <w:cnfStyle w:val="000000000000" w:firstRow="0" w:lastRow="0" w:firstColumn="0" w:lastColumn="0" w:oddVBand="0" w:evenVBand="0" w:oddHBand="0" w:evenHBand="0" w:firstRowFirstColumn="0" w:firstRowLastColumn="0" w:lastRowFirstColumn="0" w:lastRowLastColumn="0"/>
            </w:pPr>
          </w:p>
        </w:tc>
        <w:tc>
          <w:tcPr>
            <w:tcW w:w="2358" w:type="dxa"/>
            <w:vAlign w:val="center"/>
          </w:tcPr>
          <w:p w14:paraId="242C190B" w14:textId="77777777" w:rsidR="005771F7" w:rsidRDefault="005771F7" w:rsidP="00FB6E34">
            <w:pPr>
              <w:jc w:val="center"/>
              <w:cnfStyle w:val="000000000000" w:firstRow="0" w:lastRow="0" w:firstColumn="0" w:lastColumn="0" w:oddVBand="0" w:evenVBand="0" w:oddHBand="0" w:evenHBand="0" w:firstRowFirstColumn="0" w:firstRowLastColumn="0" w:lastRowFirstColumn="0" w:lastRowLastColumn="0"/>
            </w:pPr>
          </w:p>
        </w:tc>
      </w:tr>
      <w:tr w:rsidR="005771F7" w14:paraId="3BBFFD93" w14:textId="77777777" w:rsidTr="00B815AB">
        <w:tc>
          <w:tcPr>
            <w:cnfStyle w:val="001000000000" w:firstRow="0" w:lastRow="0" w:firstColumn="1" w:lastColumn="0" w:oddVBand="0" w:evenVBand="0" w:oddHBand="0" w:evenHBand="0" w:firstRowFirstColumn="0" w:firstRowLastColumn="0" w:lastRowFirstColumn="0" w:lastRowLastColumn="0"/>
            <w:tcW w:w="845" w:type="dxa"/>
            <w:vAlign w:val="center"/>
          </w:tcPr>
          <w:p w14:paraId="30F85795" w14:textId="77777777" w:rsidR="005771F7" w:rsidRDefault="005771F7" w:rsidP="00FB6E34">
            <w:pPr>
              <w:jc w:val="center"/>
            </w:pPr>
            <w:r>
              <w:rPr>
                <w:rFonts w:hint="eastAsia"/>
              </w:rPr>
              <w:t>4</w:t>
            </w:r>
          </w:p>
        </w:tc>
        <w:tc>
          <w:tcPr>
            <w:tcW w:w="999" w:type="dxa"/>
            <w:vAlign w:val="center"/>
          </w:tcPr>
          <w:p w14:paraId="4244B291"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211</w:t>
            </w:r>
          </w:p>
        </w:tc>
        <w:tc>
          <w:tcPr>
            <w:tcW w:w="1417" w:type="dxa"/>
            <w:vAlign w:val="center"/>
          </w:tcPr>
          <w:p w14:paraId="60832A6F"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45.0</w:t>
            </w:r>
          </w:p>
        </w:tc>
        <w:tc>
          <w:tcPr>
            <w:tcW w:w="1837" w:type="dxa"/>
            <w:vAlign w:val="center"/>
          </w:tcPr>
          <w:p w14:paraId="22FFC249"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2.96</w:t>
            </w:r>
          </w:p>
        </w:tc>
        <w:tc>
          <w:tcPr>
            <w:tcW w:w="1560" w:type="dxa"/>
            <w:vAlign w:val="center"/>
          </w:tcPr>
          <w:p w14:paraId="48CD3BD1" w14:textId="77777777" w:rsidR="005771F7" w:rsidRDefault="005771F7" w:rsidP="00FB6E34">
            <w:pPr>
              <w:jc w:val="center"/>
              <w:cnfStyle w:val="000000000000" w:firstRow="0" w:lastRow="0" w:firstColumn="0" w:lastColumn="0" w:oddVBand="0" w:evenVBand="0" w:oddHBand="0" w:evenHBand="0" w:firstRowFirstColumn="0" w:firstRowLastColumn="0" w:lastRowFirstColumn="0" w:lastRowLastColumn="0"/>
            </w:pPr>
          </w:p>
        </w:tc>
        <w:tc>
          <w:tcPr>
            <w:tcW w:w="2358" w:type="dxa"/>
            <w:vAlign w:val="center"/>
          </w:tcPr>
          <w:p w14:paraId="047C9DD7" w14:textId="77777777" w:rsidR="005771F7" w:rsidRDefault="005771F7" w:rsidP="00FB6E34">
            <w:pPr>
              <w:jc w:val="center"/>
              <w:cnfStyle w:val="000000000000" w:firstRow="0" w:lastRow="0" w:firstColumn="0" w:lastColumn="0" w:oddVBand="0" w:evenVBand="0" w:oddHBand="0" w:evenHBand="0" w:firstRowFirstColumn="0" w:firstRowLastColumn="0" w:lastRowFirstColumn="0" w:lastRowLastColumn="0"/>
            </w:pPr>
          </w:p>
        </w:tc>
      </w:tr>
      <w:tr w:rsidR="005771F7" w14:paraId="54024766" w14:textId="77777777" w:rsidTr="00B815AB">
        <w:tc>
          <w:tcPr>
            <w:cnfStyle w:val="001000000000" w:firstRow="0" w:lastRow="0" w:firstColumn="1" w:lastColumn="0" w:oddVBand="0" w:evenVBand="0" w:oddHBand="0" w:evenHBand="0" w:firstRowFirstColumn="0" w:firstRowLastColumn="0" w:lastRowFirstColumn="0" w:lastRowLastColumn="0"/>
            <w:tcW w:w="845" w:type="dxa"/>
            <w:vAlign w:val="center"/>
          </w:tcPr>
          <w:p w14:paraId="4F6FBA48" w14:textId="77777777" w:rsidR="005771F7" w:rsidRDefault="005771F7" w:rsidP="00FB6E34">
            <w:pPr>
              <w:jc w:val="center"/>
            </w:pPr>
            <w:r>
              <w:rPr>
                <w:rFonts w:hint="eastAsia"/>
              </w:rPr>
              <w:t>5</w:t>
            </w:r>
            <w:r>
              <w:t>A</w:t>
            </w:r>
          </w:p>
        </w:tc>
        <w:tc>
          <w:tcPr>
            <w:tcW w:w="999" w:type="dxa"/>
            <w:vAlign w:val="center"/>
          </w:tcPr>
          <w:p w14:paraId="0C4A39BF"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166</w:t>
            </w:r>
          </w:p>
        </w:tc>
        <w:tc>
          <w:tcPr>
            <w:tcW w:w="1417" w:type="dxa"/>
            <w:vAlign w:val="center"/>
          </w:tcPr>
          <w:p w14:paraId="169602D8"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30.9</w:t>
            </w:r>
          </w:p>
        </w:tc>
        <w:tc>
          <w:tcPr>
            <w:tcW w:w="1837" w:type="dxa"/>
            <w:vAlign w:val="center"/>
          </w:tcPr>
          <w:p w14:paraId="13F7E3A0"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3.19</w:t>
            </w:r>
          </w:p>
        </w:tc>
        <w:tc>
          <w:tcPr>
            <w:tcW w:w="1560" w:type="dxa"/>
            <w:vAlign w:val="center"/>
          </w:tcPr>
          <w:p w14:paraId="27E42BB9" w14:textId="77777777" w:rsidR="005771F7" w:rsidRDefault="005771F7" w:rsidP="00FB6E34">
            <w:pPr>
              <w:jc w:val="center"/>
              <w:cnfStyle w:val="000000000000" w:firstRow="0" w:lastRow="0" w:firstColumn="0" w:lastColumn="0" w:oddVBand="0" w:evenVBand="0" w:oddHBand="0" w:evenHBand="0" w:firstRowFirstColumn="0" w:firstRowLastColumn="0" w:lastRowFirstColumn="0" w:lastRowLastColumn="0"/>
            </w:pPr>
            <w:r>
              <w:rPr>
                <w:rFonts w:hint="eastAsia"/>
              </w:rPr>
              <w:t>3</w:t>
            </w:r>
          </w:p>
        </w:tc>
        <w:tc>
          <w:tcPr>
            <w:tcW w:w="2358" w:type="dxa"/>
            <w:vAlign w:val="center"/>
          </w:tcPr>
          <w:p w14:paraId="776E0D54" w14:textId="77777777" w:rsidR="005771F7" w:rsidRDefault="005771F7" w:rsidP="00FB6E34">
            <w:pPr>
              <w:jc w:val="center"/>
              <w:cnfStyle w:val="000000000000" w:firstRow="0" w:lastRow="0" w:firstColumn="0" w:lastColumn="0" w:oddVBand="0" w:evenVBand="0" w:oddHBand="0" w:evenHBand="0" w:firstRowFirstColumn="0" w:firstRowLastColumn="0" w:lastRowFirstColumn="0" w:lastRowLastColumn="0"/>
            </w:pPr>
            <w:r>
              <w:rPr>
                <w:rFonts w:hint="eastAsia"/>
              </w:rPr>
              <w:t>3</w:t>
            </w:r>
          </w:p>
        </w:tc>
      </w:tr>
      <w:tr w:rsidR="005771F7" w14:paraId="4A3033C6" w14:textId="77777777" w:rsidTr="00B815AB">
        <w:tc>
          <w:tcPr>
            <w:cnfStyle w:val="001000000000" w:firstRow="0" w:lastRow="0" w:firstColumn="1" w:lastColumn="0" w:oddVBand="0" w:evenVBand="0" w:oddHBand="0" w:evenHBand="0" w:firstRowFirstColumn="0" w:firstRowLastColumn="0" w:lastRowFirstColumn="0" w:lastRowLastColumn="0"/>
            <w:tcW w:w="845" w:type="dxa"/>
            <w:vAlign w:val="center"/>
          </w:tcPr>
          <w:p w14:paraId="767A05DE" w14:textId="77777777" w:rsidR="005771F7" w:rsidRDefault="005771F7" w:rsidP="00FB6E34">
            <w:pPr>
              <w:jc w:val="center"/>
            </w:pPr>
            <w:r>
              <w:rPr>
                <w:rFonts w:hint="eastAsia"/>
              </w:rPr>
              <w:t>5</w:t>
            </w:r>
            <w:r>
              <w:t>B</w:t>
            </w:r>
          </w:p>
        </w:tc>
        <w:tc>
          <w:tcPr>
            <w:tcW w:w="999" w:type="dxa"/>
            <w:vAlign w:val="center"/>
          </w:tcPr>
          <w:p w14:paraId="4240127B"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1084</w:t>
            </w:r>
          </w:p>
        </w:tc>
        <w:tc>
          <w:tcPr>
            <w:tcW w:w="1417" w:type="dxa"/>
            <w:vAlign w:val="center"/>
          </w:tcPr>
          <w:p w14:paraId="2F11C3D7"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44.4</w:t>
            </w:r>
          </w:p>
        </w:tc>
        <w:tc>
          <w:tcPr>
            <w:tcW w:w="1837" w:type="dxa"/>
            <w:vAlign w:val="center"/>
          </w:tcPr>
          <w:p w14:paraId="5792C9B3"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3.19</w:t>
            </w:r>
          </w:p>
        </w:tc>
        <w:tc>
          <w:tcPr>
            <w:tcW w:w="1560" w:type="dxa"/>
            <w:vAlign w:val="center"/>
          </w:tcPr>
          <w:p w14:paraId="3550B384" w14:textId="77777777" w:rsidR="005771F7" w:rsidRDefault="005771F7" w:rsidP="00FB6E34">
            <w:pPr>
              <w:jc w:val="center"/>
              <w:cnfStyle w:val="000000000000" w:firstRow="0" w:lastRow="0" w:firstColumn="0" w:lastColumn="0" w:oddVBand="0" w:evenVBand="0" w:oddHBand="0" w:evenHBand="0" w:firstRowFirstColumn="0" w:firstRowLastColumn="0" w:lastRowFirstColumn="0" w:lastRowLastColumn="0"/>
            </w:pPr>
            <w:r>
              <w:rPr>
                <w:rFonts w:hint="eastAsia"/>
              </w:rPr>
              <w:t>3</w:t>
            </w:r>
          </w:p>
        </w:tc>
        <w:tc>
          <w:tcPr>
            <w:tcW w:w="2358" w:type="dxa"/>
            <w:vAlign w:val="center"/>
          </w:tcPr>
          <w:p w14:paraId="7403A079" w14:textId="77777777" w:rsidR="005771F7" w:rsidRDefault="005771F7" w:rsidP="00FB6E34">
            <w:pPr>
              <w:jc w:val="center"/>
              <w:cnfStyle w:val="000000000000" w:firstRow="0" w:lastRow="0" w:firstColumn="0" w:lastColumn="0" w:oddVBand="0" w:evenVBand="0" w:oddHBand="0" w:evenHBand="0" w:firstRowFirstColumn="0" w:firstRowLastColumn="0" w:lastRowFirstColumn="0" w:lastRowLastColumn="0"/>
            </w:pPr>
            <w:r>
              <w:rPr>
                <w:rFonts w:hint="eastAsia"/>
              </w:rPr>
              <w:t>3</w:t>
            </w:r>
          </w:p>
        </w:tc>
      </w:tr>
      <w:tr w:rsidR="005771F7" w14:paraId="292350B0" w14:textId="77777777" w:rsidTr="00B815AB">
        <w:tc>
          <w:tcPr>
            <w:cnfStyle w:val="001000000000" w:firstRow="0" w:lastRow="0" w:firstColumn="1" w:lastColumn="0" w:oddVBand="0" w:evenVBand="0" w:oddHBand="0" w:evenHBand="0" w:firstRowFirstColumn="0" w:firstRowLastColumn="0" w:lastRowFirstColumn="0" w:lastRowLastColumn="0"/>
            <w:tcW w:w="845" w:type="dxa"/>
            <w:vAlign w:val="center"/>
          </w:tcPr>
          <w:p w14:paraId="363F0979" w14:textId="77777777" w:rsidR="005771F7" w:rsidRDefault="005771F7" w:rsidP="00FB6E34">
            <w:pPr>
              <w:jc w:val="center"/>
            </w:pPr>
            <w:r>
              <w:rPr>
                <w:rFonts w:hint="eastAsia"/>
              </w:rPr>
              <w:t>5</w:t>
            </w:r>
            <w:r>
              <w:t>C</w:t>
            </w:r>
          </w:p>
        </w:tc>
        <w:tc>
          <w:tcPr>
            <w:tcW w:w="999" w:type="dxa"/>
            <w:vAlign w:val="center"/>
          </w:tcPr>
          <w:p w14:paraId="2B5B38EE"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459</w:t>
            </w:r>
          </w:p>
        </w:tc>
        <w:tc>
          <w:tcPr>
            <w:tcW w:w="1417" w:type="dxa"/>
            <w:vAlign w:val="center"/>
          </w:tcPr>
          <w:p w14:paraId="65A3D15C"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31.8</w:t>
            </w:r>
          </w:p>
        </w:tc>
        <w:tc>
          <w:tcPr>
            <w:tcW w:w="1837" w:type="dxa"/>
            <w:vAlign w:val="center"/>
          </w:tcPr>
          <w:p w14:paraId="58A39A86"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2.71</w:t>
            </w:r>
          </w:p>
        </w:tc>
        <w:tc>
          <w:tcPr>
            <w:tcW w:w="1560" w:type="dxa"/>
            <w:vAlign w:val="center"/>
          </w:tcPr>
          <w:p w14:paraId="176BFA4C" w14:textId="77777777" w:rsidR="005771F7" w:rsidRDefault="005771F7" w:rsidP="00FB6E34">
            <w:pPr>
              <w:jc w:val="center"/>
              <w:cnfStyle w:val="000000000000" w:firstRow="0" w:lastRow="0" w:firstColumn="0" w:lastColumn="0" w:oddVBand="0" w:evenVBand="0" w:oddHBand="0" w:evenHBand="0" w:firstRowFirstColumn="0" w:firstRowLastColumn="0" w:lastRowFirstColumn="0" w:lastRowLastColumn="0"/>
            </w:pPr>
          </w:p>
        </w:tc>
        <w:tc>
          <w:tcPr>
            <w:tcW w:w="2358" w:type="dxa"/>
            <w:vAlign w:val="center"/>
          </w:tcPr>
          <w:p w14:paraId="246DF381" w14:textId="77777777" w:rsidR="005771F7" w:rsidRDefault="005771F7" w:rsidP="00FB6E34">
            <w:pPr>
              <w:jc w:val="center"/>
              <w:cnfStyle w:val="000000000000" w:firstRow="0" w:lastRow="0" w:firstColumn="0" w:lastColumn="0" w:oddVBand="0" w:evenVBand="0" w:oddHBand="0" w:evenHBand="0" w:firstRowFirstColumn="0" w:firstRowLastColumn="0" w:lastRowFirstColumn="0" w:lastRowLastColumn="0"/>
            </w:pPr>
          </w:p>
        </w:tc>
      </w:tr>
      <w:tr w:rsidR="005771F7" w14:paraId="6F321B0C" w14:textId="77777777" w:rsidTr="00B815AB">
        <w:tc>
          <w:tcPr>
            <w:cnfStyle w:val="001000000000" w:firstRow="0" w:lastRow="0" w:firstColumn="1" w:lastColumn="0" w:oddVBand="0" w:evenVBand="0" w:oddHBand="0" w:evenHBand="0" w:firstRowFirstColumn="0" w:firstRowLastColumn="0" w:lastRowFirstColumn="0" w:lastRowLastColumn="0"/>
            <w:tcW w:w="845" w:type="dxa"/>
            <w:vAlign w:val="center"/>
          </w:tcPr>
          <w:p w14:paraId="4ADB4BF3" w14:textId="77777777" w:rsidR="005771F7" w:rsidRDefault="005771F7" w:rsidP="00FB6E34">
            <w:pPr>
              <w:jc w:val="center"/>
            </w:pPr>
            <w:r>
              <w:rPr>
                <w:rFonts w:hint="eastAsia"/>
              </w:rPr>
              <w:t>6</w:t>
            </w:r>
          </w:p>
        </w:tc>
        <w:tc>
          <w:tcPr>
            <w:tcW w:w="999" w:type="dxa"/>
            <w:vAlign w:val="center"/>
          </w:tcPr>
          <w:p w14:paraId="59FD8537"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69</w:t>
            </w:r>
          </w:p>
        </w:tc>
        <w:tc>
          <w:tcPr>
            <w:tcW w:w="1417" w:type="dxa"/>
            <w:vAlign w:val="center"/>
          </w:tcPr>
          <w:p w14:paraId="6DEC63F2"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78.1</w:t>
            </w:r>
          </w:p>
        </w:tc>
        <w:tc>
          <w:tcPr>
            <w:tcW w:w="1837" w:type="dxa"/>
            <w:vAlign w:val="center"/>
          </w:tcPr>
          <w:p w14:paraId="20C33A5F"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2.00</w:t>
            </w:r>
          </w:p>
        </w:tc>
        <w:tc>
          <w:tcPr>
            <w:tcW w:w="1560" w:type="dxa"/>
            <w:vAlign w:val="center"/>
          </w:tcPr>
          <w:p w14:paraId="7CA300EF" w14:textId="77777777" w:rsidR="005771F7" w:rsidRDefault="005771F7" w:rsidP="00FB6E34">
            <w:pPr>
              <w:jc w:val="center"/>
              <w:cnfStyle w:val="000000000000" w:firstRow="0" w:lastRow="0" w:firstColumn="0" w:lastColumn="0" w:oddVBand="0" w:evenVBand="0" w:oddHBand="0" w:evenHBand="0" w:firstRowFirstColumn="0" w:firstRowLastColumn="0" w:lastRowFirstColumn="0" w:lastRowLastColumn="0"/>
            </w:pPr>
          </w:p>
        </w:tc>
        <w:tc>
          <w:tcPr>
            <w:tcW w:w="2358" w:type="dxa"/>
            <w:vAlign w:val="center"/>
          </w:tcPr>
          <w:p w14:paraId="1467DA65" w14:textId="77777777" w:rsidR="005771F7" w:rsidRDefault="005771F7" w:rsidP="00FB6E34">
            <w:pPr>
              <w:jc w:val="center"/>
              <w:cnfStyle w:val="000000000000" w:firstRow="0" w:lastRow="0" w:firstColumn="0" w:lastColumn="0" w:oddVBand="0" w:evenVBand="0" w:oddHBand="0" w:evenHBand="0" w:firstRowFirstColumn="0" w:firstRowLastColumn="0" w:lastRowFirstColumn="0" w:lastRowLastColumn="0"/>
            </w:pPr>
          </w:p>
        </w:tc>
      </w:tr>
      <w:tr w:rsidR="005771F7" w14:paraId="5CEBB3BC" w14:textId="77777777" w:rsidTr="00B815AB">
        <w:tc>
          <w:tcPr>
            <w:cnfStyle w:val="001000000000" w:firstRow="0" w:lastRow="0" w:firstColumn="1" w:lastColumn="0" w:oddVBand="0" w:evenVBand="0" w:oddHBand="0" w:evenHBand="0" w:firstRowFirstColumn="0" w:firstRowLastColumn="0" w:lastRowFirstColumn="0" w:lastRowLastColumn="0"/>
            <w:tcW w:w="845" w:type="dxa"/>
            <w:vAlign w:val="center"/>
          </w:tcPr>
          <w:p w14:paraId="70448AB3" w14:textId="77777777" w:rsidR="005771F7" w:rsidRDefault="005771F7" w:rsidP="00FB6E34">
            <w:pPr>
              <w:jc w:val="center"/>
            </w:pPr>
            <w:r>
              <w:rPr>
                <w:rFonts w:hint="eastAsia"/>
              </w:rPr>
              <w:t>7</w:t>
            </w:r>
            <w:r>
              <w:t>A</w:t>
            </w:r>
          </w:p>
        </w:tc>
        <w:tc>
          <w:tcPr>
            <w:tcW w:w="999" w:type="dxa"/>
            <w:vAlign w:val="center"/>
          </w:tcPr>
          <w:p w14:paraId="1089F23C"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66</w:t>
            </w:r>
          </w:p>
        </w:tc>
        <w:tc>
          <w:tcPr>
            <w:tcW w:w="1417" w:type="dxa"/>
            <w:vAlign w:val="center"/>
          </w:tcPr>
          <w:p w14:paraId="171EAF5B"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50.0</w:t>
            </w:r>
          </w:p>
        </w:tc>
        <w:tc>
          <w:tcPr>
            <w:tcW w:w="1837" w:type="dxa"/>
            <w:vAlign w:val="center"/>
          </w:tcPr>
          <w:p w14:paraId="0F39FB72"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3.06</w:t>
            </w:r>
          </w:p>
        </w:tc>
        <w:tc>
          <w:tcPr>
            <w:tcW w:w="1560" w:type="dxa"/>
            <w:vAlign w:val="center"/>
          </w:tcPr>
          <w:p w14:paraId="3E6FFF88" w14:textId="77777777" w:rsidR="005771F7" w:rsidRDefault="005771F7" w:rsidP="00FB6E34">
            <w:pPr>
              <w:jc w:val="center"/>
              <w:cnfStyle w:val="000000000000" w:firstRow="0" w:lastRow="0" w:firstColumn="0" w:lastColumn="0" w:oddVBand="0" w:evenVBand="0" w:oddHBand="0" w:evenHBand="0" w:firstRowFirstColumn="0" w:firstRowLastColumn="0" w:lastRowFirstColumn="0" w:lastRowLastColumn="0"/>
            </w:pPr>
          </w:p>
        </w:tc>
        <w:tc>
          <w:tcPr>
            <w:tcW w:w="2358" w:type="dxa"/>
            <w:vAlign w:val="center"/>
          </w:tcPr>
          <w:p w14:paraId="69AAEA4E" w14:textId="77777777" w:rsidR="005771F7" w:rsidRDefault="005771F7" w:rsidP="00FB6E34">
            <w:pPr>
              <w:jc w:val="center"/>
              <w:cnfStyle w:val="000000000000" w:firstRow="0" w:lastRow="0" w:firstColumn="0" w:lastColumn="0" w:oddVBand="0" w:evenVBand="0" w:oddHBand="0" w:evenHBand="0" w:firstRowFirstColumn="0" w:firstRowLastColumn="0" w:lastRowFirstColumn="0" w:lastRowLastColumn="0"/>
            </w:pPr>
          </w:p>
        </w:tc>
      </w:tr>
      <w:tr w:rsidR="005771F7" w14:paraId="4559377F" w14:textId="77777777" w:rsidTr="00B815AB">
        <w:tc>
          <w:tcPr>
            <w:cnfStyle w:val="001000000000" w:firstRow="0" w:lastRow="0" w:firstColumn="1" w:lastColumn="0" w:oddVBand="0" w:evenVBand="0" w:oddHBand="0" w:evenHBand="0" w:firstRowFirstColumn="0" w:firstRowLastColumn="0" w:lastRowFirstColumn="0" w:lastRowLastColumn="0"/>
            <w:tcW w:w="845" w:type="dxa"/>
            <w:vAlign w:val="center"/>
          </w:tcPr>
          <w:p w14:paraId="595B27BC" w14:textId="77777777" w:rsidR="005771F7" w:rsidRDefault="005771F7" w:rsidP="00FB6E34">
            <w:pPr>
              <w:jc w:val="center"/>
            </w:pPr>
            <w:r>
              <w:rPr>
                <w:rFonts w:hint="eastAsia"/>
              </w:rPr>
              <w:t>7</w:t>
            </w:r>
            <w:r>
              <w:t>B</w:t>
            </w:r>
          </w:p>
        </w:tc>
        <w:tc>
          <w:tcPr>
            <w:tcW w:w="999" w:type="dxa"/>
            <w:vAlign w:val="center"/>
          </w:tcPr>
          <w:p w14:paraId="19103B7B"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293</w:t>
            </w:r>
          </w:p>
        </w:tc>
        <w:tc>
          <w:tcPr>
            <w:tcW w:w="1417" w:type="dxa"/>
            <w:vAlign w:val="center"/>
          </w:tcPr>
          <w:p w14:paraId="1EC68B8B"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8.0</w:t>
            </w:r>
          </w:p>
        </w:tc>
        <w:tc>
          <w:tcPr>
            <w:tcW w:w="1837" w:type="dxa"/>
            <w:vAlign w:val="center"/>
          </w:tcPr>
          <w:p w14:paraId="41E40D44"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4.41</w:t>
            </w:r>
          </w:p>
        </w:tc>
        <w:tc>
          <w:tcPr>
            <w:tcW w:w="1560" w:type="dxa"/>
            <w:vAlign w:val="center"/>
          </w:tcPr>
          <w:p w14:paraId="64DDC543" w14:textId="77777777" w:rsidR="005771F7" w:rsidRDefault="005771F7" w:rsidP="00FB6E34">
            <w:pPr>
              <w:jc w:val="center"/>
              <w:cnfStyle w:val="000000000000" w:firstRow="0" w:lastRow="0" w:firstColumn="0" w:lastColumn="0" w:oddVBand="0" w:evenVBand="0" w:oddHBand="0" w:evenHBand="0" w:firstRowFirstColumn="0" w:firstRowLastColumn="0" w:lastRowFirstColumn="0" w:lastRowLastColumn="0"/>
            </w:pPr>
            <w:r>
              <w:rPr>
                <w:rFonts w:hint="eastAsia"/>
              </w:rPr>
              <w:t>3</w:t>
            </w:r>
            <w:r w:rsidRPr="005771F7">
              <w:rPr>
                <w:vertAlign w:val="superscript"/>
              </w:rPr>
              <w:t>*</w:t>
            </w:r>
          </w:p>
        </w:tc>
        <w:tc>
          <w:tcPr>
            <w:tcW w:w="2358" w:type="dxa"/>
            <w:vAlign w:val="center"/>
          </w:tcPr>
          <w:p w14:paraId="2AE59A32" w14:textId="77777777" w:rsidR="005771F7" w:rsidRDefault="005771F7" w:rsidP="00FB6E34">
            <w:pPr>
              <w:jc w:val="center"/>
              <w:cnfStyle w:val="000000000000" w:firstRow="0" w:lastRow="0" w:firstColumn="0" w:lastColumn="0" w:oddVBand="0" w:evenVBand="0" w:oddHBand="0" w:evenHBand="0" w:firstRowFirstColumn="0" w:firstRowLastColumn="0" w:lastRowFirstColumn="0" w:lastRowLastColumn="0"/>
            </w:pPr>
            <w:r>
              <w:rPr>
                <w:rFonts w:hint="eastAsia"/>
              </w:rPr>
              <w:t>0</w:t>
            </w:r>
          </w:p>
        </w:tc>
      </w:tr>
      <w:tr w:rsidR="005771F7" w14:paraId="5579B67B" w14:textId="77777777" w:rsidTr="00B815AB">
        <w:tc>
          <w:tcPr>
            <w:cnfStyle w:val="001000000000" w:firstRow="0" w:lastRow="0" w:firstColumn="1" w:lastColumn="0" w:oddVBand="0" w:evenVBand="0" w:oddHBand="0" w:evenHBand="0" w:firstRowFirstColumn="0" w:firstRowLastColumn="0" w:lastRowFirstColumn="0" w:lastRowLastColumn="0"/>
            <w:tcW w:w="845" w:type="dxa"/>
            <w:vAlign w:val="center"/>
          </w:tcPr>
          <w:p w14:paraId="0AB2D9FB" w14:textId="77777777" w:rsidR="005771F7" w:rsidRDefault="005771F7" w:rsidP="00FB6E34">
            <w:pPr>
              <w:jc w:val="center"/>
            </w:pPr>
            <w:r>
              <w:rPr>
                <w:rFonts w:hint="eastAsia"/>
              </w:rPr>
              <w:t>7</w:t>
            </w:r>
            <w:r>
              <w:t>C</w:t>
            </w:r>
          </w:p>
        </w:tc>
        <w:tc>
          <w:tcPr>
            <w:tcW w:w="999" w:type="dxa"/>
            <w:vAlign w:val="center"/>
          </w:tcPr>
          <w:p w14:paraId="0A6139AB"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125</w:t>
            </w:r>
          </w:p>
        </w:tc>
        <w:tc>
          <w:tcPr>
            <w:tcW w:w="1417" w:type="dxa"/>
            <w:vAlign w:val="center"/>
          </w:tcPr>
          <w:p w14:paraId="4EEE1389"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24.6</w:t>
            </w:r>
          </w:p>
        </w:tc>
        <w:tc>
          <w:tcPr>
            <w:tcW w:w="1837" w:type="dxa"/>
            <w:vAlign w:val="center"/>
          </w:tcPr>
          <w:p w14:paraId="1E705460"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3.29</w:t>
            </w:r>
          </w:p>
        </w:tc>
        <w:tc>
          <w:tcPr>
            <w:tcW w:w="1560" w:type="dxa"/>
            <w:vAlign w:val="center"/>
          </w:tcPr>
          <w:p w14:paraId="5661A60A" w14:textId="77777777" w:rsidR="005771F7" w:rsidRDefault="005771F7" w:rsidP="00FB6E34">
            <w:pPr>
              <w:jc w:val="center"/>
              <w:cnfStyle w:val="000000000000" w:firstRow="0" w:lastRow="0" w:firstColumn="0" w:lastColumn="0" w:oddVBand="0" w:evenVBand="0" w:oddHBand="0" w:evenHBand="0" w:firstRowFirstColumn="0" w:firstRowLastColumn="0" w:lastRowFirstColumn="0" w:lastRowLastColumn="0"/>
            </w:pPr>
          </w:p>
        </w:tc>
        <w:tc>
          <w:tcPr>
            <w:tcW w:w="2358" w:type="dxa"/>
            <w:vAlign w:val="center"/>
          </w:tcPr>
          <w:p w14:paraId="7B2BAC30" w14:textId="77777777" w:rsidR="005771F7" w:rsidRDefault="005771F7" w:rsidP="00FB6E34">
            <w:pPr>
              <w:jc w:val="center"/>
              <w:cnfStyle w:val="000000000000" w:firstRow="0" w:lastRow="0" w:firstColumn="0" w:lastColumn="0" w:oddVBand="0" w:evenVBand="0" w:oddHBand="0" w:evenHBand="0" w:firstRowFirstColumn="0" w:firstRowLastColumn="0" w:lastRowFirstColumn="0" w:lastRowLastColumn="0"/>
            </w:pPr>
          </w:p>
        </w:tc>
      </w:tr>
      <w:tr w:rsidR="005771F7" w14:paraId="13CF7CF1" w14:textId="77777777" w:rsidTr="00B815AB">
        <w:tc>
          <w:tcPr>
            <w:cnfStyle w:val="001000000000" w:firstRow="0" w:lastRow="0" w:firstColumn="1" w:lastColumn="0" w:oddVBand="0" w:evenVBand="0" w:oddHBand="0" w:evenHBand="0" w:firstRowFirstColumn="0" w:firstRowLastColumn="0" w:lastRowFirstColumn="0" w:lastRowLastColumn="0"/>
            <w:tcW w:w="845" w:type="dxa"/>
            <w:vAlign w:val="center"/>
          </w:tcPr>
          <w:p w14:paraId="395A6F11" w14:textId="77777777" w:rsidR="005771F7" w:rsidRDefault="005771F7" w:rsidP="00FB6E34">
            <w:pPr>
              <w:jc w:val="center"/>
            </w:pPr>
            <w:r>
              <w:rPr>
                <w:rFonts w:hint="eastAsia"/>
              </w:rPr>
              <w:t>7</w:t>
            </w:r>
            <w:r>
              <w:t>D</w:t>
            </w:r>
          </w:p>
        </w:tc>
        <w:tc>
          <w:tcPr>
            <w:tcW w:w="999" w:type="dxa"/>
            <w:vAlign w:val="center"/>
          </w:tcPr>
          <w:p w14:paraId="5D63A59B"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139</w:t>
            </w:r>
          </w:p>
        </w:tc>
        <w:tc>
          <w:tcPr>
            <w:tcW w:w="1417" w:type="dxa"/>
            <w:vAlign w:val="center"/>
          </w:tcPr>
          <w:p w14:paraId="52D5219F"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24.3</w:t>
            </w:r>
          </w:p>
        </w:tc>
        <w:tc>
          <w:tcPr>
            <w:tcW w:w="1837" w:type="dxa"/>
            <w:vAlign w:val="center"/>
          </w:tcPr>
          <w:p w14:paraId="5577A355"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3.50</w:t>
            </w:r>
          </w:p>
        </w:tc>
        <w:tc>
          <w:tcPr>
            <w:tcW w:w="1560" w:type="dxa"/>
            <w:vAlign w:val="center"/>
          </w:tcPr>
          <w:p w14:paraId="69C1D429" w14:textId="77777777" w:rsidR="005771F7" w:rsidRDefault="005771F7" w:rsidP="00FB6E34">
            <w:pPr>
              <w:jc w:val="center"/>
              <w:cnfStyle w:val="000000000000" w:firstRow="0" w:lastRow="0" w:firstColumn="0" w:lastColumn="0" w:oddVBand="0" w:evenVBand="0" w:oddHBand="0" w:evenHBand="0" w:firstRowFirstColumn="0" w:firstRowLastColumn="0" w:lastRowFirstColumn="0" w:lastRowLastColumn="0"/>
            </w:pPr>
          </w:p>
        </w:tc>
        <w:tc>
          <w:tcPr>
            <w:tcW w:w="2358" w:type="dxa"/>
            <w:vAlign w:val="center"/>
          </w:tcPr>
          <w:p w14:paraId="4BF51265" w14:textId="77777777" w:rsidR="005771F7" w:rsidRDefault="005771F7" w:rsidP="00FB6E34">
            <w:pPr>
              <w:jc w:val="center"/>
              <w:cnfStyle w:val="000000000000" w:firstRow="0" w:lastRow="0" w:firstColumn="0" w:lastColumn="0" w:oddVBand="0" w:evenVBand="0" w:oddHBand="0" w:evenHBand="0" w:firstRowFirstColumn="0" w:firstRowLastColumn="0" w:lastRowFirstColumn="0" w:lastRowLastColumn="0"/>
            </w:pPr>
          </w:p>
        </w:tc>
      </w:tr>
      <w:tr w:rsidR="005771F7" w14:paraId="76EA224B" w14:textId="77777777" w:rsidTr="00B815AB">
        <w:tc>
          <w:tcPr>
            <w:cnfStyle w:val="001000000000" w:firstRow="0" w:lastRow="0" w:firstColumn="1" w:lastColumn="0" w:oddVBand="0" w:evenVBand="0" w:oddHBand="0" w:evenHBand="0" w:firstRowFirstColumn="0" w:firstRowLastColumn="0" w:lastRowFirstColumn="0" w:lastRowLastColumn="0"/>
            <w:tcW w:w="845" w:type="dxa"/>
            <w:vAlign w:val="center"/>
          </w:tcPr>
          <w:p w14:paraId="19F8F1A2" w14:textId="77777777" w:rsidR="005771F7" w:rsidRDefault="005771F7" w:rsidP="00FB6E34">
            <w:pPr>
              <w:jc w:val="center"/>
            </w:pPr>
            <w:r>
              <w:rPr>
                <w:rFonts w:hint="eastAsia"/>
              </w:rPr>
              <w:t>7</w:t>
            </w:r>
            <w:r>
              <w:t>E</w:t>
            </w:r>
          </w:p>
        </w:tc>
        <w:tc>
          <w:tcPr>
            <w:tcW w:w="999" w:type="dxa"/>
            <w:vAlign w:val="center"/>
          </w:tcPr>
          <w:p w14:paraId="7E5AA3A6"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99</w:t>
            </w:r>
          </w:p>
        </w:tc>
        <w:tc>
          <w:tcPr>
            <w:tcW w:w="1417" w:type="dxa"/>
            <w:vAlign w:val="center"/>
          </w:tcPr>
          <w:p w14:paraId="7645024D"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17.8</w:t>
            </w:r>
          </w:p>
        </w:tc>
        <w:tc>
          <w:tcPr>
            <w:tcW w:w="1837" w:type="dxa"/>
            <w:vAlign w:val="center"/>
          </w:tcPr>
          <w:p w14:paraId="50762C7F"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2.19</w:t>
            </w:r>
          </w:p>
        </w:tc>
        <w:tc>
          <w:tcPr>
            <w:tcW w:w="1560" w:type="dxa"/>
            <w:vAlign w:val="center"/>
          </w:tcPr>
          <w:p w14:paraId="6095ECF6" w14:textId="77777777" w:rsidR="005771F7" w:rsidRDefault="005771F7" w:rsidP="00FB6E34">
            <w:pPr>
              <w:jc w:val="center"/>
              <w:cnfStyle w:val="000000000000" w:firstRow="0" w:lastRow="0" w:firstColumn="0" w:lastColumn="0" w:oddVBand="0" w:evenVBand="0" w:oddHBand="0" w:evenHBand="0" w:firstRowFirstColumn="0" w:firstRowLastColumn="0" w:lastRowFirstColumn="0" w:lastRowLastColumn="0"/>
            </w:pPr>
          </w:p>
        </w:tc>
        <w:tc>
          <w:tcPr>
            <w:tcW w:w="2358" w:type="dxa"/>
            <w:vAlign w:val="center"/>
          </w:tcPr>
          <w:p w14:paraId="72B077A0" w14:textId="77777777" w:rsidR="005771F7" w:rsidRDefault="005771F7" w:rsidP="00FB6E34">
            <w:pPr>
              <w:jc w:val="center"/>
              <w:cnfStyle w:val="000000000000" w:firstRow="0" w:lastRow="0" w:firstColumn="0" w:lastColumn="0" w:oddVBand="0" w:evenVBand="0" w:oddHBand="0" w:evenHBand="0" w:firstRowFirstColumn="0" w:firstRowLastColumn="0" w:lastRowFirstColumn="0" w:lastRowLastColumn="0"/>
            </w:pPr>
          </w:p>
        </w:tc>
      </w:tr>
      <w:tr w:rsidR="005771F7" w14:paraId="4988E9E4" w14:textId="77777777" w:rsidTr="00B815AB">
        <w:tc>
          <w:tcPr>
            <w:cnfStyle w:val="001000000000" w:firstRow="0" w:lastRow="0" w:firstColumn="1" w:lastColumn="0" w:oddVBand="0" w:evenVBand="0" w:oddHBand="0" w:evenHBand="0" w:firstRowFirstColumn="0" w:firstRowLastColumn="0" w:lastRowFirstColumn="0" w:lastRowLastColumn="0"/>
            <w:tcW w:w="845" w:type="dxa"/>
            <w:vAlign w:val="center"/>
          </w:tcPr>
          <w:p w14:paraId="0F328A1D" w14:textId="77777777" w:rsidR="005771F7" w:rsidRDefault="005771F7" w:rsidP="00FB6E34">
            <w:pPr>
              <w:jc w:val="center"/>
            </w:pPr>
            <w:r>
              <w:rPr>
                <w:rFonts w:hint="eastAsia"/>
              </w:rPr>
              <w:t>7</w:t>
            </w:r>
            <w:r>
              <w:t>F</w:t>
            </w:r>
          </w:p>
        </w:tc>
        <w:tc>
          <w:tcPr>
            <w:tcW w:w="999" w:type="dxa"/>
            <w:vAlign w:val="center"/>
          </w:tcPr>
          <w:p w14:paraId="20E93F8C"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71</w:t>
            </w:r>
          </w:p>
        </w:tc>
        <w:tc>
          <w:tcPr>
            <w:tcW w:w="1417" w:type="dxa"/>
            <w:vAlign w:val="center"/>
          </w:tcPr>
          <w:p w14:paraId="2F379C80"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40.0</w:t>
            </w:r>
          </w:p>
        </w:tc>
        <w:tc>
          <w:tcPr>
            <w:tcW w:w="1837" w:type="dxa"/>
            <w:vAlign w:val="center"/>
          </w:tcPr>
          <w:p w14:paraId="037BAEA6"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2.37</w:t>
            </w:r>
          </w:p>
        </w:tc>
        <w:tc>
          <w:tcPr>
            <w:tcW w:w="1560" w:type="dxa"/>
            <w:vAlign w:val="center"/>
          </w:tcPr>
          <w:p w14:paraId="3AE7C91B" w14:textId="77777777" w:rsidR="005771F7" w:rsidRDefault="005771F7" w:rsidP="00FB6E34">
            <w:pPr>
              <w:jc w:val="center"/>
              <w:cnfStyle w:val="000000000000" w:firstRow="0" w:lastRow="0" w:firstColumn="0" w:lastColumn="0" w:oddVBand="0" w:evenVBand="0" w:oddHBand="0" w:evenHBand="0" w:firstRowFirstColumn="0" w:firstRowLastColumn="0" w:lastRowFirstColumn="0" w:lastRowLastColumn="0"/>
            </w:pPr>
          </w:p>
        </w:tc>
        <w:tc>
          <w:tcPr>
            <w:tcW w:w="2358" w:type="dxa"/>
            <w:vAlign w:val="center"/>
          </w:tcPr>
          <w:p w14:paraId="691AF07D" w14:textId="77777777" w:rsidR="005771F7" w:rsidRDefault="005771F7" w:rsidP="00FB6E34">
            <w:pPr>
              <w:jc w:val="center"/>
              <w:cnfStyle w:val="000000000000" w:firstRow="0" w:lastRow="0" w:firstColumn="0" w:lastColumn="0" w:oddVBand="0" w:evenVBand="0" w:oddHBand="0" w:evenHBand="0" w:firstRowFirstColumn="0" w:firstRowLastColumn="0" w:lastRowFirstColumn="0" w:lastRowLastColumn="0"/>
            </w:pPr>
          </w:p>
        </w:tc>
      </w:tr>
      <w:tr w:rsidR="005771F7" w14:paraId="59B1A73D" w14:textId="77777777" w:rsidTr="00B815AB">
        <w:tc>
          <w:tcPr>
            <w:cnfStyle w:val="001000000000" w:firstRow="0" w:lastRow="0" w:firstColumn="1" w:lastColumn="0" w:oddVBand="0" w:evenVBand="0" w:oddHBand="0" w:evenHBand="0" w:firstRowFirstColumn="0" w:firstRowLastColumn="0" w:lastRowFirstColumn="0" w:lastRowLastColumn="0"/>
            <w:tcW w:w="845" w:type="dxa"/>
            <w:vAlign w:val="center"/>
          </w:tcPr>
          <w:p w14:paraId="24819AAF" w14:textId="77777777" w:rsidR="005771F7" w:rsidRDefault="005771F7" w:rsidP="00FB6E34">
            <w:pPr>
              <w:jc w:val="center"/>
            </w:pPr>
            <w:r>
              <w:rPr>
                <w:rFonts w:hint="eastAsia"/>
              </w:rPr>
              <w:t>7</w:t>
            </w:r>
            <w:r>
              <w:t>G</w:t>
            </w:r>
          </w:p>
        </w:tc>
        <w:tc>
          <w:tcPr>
            <w:tcW w:w="999" w:type="dxa"/>
            <w:vAlign w:val="center"/>
          </w:tcPr>
          <w:p w14:paraId="1B17F0A9"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137</w:t>
            </w:r>
          </w:p>
        </w:tc>
        <w:tc>
          <w:tcPr>
            <w:tcW w:w="1417" w:type="dxa"/>
            <w:vAlign w:val="center"/>
          </w:tcPr>
          <w:p w14:paraId="00784902"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15.4</w:t>
            </w:r>
          </w:p>
        </w:tc>
        <w:tc>
          <w:tcPr>
            <w:tcW w:w="1837" w:type="dxa"/>
            <w:vAlign w:val="center"/>
          </w:tcPr>
          <w:p w14:paraId="21957B64"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3.42</w:t>
            </w:r>
          </w:p>
        </w:tc>
        <w:tc>
          <w:tcPr>
            <w:tcW w:w="1560" w:type="dxa"/>
            <w:vAlign w:val="center"/>
          </w:tcPr>
          <w:p w14:paraId="7EAB5E80" w14:textId="77777777" w:rsidR="005771F7" w:rsidRDefault="005771F7" w:rsidP="00FB6E34">
            <w:pPr>
              <w:jc w:val="center"/>
              <w:cnfStyle w:val="000000000000" w:firstRow="0" w:lastRow="0" w:firstColumn="0" w:lastColumn="0" w:oddVBand="0" w:evenVBand="0" w:oddHBand="0" w:evenHBand="0" w:firstRowFirstColumn="0" w:firstRowLastColumn="0" w:lastRowFirstColumn="0" w:lastRowLastColumn="0"/>
            </w:pPr>
          </w:p>
        </w:tc>
        <w:tc>
          <w:tcPr>
            <w:tcW w:w="2358" w:type="dxa"/>
            <w:vAlign w:val="center"/>
          </w:tcPr>
          <w:p w14:paraId="0F556288" w14:textId="77777777" w:rsidR="005771F7" w:rsidRDefault="005771F7" w:rsidP="00FB6E34">
            <w:pPr>
              <w:jc w:val="center"/>
              <w:cnfStyle w:val="000000000000" w:firstRow="0" w:lastRow="0" w:firstColumn="0" w:lastColumn="0" w:oddVBand="0" w:evenVBand="0" w:oddHBand="0" w:evenHBand="0" w:firstRowFirstColumn="0" w:firstRowLastColumn="0" w:lastRowFirstColumn="0" w:lastRowLastColumn="0"/>
            </w:pPr>
          </w:p>
        </w:tc>
      </w:tr>
      <w:tr w:rsidR="005771F7" w14:paraId="453C5DCA" w14:textId="77777777" w:rsidTr="00B815AB">
        <w:tc>
          <w:tcPr>
            <w:cnfStyle w:val="001000000000" w:firstRow="0" w:lastRow="0" w:firstColumn="1" w:lastColumn="0" w:oddVBand="0" w:evenVBand="0" w:oddHBand="0" w:evenHBand="0" w:firstRowFirstColumn="0" w:firstRowLastColumn="0" w:lastRowFirstColumn="0" w:lastRowLastColumn="0"/>
            <w:tcW w:w="845" w:type="dxa"/>
            <w:vAlign w:val="center"/>
          </w:tcPr>
          <w:p w14:paraId="0F69B2F8" w14:textId="77777777" w:rsidR="005771F7" w:rsidRDefault="005771F7" w:rsidP="00FB6E34">
            <w:pPr>
              <w:jc w:val="center"/>
            </w:pPr>
            <w:r>
              <w:rPr>
                <w:rFonts w:hint="eastAsia"/>
              </w:rPr>
              <w:t>7</w:t>
            </w:r>
            <w:r>
              <w:t>H</w:t>
            </w:r>
          </w:p>
        </w:tc>
        <w:tc>
          <w:tcPr>
            <w:tcW w:w="999" w:type="dxa"/>
            <w:vAlign w:val="center"/>
          </w:tcPr>
          <w:p w14:paraId="65038578"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308</w:t>
            </w:r>
          </w:p>
        </w:tc>
        <w:tc>
          <w:tcPr>
            <w:tcW w:w="1417" w:type="dxa"/>
            <w:vAlign w:val="center"/>
          </w:tcPr>
          <w:p w14:paraId="53244155"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25.4</w:t>
            </w:r>
          </w:p>
        </w:tc>
        <w:tc>
          <w:tcPr>
            <w:tcW w:w="1837" w:type="dxa"/>
            <w:vAlign w:val="center"/>
          </w:tcPr>
          <w:p w14:paraId="30EB3392"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3.74</w:t>
            </w:r>
          </w:p>
        </w:tc>
        <w:tc>
          <w:tcPr>
            <w:tcW w:w="1560" w:type="dxa"/>
            <w:vAlign w:val="center"/>
          </w:tcPr>
          <w:p w14:paraId="4A262BC6" w14:textId="77777777" w:rsidR="005771F7" w:rsidRDefault="005771F7" w:rsidP="00FB6E34">
            <w:pPr>
              <w:jc w:val="center"/>
              <w:cnfStyle w:val="000000000000" w:firstRow="0" w:lastRow="0" w:firstColumn="0" w:lastColumn="0" w:oddVBand="0" w:evenVBand="0" w:oddHBand="0" w:evenHBand="0" w:firstRowFirstColumn="0" w:firstRowLastColumn="0" w:lastRowFirstColumn="0" w:lastRowLastColumn="0"/>
            </w:pPr>
            <w:r>
              <w:rPr>
                <w:rFonts w:hint="eastAsia"/>
              </w:rPr>
              <w:t>2</w:t>
            </w:r>
          </w:p>
        </w:tc>
        <w:tc>
          <w:tcPr>
            <w:tcW w:w="2358" w:type="dxa"/>
            <w:vAlign w:val="center"/>
          </w:tcPr>
          <w:p w14:paraId="356A2C90" w14:textId="77777777" w:rsidR="005771F7" w:rsidRDefault="005771F7" w:rsidP="00FB6E34">
            <w:pPr>
              <w:jc w:val="center"/>
              <w:cnfStyle w:val="000000000000" w:firstRow="0" w:lastRow="0" w:firstColumn="0" w:lastColumn="0" w:oddVBand="0" w:evenVBand="0" w:oddHBand="0" w:evenHBand="0" w:firstRowFirstColumn="0" w:firstRowLastColumn="0" w:lastRowFirstColumn="0" w:lastRowLastColumn="0"/>
            </w:pPr>
            <w:r>
              <w:rPr>
                <w:rFonts w:hint="eastAsia"/>
              </w:rPr>
              <w:t>1</w:t>
            </w:r>
          </w:p>
        </w:tc>
      </w:tr>
      <w:tr w:rsidR="005771F7" w14:paraId="1E0C774C" w14:textId="77777777" w:rsidTr="00B815AB">
        <w:tc>
          <w:tcPr>
            <w:cnfStyle w:val="001000000000" w:firstRow="0" w:lastRow="0" w:firstColumn="1" w:lastColumn="0" w:oddVBand="0" w:evenVBand="0" w:oddHBand="0" w:evenHBand="0" w:firstRowFirstColumn="0" w:firstRowLastColumn="0" w:lastRowFirstColumn="0" w:lastRowLastColumn="0"/>
            <w:tcW w:w="845" w:type="dxa"/>
            <w:vAlign w:val="center"/>
          </w:tcPr>
          <w:p w14:paraId="37E6E12E" w14:textId="77777777" w:rsidR="005771F7" w:rsidRDefault="005771F7" w:rsidP="00FB6E34">
            <w:pPr>
              <w:jc w:val="center"/>
            </w:pPr>
            <w:r>
              <w:rPr>
                <w:rFonts w:hint="eastAsia"/>
              </w:rPr>
              <w:t>7</w:t>
            </w:r>
            <w:r>
              <w:t>I</w:t>
            </w:r>
          </w:p>
        </w:tc>
        <w:tc>
          <w:tcPr>
            <w:tcW w:w="999" w:type="dxa"/>
            <w:vAlign w:val="center"/>
          </w:tcPr>
          <w:p w14:paraId="2F597089"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177</w:t>
            </w:r>
          </w:p>
        </w:tc>
        <w:tc>
          <w:tcPr>
            <w:tcW w:w="1417" w:type="dxa"/>
            <w:vAlign w:val="center"/>
          </w:tcPr>
          <w:p w14:paraId="153F14E9"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12.1</w:t>
            </w:r>
          </w:p>
        </w:tc>
        <w:tc>
          <w:tcPr>
            <w:tcW w:w="1837" w:type="dxa"/>
            <w:vAlign w:val="center"/>
          </w:tcPr>
          <w:p w14:paraId="3011D9A8"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3.47</w:t>
            </w:r>
          </w:p>
        </w:tc>
        <w:tc>
          <w:tcPr>
            <w:tcW w:w="1560" w:type="dxa"/>
            <w:vAlign w:val="center"/>
          </w:tcPr>
          <w:p w14:paraId="37D7BF8C" w14:textId="77777777" w:rsidR="005771F7" w:rsidRDefault="005771F7" w:rsidP="00FB6E34">
            <w:pPr>
              <w:jc w:val="center"/>
              <w:cnfStyle w:val="000000000000" w:firstRow="0" w:lastRow="0" w:firstColumn="0" w:lastColumn="0" w:oddVBand="0" w:evenVBand="0" w:oddHBand="0" w:evenHBand="0" w:firstRowFirstColumn="0" w:firstRowLastColumn="0" w:lastRowFirstColumn="0" w:lastRowLastColumn="0"/>
            </w:pPr>
          </w:p>
        </w:tc>
        <w:tc>
          <w:tcPr>
            <w:tcW w:w="2358" w:type="dxa"/>
            <w:vAlign w:val="center"/>
          </w:tcPr>
          <w:p w14:paraId="6ADC3C91" w14:textId="77777777" w:rsidR="005771F7" w:rsidRDefault="005771F7" w:rsidP="00FB6E34">
            <w:pPr>
              <w:jc w:val="center"/>
              <w:cnfStyle w:val="000000000000" w:firstRow="0" w:lastRow="0" w:firstColumn="0" w:lastColumn="0" w:oddVBand="0" w:evenVBand="0" w:oddHBand="0" w:evenHBand="0" w:firstRowFirstColumn="0" w:firstRowLastColumn="0" w:lastRowFirstColumn="0" w:lastRowLastColumn="0"/>
            </w:pPr>
          </w:p>
        </w:tc>
      </w:tr>
      <w:tr w:rsidR="005771F7" w14:paraId="266EED04" w14:textId="77777777" w:rsidTr="00B815AB">
        <w:tc>
          <w:tcPr>
            <w:cnfStyle w:val="001000000000" w:firstRow="0" w:lastRow="0" w:firstColumn="1" w:lastColumn="0" w:oddVBand="0" w:evenVBand="0" w:oddHBand="0" w:evenHBand="0" w:firstRowFirstColumn="0" w:firstRowLastColumn="0" w:lastRowFirstColumn="0" w:lastRowLastColumn="0"/>
            <w:tcW w:w="845" w:type="dxa"/>
            <w:vAlign w:val="center"/>
          </w:tcPr>
          <w:p w14:paraId="5F495262" w14:textId="77777777" w:rsidR="005771F7" w:rsidRDefault="005771F7" w:rsidP="00FB6E34">
            <w:pPr>
              <w:jc w:val="center"/>
            </w:pPr>
            <w:r>
              <w:rPr>
                <w:rFonts w:hint="eastAsia"/>
              </w:rPr>
              <w:t>7</w:t>
            </w:r>
            <w:r>
              <w:t>J</w:t>
            </w:r>
          </w:p>
        </w:tc>
        <w:tc>
          <w:tcPr>
            <w:tcW w:w="999" w:type="dxa"/>
            <w:vAlign w:val="center"/>
          </w:tcPr>
          <w:p w14:paraId="1AEA6726"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184</w:t>
            </w:r>
          </w:p>
        </w:tc>
        <w:tc>
          <w:tcPr>
            <w:tcW w:w="1417" w:type="dxa"/>
            <w:vAlign w:val="center"/>
          </w:tcPr>
          <w:p w14:paraId="2D83E5B6"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26.3</w:t>
            </w:r>
          </w:p>
        </w:tc>
        <w:tc>
          <w:tcPr>
            <w:tcW w:w="1837" w:type="dxa"/>
            <w:vAlign w:val="center"/>
          </w:tcPr>
          <w:p w14:paraId="381046D7"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2.26</w:t>
            </w:r>
          </w:p>
        </w:tc>
        <w:tc>
          <w:tcPr>
            <w:tcW w:w="1560" w:type="dxa"/>
            <w:vAlign w:val="center"/>
          </w:tcPr>
          <w:p w14:paraId="637A8A22" w14:textId="77777777" w:rsidR="005771F7" w:rsidRDefault="005771F7" w:rsidP="00FB6E34">
            <w:pPr>
              <w:jc w:val="center"/>
              <w:cnfStyle w:val="000000000000" w:firstRow="0" w:lastRow="0" w:firstColumn="0" w:lastColumn="0" w:oddVBand="0" w:evenVBand="0" w:oddHBand="0" w:evenHBand="0" w:firstRowFirstColumn="0" w:firstRowLastColumn="0" w:lastRowFirstColumn="0" w:lastRowLastColumn="0"/>
            </w:pPr>
          </w:p>
        </w:tc>
        <w:tc>
          <w:tcPr>
            <w:tcW w:w="2358" w:type="dxa"/>
            <w:vAlign w:val="center"/>
          </w:tcPr>
          <w:p w14:paraId="6F1226FF" w14:textId="77777777" w:rsidR="005771F7" w:rsidRDefault="005771F7" w:rsidP="00FB6E34">
            <w:pPr>
              <w:jc w:val="center"/>
              <w:cnfStyle w:val="000000000000" w:firstRow="0" w:lastRow="0" w:firstColumn="0" w:lastColumn="0" w:oddVBand="0" w:evenVBand="0" w:oddHBand="0" w:evenHBand="0" w:firstRowFirstColumn="0" w:firstRowLastColumn="0" w:lastRowFirstColumn="0" w:lastRowLastColumn="0"/>
            </w:pPr>
          </w:p>
        </w:tc>
      </w:tr>
      <w:tr w:rsidR="005771F7" w14:paraId="5BA5DEA6" w14:textId="77777777" w:rsidTr="00B815AB">
        <w:tc>
          <w:tcPr>
            <w:cnfStyle w:val="001000000000" w:firstRow="0" w:lastRow="0" w:firstColumn="1" w:lastColumn="0" w:oddVBand="0" w:evenVBand="0" w:oddHBand="0" w:evenHBand="0" w:firstRowFirstColumn="0" w:firstRowLastColumn="0" w:lastRowFirstColumn="0" w:lastRowLastColumn="0"/>
            <w:tcW w:w="845" w:type="dxa"/>
            <w:vAlign w:val="center"/>
          </w:tcPr>
          <w:p w14:paraId="088766FB" w14:textId="77777777" w:rsidR="005771F7" w:rsidRDefault="005771F7" w:rsidP="00FB6E34">
            <w:pPr>
              <w:jc w:val="center"/>
            </w:pPr>
            <w:r>
              <w:rPr>
                <w:rFonts w:hint="eastAsia"/>
              </w:rPr>
              <w:t>7</w:t>
            </w:r>
            <w:r>
              <w:t>K</w:t>
            </w:r>
          </w:p>
        </w:tc>
        <w:tc>
          <w:tcPr>
            <w:tcW w:w="999" w:type="dxa"/>
            <w:vAlign w:val="center"/>
          </w:tcPr>
          <w:p w14:paraId="4D866B52"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128</w:t>
            </w:r>
          </w:p>
        </w:tc>
        <w:tc>
          <w:tcPr>
            <w:tcW w:w="1417" w:type="dxa"/>
            <w:vAlign w:val="center"/>
          </w:tcPr>
          <w:p w14:paraId="38D01536"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19.5</w:t>
            </w:r>
          </w:p>
        </w:tc>
        <w:tc>
          <w:tcPr>
            <w:tcW w:w="1837" w:type="dxa"/>
            <w:vAlign w:val="center"/>
          </w:tcPr>
          <w:p w14:paraId="21CA8C17"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2.13</w:t>
            </w:r>
          </w:p>
        </w:tc>
        <w:tc>
          <w:tcPr>
            <w:tcW w:w="1560" w:type="dxa"/>
            <w:vAlign w:val="center"/>
          </w:tcPr>
          <w:p w14:paraId="726D0F2A" w14:textId="77777777" w:rsidR="005771F7" w:rsidRDefault="005771F7" w:rsidP="00FB6E34">
            <w:pPr>
              <w:jc w:val="center"/>
              <w:cnfStyle w:val="000000000000" w:firstRow="0" w:lastRow="0" w:firstColumn="0" w:lastColumn="0" w:oddVBand="0" w:evenVBand="0" w:oddHBand="0" w:evenHBand="0" w:firstRowFirstColumn="0" w:firstRowLastColumn="0" w:lastRowFirstColumn="0" w:lastRowLastColumn="0"/>
            </w:pPr>
          </w:p>
        </w:tc>
        <w:tc>
          <w:tcPr>
            <w:tcW w:w="2358" w:type="dxa"/>
            <w:vAlign w:val="center"/>
          </w:tcPr>
          <w:p w14:paraId="5CEBC308" w14:textId="77777777" w:rsidR="005771F7" w:rsidRDefault="005771F7" w:rsidP="00FB6E34">
            <w:pPr>
              <w:jc w:val="center"/>
              <w:cnfStyle w:val="000000000000" w:firstRow="0" w:lastRow="0" w:firstColumn="0" w:lastColumn="0" w:oddVBand="0" w:evenVBand="0" w:oddHBand="0" w:evenHBand="0" w:firstRowFirstColumn="0" w:firstRowLastColumn="0" w:lastRowFirstColumn="0" w:lastRowLastColumn="0"/>
            </w:pPr>
          </w:p>
        </w:tc>
      </w:tr>
      <w:tr w:rsidR="005771F7" w14:paraId="1629DE4E" w14:textId="77777777" w:rsidTr="00B815AB">
        <w:tc>
          <w:tcPr>
            <w:cnfStyle w:val="001000000000" w:firstRow="0" w:lastRow="0" w:firstColumn="1" w:lastColumn="0" w:oddVBand="0" w:evenVBand="0" w:oddHBand="0" w:evenHBand="0" w:firstRowFirstColumn="0" w:firstRowLastColumn="0" w:lastRowFirstColumn="0" w:lastRowLastColumn="0"/>
            <w:tcW w:w="845" w:type="dxa"/>
            <w:vAlign w:val="center"/>
          </w:tcPr>
          <w:p w14:paraId="055B70DB" w14:textId="77777777" w:rsidR="005771F7" w:rsidRDefault="005771F7" w:rsidP="00FB6E34">
            <w:pPr>
              <w:jc w:val="center"/>
            </w:pPr>
            <w:r>
              <w:rPr>
                <w:rFonts w:hint="eastAsia"/>
              </w:rPr>
              <w:t>7</w:t>
            </w:r>
            <w:r>
              <w:t>L</w:t>
            </w:r>
          </w:p>
        </w:tc>
        <w:tc>
          <w:tcPr>
            <w:tcW w:w="999" w:type="dxa"/>
            <w:vAlign w:val="center"/>
          </w:tcPr>
          <w:p w14:paraId="20054047"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109</w:t>
            </w:r>
          </w:p>
        </w:tc>
        <w:tc>
          <w:tcPr>
            <w:tcW w:w="1417" w:type="dxa"/>
            <w:vAlign w:val="center"/>
          </w:tcPr>
          <w:p w14:paraId="047F988C"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11.0</w:t>
            </w:r>
          </w:p>
        </w:tc>
        <w:tc>
          <w:tcPr>
            <w:tcW w:w="1837" w:type="dxa"/>
            <w:vAlign w:val="center"/>
          </w:tcPr>
          <w:p w14:paraId="2E0BE18B"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4.19</w:t>
            </w:r>
          </w:p>
        </w:tc>
        <w:tc>
          <w:tcPr>
            <w:tcW w:w="1560" w:type="dxa"/>
            <w:vAlign w:val="center"/>
          </w:tcPr>
          <w:p w14:paraId="18D84B32" w14:textId="77777777" w:rsidR="005771F7" w:rsidRDefault="005771F7" w:rsidP="00FB6E34">
            <w:pPr>
              <w:jc w:val="center"/>
              <w:cnfStyle w:val="000000000000" w:firstRow="0" w:lastRow="0" w:firstColumn="0" w:lastColumn="0" w:oddVBand="0" w:evenVBand="0" w:oddHBand="0" w:evenHBand="0" w:firstRowFirstColumn="0" w:firstRowLastColumn="0" w:lastRowFirstColumn="0" w:lastRowLastColumn="0"/>
            </w:pPr>
            <w:r>
              <w:rPr>
                <w:rFonts w:hint="eastAsia"/>
              </w:rPr>
              <w:t>3</w:t>
            </w:r>
          </w:p>
        </w:tc>
        <w:tc>
          <w:tcPr>
            <w:tcW w:w="2358" w:type="dxa"/>
            <w:vAlign w:val="center"/>
          </w:tcPr>
          <w:p w14:paraId="3CC96B65" w14:textId="77777777" w:rsidR="005771F7" w:rsidRDefault="005771F7" w:rsidP="00FB6E34">
            <w:pPr>
              <w:jc w:val="center"/>
              <w:cnfStyle w:val="000000000000" w:firstRow="0" w:lastRow="0" w:firstColumn="0" w:lastColumn="0" w:oddVBand="0" w:evenVBand="0" w:oddHBand="0" w:evenHBand="0" w:firstRowFirstColumn="0" w:firstRowLastColumn="0" w:lastRowFirstColumn="0" w:lastRowLastColumn="0"/>
            </w:pPr>
            <w:r>
              <w:rPr>
                <w:rFonts w:hint="eastAsia"/>
              </w:rPr>
              <w:t>0</w:t>
            </w:r>
          </w:p>
        </w:tc>
      </w:tr>
      <w:tr w:rsidR="005771F7" w14:paraId="7B650596" w14:textId="77777777" w:rsidTr="00B815AB">
        <w:tc>
          <w:tcPr>
            <w:cnfStyle w:val="001000000000" w:firstRow="0" w:lastRow="0" w:firstColumn="1" w:lastColumn="0" w:oddVBand="0" w:evenVBand="0" w:oddHBand="0" w:evenHBand="0" w:firstRowFirstColumn="0" w:firstRowLastColumn="0" w:lastRowFirstColumn="0" w:lastRowLastColumn="0"/>
            <w:tcW w:w="845" w:type="dxa"/>
            <w:vAlign w:val="center"/>
          </w:tcPr>
          <w:p w14:paraId="5F421D4B" w14:textId="77777777" w:rsidR="005771F7" w:rsidRDefault="005771F7" w:rsidP="00FB6E34">
            <w:pPr>
              <w:jc w:val="center"/>
            </w:pPr>
            <w:r>
              <w:rPr>
                <w:rFonts w:hint="eastAsia"/>
              </w:rPr>
              <w:t>7</w:t>
            </w:r>
            <w:r>
              <w:t>M</w:t>
            </w:r>
          </w:p>
        </w:tc>
        <w:tc>
          <w:tcPr>
            <w:tcW w:w="999" w:type="dxa"/>
            <w:vAlign w:val="center"/>
          </w:tcPr>
          <w:p w14:paraId="066AA09D"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312</w:t>
            </w:r>
          </w:p>
        </w:tc>
        <w:tc>
          <w:tcPr>
            <w:tcW w:w="1417" w:type="dxa"/>
            <w:vAlign w:val="center"/>
          </w:tcPr>
          <w:p w14:paraId="43A05CC2"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8.4</w:t>
            </w:r>
          </w:p>
        </w:tc>
        <w:tc>
          <w:tcPr>
            <w:tcW w:w="1837" w:type="dxa"/>
            <w:vAlign w:val="center"/>
          </w:tcPr>
          <w:p w14:paraId="7A136161"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3.32</w:t>
            </w:r>
          </w:p>
        </w:tc>
        <w:tc>
          <w:tcPr>
            <w:tcW w:w="1560" w:type="dxa"/>
            <w:vAlign w:val="center"/>
          </w:tcPr>
          <w:p w14:paraId="548BBD73" w14:textId="77777777" w:rsidR="005771F7" w:rsidRDefault="005771F7" w:rsidP="00FB6E34">
            <w:pPr>
              <w:jc w:val="center"/>
              <w:cnfStyle w:val="000000000000" w:firstRow="0" w:lastRow="0" w:firstColumn="0" w:lastColumn="0" w:oddVBand="0" w:evenVBand="0" w:oddHBand="0" w:evenHBand="0" w:firstRowFirstColumn="0" w:firstRowLastColumn="0" w:lastRowFirstColumn="0" w:lastRowLastColumn="0"/>
            </w:pPr>
            <w:r>
              <w:rPr>
                <w:rFonts w:hint="eastAsia"/>
              </w:rPr>
              <w:t>1</w:t>
            </w:r>
          </w:p>
        </w:tc>
        <w:tc>
          <w:tcPr>
            <w:tcW w:w="2358" w:type="dxa"/>
            <w:vAlign w:val="center"/>
          </w:tcPr>
          <w:p w14:paraId="0FEFBE52" w14:textId="77777777" w:rsidR="005771F7" w:rsidRDefault="005771F7" w:rsidP="00FB6E34">
            <w:pPr>
              <w:jc w:val="center"/>
              <w:cnfStyle w:val="000000000000" w:firstRow="0" w:lastRow="0" w:firstColumn="0" w:lastColumn="0" w:oddVBand="0" w:evenVBand="0" w:oddHBand="0" w:evenHBand="0" w:firstRowFirstColumn="0" w:firstRowLastColumn="0" w:lastRowFirstColumn="0" w:lastRowLastColumn="0"/>
            </w:pPr>
            <w:r>
              <w:rPr>
                <w:rFonts w:hint="eastAsia"/>
              </w:rPr>
              <w:t>0</w:t>
            </w:r>
          </w:p>
        </w:tc>
      </w:tr>
      <w:tr w:rsidR="005771F7" w14:paraId="11287907" w14:textId="77777777" w:rsidTr="00B815AB">
        <w:tc>
          <w:tcPr>
            <w:cnfStyle w:val="001000000000" w:firstRow="0" w:lastRow="0" w:firstColumn="1" w:lastColumn="0" w:oddVBand="0" w:evenVBand="0" w:oddHBand="0" w:evenHBand="0" w:firstRowFirstColumn="0" w:firstRowLastColumn="0" w:lastRowFirstColumn="0" w:lastRowLastColumn="0"/>
            <w:tcW w:w="845" w:type="dxa"/>
            <w:vAlign w:val="center"/>
          </w:tcPr>
          <w:p w14:paraId="6D94355D" w14:textId="77777777" w:rsidR="005771F7" w:rsidRDefault="005771F7" w:rsidP="00FB6E34">
            <w:pPr>
              <w:jc w:val="center"/>
            </w:pPr>
            <w:r>
              <w:rPr>
                <w:rFonts w:hint="eastAsia"/>
              </w:rPr>
              <w:t>7</w:t>
            </w:r>
            <w:r>
              <w:t>N</w:t>
            </w:r>
          </w:p>
        </w:tc>
        <w:tc>
          <w:tcPr>
            <w:tcW w:w="999" w:type="dxa"/>
            <w:vAlign w:val="center"/>
          </w:tcPr>
          <w:p w14:paraId="69D023F3"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150</w:t>
            </w:r>
          </w:p>
        </w:tc>
        <w:tc>
          <w:tcPr>
            <w:tcW w:w="1417" w:type="dxa"/>
            <w:vAlign w:val="center"/>
          </w:tcPr>
          <w:p w14:paraId="71000228"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7.1</w:t>
            </w:r>
          </w:p>
        </w:tc>
        <w:tc>
          <w:tcPr>
            <w:tcW w:w="1837" w:type="dxa"/>
            <w:vAlign w:val="center"/>
          </w:tcPr>
          <w:p w14:paraId="285FB36A"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3.95</w:t>
            </w:r>
          </w:p>
        </w:tc>
        <w:tc>
          <w:tcPr>
            <w:tcW w:w="1560" w:type="dxa"/>
            <w:vAlign w:val="center"/>
          </w:tcPr>
          <w:p w14:paraId="7A72BF26" w14:textId="77777777" w:rsidR="005771F7" w:rsidRDefault="005771F7" w:rsidP="00FB6E34">
            <w:pPr>
              <w:jc w:val="center"/>
              <w:cnfStyle w:val="000000000000" w:firstRow="0" w:lastRow="0" w:firstColumn="0" w:lastColumn="0" w:oddVBand="0" w:evenVBand="0" w:oddHBand="0" w:evenHBand="0" w:firstRowFirstColumn="0" w:firstRowLastColumn="0" w:lastRowFirstColumn="0" w:lastRowLastColumn="0"/>
            </w:pPr>
            <w:r>
              <w:rPr>
                <w:rFonts w:hint="eastAsia"/>
              </w:rPr>
              <w:t>1</w:t>
            </w:r>
          </w:p>
        </w:tc>
        <w:tc>
          <w:tcPr>
            <w:tcW w:w="2358" w:type="dxa"/>
            <w:vAlign w:val="center"/>
          </w:tcPr>
          <w:p w14:paraId="1F1C0640" w14:textId="77777777" w:rsidR="005771F7" w:rsidRDefault="005771F7" w:rsidP="00FB6E34">
            <w:pPr>
              <w:jc w:val="center"/>
              <w:cnfStyle w:val="000000000000" w:firstRow="0" w:lastRow="0" w:firstColumn="0" w:lastColumn="0" w:oddVBand="0" w:evenVBand="0" w:oddHBand="0" w:evenHBand="0" w:firstRowFirstColumn="0" w:firstRowLastColumn="0" w:lastRowFirstColumn="0" w:lastRowLastColumn="0"/>
            </w:pPr>
            <w:r>
              <w:rPr>
                <w:rFonts w:hint="eastAsia"/>
              </w:rPr>
              <w:t>0</w:t>
            </w:r>
          </w:p>
        </w:tc>
      </w:tr>
      <w:tr w:rsidR="005771F7" w14:paraId="12C22E5C" w14:textId="77777777" w:rsidTr="00B815AB">
        <w:tc>
          <w:tcPr>
            <w:cnfStyle w:val="001000000000" w:firstRow="0" w:lastRow="0" w:firstColumn="1" w:lastColumn="0" w:oddVBand="0" w:evenVBand="0" w:oddHBand="0" w:evenHBand="0" w:firstRowFirstColumn="0" w:firstRowLastColumn="0" w:lastRowFirstColumn="0" w:lastRowLastColumn="0"/>
            <w:tcW w:w="845" w:type="dxa"/>
            <w:vAlign w:val="center"/>
          </w:tcPr>
          <w:p w14:paraId="58B7C8B9" w14:textId="77777777" w:rsidR="005771F7" w:rsidRDefault="005771F7" w:rsidP="00FB6E34">
            <w:pPr>
              <w:jc w:val="center"/>
            </w:pPr>
            <w:r>
              <w:rPr>
                <w:rFonts w:hint="eastAsia"/>
              </w:rPr>
              <w:t>7</w:t>
            </w:r>
            <w:r>
              <w:t>O</w:t>
            </w:r>
          </w:p>
        </w:tc>
        <w:tc>
          <w:tcPr>
            <w:tcW w:w="999" w:type="dxa"/>
            <w:vAlign w:val="center"/>
          </w:tcPr>
          <w:p w14:paraId="1D9C507A"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256</w:t>
            </w:r>
          </w:p>
        </w:tc>
        <w:tc>
          <w:tcPr>
            <w:tcW w:w="1417" w:type="dxa"/>
            <w:vAlign w:val="center"/>
          </w:tcPr>
          <w:p w14:paraId="10C8280C"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14.7</w:t>
            </w:r>
          </w:p>
        </w:tc>
        <w:tc>
          <w:tcPr>
            <w:tcW w:w="1837" w:type="dxa"/>
            <w:vAlign w:val="center"/>
          </w:tcPr>
          <w:p w14:paraId="69B51206"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3.79</w:t>
            </w:r>
          </w:p>
        </w:tc>
        <w:tc>
          <w:tcPr>
            <w:tcW w:w="1560" w:type="dxa"/>
            <w:vAlign w:val="center"/>
          </w:tcPr>
          <w:p w14:paraId="62815CD3" w14:textId="77777777" w:rsidR="005771F7" w:rsidRDefault="005771F7" w:rsidP="00FB6E34">
            <w:pPr>
              <w:jc w:val="center"/>
              <w:cnfStyle w:val="000000000000" w:firstRow="0" w:lastRow="0" w:firstColumn="0" w:lastColumn="0" w:oddVBand="0" w:evenVBand="0" w:oddHBand="0" w:evenHBand="0" w:firstRowFirstColumn="0" w:firstRowLastColumn="0" w:lastRowFirstColumn="0" w:lastRowLastColumn="0"/>
            </w:pPr>
          </w:p>
        </w:tc>
        <w:tc>
          <w:tcPr>
            <w:tcW w:w="2358" w:type="dxa"/>
            <w:vAlign w:val="center"/>
          </w:tcPr>
          <w:p w14:paraId="17D2F308" w14:textId="77777777" w:rsidR="005771F7" w:rsidRDefault="005771F7" w:rsidP="00FB6E34">
            <w:pPr>
              <w:jc w:val="center"/>
              <w:cnfStyle w:val="000000000000" w:firstRow="0" w:lastRow="0" w:firstColumn="0" w:lastColumn="0" w:oddVBand="0" w:evenVBand="0" w:oddHBand="0" w:evenHBand="0" w:firstRowFirstColumn="0" w:firstRowLastColumn="0" w:lastRowFirstColumn="0" w:lastRowLastColumn="0"/>
            </w:pPr>
          </w:p>
        </w:tc>
      </w:tr>
      <w:tr w:rsidR="005771F7" w14:paraId="02ADCC52" w14:textId="77777777" w:rsidTr="00B815AB">
        <w:tc>
          <w:tcPr>
            <w:cnfStyle w:val="001000000000" w:firstRow="0" w:lastRow="0" w:firstColumn="1" w:lastColumn="0" w:oddVBand="0" w:evenVBand="0" w:oddHBand="0" w:evenHBand="0" w:firstRowFirstColumn="0" w:firstRowLastColumn="0" w:lastRowFirstColumn="0" w:lastRowLastColumn="0"/>
            <w:tcW w:w="845" w:type="dxa"/>
            <w:vAlign w:val="center"/>
          </w:tcPr>
          <w:p w14:paraId="3E793898" w14:textId="77777777" w:rsidR="005771F7" w:rsidRDefault="005771F7" w:rsidP="00FB6E34">
            <w:pPr>
              <w:jc w:val="center"/>
            </w:pPr>
            <w:r>
              <w:rPr>
                <w:rFonts w:hint="eastAsia"/>
              </w:rPr>
              <w:t>7</w:t>
            </w:r>
            <w:r>
              <w:t>P</w:t>
            </w:r>
          </w:p>
        </w:tc>
        <w:tc>
          <w:tcPr>
            <w:tcW w:w="999" w:type="dxa"/>
            <w:vAlign w:val="center"/>
          </w:tcPr>
          <w:p w14:paraId="4B7CE966"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237</w:t>
            </w:r>
          </w:p>
        </w:tc>
        <w:tc>
          <w:tcPr>
            <w:tcW w:w="1417" w:type="dxa"/>
            <w:vAlign w:val="center"/>
          </w:tcPr>
          <w:p w14:paraId="1212C127"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14.1</w:t>
            </w:r>
          </w:p>
        </w:tc>
        <w:tc>
          <w:tcPr>
            <w:tcW w:w="1837" w:type="dxa"/>
            <w:vAlign w:val="center"/>
          </w:tcPr>
          <w:p w14:paraId="7488B980"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3.12</w:t>
            </w:r>
          </w:p>
        </w:tc>
        <w:tc>
          <w:tcPr>
            <w:tcW w:w="1560" w:type="dxa"/>
            <w:vAlign w:val="center"/>
          </w:tcPr>
          <w:p w14:paraId="3C415684" w14:textId="77777777" w:rsidR="005771F7" w:rsidRDefault="005771F7" w:rsidP="00FB6E34">
            <w:pPr>
              <w:jc w:val="center"/>
              <w:cnfStyle w:val="000000000000" w:firstRow="0" w:lastRow="0" w:firstColumn="0" w:lastColumn="0" w:oddVBand="0" w:evenVBand="0" w:oddHBand="0" w:evenHBand="0" w:firstRowFirstColumn="0" w:firstRowLastColumn="0" w:lastRowFirstColumn="0" w:lastRowLastColumn="0"/>
            </w:pPr>
            <w:r>
              <w:rPr>
                <w:rFonts w:hint="eastAsia"/>
              </w:rPr>
              <w:t>1</w:t>
            </w:r>
          </w:p>
        </w:tc>
        <w:tc>
          <w:tcPr>
            <w:tcW w:w="2358" w:type="dxa"/>
            <w:vAlign w:val="center"/>
          </w:tcPr>
          <w:p w14:paraId="31A0D8E6" w14:textId="77777777" w:rsidR="005771F7" w:rsidRDefault="005771F7" w:rsidP="00FB6E34">
            <w:pPr>
              <w:jc w:val="center"/>
              <w:cnfStyle w:val="000000000000" w:firstRow="0" w:lastRow="0" w:firstColumn="0" w:lastColumn="0" w:oddVBand="0" w:evenVBand="0" w:oddHBand="0" w:evenHBand="0" w:firstRowFirstColumn="0" w:firstRowLastColumn="0" w:lastRowFirstColumn="0" w:lastRowLastColumn="0"/>
            </w:pPr>
            <w:r>
              <w:rPr>
                <w:rFonts w:hint="eastAsia"/>
              </w:rPr>
              <w:t>0</w:t>
            </w:r>
          </w:p>
        </w:tc>
      </w:tr>
      <w:tr w:rsidR="005771F7" w14:paraId="751D7BF9" w14:textId="77777777" w:rsidTr="00B815AB">
        <w:tc>
          <w:tcPr>
            <w:cnfStyle w:val="001000000000" w:firstRow="0" w:lastRow="0" w:firstColumn="1" w:lastColumn="0" w:oddVBand="0" w:evenVBand="0" w:oddHBand="0" w:evenHBand="0" w:firstRowFirstColumn="0" w:firstRowLastColumn="0" w:lastRowFirstColumn="0" w:lastRowLastColumn="0"/>
            <w:tcW w:w="845" w:type="dxa"/>
            <w:vAlign w:val="center"/>
          </w:tcPr>
          <w:p w14:paraId="60841451" w14:textId="77777777" w:rsidR="005771F7" w:rsidRDefault="005771F7" w:rsidP="00FB6E34">
            <w:pPr>
              <w:jc w:val="center"/>
            </w:pPr>
            <w:r>
              <w:rPr>
                <w:rFonts w:hint="eastAsia"/>
              </w:rPr>
              <w:t>7</w:t>
            </w:r>
            <w:r>
              <w:t>Q</w:t>
            </w:r>
          </w:p>
        </w:tc>
        <w:tc>
          <w:tcPr>
            <w:tcW w:w="999" w:type="dxa"/>
            <w:vAlign w:val="center"/>
          </w:tcPr>
          <w:p w14:paraId="460C5FEA"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272</w:t>
            </w:r>
          </w:p>
        </w:tc>
        <w:tc>
          <w:tcPr>
            <w:tcW w:w="1417" w:type="dxa"/>
            <w:vAlign w:val="center"/>
          </w:tcPr>
          <w:p w14:paraId="63C8617B"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13.5</w:t>
            </w:r>
          </w:p>
        </w:tc>
        <w:tc>
          <w:tcPr>
            <w:tcW w:w="1837" w:type="dxa"/>
            <w:vAlign w:val="center"/>
          </w:tcPr>
          <w:p w14:paraId="1950A4D8"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2.80</w:t>
            </w:r>
          </w:p>
        </w:tc>
        <w:tc>
          <w:tcPr>
            <w:tcW w:w="1560" w:type="dxa"/>
            <w:vAlign w:val="center"/>
          </w:tcPr>
          <w:p w14:paraId="45D0C14B" w14:textId="77777777" w:rsidR="005771F7" w:rsidRDefault="005771F7" w:rsidP="00FB6E34">
            <w:pPr>
              <w:jc w:val="center"/>
              <w:cnfStyle w:val="000000000000" w:firstRow="0" w:lastRow="0" w:firstColumn="0" w:lastColumn="0" w:oddVBand="0" w:evenVBand="0" w:oddHBand="0" w:evenHBand="0" w:firstRowFirstColumn="0" w:firstRowLastColumn="0" w:lastRowFirstColumn="0" w:lastRowLastColumn="0"/>
            </w:pPr>
          </w:p>
        </w:tc>
        <w:tc>
          <w:tcPr>
            <w:tcW w:w="2358" w:type="dxa"/>
            <w:vAlign w:val="center"/>
          </w:tcPr>
          <w:p w14:paraId="74943761" w14:textId="77777777" w:rsidR="005771F7" w:rsidRDefault="005771F7" w:rsidP="00FB6E34">
            <w:pPr>
              <w:jc w:val="center"/>
              <w:cnfStyle w:val="000000000000" w:firstRow="0" w:lastRow="0" w:firstColumn="0" w:lastColumn="0" w:oddVBand="0" w:evenVBand="0" w:oddHBand="0" w:evenHBand="0" w:firstRowFirstColumn="0" w:firstRowLastColumn="0" w:lastRowFirstColumn="0" w:lastRowLastColumn="0"/>
            </w:pPr>
          </w:p>
        </w:tc>
      </w:tr>
      <w:tr w:rsidR="005771F7" w14:paraId="05F7F8FD" w14:textId="77777777" w:rsidTr="00B815AB">
        <w:tc>
          <w:tcPr>
            <w:cnfStyle w:val="001000000000" w:firstRow="0" w:lastRow="0" w:firstColumn="1" w:lastColumn="0" w:oddVBand="0" w:evenVBand="0" w:oddHBand="0" w:evenHBand="0" w:firstRowFirstColumn="0" w:firstRowLastColumn="0" w:lastRowFirstColumn="0" w:lastRowLastColumn="0"/>
            <w:tcW w:w="845" w:type="dxa"/>
            <w:vAlign w:val="center"/>
          </w:tcPr>
          <w:p w14:paraId="0729E37D" w14:textId="77777777" w:rsidR="005771F7" w:rsidRDefault="005771F7" w:rsidP="00FB6E34">
            <w:pPr>
              <w:jc w:val="center"/>
            </w:pPr>
            <w:r>
              <w:rPr>
                <w:rFonts w:hint="eastAsia"/>
              </w:rPr>
              <w:t>7</w:t>
            </w:r>
            <w:r>
              <w:t>R</w:t>
            </w:r>
          </w:p>
        </w:tc>
        <w:tc>
          <w:tcPr>
            <w:tcW w:w="999" w:type="dxa"/>
            <w:vAlign w:val="center"/>
          </w:tcPr>
          <w:p w14:paraId="6D08F8C4"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282</w:t>
            </w:r>
          </w:p>
        </w:tc>
        <w:tc>
          <w:tcPr>
            <w:tcW w:w="1417" w:type="dxa"/>
            <w:vAlign w:val="center"/>
          </w:tcPr>
          <w:p w14:paraId="0C3C668D"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26.3</w:t>
            </w:r>
          </w:p>
        </w:tc>
        <w:tc>
          <w:tcPr>
            <w:tcW w:w="1837" w:type="dxa"/>
            <w:vAlign w:val="center"/>
          </w:tcPr>
          <w:p w14:paraId="0436DFB5"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1.94</w:t>
            </w:r>
          </w:p>
        </w:tc>
        <w:tc>
          <w:tcPr>
            <w:tcW w:w="1560" w:type="dxa"/>
            <w:vAlign w:val="center"/>
          </w:tcPr>
          <w:p w14:paraId="4830C3DF" w14:textId="77777777" w:rsidR="005771F7" w:rsidRDefault="005771F7" w:rsidP="00FB6E34">
            <w:pPr>
              <w:jc w:val="center"/>
              <w:cnfStyle w:val="000000000000" w:firstRow="0" w:lastRow="0" w:firstColumn="0" w:lastColumn="0" w:oddVBand="0" w:evenVBand="0" w:oddHBand="0" w:evenHBand="0" w:firstRowFirstColumn="0" w:firstRowLastColumn="0" w:lastRowFirstColumn="0" w:lastRowLastColumn="0"/>
            </w:pPr>
          </w:p>
        </w:tc>
        <w:tc>
          <w:tcPr>
            <w:tcW w:w="2358" w:type="dxa"/>
            <w:vAlign w:val="center"/>
          </w:tcPr>
          <w:p w14:paraId="11D726CB" w14:textId="77777777" w:rsidR="005771F7" w:rsidRDefault="005771F7" w:rsidP="00FB6E34">
            <w:pPr>
              <w:jc w:val="center"/>
              <w:cnfStyle w:val="000000000000" w:firstRow="0" w:lastRow="0" w:firstColumn="0" w:lastColumn="0" w:oddVBand="0" w:evenVBand="0" w:oddHBand="0" w:evenHBand="0" w:firstRowFirstColumn="0" w:firstRowLastColumn="0" w:lastRowFirstColumn="0" w:lastRowLastColumn="0"/>
            </w:pPr>
          </w:p>
        </w:tc>
      </w:tr>
      <w:tr w:rsidR="005771F7" w14:paraId="1F9B26E2" w14:textId="77777777" w:rsidTr="00B815AB">
        <w:tc>
          <w:tcPr>
            <w:cnfStyle w:val="001000000000" w:firstRow="0" w:lastRow="0" w:firstColumn="1" w:lastColumn="0" w:oddVBand="0" w:evenVBand="0" w:oddHBand="0" w:evenHBand="0" w:firstRowFirstColumn="0" w:firstRowLastColumn="0" w:lastRowFirstColumn="0" w:lastRowLastColumn="0"/>
            <w:tcW w:w="845" w:type="dxa"/>
            <w:vAlign w:val="center"/>
          </w:tcPr>
          <w:p w14:paraId="1517C114" w14:textId="77777777" w:rsidR="005771F7" w:rsidRDefault="005771F7" w:rsidP="00FB6E34">
            <w:pPr>
              <w:jc w:val="center"/>
            </w:pPr>
            <w:r>
              <w:rPr>
                <w:rFonts w:hint="eastAsia"/>
              </w:rPr>
              <w:t>7</w:t>
            </w:r>
            <w:r>
              <w:t>S</w:t>
            </w:r>
          </w:p>
        </w:tc>
        <w:tc>
          <w:tcPr>
            <w:tcW w:w="999" w:type="dxa"/>
            <w:vAlign w:val="center"/>
          </w:tcPr>
          <w:p w14:paraId="4B56D476"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84</w:t>
            </w:r>
          </w:p>
        </w:tc>
        <w:tc>
          <w:tcPr>
            <w:tcW w:w="1417" w:type="dxa"/>
            <w:vAlign w:val="center"/>
          </w:tcPr>
          <w:p w14:paraId="5D21958C"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7.5</w:t>
            </w:r>
          </w:p>
        </w:tc>
        <w:tc>
          <w:tcPr>
            <w:tcW w:w="1837" w:type="dxa"/>
            <w:vAlign w:val="center"/>
          </w:tcPr>
          <w:p w14:paraId="6C72FE2A"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3.16</w:t>
            </w:r>
          </w:p>
        </w:tc>
        <w:tc>
          <w:tcPr>
            <w:tcW w:w="1560" w:type="dxa"/>
            <w:vAlign w:val="center"/>
          </w:tcPr>
          <w:p w14:paraId="128D7717" w14:textId="77777777" w:rsidR="005771F7" w:rsidRDefault="005771F7" w:rsidP="00FB6E34">
            <w:pPr>
              <w:jc w:val="center"/>
              <w:cnfStyle w:val="000000000000" w:firstRow="0" w:lastRow="0" w:firstColumn="0" w:lastColumn="0" w:oddVBand="0" w:evenVBand="0" w:oddHBand="0" w:evenHBand="0" w:firstRowFirstColumn="0" w:firstRowLastColumn="0" w:lastRowFirstColumn="0" w:lastRowLastColumn="0"/>
            </w:pPr>
            <w:r>
              <w:rPr>
                <w:rFonts w:hint="eastAsia"/>
              </w:rPr>
              <w:t>1</w:t>
            </w:r>
          </w:p>
        </w:tc>
        <w:tc>
          <w:tcPr>
            <w:tcW w:w="2358" w:type="dxa"/>
            <w:vAlign w:val="center"/>
          </w:tcPr>
          <w:p w14:paraId="581E5B23" w14:textId="77777777" w:rsidR="005771F7" w:rsidRDefault="005771F7" w:rsidP="00FB6E34">
            <w:pPr>
              <w:jc w:val="center"/>
              <w:cnfStyle w:val="000000000000" w:firstRow="0" w:lastRow="0" w:firstColumn="0" w:lastColumn="0" w:oddVBand="0" w:evenVBand="0" w:oddHBand="0" w:evenHBand="0" w:firstRowFirstColumn="0" w:firstRowLastColumn="0" w:lastRowFirstColumn="0" w:lastRowLastColumn="0"/>
            </w:pPr>
            <w:r>
              <w:rPr>
                <w:rFonts w:hint="eastAsia"/>
              </w:rPr>
              <w:t>0</w:t>
            </w:r>
          </w:p>
        </w:tc>
      </w:tr>
      <w:tr w:rsidR="005771F7" w14:paraId="345229BF" w14:textId="77777777" w:rsidTr="00B815AB">
        <w:tc>
          <w:tcPr>
            <w:cnfStyle w:val="001000000000" w:firstRow="0" w:lastRow="0" w:firstColumn="1" w:lastColumn="0" w:oddVBand="0" w:evenVBand="0" w:oddHBand="0" w:evenHBand="0" w:firstRowFirstColumn="0" w:firstRowLastColumn="0" w:lastRowFirstColumn="0" w:lastRowLastColumn="0"/>
            <w:tcW w:w="845" w:type="dxa"/>
            <w:vAlign w:val="center"/>
          </w:tcPr>
          <w:p w14:paraId="1E2F656D" w14:textId="77777777" w:rsidR="005771F7" w:rsidRDefault="005771F7" w:rsidP="00FB6E34">
            <w:pPr>
              <w:jc w:val="center"/>
            </w:pPr>
            <w:r>
              <w:rPr>
                <w:rFonts w:hint="eastAsia"/>
              </w:rPr>
              <w:t>7</w:t>
            </w:r>
            <w:r>
              <w:t>U</w:t>
            </w:r>
          </w:p>
        </w:tc>
        <w:tc>
          <w:tcPr>
            <w:tcW w:w="999" w:type="dxa"/>
            <w:vAlign w:val="center"/>
          </w:tcPr>
          <w:p w14:paraId="1B52B85A"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71</w:t>
            </w:r>
          </w:p>
        </w:tc>
        <w:tc>
          <w:tcPr>
            <w:tcW w:w="1417" w:type="dxa"/>
            <w:vAlign w:val="center"/>
          </w:tcPr>
          <w:p w14:paraId="4F771F8C"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14.7</w:t>
            </w:r>
          </w:p>
        </w:tc>
        <w:tc>
          <w:tcPr>
            <w:tcW w:w="1837" w:type="dxa"/>
            <w:vAlign w:val="center"/>
          </w:tcPr>
          <w:p w14:paraId="2802294F"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2.39</w:t>
            </w:r>
          </w:p>
        </w:tc>
        <w:tc>
          <w:tcPr>
            <w:tcW w:w="1560" w:type="dxa"/>
            <w:vAlign w:val="center"/>
          </w:tcPr>
          <w:p w14:paraId="75F7814E" w14:textId="77777777" w:rsidR="005771F7" w:rsidRDefault="005771F7" w:rsidP="00FB6E34">
            <w:pPr>
              <w:jc w:val="center"/>
              <w:cnfStyle w:val="000000000000" w:firstRow="0" w:lastRow="0" w:firstColumn="0" w:lastColumn="0" w:oddVBand="0" w:evenVBand="0" w:oddHBand="0" w:evenHBand="0" w:firstRowFirstColumn="0" w:firstRowLastColumn="0" w:lastRowFirstColumn="0" w:lastRowLastColumn="0"/>
            </w:pPr>
            <w:r>
              <w:rPr>
                <w:rFonts w:hint="eastAsia"/>
              </w:rPr>
              <w:t>9</w:t>
            </w:r>
          </w:p>
        </w:tc>
        <w:tc>
          <w:tcPr>
            <w:tcW w:w="2358" w:type="dxa"/>
            <w:vAlign w:val="center"/>
          </w:tcPr>
          <w:p w14:paraId="332883B9" w14:textId="77777777" w:rsidR="005771F7" w:rsidRDefault="005771F7" w:rsidP="00FB6E34">
            <w:pPr>
              <w:jc w:val="center"/>
              <w:cnfStyle w:val="000000000000" w:firstRow="0" w:lastRow="0" w:firstColumn="0" w:lastColumn="0" w:oddVBand="0" w:evenVBand="0" w:oddHBand="0" w:evenHBand="0" w:firstRowFirstColumn="0" w:firstRowLastColumn="0" w:lastRowFirstColumn="0" w:lastRowLastColumn="0"/>
            </w:pPr>
            <w:r>
              <w:rPr>
                <w:rFonts w:hint="eastAsia"/>
              </w:rPr>
              <w:t>3</w:t>
            </w:r>
          </w:p>
        </w:tc>
      </w:tr>
      <w:tr w:rsidR="005771F7" w14:paraId="4568A0B3" w14:textId="77777777" w:rsidTr="00B815AB">
        <w:tc>
          <w:tcPr>
            <w:cnfStyle w:val="001000000000" w:firstRow="0" w:lastRow="0" w:firstColumn="1" w:lastColumn="0" w:oddVBand="0" w:evenVBand="0" w:oddHBand="0" w:evenHBand="0" w:firstRowFirstColumn="0" w:firstRowLastColumn="0" w:lastRowFirstColumn="0" w:lastRowLastColumn="0"/>
            <w:tcW w:w="845" w:type="dxa"/>
            <w:vAlign w:val="center"/>
          </w:tcPr>
          <w:p w14:paraId="4F18608C" w14:textId="77777777" w:rsidR="005771F7" w:rsidRDefault="005771F7" w:rsidP="00FB6E34">
            <w:pPr>
              <w:jc w:val="center"/>
            </w:pPr>
            <w:r>
              <w:rPr>
                <w:rFonts w:hint="eastAsia"/>
              </w:rPr>
              <w:t>7</w:t>
            </w:r>
            <w:r>
              <w:t>V</w:t>
            </w:r>
          </w:p>
        </w:tc>
        <w:tc>
          <w:tcPr>
            <w:tcW w:w="999" w:type="dxa"/>
            <w:vAlign w:val="center"/>
          </w:tcPr>
          <w:p w14:paraId="753CC4BB"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203</w:t>
            </w:r>
          </w:p>
        </w:tc>
        <w:tc>
          <w:tcPr>
            <w:tcW w:w="1417" w:type="dxa"/>
            <w:vAlign w:val="center"/>
          </w:tcPr>
          <w:p w14:paraId="37542D06"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8.6</w:t>
            </w:r>
          </w:p>
        </w:tc>
        <w:tc>
          <w:tcPr>
            <w:tcW w:w="1837" w:type="dxa"/>
            <w:vAlign w:val="center"/>
          </w:tcPr>
          <w:p w14:paraId="33501905"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1.68</w:t>
            </w:r>
          </w:p>
        </w:tc>
        <w:tc>
          <w:tcPr>
            <w:tcW w:w="1560" w:type="dxa"/>
            <w:vAlign w:val="center"/>
          </w:tcPr>
          <w:p w14:paraId="22DCA67E" w14:textId="77777777" w:rsidR="005771F7" w:rsidRDefault="005771F7" w:rsidP="00FB6E34">
            <w:pPr>
              <w:jc w:val="center"/>
              <w:cnfStyle w:val="000000000000" w:firstRow="0" w:lastRow="0" w:firstColumn="0" w:lastColumn="0" w:oddVBand="0" w:evenVBand="0" w:oddHBand="0" w:evenHBand="0" w:firstRowFirstColumn="0" w:firstRowLastColumn="0" w:lastRowFirstColumn="0" w:lastRowLastColumn="0"/>
            </w:pPr>
            <w:r>
              <w:rPr>
                <w:rFonts w:hint="eastAsia"/>
              </w:rPr>
              <w:t>3</w:t>
            </w:r>
          </w:p>
        </w:tc>
        <w:tc>
          <w:tcPr>
            <w:tcW w:w="2358" w:type="dxa"/>
            <w:vAlign w:val="center"/>
          </w:tcPr>
          <w:p w14:paraId="05EBE2CE" w14:textId="77777777" w:rsidR="005771F7" w:rsidRDefault="005771F7" w:rsidP="00FB6E34">
            <w:pPr>
              <w:jc w:val="center"/>
              <w:cnfStyle w:val="000000000000" w:firstRow="0" w:lastRow="0" w:firstColumn="0" w:lastColumn="0" w:oddVBand="0" w:evenVBand="0" w:oddHBand="0" w:evenHBand="0" w:firstRowFirstColumn="0" w:firstRowLastColumn="0" w:lastRowFirstColumn="0" w:lastRowLastColumn="0"/>
            </w:pPr>
            <w:r>
              <w:rPr>
                <w:rFonts w:hint="eastAsia"/>
              </w:rPr>
              <w:t>1</w:t>
            </w:r>
          </w:p>
        </w:tc>
      </w:tr>
      <w:tr w:rsidR="005771F7" w14:paraId="61819D17" w14:textId="77777777" w:rsidTr="00B815AB">
        <w:tc>
          <w:tcPr>
            <w:cnfStyle w:val="001000000000" w:firstRow="0" w:lastRow="0" w:firstColumn="1" w:lastColumn="0" w:oddVBand="0" w:evenVBand="0" w:oddHBand="0" w:evenHBand="0" w:firstRowFirstColumn="0" w:firstRowLastColumn="0" w:lastRowFirstColumn="0" w:lastRowLastColumn="0"/>
            <w:tcW w:w="845" w:type="dxa"/>
            <w:vAlign w:val="center"/>
          </w:tcPr>
          <w:p w14:paraId="59E9BEC7" w14:textId="77777777" w:rsidR="005771F7" w:rsidRDefault="005771F7" w:rsidP="00FB6E34">
            <w:pPr>
              <w:jc w:val="center"/>
            </w:pPr>
            <w:r>
              <w:rPr>
                <w:rFonts w:hint="eastAsia"/>
              </w:rPr>
              <w:t>8</w:t>
            </w:r>
          </w:p>
        </w:tc>
        <w:tc>
          <w:tcPr>
            <w:tcW w:w="999" w:type="dxa"/>
            <w:vAlign w:val="center"/>
          </w:tcPr>
          <w:p w14:paraId="7748CAA1"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112</w:t>
            </w:r>
          </w:p>
        </w:tc>
        <w:tc>
          <w:tcPr>
            <w:tcW w:w="1417" w:type="dxa"/>
            <w:vAlign w:val="center"/>
          </w:tcPr>
          <w:p w14:paraId="3E9289BC"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10.3</w:t>
            </w:r>
          </w:p>
        </w:tc>
        <w:tc>
          <w:tcPr>
            <w:tcW w:w="1837" w:type="dxa"/>
            <w:vAlign w:val="center"/>
          </w:tcPr>
          <w:p w14:paraId="16BAC5E5"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1.33</w:t>
            </w:r>
          </w:p>
        </w:tc>
        <w:tc>
          <w:tcPr>
            <w:tcW w:w="1560" w:type="dxa"/>
            <w:vAlign w:val="center"/>
          </w:tcPr>
          <w:p w14:paraId="16469871" w14:textId="77777777" w:rsidR="005771F7" w:rsidRDefault="005771F7" w:rsidP="00FB6E34">
            <w:pPr>
              <w:jc w:val="center"/>
              <w:cnfStyle w:val="000000000000" w:firstRow="0" w:lastRow="0" w:firstColumn="0" w:lastColumn="0" w:oddVBand="0" w:evenVBand="0" w:oddHBand="0" w:evenHBand="0" w:firstRowFirstColumn="0" w:firstRowLastColumn="0" w:lastRowFirstColumn="0" w:lastRowLastColumn="0"/>
            </w:pPr>
          </w:p>
        </w:tc>
        <w:tc>
          <w:tcPr>
            <w:tcW w:w="2358" w:type="dxa"/>
            <w:vAlign w:val="center"/>
          </w:tcPr>
          <w:p w14:paraId="2D52EE02" w14:textId="77777777" w:rsidR="005771F7" w:rsidRDefault="005771F7" w:rsidP="00FB6E34">
            <w:pPr>
              <w:jc w:val="center"/>
              <w:cnfStyle w:val="000000000000" w:firstRow="0" w:lastRow="0" w:firstColumn="0" w:lastColumn="0" w:oddVBand="0" w:evenVBand="0" w:oddHBand="0" w:evenHBand="0" w:firstRowFirstColumn="0" w:firstRowLastColumn="0" w:lastRowFirstColumn="0" w:lastRowLastColumn="0"/>
            </w:pPr>
          </w:p>
        </w:tc>
      </w:tr>
      <w:tr w:rsidR="005771F7" w14:paraId="445D6989" w14:textId="77777777" w:rsidTr="00B815AB">
        <w:tc>
          <w:tcPr>
            <w:cnfStyle w:val="001000000000" w:firstRow="0" w:lastRow="0" w:firstColumn="1" w:lastColumn="0" w:oddVBand="0" w:evenVBand="0" w:oddHBand="0" w:evenHBand="0" w:firstRowFirstColumn="0" w:firstRowLastColumn="0" w:lastRowFirstColumn="0" w:lastRowLastColumn="0"/>
            <w:tcW w:w="845" w:type="dxa"/>
            <w:vAlign w:val="center"/>
          </w:tcPr>
          <w:p w14:paraId="44745771" w14:textId="77777777" w:rsidR="005771F7" w:rsidRDefault="005771F7" w:rsidP="00FB6E34">
            <w:pPr>
              <w:jc w:val="center"/>
            </w:pPr>
            <w:r>
              <w:rPr>
                <w:rFonts w:hint="eastAsia"/>
              </w:rPr>
              <w:t>9</w:t>
            </w:r>
          </w:p>
        </w:tc>
        <w:tc>
          <w:tcPr>
            <w:tcW w:w="999" w:type="dxa"/>
            <w:vAlign w:val="center"/>
          </w:tcPr>
          <w:p w14:paraId="3E4B6CF5"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310</w:t>
            </w:r>
          </w:p>
        </w:tc>
        <w:tc>
          <w:tcPr>
            <w:tcW w:w="1417" w:type="dxa"/>
            <w:vAlign w:val="center"/>
          </w:tcPr>
          <w:p w14:paraId="6E9FC3D9"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26.9</w:t>
            </w:r>
          </w:p>
        </w:tc>
        <w:tc>
          <w:tcPr>
            <w:tcW w:w="1837" w:type="dxa"/>
            <w:vAlign w:val="center"/>
          </w:tcPr>
          <w:p w14:paraId="02295BAA"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2.64</w:t>
            </w:r>
          </w:p>
        </w:tc>
        <w:tc>
          <w:tcPr>
            <w:tcW w:w="1560" w:type="dxa"/>
            <w:vAlign w:val="center"/>
          </w:tcPr>
          <w:p w14:paraId="07AE37BE" w14:textId="77777777" w:rsidR="005771F7" w:rsidRDefault="005771F7" w:rsidP="00FB6E34">
            <w:pPr>
              <w:jc w:val="center"/>
              <w:cnfStyle w:val="000000000000" w:firstRow="0" w:lastRow="0" w:firstColumn="0" w:lastColumn="0" w:oddVBand="0" w:evenVBand="0" w:oddHBand="0" w:evenHBand="0" w:firstRowFirstColumn="0" w:firstRowLastColumn="0" w:lastRowFirstColumn="0" w:lastRowLastColumn="0"/>
            </w:pPr>
          </w:p>
        </w:tc>
        <w:tc>
          <w:tcPr>
            <w:tcW w:w="2358" w:type="dxa"/>
            <w:vAlign w:val="center"/>
          </w:tcPr>
          <w:p w14:paraId="419D233B" w14:textId="77777777" w:rsidR="005771F7" w:rsidRDefault="005771F7" w:rsidP="00FB6E34">
            <w:pPr>
              <w:jc w:val="center"/>
              <w:cnfStyle w:val="000000000000" w:firstRow="0" w:lastRow="0" w:firstColumn="0" w:lastColumn="0" w:oddVBand="0" w:evenVBand="0" w:oddHBand="0" w:evenHBand="0" w:firstRowFirstColumn="0" w:firstRowLastColumn="0" w:lastRowFirstColumn="0" w:lastRowLastColumn="0"/>
            </w:pPr>
          </w:p>
        </w:tc>
      </w:tr>
      <w:tr w:rsidR="005771F7" w14:paraId="3648132B" w14:textId="77777777" w:rsidTr="00B815AB">
        <w:tc>
          <w:tcPr>
            <w:cnfStyle w:val="001000000000" w:firstRow="0" w:lastRow="0" w:firstColumn="1" w:lastColumn="0" w:oddVBand="0" w:evenVBand="0" w:oddHBand="0" w:evenHBand="0" w:firstRowFirstColumn="0" w:firstRowLastColumn="0" w:lastRowFirstColumn="0" w:lastRowLastColumn="0"/>
            <w:tcW w:w="845" w:type="dxa"/>
            <w:vAlign w:val="center"/>
          </w:tcPr>
          <w:p w14:paraId="4EA698E4" w14:textId="77777777" w:rsidR="005771F7" w:rsidRDefault="005771F7" w:rsidP="00FB6E34">
            <w:pPr>
              <w:jc w:val="center"/>
            </w:pPr>
            <w:r>
              <w:rPr>
                <w:rFonts w:hint="eastAsia"/>
              </w:rPr>
              <w:t>1</w:t>
            </w:r>
            <w:r>
              <w:t>0</w:t>
            </w:r>
          </w:p>
        </w:tc>
        <w:tc>
          <w:tcPr>
            <w:tcW w:w="999" w:type="dxa"/>
            <w:vAlign w:val="center"/>
          </w:tcPr>
          <w:p w14:paraId="684440C9"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410</w:t>
            </w:r>
          </w:p>
        </w:tc>
        <w:tc>
          <w:tcPr>
            <w:tcW w:w="1417" w:type="dxa"/>
            <w:vAlign w:val="center"/>
          </w:tcPr>
          <w:p w14:paraId="1D7656AF"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53.8</w:t>
            </w:r>
          </w:p>
        </w:tc>
        <w:tc>
          <w:tcPr>
            <w:tcW w:w="1837" w:type="dxa"/>
            <w:vAlign w:val="center"/>
          </w:tcPr>
          <w:p w14:paraId="5FE82E1F"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2.73</w:t>
            </w:r>
          </w:p>
        </w:tc>
        <w:tc>
          <w:tcPr>
            <w:tcW w:w="1560" w:type="dxa"/>
            <w:vAlign w:val="center"/>
          </w:tcPr>
          <w:p w14:paraId="693E3E17" w14:textId="77777777" w:rsidR="005771F7" w:rsidRDefault="005771F7" w:rsidP="00FB6E34">
            <w:pPr>
              <w:jc w:val="center"/>
              <w:cnfStyle w:val="000000000000" w:firstRow="0" w:lastRow="0" w:firstColumn="0" w:lastColumn="0" w:oddVBand="0" w:evenVBand="0" w:oddHBand="0" w:evenHBand="0" w:firstRowFirstColumn="0" w:firstRowLastColumn="0" w:lastRowFirstColumn="0" w:lastRowLastColumn="0"/>
            </w:pPr>
          </w:p>
        </w:tc>
        <w:tc>
          <w:tcPr>
            <w:tcW w:w="2358" w:type="dxa"/>
            <w:vAlign w:val="center"/>
          </w:tcPr>
          <w:p w14:paraId="13E0E89A" w14:textId="77777777" w:rsidR="005771F7" w:rsidRDefault="005771F7" w:rsidP="00FB6E34">
            <w:pPr>
              <w:jc w:val="center"/>
              <w:cnfStyle w:val="000000000000" w:firstRow="0" w:lastRow="0" w:firstColumn="0" w:lastColumn="0" w:oddVBand="0" w:evenVBand="0" w:oddHBand="0" w:evenHBand="0" w:firstRowFirstColumn="0" w:firstRowLastColumn="0" w:lastRowFirstColumn="0" w:lastRowLastColumn="0"/>
            </w:pPr>
          </w:p>
        </w:tc>
      </w:tr>
      <w:tr w:rsidR="005771F7" w14:paraId="35AB8B6C" w14:textId="77777777" w:rsidTr="00B815AB">
        <w:tc>
          <w:tcPr>
            <w:cnfStyle w:val="001000000000" w:firstRow="0" w:lastRow="0" w:firstColumn="1" w:lastColumn="0" w:oddVBand="0" w:evenVBand="0" w:oddHBand="0" w:evenHBand="0" w:firstRowFirstColumn="0" w:firstRowLastColumn="0" w:lastRowFirstColumn="0" w:lastRowLastColumn="0"/>
            <w:tcW w:w="845" w:type="dxa"/>
            <w:vAlign w:val="center"/>
          </w:tcPr>
          <w:p w14:paraId="06142D72" w14:textId="77777777" w:rsidR="005771F7" w:rsidRDefault="005771F7" w:rsidP="00FB6E34">
            <w:pPr>
              <w:jc w:val="center"/>
            </w:pPr>
            <w:r>
              <w:rPr>
                <w:rFonts w:hint="eastAsia"/>
              </w:rPr>
              <w:t>1</w:t>
            </w:r>
            <w:r>
              <w:t>1</w:t>
            </w:r>
          </w:p>
        </w:tc>
        <w:tc>
          <w:tcPr>
            <w:tcW w:w="999" w:type="dxa"/>
            <w:vAlign w:val="center"/>
          </w:tcPr>
          <w:p w14:paraId="4F201334"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133</w:t>
            </w:r>
          </w:p>
        </w:tc>
        <w:tc>
          <w:tcPr>
            <w:tcW w:w="1417" w:type="dxa"/>
            <w:vAlign w:val="center"/>
          </w:tcPr>
          <w:p w14:paraId="1C8D92DA"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65.8</w:t>
            </w:r>
          </w:p>
        </w:tc>
        <w:tc>
          <w:tcPr>
            <w:tcW w:w="1837" w:type="dxa"/>
            <w:vAlign w:val="center"/>
          </w:tcPr>
          <w:p w14:paraId="7E476A51"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2.56</w:t>
            </w:r>
          </w:p>
        </w:tc>
        <w:tc>
          <w:tcPr>
            <w:tcW w:w="1560" w:type="dxa"/>
            <w:vAlign w:val="center"/>
          </w:tcPr>
          <w:p w14:paraId="14C69D50" w14:textId="77777777" w:rsidR="005771F7" w:rsidRDefault="005771F7" w:rsidP="00FB6E34">
            <w:pPr>
              <w:jc w:val="center"/>
              <w:cnfStyle w:val="000000000000" w:firstRow="0" w:lastRow="0" w:firstColumn="0" w:lastColumn="0" w:oddVBand="0" w:evenVBand="0" w:oddHBand="0" w:evenHBand="0" w:firstRowFirstColumn="0" w:firstRowLastColumn="0" w:lastRowFirstColumn="0" w:lastRowLastColumn="0"/>
            </w:pPr>
          </w:p>
        </w:tc>
        <w:tc>
          <w:tcPr>
            <w:tcW w:w="2358" w:type="dxa"/>
            <w:vAlign w:val="center"/>
          </w:tcPr>
          <w:p w14:paraId="228DD184" w14:textId="77777777" w:rsidR="005771F7" w:rsidRDefault="005771F7" w:rsidP="00FB6E34">
            <w:pPr>
              <w:jc w:val="center"/>
              <w:cnfStyle w:val="000000000000" w:firstRow="0" w:lastRow="0" w:firstColumn="0" w:lastColumn="0" w:oddVBand="0" w:evenVBand="0" w:oddHBand="0" w:evenHBand="0" w:firstRowFirstColumn="0" w:firstRowLastColumn="0" w:lastRowFirstColumn="0" w:lastRowLastColumn="0"/>
            </w:pPr>
          </w:p>
        </w:tc>
      </w:tr>
      <w:tr w:rsidR="005771F7" w14:paraId="68D22384" w14:textId="77777777" w:rsidTr="00B815AB">
        <w:tc>
          <w:tcPr>
            <w:cnfStyle w:val="001000000000" w:firstRow="0" w:lastRow="0" w:firstColumn="1" w:lastColumn="0" w:oddVBand="0" w:evenVBand="0" w:oddHBand="0" w:evenHBand="0" w:firstRowFirstColumn="0" w:firstRowLastColumn="0" w:lastRowFirstColumn="0" w:lastRowLastColumn="0"/>
            <w:tcW w:w="845" w:type="dxa"/>
            <w:vAlign w:val="center"/>
          </w:tcPr>
          <w:p w14:paraId="1110793E" w14:textId="77777777" w:rsidR="005771F7" w:rsidRDefault="005771F7" w:rsidP="00FB6E34">
            <w:pPr>
              <w:jc w:val="center"/>
            </w:pPr>
            <w:r>
              <w:rPr>
                <w:rFonts w:hint="eastAsia"/>
              </w:rPr>
              <w:t>1</w:t>
            </w:r>
            <w:r>
              <w:t>2</w:t>
            </w:r>
          </w:p>
        </w:tc>
        <w:tc>
          <w:tcPr>
            <w:tcW w:w="999" w:type="dxa"/>
            <w:vAlign w:val="center"/>
          </w:tcPr>
          <w:p w14:paraId="4007EC2E"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73</w:t>
            </w:r>
          </w:p>
        </w:tc>
        <w:tc>
          <w:tcPr>
            <w:tcW w:w="1417" w:type="dxa"/>
            <w:vAlign w:val="center"/>
          </w:tcPr>
          <w:p w14:paraId="0AFC8472"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68.8</w:t>
            </w:r>
          </w:p>
        </w:tc>
        <w:tc>
          <w:tcPr>
            <w:tcW w:w="1837" w:type="dxa"/>
            <w:vAlign w:val="center"/>
          </w:tcPr>
          <w:p w14:paraId="1471B3D4"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2.98</w:t>
            </w:r>
          </w:p>
        </w:tc>
        <w:tc>
          <w:tcPr>
            <w:tcW w:w="1560" w:type="dxa"/>
            <w:vAlign w:val="center"/>
          </w:tcPr>
          <w:p w14:paraId="690C7825" w14:textId="77777777" w:rsidR="005771F7" w:rsidRDefault="005771F7" w:rsidP="00FB6E34">
            <w:pPr>
              <w:jc w:val="center"/>
              <w:cnfStyle w:val="000000000000" w:firstRow="0" w:lastRow="0" w:firstColumn="0" w:lastColumn="0" w:oddVBand="0" w:evenVBand="0" w:oddHBand="0" w:evenHBand="0" w:firstRowFirstColumn="0" w:firstRowLastColumn="0" w:lastRowFirstColumn="0" w:lastRowLastColumn="0"/>
            </w:pPr>
          </w:p>
        </w:tc>
        <w:tc>
          <w:tcPr>
            <w:tcW w:w="2358" w:type="dxa"/>
            <w:vAlign w:val="center"/>
          </w:tcPr>
          <w:p w14:paraId="1E6A231F" w14:textId="77777777" w:rsidR="005771F7" w:rsidRDefault="005771F7" w:rsidP="00FB6E34">
            <w:pPr>
              <w:jc w:val="center"/>
              <w:cnfStyle w:val="000000000000" w:firstRow="0" w:lastRow="0" w:firstColumn="0" w:lastColumn="0" w:oddVBand="0" w:evenVBand="0" w:oddHBand="0" w:evenHBand="0" w:firstRowFirstColumn="0" w:firstRowLastColumn="0" w:lastRowFirstColumn="0" w:lastRowLastColumn="0"/>
            </w:pPr>
          </w:p>
        </w:tc>
      </w:tr>
      <w:tr w:rsidR="005771F7" w14:paraId="51B11E9C" w14:textId="77777777" w:rsidTr="00B815AB">
        <w:tc>
          <w:tcPr>
            <w:cnfStyle w:val="001000000000" w:firstRow="0" w:lastRow="0" w:firstColumn="1" w:lastColumn="0" w:oddVBand="0" w:evenVBand="0" w:oddHBand="0" w:evenHBand="0" w:firstRowFirstColumn="0" w:firstRowLastColumn="0" w:lastRowFirstColumn="0" w:lastRowLastColumn="0"/>
            <w:tcW w:w="845" w:type="dxa"/>
            <w:vAlign w:val="center"/>
          </w:tcPr>
          <w:p w14:paraId="60A97530" w14:textId="77777777" w:rsidR="005771F7" w:rsidRDefault="005771F7" w:rsidP="00FB6E34">
            <w:pPr>
              <w:jc w:val="center"/>
            </w:pPr>
            <w:r>
              <w:rPr>
                <w:rFonts w:hint="eastAsia"/>
              </w:rPr>
              <w:t>N</w:t>
            </w:r>
            <w:r>
              <w:t>oise</w:t>
            </w:r>
          </w:p>
        </w:tc>
        <w:tc>
          <w:tcPr>
            <w:tcW w:w="999" w:type="dxa"/>
            <w:vAlign w:val="center"/>
          </w:tcPr>
          <w:p w14:paraId="6001A467"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90</w:t>
            </w:r>
          </w:p>
        </w:tc>
        <w:tc>
          <w:tcPr>
            <w:tcW w:w="1417" w:type="dxa"/>
            <w:vAlign w:val="center"/>
          </w:tcPr>
          <w:p w14:paraId="3A0CE7D3"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35.7</w:t>
            </w:r>
          </w:p>
        </w:tc>
        <w:tc>
          <w:tcPr>
            <w:tcW w:w="1837" w:type="dxa"/>
            <w:vAlign w:val="center"/>
          </w:tcPr>
          <w:p w14:paraId="1C264C6A" w14:textId="77777777" w:rsidR="005771F7" w:rsidRPr="005771F7" w:rsidRDefault="005771F7" w:rsidP="00FB6E34">
            <w:pPr>
              <w:jc w:val="center"/>
              <w:cnfStyle w:val="000000000000" w:firstRow="0" w:lastRow="0" w:firstColumn="0" w:lastColumn="0" w:oddVBand="0" w:evenVBand="0" w:oddHBand="0" w:evenHBand="0" w:firstRowFirstColumn="0" w:firstRowLastColumn="0" w:lastRowFirstColumn="0" w:lastRowLastColumn="0"/>
              <w:rPr>
                <w:rFonts w:eastAsia="맑은 고딕"/>
                <w:color w:val="000000"/>
              </w:rPr>
            </w:pPr>
            <w:r w:rsidRPr="005771F7">
              <w:rPr>
                <w:rFonts w:eastAsia="맑은 고딕"/>
                <w:color w:val="000000"/>
              </w:rPr>
              <w:t>2.01</w:t>
            </w:r>
          </w:p>
        </w:tc>
        <w:tc>
          <w:tcPr>
            <w:tcW w:w="1560" w:type="dxa"/>
            <w:vAlign w:val="center"/>
          </w:tcPr>
          <w:p w14:paraId="044E5248" w14:textId="77777777" w:rsidR="005771F7" w:rsidRDefault="005771F7" w:rsidP="00FB6E34">
            <w:pPr>
              <w:jc w:val="center"/>
              <w:cnfStyle w:val="000000000000" w:firstRow="0" w:lastRow="0" w:firstColumn="0" w:lastColumn="0" w:oddVBand="0" w:evenVBand="0" w:oddHBand="0" w:evenHBand="0" w:firstRowFirstColumn="0" w:firstRowLastColumn="0" w:lastRowFirstColumn="0" w:lastRowLastColumn="0"/>
            </w:pPr>
          </w:p>
        </w:tc>
        <w:tc>
          <w:tcPr>
            <w:tcW w:w="2358" w:type="dxa"/>
            <w:vAlign w:val="center"/>
          </w:tcPr>
          <w:p w14:paraId="4BB74A7B" w14:textId="77777777" w:rsidR="005771F7" w:rsidRDefault="005771F7" w:rsidP="00FB6E34">
            <w:pPr>
              <w:jc w:val="center"/>
              <w:cnfStyle w:val="000000000000" w:firstRow="0" w:lastRow="0" w:firstColumn="0" w:lastColumn="0" w:oddVBand="0" w:evenVBand="0" w:oddHBand="0" w:evenHBand="0" w:firstRowFirstColumn="0" w:firstRowLastColumn="0" w:lastRowFirstColumn="0" w:lastRowLastColumn="0"/>
            </w:pPr>
          </w:p>
        </w:tc>
      </w:tr>
    </w:tbl>
    <w:p w14:paraId="7D4E9CC1" w14:textId="77777777" w:rsidR="001F26E9" w:rsidRDefault="001F26E9">
      <w:r>
        <w:br w:type="page"/>
      </w:r>
    </w:p>
    <w:p w14:paraId="50C167B0" w14:textId="17E15731" w:rsidR="001F26E9" w:rsidRPr="001F26E9" w:rsidRDefault="001F26E9" w:rsidP="001F26E9">
      <w:pPr>
        <w:pStyle w:val="a7"/>
      </w:pPr>
      <w:r w:rsidRPr="001F26E9">
        <w:rPr>
          <w:b/>
        </w:rPr>
        <w:lastRenderedPageBreak/>
        <w:t>Table S</w:t>
      </w:r>
      <w:r w:rsidRPr="001F26E9">
        <w:rPr>
          <w:b/>
        </w:rPr>
        <w:fldChar w:fldCharType="begin"/>
      </w:r>
      <w:r w:rsidRPr="001F26E9">
        <w:rPr>
          <w:b/>
        </w:rPr>
        <w:instrText xml:space="preserve"> SEQ Table \* ARABIC </w:instrText>
      </w:r>
      <w:r w:rsidRPr="001F26E9">
        <w:rPr>
          <w:b/>
        </w:rPr>
        <w:fldChar w:fldCharType="separate"/>
      </w:r>
      <w:r w:rsidRPr="001F26E9">
        <w:rPr>
          <w:b/>
          <w:noProof/>
        </w:rPr>
        <w:t>5</w:t>
      </w:r>
      <w:r w:rsidRPr="001F26E9">
        <w:rPr>
          <w:b/>
        </w:rPr>
        <w:fldChar w:fldCharType="end"/>
      </w:r>
      <w:r w:rsidRPr="001F26E9">
        <w:rPr>
          <w:b/>
        </w:rPr>
        <w:t xml:space="preserve">. </w:t>
      </w:r>
      <w:r w:rsidRPr="001F26E9">
        <w:t>Representative</w:t>
      </w:r>
      <w:r>
        <w:rPr>
          <w:b/>
        </w:rPr>
        <w:t xml:space="preserve"> </w:t>
      </w:r>
      <w:r>
        <w:t xml:space="preserve">materials of the clustered groups. </w:t>
      </w:r>
    </w:p>
    <w:tbl>
      <w:tblPr>
        <w:tblStyle w:val="10"/>
        <w:tblW w:w="0" w:type="auto"/>
        <w:tblLayout w:type="fixed"/>
        <w:tblLook w:val="04A0" w:firstRow="1" w:lastRow="0" w:firstColumn="1" w:lastColumn="0" w:noHBand="0" w:noVBand="1"/>
      </w:tblPr>
      <w:tblGrid>
        <w:gridCol w:w="846"/>
        <w:gridCol w:w="992"/>
        <w:gridCol w:w="2552"/>
        <w:gridCol w:w="850"/>
        <w:gridCol w:w="3776"/>
      </w:tblGrid>
      <w:tr w:rsidR="001F26E9" w14:paraId="0E1255B3" w14:textId="77777777" w:rsidTr="00B37A54">
        <w:trPr>
          <w:cnfStyle w:val="100000000000" w:firstRow="1" w:lastRow="0" w:firstColumn="0" w:lastColumn="0" w:oddVBand="0" w:evenVBand="0" w:oddHBand="0" w:evenHBand="0" w:firstRowFirstColumn="0" w:firstRowLastColumn="0" w:lastRowFirstColumn="0" w:lastRowLastColumn="0"/>
          <w:trHeight w:val="200"/>
        </w:trPr>
        <w:tc>
          <w:tcPr>
            <w:cnfStyle w:val="001000000000" w:firstRow="0" w:lastRow="0" w:firstColumn="1" w:lastColumn="0" w:oddVBand="0" w:evenVBand="0" w:oddHBand="0" w:evenHBand="0" w:firstRowFirstColumn="0" w:firstRowLastColumn="0" w:lastRowFirstColumn="0" w:lastRowLastColumn="0"/>
            <w:tcW w:w="1838" w:type="dxa"/>
            <w:gridSpan w:val="2"/>
            <w:shd w:val="clear" w:color="auto" w:fill="D9D9D9" w:themeFill="background1" w:themeFillShade="D9"/>
            <w:vAlign w:val="center"/>
          </w:tcPr>
          <w:p w14:paraId="338D2540" w14:textId="01D6225F" w:rsidR="001F26E9" w:rsidRDefault="002165D6" w:rsidP="002165D6">
            <w:pPr>
              <w:pStyle w:val="ae"/>
              <w:jc w:val="center"/>
            </w:pPr>
            <w:r>
              <w:t>Promising g</w:t>
            </w:r>
            <w:r w:rsidR="001F26E9">
              <w:t>roup</w:t>
            </w:r>
          </w:p>
        </w:tc>
        <w:tc>
          <w:tcPr>
            <w:tcW w:w="7178" w:type="dxa"/>
            <w:gridSpan w:val="3"/>
            <w:shd w:val="clear" w:color="auto" w:fill="D9D9D9" w:themeFill="background1" w:themeFillShade="D9"/>
            <w:vAlign w:val="center"/>
          </w:tcPr>
          <w:p w14:paraId="48DAD460" w14:textId="77777777" w:rsidR="001F26E9" w:rsidRDefault="001F26E9" w:rsidP="002165D6">
            <w:pPr>
              <w:pStyle w:val="ae"/>
              <w:jc w:val="center"/>
              <w:cnfStyle w:val="100000000000" w:firstRow="1" w:lastRow="0" w:firstColumn="0" w:lastColumn="0" w:oddVBand="0" w:evenVBand="0" w:oddHBand="0" w:evenHBand="0" w:firstRowFirstColumn="0" w:firstRowLastColumn="0" w:lastRowFirstColumn="0" w:lastRowLastColumn="0"/>
            </w:pPr>
            <w:r>
              <w:rPr>
                <w:rFonts w:hint="eastAsia"/>
              </w:rPr>
              <w:t>M</w:t>
            </w:r>
            <w:r>
              <w:t>aterials</w:t>
            </w:r>
          </w:p>
        </w:tc>
      </w:tr>
      <w:tr w:rsidR="001F26E9" w14:paraId="2710DB40" w14:textId="77777777" w:rsidTr="002165D6">
        <w:tc>
          <w:tcPr>
            <w:cnfStyle w:val="001000000000" w:firstRow="0" w:lastRow="0" w:firstColumn="1" w:lastColumn="0" w:oddVBand="0" w:evenVBand="0" w:oddHBand="0" w:evenHBand="0" w:firstRowFirstColumn="0" w:firstRowLastColumn="0" w:lastRowFirstColumn="0" w:lastRowLastColumn="0"/>
            <w:tcW w:w="1838" w:type="dxa"/>
            <w:gridSpan w:val="2"/>
            <w:shd w:val="clear" w:color="auto" w:fill="auto"/>
          </w:tcPr>
          <w:p w14:paraId="6DADEF41" w14:textId="77777777" w:rsidR="001F26E9" w:rsidRDefault="001F26E9" w:rsidP="00B54692">
            <w:pPr>
              <w:pStyle w:val="ae"/>
              <w:jc w:val="center"/>
            </w:pPr>
            <w:r>
              <w:rPr>
                <w:rFonts w:hint="eastAsia"/>
              </w:rPr>
              <w:t>7</w:t>
            </w:r>
            <w:r>
              <w:t>B</w:t>
            </w:r>
          </w:p>
        </w:tc>
        <w:tc>
          <w:tcPr>
            <w:tcW w:w="7178" w:type="dxa"/>
            <w:gridSpan w:val="3"/>
            <w:shd w:val="clear" w:color="auto" w:fill="auto"/>
          </w:tcPr>
          <w:p w14:paraId="44C079E3" w14:textId="77777777" w:rsidR="001F26E9" w:rsidRDefault="001F26E9" w:rsidP="00B54692">
            <w:pPr>
              <w:pStyle w:val="ae"/>
              <w:cnfStyle w:val="000000000000" w:firstRow="0" w:lastRow="0" w:firstColumn="0" w:lastColumn="0" w:oddVBand="0" w:evenVBand="0" w:oddHBand="0" w:evenHBand="0" w:firstRowFirstColumn="0" w:firstRowLastColumn="0" w:lastRowFirstColumn="0" w:lastRowLastColumn="0"/>
            </w:pPr>
            <w:r>
              <w:t>NaBH</w:t>
            </w:r>
            <w:r w:rsidRPr="002D6231">
              <w:rPr>
                <w:vertAlign w:val="subscript"/>
              </w:rPr>
              <w:t>4</w:t>
            </w:r>
            <w:r>
              <w:t>, NaAlH</w:t>
            </w:r>
            <w:r w:rsidRPr="002D6231">
              <w:rPr>
                <w:vertAlign w:val="subscript"/>
              </w:rPr>
              <w:t>4</w:t>
            </w:r>
            <w:r>
              <w:t>, Na</w:t>
            </w:r>
            <w:r w:rsidRPr="004C4256">
              <w:rPr>
                <w:vertAlign w:val="subscript"/>
              </w:rPr>
              <w:t>3</w:t>
            </w:r>
            <w:r>
              <w:t>AlH</w:t>
            </w:r>
            <w:r>
              <w:rPr>
                <w:vertAlign w:val="subscript"/>
              </w:rPr>
              <w:t>6</w:t>
            </w:r>
            <w:r w:rsidRPr="00917702">
              <w:t xml:space="preserve">, </w:t>
            </w:r>
            <w:r>
              <w:t>NaBF</w:t>
            </w:r>
            <w:r w:rsidRPr="002D6231">
              <w:rPr>
                <w:vertAlign w:val="subscript"/>
              </w:rPr>
              <w:t>4</w:t>
            </w:r>
            <w:r>
              <w:t>, NaAlF</w:t>
            </w:r>
            <w:r w:rsidRPr="002D6231">
              <w:rPr>
                <w:vertAlign w:val="subscript"/>
              </w:rPr>
              <w:t>4</w:t>
            </w:r>
            <w:r>
              <w:t>, Na</w:t>
            </w:r>
            <w:r w:rsidRPr="004C4256">
              <w:rPr>
                <w:vertAlign w:val="subscript"/>
              </w:rPr>
              <w:t>3</w:t>
            </w:r>
            <w:r>
              <w:t>AlF</w:t>
            </w:r>
            <w:r>
              <w:rPr>
                <w:vertAlign w:val="subscript"/>
              </w:rPr>
              <w:t>6</w:t>
            </w:r>
          </w:p>
        </w:tc>
      </w:tr>
      <w:tr w:rsidR="001F26E9" w14:paraId="6D79819D" w14:textId="77777777" w:rsidTr="002165D6">
        <w:tc>
          <w:tcPr>
            <w:cnfStyle w:val="001000000000" w:firstRow="0" w:lastRow="0" w:firstColumn="1" w:lastColumn="0" w:oddVBand="0" w:evenVBand="0" w:oddHBand="0" w:evenHBand="0" w:firstRowFirstColumn="0" w:firstRowLastColumn="0" w:lastRowFirstColumn="0" w:lastRowLastColumn="0"/>
            <w:tcW w:w="1838" w:type="dxa"/>
            <w:gridSpan w:val="2"/>
            <w:shd w:val="clear" w:color="auto" w:fill="auto"/>
          </w:tcPr>
          <w:p w14:paraId="4CB7DB4C" w14:textId="77777777" w:rsidR="001F26E9" w:rsidRDefault="001F26E9" w:rsidP="00B54692">
            <w:pPr>
              <w:pStyle w:val="ae"/>
              <w:jc w:val="center"/>
            </w:pPr>
            <w:r>
              <w:rPr>
                <w:rFonts w:hint="eastAsia"/>
              </w:rPr>
              <w:t>7</w:t>
            </w:r>
            <w:r>
              <w:t>H</w:t>
            </w:r>
          </w:p>
        </w:tc>
        <w:tc>
          <w:tcPr>
            <w:tcW w:w="7178" w:type="dxa"/>
            <w:gridSpan w:val="3"/>
            <w:shd w:val="clear" w:color="auto" w:fill="auto"/>
          </w:tcPr>
          <w:p w14:paraId="4464E387" w14:textId="77777777" w:rsidR="001F26E9" w:rsidRDefault="001F26E9" w:rsidP="00B54692">
            <w:pPr>
              <w:pStyle w:val="ae"/>
              <w:cnfStyle w:val="000000000000" w:firstRow="0" w:lastRow="0" w:firstColumn="0" w:lastColumn="0" w:oddVBand="0" w:evenVBand="0" w:oddHBand="0" w:evenHBand="0" w:firstRowFirstColumn="0" w:firstRowLastColumn="0" w:lastRowFirstColumn="0" w:lastRowLastColumn="0"/>
            </w:pPr>
            <w:r>
              <w:rPr>
                <w:rFonts w:hint="eastAsia"/>
              </w:rPr>
              <w:t>N</w:t>
            </w:r>
            <w:r>
              <w:t>aNH</w:t>
            </w:r>
            <w:r w:rsidRPr="002646C5">
              <w:rPr>
                <w:vertAlign w:val="subscript"/>
              </w:rPr>
              <w:t>2</w:t>
            </w:r>
            <w:r>
              <w:t>, NaCB</w:t>
            </w:r>
            <w:r w:rsidRPr="00D25FBB">
              <w:rPr>
                <w:vertAlign w:val="subscript"/>
              </w:rPr>
              <w:t>9</w:t>
            </w:r>
            <w:r>
              <w:t>H</w:t>
            </w:r>
            <w:r w:rsidRPr="00D25FBB">
              <w:rPr>
                <w:vertAlign w:val="subscript"/>
              </w:rPr>
              <w:t>10</w:t>
            </w:r>
            <w:r>
              <w:t>, NaB</w:t>
            </w:r>
            <w:r w:rsidRPr="00D25FBB">
              <w:rPr>
                <w:vertAlign w:val="subscript"/>
              </w:rPr>
              <w:t>3</w:t>
            </w:r>
            <w:r>
              <w:t>H</w:t>
            </w:r>
            <w:r w:rsidRPr="00D25FBB">
              <w:rPr>
                <w:vertAlign w:val="subscript"/>
              </w:rPr>
              <w:t>4</w:t>
            </w:r>
            <w:r>
              <w:t>O</w:t>
            </w:r>
            <w:r w:rsidRPr="00D25FBB">
              <w:rPr>
                <w:vertAlign w:val="subscript"/>
              </w:rPr>
              <w:t>7</w:t>
            </w:r>
            <w:r>
              <w:t>, Na</w:t>
            </w:r>
            <w:r w:rsidRPr="00D25FBB">
              <w:rPr>
                <w:vertAlign w:val="subscript"/>
              </w:rPr>
              <w:t>3</w:t>
            </w:r>
            <w:r>
              <w:t>Ga</w:t>
            </w:r>
            <w:r w:rsidRPr="00D25FBB">
              <w:rPr>
                <w:vertAlign w:val="subscript"/>
              </w:rPr>
              <w:t>7</w:t>
            </w:r>
            <w:r>
              <w:t>H</w:t>
            </w:r>
            <w:r w:rsidRPr="00D25FBB">
              <w:rPr>
                <w:vertAlign w:val="subscript"/>
              </w:rPr>
              <w:t>12</w:t>
            </w:r>
            <w:r>
              <w:t>S</w:t>
            </w:r>
            <w:r w:rsidRPr="00D25FBB">
              <w:rPr>
                <w:vertAlign w:val="subscript"/>
              </w:rPr>
              <w:t>13</w:t>
            </w:r>
            <w:r>
              <w:t>O</w:t>
            </w:r>
            <w:r w:rsidRPr="00D25FBB">
              <w:rPr>
                <w:vertAlign w:val="subscript"/>
              </w:rPr>
              <w:t>6</w:t>
            </w:r>
          </w:p>
        </w:tc>
      </w:tr>
      <w:tr w:rsidR="001F26E9" w14:paraId="0E477B1C" w14:textId="77777777" w:rsidTr="002165D6">
        <w:tc>
          <w:tcPr>
            <w:cnfStyle w:val="001000000000" w:firstRow="0" w:lastRow="0" w:firstColumn="1" w:lastColumn="0" w:oddVBand="0" w:evenVBand="0" w:oddHBand="0" w:evenHBand="0" w:firstRowFirstColumn="0" w:firstRowLastColumn="0" w:lastRowFirstColumn="0" w:lastRowLastColumn="0"/>
            <w:tcW w:w="1838" w:type="dxa"/>
            <w:gridSpan w:val="2"/>
            <w:shd w:val="clear" w:color="auto" w:fill="auto"/>
          </w:tcPr>
          <w:p w14:paraId="696E607D" w14:textId="77777777" w:rsidR="001F26E9" w:rsidRDefault="001F26E9" w:rsidP="00B54692">
            <w:pPr>
              <w:pStyle w:val="ae"/>
              <w:jc w:val="center"/>
            </w:pPr>
            <w:r>
              <w:rPr>
                <w:rFonts w:hint="eastAsia"/>
              </w:rPr>
              <w:t>7</w:t>
            </w:r>
            <w:r>
              <w:t>L</w:t>
            </w:r>
          </w:p>
        </w:tc>
        <w:tc>
          <w:tcPr>
            <w:tcW w:w="7178" w:type="dxa"/>
            <w:gridSpan w:val="3"/>
            <w:shd w:val="clear" w:color="auto" w:fill="auto"/>
          </w:tcPr>
          <w:p w14:paraId="4A78905F" w14:textId="77777777" w:rsidR="001F26E9" w:rsidRDefault="001F26E9" w:rsidP="00B54692">
            <w:pPr>
              <w:pStyle w:val="ae"/>
              <w:cnfStyle w:val="000000000000" w:firstRow="0" w:lastRow="0" w:firstColumn="0" w:lastColumn="0" w:oddVBand="0" w:evenVBand="0" w:oddHBand="0" w:evenHBand="0" w:firstRowFirstColumn="0" w:firstRowLastColumn="0" w:lastRowFirstColumn="0" w:lastRowLastColumn="0"/>
            </w:pPr>
            <w:r>
              <w:t>Na</w:t>
            </w:r>
            <w:r w:rsidRPr="00BD5949">
              <w:rPr>
                <w:vertAlign w:val="subscript"/>
              </w:rPr>
              <w:t>2</w:t>
            </w:r>
            <w:r>
              <w:t>B</w:t>
            </w:r>
            <w:r w:rsidRPr="00BD5949">
              <w:rPr>
                <w:vertAlign w:val="subscript"/>
              </w:rPr>
              <w:t>10</w:t>
            </w:r>
            <w:r>
              <w:t>H</w:t>
            </w:r>
            <w:r w:rsidRPr="00BD5949">
              <w:rPr>
                <w:vertAlign w:val="subscript"/>
              </w:rPr>
              <w:t>10</w:t>
            </w:r>
            <w:r>
              <w:t xml:space="preserve">, </w:t>
            </w:r>
            <w:r>
              <w:rPr>
                <w:rFonts w:hint="eastAsia"/>
              </w:rPr>
              <w:t>N</w:t>
            </w:r>
            <w:r>
              <w:t>a</w:t>
            </w:r>
            <w:r w:rsidRPr="00BD5949">
              <w:rPr>
                <w:vertAlign w:val="subscript"/>
              </w:rPr>
              <w:t>2</w:t>
            </w:r>
            <w:r>
              <w:t>B</w:t>
            </w:r>
            <w:r w:rsidRPr="00BD5949">
              <w:rPr>
                <w:vertAlign w:val="subscript"/>
              </w:rPr>
              <w:t>12</w:t>
            </w:r>
            <w:r>
              <w:t>H</w:t>
            </w:r>
            <w:r w:rsidRPr="00BD5949">
              <w:rPr>
                <w:vertAlign w:val="subscript"/>
              </w:rPr>
              <w:t>12</w:t>
            </w:r>
            <w:r>
              <w:t>, NaCB</w:t>
            </w:r>
            <w:r w:rsidRPr="00BD5949">
              <w:rPr>
                <w:vertAlign w:val="subscript"/>
              </w:rPr>
              <w:t>11</w:t>
            </w:r>
            <w:r>
              <w:t>H</w:t>
            </w:r>
            <w:r w:rsidRPr="00BD5949">
              <w:rPr>
                <w:vertAlign w:val="subscript"/>
              </w:rPr>
              <w:t>12</w:t>
            </w:r>
            <w:r w:rsidRPr="00BD5949">
              <w:rPr>
                <w:vertAlign w:val="superscript"/>
              </w:rPr>
              <w:t>*</w:t>
            </w:r>
            <w:r>
              <w:t>, Na</w:t>
            </w:r>
            <w:r w:rsidRPr="00BD5949">
              <w:rPr>
                <w:vertAlign w:val="subscript"/>
              </w:rPr>
              <w:t>3</w:t>
            </w:r>
            <w:r>
              <w:t>B</w:t>
            </w:r>
            <w:r w:rsidRPr="00BD5949">
              <w:rPr>
                <w:vertAlign w:val="subscript"/>
              </w:rPr>
              <w:t>5</w:t>
            </w:r>
            <w:r>
              <w:t>S</w:t>
            </w:r>
            <w:r w:rsidRPr="00BD5949">
              <w:rPr>
                <w:vertAlign w:val="subscript"/>
              </w:rPr>
              <w:t>9</w:t>
            </w:r>
          </w:p>
        </w:tc>
      </w:tr>
      <w:tr w:rsidR="001F26E9" w14:paraId="0B495387" w14:textId="77777777" w:rsidTr="002165D6">
        <w:tc>
          <w:tcPr>
            <w:cnfStyle w:val="001000000000" w:firstRow="0" w:lastRow="0" w:firstColumn="1" w:lastColumn="0" w:oddVBand="0" w:evenVBand="0" w:oddHBand="0" w:evenHBand="0" w:firstRowFirstColumn="0" w:firstRowLastColumn="0" w:lastRowFirstColumn="0" w:lastRowLastColumn="0"/>
            <w:tcW w:w="1838" w:type="dxa"/>
            <w:gridSpan w:val="2"/>
            <w:shd w:val="clear" w:color="auto" w:fill="auto"/>
          </w:tcPr>
          <w:p w14:paraId="674A988B" w14:textId="77777777" w:rsidR="001F26E9" w:rsidRDefault="001F26E9" w:rsidP="00B54692">
            <w:pPr>
              <w:pStyle w:val="ae"/>
              <w:jc w:val="center"/>
            </w:pPr>
            <w:r>
              <w:rPr>
                <w:rFonts w:hint="eastAsia"/>
              </w:rPr>
              <w:t>7</w:t>
            </w:r>
            <w:r>
              <w:t>S</w:t>
            </w:r>
          </w:p>
        </w:tc>
        <w:tc>
          <w:tcPr>
            <w:tcW w:w="7178" w:type="dxa"/>
            <w:gridSpan w:val="3"/>
            <w:shd w:val="clear" w:color="auto" w:fill="auto"/>
          </w:tcPr>
          <w:p w14:paraId="33CAEF41" w14:textId="77777777" w:rsidR="001F26E9" w:rsidRDefault="001F26E9" w:rsidP="00B54692">
            <w:pPr>
              <w:pStyle w:val="ae"/>
              <w:cnfStyle w:val="000000000000" w:firstRow="0" w:lastRow="0" w:firstColumn="0" w:lastColumn="0" w:oddVBand="0" w:evenVBand="0" w:oddHBand="0" w:evenHBand="0" w:firstRowFirstColumn="0" w:firstRowLastColumn="0" w:lastRowFirstColumn="0" w:lastRowLastColumn="0"/>
            </w:pPr>
            <w:r>
              <w:rPr>
                <w:rFonts w:hint="eastAsia"/>
              </w:rPr>
              <w:t>N</w:t>
            </w:r>
            <w:r>
              <w:t>a</w:t>
            </w:r>
            <w:r w:rsidRPr="00D63EBD">
              <w:rPr>
                <w:vertAlign w:val="subscript"/>
              </w:rPr>
              <w:t>3</w:t>
            </w:r>
            <w:r>
              <w:t>ErCl</w:t>
            </w:r>
            <w:r w:rsidRPr="00D63EBD">
              <w:rPr>
                <w:vertAlign w:val="subscript"/>
              </w:rPr>
              <w:t>6</w:t>
            </w:r>
            <w:r>
              <w:t>, NaGdCl</w:t>
            </w:r>
            <w:r w:rsidRPr="00D63EBD">
              <w:rPr>
                <w:vertAlign w:val="subscript"/>
              </w:rPr>
              <w:t>4</w:t>
            </w:r>
            <w:r>
              <w:t>, Na</w:t>
            </w:r>
            <w:r w:rsidRPr="00D63EBD">
              <w:rPr>
                <w:vertAlign w:val="subscript"/>
              </w:rPr>
              <w:t>2</w:t>
            </w:r>
            <w:r>
              <w:t>ZnBr</w:t>
            </w:r>
            <w:r w:rsidRPr="00D63EBD">
              <w:rPr>
                <w:vertAlign w:val="subscript"/>
              </w:rPr>
              <w:t>4</w:t>
            </w:r>
            <w:r>
              <w:t>, NaSbCl</w:t>
            </w:r>
            <w:r w:rsidRPr="00D63EBD">
              <w:rPr>
                <w:vertAlign w:val="subscript"/>
              </w:rPr>
              <w:t>6</w:t>
            </w:r>
          </w:p>
        </w:tc>
      </w:tr>
      <w:tr w:rsidR="001F26E9" w14:paraId="262B11D2" w14:textId="77777777" w:rsidTr="002165D6">
        <w:tc>
          <w:tcPr>
            <w:cnfStyle w:val="001000000000" w:firstRow="0" w:lastRow="0" w:firstColumn="1" w:lastColumn="0" w:oddVBand="0" w:evenVBand="0" w:oddHBand="0" w:evenHBand="0" w:firstRowFirstColumn="0" w:firstRowLastColumn="0" w:lastRowFirstColumn="0" w:lastRowLastColumn="0"/>
            <w:tcW w:w="1838" w:type="dxa"/>
            <w:gridSpan w:val="2"/>
            <w:shd w:val="clear" w:color="auto" w:fill="auto"/>
          </w:tcPr>
          <w:p w14:paraId="17161D64" w14:textId="77777777" w:rsidR="001F26E9" w:rsidRDefault="001F26E9" w:rsidP="00B54692">
            <w:pPr>
              <w:pStyle w:val="ae"/>
              <w:jc w:val="center"/>
            </w:pPr>
            <w:r>
              <w:rPr>
                <w:rFonts w:hint="eastAsia"/>
              </w:rPr>
              <w:t>7</w:t>
            </w:r>
            <w:r>
              <w:t>U</w:t>
            </w:r>
          </w:p>
        </w:tc>
        <w:tc>
          <w:tcPr>
            <w:tcW w:w="7178" w:type="dxa"/>
            <w:gridSpan w:val="3"/>
            <w:shd w:val="clear" w:color="auto" w:fill="auto"/>
          </w:tcPr>
          <w:p w14:paraId="46723369" w14:textId="77777777" w:rsidR="001F26E9" w:rsidRDefault="001F26E9" w:rsidP="00B54692">
            <w:pPr>
              <w:pStyle w:val="ae"/>
              <w:cnfStyle w:val="000000000000" w:firstRow="0" w:lastRow="0" w:firstColumn="0" w:lastColumn="0" w:oddVBand="0" w:evenVBand="0" w:oddHBand="0" w:evenHBand="0" w:firstRowFirstColumn="0" w:firstRowLastColumn="0" w:lastRowFirstColumn="0" w:lastRowLastColumn="0"/>
            </w:pPr>
            <w:r>
              <w:t>Na</w:t>
            </w:r>
            <w:r w:rsidRPr="00D63EBD">
              <w:rPr>
                <w:vertAlign w:val="subscript"/>
              </w:rPr>
              <w:t>3</w:t>
            </w:r>
            <w:r>
              <w:t>PSe</w:t>
            </w:r>
            <w:r w:rsidRPr="00D63EBD">
              <w:rPr>
                <w:vertAlign w:val="subscript"/>
              </w:rPr>
              <w:t>4</w:t>
            </w:r>
            <w:r>
              <w:t>,</w:t>
            </w:r>
            <w:r w:rsidRPr="000B2EDB">
              <w:t xml:space="preserve"> Na</w:t>
            </w:r>
            <w:r w:rsidRPr="000B2EDB">
              <w:rPr>
                <w:vertAlign w:val="subscript"/>
              </w:rPr>
              <w:t>3</w:t>
            </w:r>
            <w:r w:rsidRPr="000B2EDB">
              <w:t>SbS</w:t>
            </w:r>
            <w:r w:rsidRPr="000B2EDB">
              <w:rPr>
                <w:vertAlign w:val="subscript"/>
              </w:rPr>
              <w:t>4</w:t>
            </w:r>
            <w:r w:rsidRPr="000B2EDB">
              <w:t>,</w:t>
            </w:r>
            <w:r>
              <w:t xml:space="preserve"> Na</w:t>
            </w:r>
            <w:r w:rsidRPr="00D63EBD">
              <w:rPr>
                <w:vertAlign w:val="subscript"/>
              </w:rPr>
              <w:t>3</w:t>
            </w:r>
            <w:r>
              <w:t>SbSe</w:t>
            </w:r>
            <w:r w:rsidRPr="00D63EBD">
              <w:rPr>
                <w:vertAlign w:val="subscript"/>
              </w:rPr>
              <w:t>4</w:t>
            </w:r>
            <w:r>
              <w:t>, Na</w:t>
            </w:r>
            <w:r w:rsidRPr="00D63EBD">
              <w:rPr>
                <w:vertAlign w:val="subscript"/>
              </w:rPr>
              <w:t>3</w:t>
            </w:r>
            <w:r>
              <w:t>VS</w:t>
            </w:r>
            <w:r w:rsidRPr="00D63EBD">
              <w:rPr>
                <w:vertAlign w:val="subscript"/>
              </w:rPr>
              <w:t>4</w:t>
            </w:r>
            <w:r>
              <w:t>, Na</w:t>
            </w:r>
            <w:r w:rsidRPr="00D63EBD">
              <w:rPr>
                <w:vertAlign w:val="subscript"/>
              </w:rPr>
              <w:t>3</w:t>
            </w:r>
            <w:r>
              <w:t>BS</w:t>
            </w:r>
            <w:r w:rsidRPr="00D63EBD">
              <w:rPr>
                <w:vertAlign w:val="subscript"/>
              </w:rPr>
              <w:t>3</w:t>
            </w:r>
            <w:r>
              <w:t>, Na</w:t>
            </w:r>
            <w:r w:rsidRPr="00D63EBD">
              <w:rPr>
                <w:vertAlign w:val="subscript"/>
              </w:rPr>
              <w:t>6</w:t>
            </w:r>
            <w:r>
              <w:t>Ge</w:t>
            </w:r>
            <w:r w:rsidRPr="00D63EBD">
              <w:rPr>
                <w:vertAlign w:val="subscript"/>
              </w:rPr>
              <w:t>2</w:t>
            </w:r>
            <w:r>
              <w:t>S</w:t>
            </w:r>
            <w:r w:rsidRPr="00D63EBD">
              <w:rPr>
                <w:vertAlign w:val="subscript"/>
              </w:rPr>
              <w:t>7</w:t>
            </w:r>
            <w:r>
              <w:t>, Na</w:t>
            </w:r>
            <w:r w:rsidRPr="00D63EBD">
              <w:rPr>
                <w:vertAlign w:val="subscript"/>
              </w:rPr>
              <w:t>4</w:t>
            </w:r>
            <w:r>
              <w:t>GeSe</w:t>
            </w:r>
            <w:r w:rsidRPr="00D63EBD">
              <w:rPr>
                <w:vertAlign w:val="subscript"/>
              </w:rPr>
              <w:t>4</w:t>
            </w:r>
            <w:r>
              <w:t>, Na</w:t>
            </w:r>
            <w:r w:rsidRPr="00D63EBD">
              <w:rPr>
                <w:vertAlign w:val="subscript"/>
              </w:rPr>
              <w:t>2</w:t>
            </w:r>
            <w:r>
              <w:t>PS</w:t>
            </w:r>
            <w:r w:rsidRPr="00D63EBD">
              <w:rPr>
                <w:vertAlign w:val="subscript"/>
              </w:rPr>
              <w:t>3</w:t>
            </w:r>
          </w:p>
        </w:tc>
      </w:tr>
      <w:tr w:rsidR="001F26E9" w14:paraId="0BF2FE50" w14:textId="77777777" w:rsidTr="002165D6">
        <w:tc>
          <w:tcPr>
            <w:cnfStyle w:val="001000000000" w:firstRow="0" w:lastRow="0" w:firstColumn="1" w:lastColumn="0" w:oddVBand="0" w:evenVBand="0" w:oddHBand="0" w:evenHBand="0" w:firstRowFirstColumn="0" w:firstRowLastColumn="0" w:lastRowFirstColumn="0" w:lastRowLastColumn="0"/>
            <w:tcW w:w="1838" w:type="dxa"/>
            <w:gridSpan w:val="2"/>
            <w:shd w:val="clear" w:color="auto" w:fill="auto"/>
          </w:tcPr>
          <w:p w14:paraId="5D57747D" w14:textId="77777777" w:rsidR="001F26E9" w:rsidRDefault="001F26E9" w:rsidP="00B54692">
            <w:pPr>
              <w:pStyle w:val="ae"/>
              <w:jc w:val="center"/>
            </w:pPr>
            <w:r>
              <w:rPr>
                <w:rFonts w:hint="eastAsia"/>
              </w:rPr>
              <w:t>7</w:t>
            </w:r>
            <w:r>
              <w:t>V</w:t>
            </w:r>
          </w:p>
        </w:tc>
        <w:tc>
          <w:tcPr>
            <w:tcW w:w="7178" w:type="dxa"/>
            <w:gridSpan w:val="3"/>
            <w:shd w:val="clear" w:color="auto" w:fill="auto"/>
          </w:tcPr>
          <w:p w14:paraId="7F1CB905" w14:textId="77777777" w:rsidR="001F26E9" w:rsidRDefault="001F26E9" w:rsidP="00B54692">
            <w:pPr>
              <w:pStyle w:val="ae"/>
              <w:cnfStyle w:val="000000000000" w:firstRow="0" w:lastRow="0" w:firstColumn="0" w:lastColumn="0" w:oddVBand="0" w:evenVBand="0" w:oddHBand="0" w:evenHBand="0" w:firstRowFirstColumn="0" w:firstRowLastColumn="0" w:lastRowFirstColumn="0" w:lastRowLastColumn="0"/>
            </w:pPr>
            <w:r>
              <w:rPr>
                <w:rFonts w:hint="eastAsia"/>
              </w:rPr>
              <w:t>N</w:t>
            </w:r>
            <w:r>
              <w:t>a</w:t>
            </w:r>
            <w:r w:rsidRPr="00D63EBD">
              <w:rPr>
                <w:vertAlign w:val="subscript"/>
              </w:rPr>
              <w:t>3</w:t>
            </w:r>
            <w:r>
              <w:t>PS</w:t>
            </w:r>
            <w:r w:rsidRPr="00D63EBD">
              <w:rPr>
                <w:vertAlign w:val="subscript"/>
              </w:rPr>
              <w:t>4</w:t>
            </w:r>
            <w:r w:rsidRPr="00690C93">
              <w:t xml:space="preserve"> </w:t>
            </w:r>
            <w:r>
              <w:t>(cubic),</w:t>
            </w:r>
            <w:r>
              <w:rPr>
                <w:rFonts w:hint="eastAsia"/>
              </w:rPr>
              <w:t xml:space="preserve"> N</w:t>
            </w:r>
            <w:r>
              <w:t>a</w:t>
            </w:r>
            <w:r w:rsidRPr="00D63EBD">
              <w:rPr>
                <w:vertAlign w:val="subscript"/>
              </w:rPr>
              <w:t>3</w:t>
            </w:r>
            <w:r>
              <w:t>PS</w:t>
            </w:r>
            <w:r w:rsidRPr="00D63EBD">
              <w:rPr>
                <w:vertAlign w:val="subscript"/>
              </w:rPr>
              <w:t>4</w:t>
            </w:r>
            <w:r w:rsidRPr="00690C93">
              <w:t xml:space="preserve"> </w:t>
            </w:r>
            <w:r>
              <w:t>(tetragonal), NaMgAs, NaLi</w:t>
            </w:r>
            <w:r w:rsidRPr="00C15023">
              <w:rPr>
                <w:vertAlign w:val="subscript"/>
              </w:rPr>
              <w:t>2</w:t>
            </w:r>
            <w:r>
              <w:t>N, Na</w:t>
            </w:r>
            <w:r w:rsidRPr="00C15023">
              <w:rPr>
                <w:vertAlign w:val="subscript"/>
              </w:rPr>
              <w:t>3</w:t>
            </w:r>
            <w:r>
              <w:t>SbS</w:t>
            </w:r>
            <w:r w:rsidRPr="00C15023">
              <w:rPr>
                <w:vertAlign w:val="subscript"/>
              </w:rPr>
              <w:t>3</w:t>
            </w:r>
            <w:r w:rsidRPr="00930976">
              <w:t xml:space="preserve">, </w:t>
            </w:r>
            <w:r>
              <w:t>Na</w:t>
            </w:r>
            <w:r w:rsidRPr="00930976">
              <w:rPr>
                <w:vertAlign w:val="subscript"/>
              </w:rPr>
              <w:t>3</w:t>
            </w:r>
            <w:r>
              <w:t>BP</w:t>
            </w:r>
            <w:r w:rsidRPr="00930976">
              <w:rPr>
                <w:vertAlign w:val="subscript"/>
              </w:rPr>
              <w:t>2</w:t>
            </w:r>
          </w:p>
        </w:tc>
      </w:tr>
      <w:tr w:rsidR="001F26E9" w:rsidRPr="00A92133" w14:paraId="3FC7B667" w14:textId="77777777" w:rsidTr="00B37A54">
        <w:tc>
          <w:tcPr>
            <w:cnfStyle w:val="001000000000" w:firstRow="0" w:lastRow="0" w:firstColumn="1" w:lastColumn="0" w:oddVBand="0" w:evenVBand="0" w:oddHBand="0" w:evenHBand="0" w:firstRowFirstColumn="0" w:firstRowLastColumn="0" w:lastRowFirstColumn="0" w:lastRowLastColumn="0"/>
            <w:tcW w:w="846" w:type="dxa"/>
            <w:shd w:val="clear" w:color="auto" w:fill="D9D9D9" w:themeFill="background1" w:themeFillShade="D9"/>
          </w:tcPr>
          <w:p w14:paraId="04130288" w14:textId="77777777" w:rsidR="001F26E9" w:rsidRDefault="001F26E9" w:rsidP="00B54692">
            <w:pPr>
              <w:pStyle w:val="ae"/>
              <w:jc w:val="center"/>
            </w:pPr>
            <w:r>
              <w:rPr>
                <w:rFonts w:hint="eastAsia"/>
              </w:rPr>
              <w:t>G</w:t>
            </w:r>
            <w:r>
              <w:t>roup</w:t>
            </w:r>
          </w:p>
        </w:tc>
        <w:tc>
          <w:tcPr>
            <w:tcW w:w="3544" w:type="dxa"/>
            <w:gridSpan w:val="2"/>
            <w:shd w:val="clear" w:color="auto" w:fill="D9D9D9" w:themeFill="background1" w:themeFillShade="D9"/>
          </w:tcPr>
          <w:p w14:paraId="6854C91C" w14:textId="77777777" w:rsidR="001F26E9" w:rsidRPr="00A92133" w:rsidRDefault="001F26E9" w:rsidP="00B54692">
            <w:pPr>
              <w:pStyle w:val="ae"/>
              <w:jc w:val="center"/>
              <w:cnfStyle w:val="000000000000" w:firstRow="0" w:lastRow="0" w:firstColumn="0" w:lastColumn="0" w:oddVBand="0" w:evenVBand="0" w:oddHBand="0" w:evenHBand="0" w:firstRowFirstColumn="0" w:firstRowLastColumn="0" w:lastRowFirstColumn="0" w:lastRowLastColumn="0"/>
              <w:rPr>
                <w:b/>
              </w:rPr>
            </w:pPr>
            <w:r w:rsidRPr="00A92133">
              <w:rPr>
                <w:b/>
              </w:rPr>
              <w:t>Materials</w:t>
            </w:r>
          </w:p>
        </w:tc>
        <w:tc>
          <w:tcPr>
            <w:tcW w:w="850" w:type="dxa"/>
            <w:shd w:val="clear" w:color="auto" w:fill="D9D9D9" w:themeFill="background1" w:themeFillShade="D9"/>
          </w:tcPr>
          <w:p w14:paraId="17B42FBC" w14:textId="77777777" w:rsidR="001F26E9" w:rsidRPr="00A92133" w:rsidRDefault="001F26E9" w:rsidP="00B54692">
            <w:pPr>
              <w:pStyle w:val="ae"/>
              <w:jc w:val="center"/>
              <w:cnfStyle w:val="000000000000" w:firstRow="0" w:lastRow="0" w:firstColumn="0" w:lastColumn="0" w:oddVBand="0" w:evenVBand="0" w:oddHBand="0" w:evenHBand="0" w:firstRowFirstColumn="0" w:firstRowLastColumn="0" w:lastRowFirstColumn="0" w:lastRowLastColumn="0"/>
              <w:rPr>
                <w:b/>
              </w:rPr>
            </w:pPr>
            <w:r w:rsidRPr="00A92133">
              <w:rPr>
                <w:rFonts w:hint="eastAsia"/>
                <w:b/>
              </w:rPr>
              <w:t>G</w:t>
            </w:r>
            <w:r w:rsidRPr="00A92133">
              <w:rPr>
                <w:b/>
              </w:rPr>
              <w:t>roup</w:t>
            </w:r>
          </w:p>
        </w:tc>
        <w:tc>
          <w:tcPr>
            <w:tcW w:w="3776" w:type="dxa"/>
            <w:shd w:val="clear" w:color="auto" w:fill="D9D9D9" w:themeFill="background1" w:themeFillShade="D9"/>
          </w:tcPr>
          <w:p w14:paraId="7697FCBC" w14:textId="77777777" w:rsidR="001F26E9" w:rsidRPr="00A92133" w:rsidRDefault="001F26E9" w:rsidP="00B54692">
            <w:pPr>
              <w:pStyle w:val="ae"/>
              <w:jc w:val="center"/>
              <w:cnfStyle w:val="000000000000" w:firstRow="0" w:lastRow="0" w:firstColumn="0" w:lastColumn="0" w:oddVBand="0" w:evenVBand="0" w:oddHBand="0" w:evenHBand="0" w:firstRowFirstColumn="0" w:firstRowLastColumn="0" w:lastRowFirstColumn="0" w:lastRowLastColumn="0"/>
              <w:rPr>
                <w:b/>
              </w:rPr>
            </w:pPr>
            <w:r w:rsidRPr="00A92133">
              <w:rPr>
                <w:b/>
              </w:rPr>
              <w:t>Materials</w:t>
            </w:r>
          </w:p>
        </w:tc>
      </w:tr>
      <w:tr w:rsidR="001F26E9" w14:paraId="73C0FD24" w14:textId="77777777" w:rsidTr="002165D6">
        <w:tc>
          <w:tcPr>
            <w:cnfStyle w:val="001000000000" w:firstRow="0" w:lastRow="0" w:firstColumn="1" w:lastColumn="0" w:oddVBand="0" w:evenVBand="0" w:oddHBand="0" w:evenHBand="0" w:firstRowFirstColumn="0" w:firstRowLastColumn="0" w:lastRowFirstColumn="0" w:lastRowLastColumn="0"/>
            <w:tcW w:w="846" w:type="dxa"/>
          </w:tcPr>
          <w:p w14:paraId="6BAD5BDE" w14:textId="77777777" w:rsidR="001F26E9" w:rsidRDefault="001F26E9" w:rsidP="001F26E9">
            <w:pPr>
              <w:pStyle w:val="ae"/>
              <w:jc w:val="center"/>
            </w:pPr>
            <w:r>
              <w:rPr>
                <w:rFonts w:hint="eastAsia"/>
              </w:rPr>
              <w:t>1</w:t>
            </w:r>
          </w:p>
        </w:tc>
        <w:tc>
          <w:tcPr>
            <w:tcW w:w="3544" w:type="dxa"/>
            <w:gridSpan w:val="2"/>
          </w:tcPr>
          <w:p w14:paraId="74AA344E" w14:textId="77777777" w:rsidR="001F26E9" w:rsidRDefault="001F26E9" w:rsidP="001F26E9">
            <w:pPr>
              <w:pStyle w:val="ae"/>
              <w:cnfStyle w:val="000000000000" w:firstRow="0" w:lastRow="0" w:firstColumn="0" w:lastColumn="0" w:oddVBand="0" w:evenVBand="0" w:oddHBand="0" w:evenHBand="0" w:firstRowFirstColumn="0" w:firstRowLastColumn="0" w:lastRowFirstColumn="0" w:lastRowLastColumn="0"/>
            </w:pPr>
            <w:r>
              <w:rPr>
                <w:rFonts w:hint="eastAsia"/>
              </w:rPr>
              <w:t>N</w:t>
            </w:r>
            <w:r>
              <w:t>aCl, Na</w:t>
            </w:r>
            <w:r w:rsidRPr="00BF08B0">
              <w:rPr>
                <w:vertAlign w:val="subscript"/>
              </w:rPr>
              <w:t>2</w:t>
            </w:r>
            <w:r>
              <w:t>O, Na</w:t>
            </w:r>
            <w:r w:rsidRPr="00BF08B0">
              <w:rPr>
                <w:vertAlign w:val="subscript"/>
              </w:rPr>
              <w:t>2</w:t>
            </w:r>
            <w:r>
              <w:t>S, Na</w:t>
            </w:r>
            <w:r w:rsidRPr="009667F4">
              <w:rPr>
                <w:vertAlign w:val="subscript"/>
              </w:rPr>
              <w:t>3</w:t>
            </w:r>
            <w:r>
              <w:t>OCl, Na</w:t>
            </w:r>
            <w:r w:rsidRPr="009667F4">
              <w:rPr>
                <w:vertAlign w:val="subscript"/>
              </w:rPr>
              <w:t>3</w:t>
            </w:r>
            <w:r>
              <w:t>OBr, Na</w:t>
            </w:r>
            <w:r w:rsidRPr="009667F4">
              <w:rPr>
                <w:vertAlign w:val="subscript"/>
              </w:rPr>
              <w:t>4</w:t>
            </w:r>
            <w:r>
              <w:t>OI</w:t>
            </w:r>
            <w:r w:rsidRPr="009667F4">
              <w:rPr>
                <w:vertAlign w:val="subscript"/>
              </w:rPr>
              <w:t>2</w:t>
            </w:r>
          </w:p>
        </w:tc>
        <w:tc>
          <w:tcPr>
            <w:tcW w:w="850" w:type="dxa"/>
          </w:tcPr>
          <w:p w14:paraId="40A57A77" w14:textId="440ECB97" w:rsidR="001F26E9" w:rsidRPr="001F26E9" w:rsidRDefault="001F26E9" w:rsidP="001F26E9">
            <w:pPr>
              <w:pStyle w:val="ae"/>
              <w:jc w:val="center"/>
              <w:cnfStyle w:val="000000000000" w:firstRow="0" w:lastRow="0" w:firstColumn="0" w:lastColumn="0" w:oddVBand="0" w:evenVBand="0" w:oddHBand="0" w:evenHBand="0" w:firstRowFirstColumn="0" w:firstRowLastColumn="0" w:lastRowFirstColumn="0" w:lastRowLastColumn="0"/>
              <w:rPr>
                <w:b/>
              </w:rPr>
            </w:pPr>
            <w:r w:rsidRPr="001F26E9">
              <w:rPr>
                <w:rFonts w:hint="eastAsia"/>
                <w:b/>
              </w:rPr>
              <w:t>7</w:t>
            </w:r>
            <w:r w:rsidRPr="001F26E9">
              <w:rPr>
                <w:b/>
              </w:rPr>
              <w:t>J</w:t>
            </w:r>
          </w:p>
        </w:tc>
        <w:tc>
          <w:tcPr>
            <w:tcW w:w="3776" w:type="dxa"/>
          </w:tcPr>
          <w:p w14:paraId="2757F0E3" w14:textId="06A535A7" w:rsidR="001F26E9" w:rsidRDefault="001F26E9" w:rsidP="001F26E9">
            <w:pPr>
              <w:pStyle w:val="ae"/>
              <w:cnfStyle w:val="000000000000" w:firstRow="0" w:lastRow="0" w:firstColumn="0" w:lastColumn="0" w:oddVBand="0" w:evenVBand="0" w:oddHBand="0" w:evenHBand="0" w:firstRowFirstColumn="0" w:firstRowLastColumn="0" w:lastRowFirstColumn="0" w:lastRowLastColumn="0"/>
            </w:pPr>
            <w:r>
              <w:rPr>
                <w:rFonts w:hint="eastAsia"/>
              </w:rPr>
              <w:t>N</w:t>
            </w:r>
            <w:r>
              <w:t>a</w:t>
            </w:r>
            <w:r w:rsidRPr="00BD5949">
              <w:rPr>
                <w:vertAlign w:val="subscript"/>
              </w:rPr>
              <w:t>2</w:t>
            </w:r>
            <w:r>
              <w:t>Mn</w:t>
            </w:r>
            <w:r w:rsidRPr="00BD5949">
              <w:rPr>
                <w:vertAlign w:val="subscript"/>
              </w:rPr>
              <w:t>3</w:t>
            </w:r>
            <w:r>
              <w:t>O</w:t>
            </w:r>
            <w:r w:rsidRPr="00BD5949">
              <w:rPr>
                <w:vertAlign w:val="subscript"/>
              </w:rPr>
              <w:t>7</w:t>
            </w:r>
            <w:r>
              <w:t>, Na</w:t>
            </w:r>
            <w:r w:rsidRPr="00BD5949">
              <w:rPr>
                <w:vertAlign w:val="subscript"/>
              </w:rPr>
              <w:t>4</w:t>
            </w:r>
            <w:r>
              <w:t>Ti</w:t>
            </w:r>
            <w:r w:rsidRPr="00BD5949">
              <w:rPr>
                <w:vertAlign w:val="subscript"/>
              </w:rPr>
              <w:t>5</w:t>
            </w:r>
            <w:r>
              <w:t>O</w:t>
            </w:r>
            <w:r w:rsidRPr="00BD5949">
              <w:rPr>
                <w:vertAlign w:val="subscript"/>
              </w:rPr>
              <w:t>12</w:t>
            </w:r>
          </w:p>
        </w:tc>
      </w:tr>
      <w:tr w:rsidR="001F26E9" w14:paraId="146DF1EC" w14:textId="77777777" w:rsidTr="002165D6">
        <w:tc>
          <w:tcPr>
            <w:cnfStyle w:val="001000000000" w:firstRow="0" w:lastRow="0" w:firstColumn="1" w:lastColumn="0" w:oddVBand="0" w:evenVBand="0" w:oddHBand="0" w:evenHBand="0" w:firstRowFirstColumn="0" w:firstRowLastColumn="0" w:lastRowFirstColumn="0" w:lastRowLastColumn="0"/>
            <w:tcW w:w="846" w:type="dxa"/>
          </w:tcPr>
          <w:p w14:paraId="4DBC559F" w14:textId="77777777" w:rsidR="001F26E9" w:rsidRDefault="001F26E9" w:rsidP="001F26E9">
            <w:pPr>
              <w:pStyle w:val="ae"/>
              <w:jc w:val="center"/>
            </w:pPr>
            <w:r>
              <w:rPr>
                <w:rFonts w:hint="eastAsia"/>
              </w:rPr>
              <w:t>2</w:t>
            </w:r>
          </w:p>
        </w:tc>
        <w:tc>
          <w:tcPr>
            <w:tcW w:w="3544" w:type="dxa"/>
            <w:gridSpan w:val="2"/>
          </w:tcPr>
          <w:p w14:paraId="4D2DA53B" w14:textId="77777777" w:rsidR="001F26E9" w:rsidRDefault="001F26E9" w:rsidP="001F26E9">
            <w:pPr>
              <w:pStyle w:val="ae"/>
              <w:cnfStyle w:val="000000000000" w:firstRow="0" w:lastRow="0" w:firstColumn="0" w:lastColumn="0" w:oddVBand="0" w:evenVBand="0" w:oddHBand="0" w:evenHBand="0" w:firstRowFirstColumn="0" w:firstRowLastColumn="0" w:lastRowFirstColumn="0" w:lastRowLastColumn="0"/>
            </w:pPr>
            <w:r>
              <w:t>Na</w:t>
            </w:r>
            <w:r w:rsidRPr="00BF08B0">
              <w:rPr>
                <w:vertAlign w:val="subscript"/>
              </w:rPr>
              <w:t>5</w:t>
            </w:r>
            <w:r>
              <w:t>FeP</w:t>
            </w:r>
            <w:r w:rsidRPr="00BF08B0">
              <w:rPr>
                <w:vertAlign w:val="subscript"/>
              </w:rPr>
              <w:t>2</w:t>
            </w:r>
            <w:r>
              <w:t>(O</w:t>
            </w:r>
            <w:r w:rsidRPr="00BF08B0">
              <w:rPr>
                <w:vertAlign w:val="subscript"/>
              </w:rPr>
              <w:t>4</w:t>
            </w:r>
            <w:r>
              <w:t>F)</w:t>
            </w:r>
            <w:r w:rsidRPr="00BF08B0">
              <w:rPr>
                <w:vertAlign w:val="subscript"/>
              </w:rPr>
              <w:t>2</w:t>
            </w:r>
            <w:r w:rsidRPr="0043331E">
              <w:t xml:space="preserve">, </w:t>
            </w:r>
            <w:r w:rsidRPr="00EE1A62">
              <w:rPr>
                <w:kern w:val="0"/>
              </w:rPr>
              <w:t>Na</w:t>
            </w:r>
            <w:r w:rsidRPr="00EE1A62">
              <w:rPr>
                <w:kern w:val="0"/>
                <w:vertAlign w:val="subscript"/>
              </w:rPr>
              <w:t>2</w:t>
            </w:r>
            <w:r w:rsidRPr="00EE1A62">
              <w:rPr>
                <w:kern w:val="0"/>
              </w:rPr>
              <w:t>Ti</w:t>
            </w:r>
            <w:r w:rsidRPr="00EE1A62">
              <w:rPr>
                <w:kern w:val="0"/>
                <w:vertAlign w:val="subscript"/>
              </w:rPr>
              <w:t>4</w:t>
            </w:r>
            <w:r w:rsidRPr="00EE1A62">
              <w:rPr>
                <w:kern w:val="0"/>
              </w:rPr>
              <w:t>O</w:t>
            </w:r>
            <w:r w:rsidRPr="00EE1A62">
              <w:rPr>
                <w:kern w:val="0"/>
                <w:vertAlign w:val="subscript"/>
              </w:rPr>
              <w:t>9</w:t>
            </w:r>
          </w:p>
        </w:tc>
        <w:tc>
          <w:tcPr>
            <w:tcW w:w="850" w:type="dxa"/>
          </w:tcPr>
          <w:p w14:paraId="6B28948F" w14:textId="664F30EA" w:rsidR="001F26E9" w:rsidRPr="00A92133" w:rsidRDefault="001F26E9" w:rsidP="001F26E9">
            <w:pPr>
              <w:pStyle w:val="ae"/>
              <w:jc w:val="center"/>
              <w:cnfStyle w:val="000000000000" w:firstRow="0" w:lastRow="0" w:firstColumn="0" w:lastColumn="0" w:oddVBand="0" w:evenVBand="0" w:oddHBand="0" w:evenHBand="0" w:firstRowFirstColumn="0" w:firstRowLastColumn="0" w:lastRowFirstColumn="0" w:lastRowLastColumn="0"/>
              <w:rPr>
                <w:b/>
              </w:rPr>
            </w:pPr>
            <w:r w:rsidRPr="00A92133">
              <w:rPr>
                <w:rFonts w:hint="eastAsia"/>
                <w:b/>
              </w:rPr>
              <w:t>7</w:t>
            </w:r>
            <w:r w:rsidRPr="00A92133">
              <w:rPr>
                <w:b/>
              </w:rPr>
              <w:t>K</w:t>
            </w:r>
          </w:p>
        </w:tc>
        <w:tc>
          <w:tcPr>
            <w:tcW w:w="3776" w:type="dxa"/>
          </w:tcPr>
          <w:p w14:paraId="0ED820C6" w14:textId="07145FB9" w:rsidR="001F26E9" w:rsidRDefault="001F26E9" w:rsidP="001F26E9">
            <w:pPr>
              <w:pStyle w:val="ae"/>
              <w:cnfStyle w:val="000000000000" w:firstRow="0" w:lastRow="0" w:firstColumn="0" w:lastColumn="0" w:oddVBand="0" w:evenVBand="0" w:oddHBand="0" w:evenHBand="0" w:firstRowFirstColumn="0" w:firstRowLastColumn="0" w:lastRowFirstColumn="0" w:lastRowLastColumn="0"/>
            </w:pPr>
            <w:r>
              <w:rPr>
                <w:rFonts w:hint="eastAsia"/>
              </w:rPr>
              <w:t>N</w:t>
            </w:r>
            <w:r>
              <w:t>aErO</w:t>
            </w:r>
            <w:r w:rsidRPr="00BD5949">
              <w:rPr>
                <w:vertAlign w:val="subscript"/>
              </w:rPr>
              <w:t>2</w:t>
            </w:r>
            <w:r>
              <w:t>, Na</w:t>
            </w:r>
            <w:r w:rsidRPr="00BD5949">
              <w:rPr>
                <w:vertAlign w:val="subscript"/>
              </w:rPr>
              <w:t>2</w:t>
            </w:r>
            <w:r>
              <w:t>FeO</w:t>
            </w:r>
            <w:r w:rsidRPr="00BD5949">
              <w:rPr>
                <w:vertAlign w:val="subscript"/>
              </w:rPr>
              <w:t>3</w:t>
            </w:r>
          </w:p>
        </w:tc>
      </w:tr>
      <w:tr w:rsidR="001F26E9" w14:paraId="278ABD21" w14:textId="77777777" w:rsidTr="002165D6">
        <w:tc>
          <w:tcPr>
            <w:cnfStyle w:val="001000000000" w:firstRow="0" w:lastRow="0" w:firstColumn="1" w:lastColumn="0" w:oddVBand="0" w:evenVBand="0" w:oddHBand="0" w:evenHBand="0" w:firstRowFirstColumn="0" w:firstRowLastColumn="0" w:lastRowFirstColumn="0" w:lastRowLastColumn="0"/>
            <w:tcW w:w="846" w:type="dxa"/>
          </w:tcPr>
          <w:p w14:paraId="58E6A1BB" w14:textId="77777777" w:rsidR="001F26E9" w:rsidRDefault="001F26E9" w:rsidP="001F26E9">
            <w:pPr>
              <w:pStyle w:val="ae"/>
              <w:jc w:val="center"/>
            </w:pPr>
            <w:r>
              <w:rPr>
                <w:rFonts w:hint="eastAsia"/>
              </w:rPr>
              <w:t>3</w:t>
            </w:r>
          </w:p>
        </w:tc>
        <w:tc>
          <w:tcPr>
            <w:tcW w:w="3544" w:type="dxa"/>
            <w:gridSpan w:val="2"/>
          </w:tcPr>
          <w:p w14:paraId="22D76936" w14:textId="77777777" w:rsidR="001F26E9" w:rsidRDefault="001F26E9" w:rsidP="001F26E9">
            <w:pPr>
              <w:pStyle w:val="ae"/>
              <w:cnfStyle w:val="000000000000" w:firstRow="0" w:lastRow="0" w:firstColumn="0" w:lastColumn="0" w:oddVBand="0" w:evenVBand="0" w:oddHBand="0" w:evenHBand="0" w:firstRowFirstColumn="0" w:firstRowLastColumn="0" w:lastRowFirstColumn="0" w:lastRowLastColumn="0"/>
            </w:pPr>
            <w:r>
              <w:t>Na</w:t>
            </w:r>
            <w:r w:rsidRPr="0043331E">
              <w:rPr>
                <w:vertAlign w:val="subscript"/>
              </w:rPr>
              <w:t>15</w:t>
            </w:r>
            <w:r>
              <w:t>Cr</w:t>
            </w:r>
            <w:r w:rsidRPr="0043331E">
              <w:rPr>
                <w:vertAlign w:val="subscript"/>
              </w:rPr>
              <w:t>7</w:t>
            </w:r>
            <w:r>
              <w:t>N</w:t>
            </w:r>
            <w:r w:rsidRPr="0043331E">
              <w:rPr>
                <w:vertAlign w:val="subscript"/>
              </w:rPr>
              <w:t>19</w:t>
            </w:r>
            <w:r>
              <w:t>, Na</w:t>
            </w:r>
            <w:r w:rsidRPr="0043331E">
              <w:rPr>
                <w:vertAlign w:val="subscript"/>
              </w:rPr>
              <w:t>6</w:t>
            </w:r>
            <w:r>
              <w:t>GaP</w:t>
            </w:r>
            <w:r w:rsidRPr="0043331E">
              <w:rPr>
                <w:vertAlign w:val="subscript"/>
              </w:rPr>
              <w:t>3</w:t>
            </w:r>
            <w:r>
              <w:t>, Na</w:t>
            </w:r>
            <w:r w:rsidRPr="0043331E">
              <w:rPr>
                <w:vertAlign w:val="subscript"/>
              </w:rPr>
              <w:t>4</w:t>
            </w:r>
            <w:r>
              <w:t>CoO</w:t>
            </w:r>
            <w:r w:rsidRPr="0043331E">
              <w:rPr>
                <w:vertAlign w:val="subscript"/>
              </w:rPr>
              <w:t>4</w:t>
            </w:r>
          </w:p>
        </w:tc>
        <w:tc>
          <w:tcPr>
            <w:tcW w:w="850" w:type="dxa"/>
          </w:tcPr>
          <w:p w14:paraId="3CEC1422" w14:textId="33A8E019" w:rsidR="001F26E9" w:rsidRPr="00A92133" w:rsidRDefault="001F26E9" w:rsidP="001F26E9">
            <w:pPr>
              <w:pStyle w:val="ae"/>
              <w:jc w:val="center"/>
              <w:cnfStyle w:val="000000000000" w:firstRow="0" w:lastRow="0" w:firstColumn="0" w:lastColumn="0" w:oddVBand="0" w:evenVBand="0" w:oddHBand="0" w:evenHBand="0" w:firstRowFirstColumn="0" w:firstRowLastColumn="0" w:lastRowFirstColumn="0" w:lastRowLastColumn="0"/>
              <w:rPr>
                <w:b/>
              </w:rPr>
            </w:pPr>
            <w:r w:rsidRPr="00A92133">
              <w:rPr>
                <w:rFonts w:hint="eastAsia"/>
                <w:b/>
              </w:rPr>
              <w:t>7</w:t>
            </w:r>
            <w:r w:rsidRPr="00A92133">
              <w:rPr>
                <w:b/>
              </w:rPr>
              <w:t>M</w:t>
            </w:r>
          </w:p>
        </w:tc>
        <w:tc>
          <w:tcPr>
            <w:tcW w:w="3776" w:type="dxa"/>
          </w:tcPr>
          <w:p w14:paraId="47CD3C2F" w14:textId="70A9F925" w:rsidR="001F26E9" w:rsidRDefault="001F26E9" w:rsidP="001F26E9">
            <w:pPr>
              <w:pStyle w:val="ae"/>
              <w:cnfStyle w:val="000000000000" w:firstRow="0" w:lastRow="0" w:firstColumn="0" w:lastColumn="0" w:oddVBand="0" w:evenVBand="0" w:oddHBand="0" w:evenHBand="0" w:firstRowFirstColumn="0" w:firstRowLastColumn="0" w:lastRowFirstColumn="0" w:lastRowLastColumn="0"/>
            </w:pPr>
            <w:r>
              <w:rPr>
                <w:rFonts w:hint="eastAsia"/>
              </w:rPr>
              <w:t>N</w:t>
            </w:r>
            <w:r>
              <w:t>aGdH</w:t>
            </w:r>
            <w:r w:rsidRPr="00BD5949">
              <w:rPr>
                <w:vertAlign w:val="subscript"/>
              </w:rPr>
              <w:t>2</w:t>
            </w:r>
            <w:r>
              <w:t>S</w:t>
            </w:r>
            <w:r w:rsidRPr="00BD5949">
              <w:rPr>
                <w:vertAlign w:val="subscript"/>
              </w:rPr>
              <w:t>2</w:t>
            </w:r>
            <w:r>
              <w:t>O</w:t>
            </w:r>
            <w:r>
              <w:rPr>
                <w:vertAlign w:val="subscript"/>
              </w:rPr>
              <w:t>9</w:t>
            </w:r>
            <w:r>
              <w:t>, NaGe</w:t>
            </w:r>
            <w:r w:rsidRPr="00BD5949">
              <w:rPr>
                <w:vertAlign w:val="subscript"/>
              </w:rPr>
              <w:t>4</w:t>
            </w:r>
            <w:r>
              <w:t>(PO</w:t>
            </w:r>
            <w:r w:rsidRPr="00BD5949">
              <w:rPr>
                <w:vertAlign w:val="subscript"/>
              </w:rPr>
              <w:t>4</w:t>
            </w:r>
            <w:r>
              <w:t>)</w:t>
            </w:r>
            <w:r w:rsidRPr="00BD5949">
              <w:rPr>
                <w:vertAlign w:val="subscript"/>
              </w:rPr>
              <w:t>3</w:t>
            </w:r>
          </w:p>
        </w:tc>
      </w:tr>
      <w:tr w:rsidR="001F26E9" w14:paraId="14D62F64" w14:textId="77777777" w:rsidTr="002165D6">
        <w:tc>
          <w:tcPr>
            <w:cnfStyle w:val="001000000000" w:firstRow="0" w:lastRow="0" w:firstColumn="1" w:lastColumn="0" w:oddVBand="0" w:evenVBand="0" w:oddHBand="0" w:evenHBand="0" w:firstRowFirstColumn="0" w:firstRowLastColumn="0" w:lastRowFirstColumn="0" w:lastRowLastColumn="0"/>
            <w:tcW w:w="846" w:type="dxa"/>
          </w:tcPr>
          <w:p w14:paraId="10865D9A" w14:textId="77777777" w:rsidR="001F26E9" w:rsidRDefault="001F26E9" w:rsidP="001F26E9">
            <w:pPr>
              <w:pStyle w:val="ae"/>
              <w:jc w:val="center"/>
            </w:pPr>
            <w:r>
              <w:rPr>
                <w:rFonts w:hint="eastAsia"/>
              </w:rPr>
              <w:t>4</w:t>
            </w:r>
          </w:p>
        </w:tc>
        <w:tc>
          <w:tcPr>
            <w:tcW w:w="3544" w:type="dxa"/>
            <w:gridSpan w:val="2"/>
          </w:tcPr>
          <w:p w14:paraId="0DC1A2C8" w14:textId="77777777" w:rsidR="001F26E9" w:rsidRDefault="001F26E9" w:rsidP="001F26E9">
            <w:pPr>
              <w:pStyle w:val="ae"/>
              <w:cnfStyle w:val="000000000000" w:firstRow="0" w:lastRow="0" w:firstColumn="0" w:lastColumn="0" w:oddVBand="0" w:evenVBand="0" w:oddHBand="0" w:evenHBand="0" w:firstRowFirstColumn="0" w:firstRowLastColumn="0" w:lastRowFirstColumn="0" w:lastRowLastColumn="0"/>
            </w:pPr>
            <w:r>
              <w:t>Na</w:t>
            </w:r>
            <w:r w:rsidRPr="00BF08B0">
              <w:rPr>
                <w:vertAlign w:val="subscript"/>
              </w:rPr>
              <w:t>6</w:t>
            </w:r>
            <w:r>
              <w:t>Mg</w:t>
            </w:r>
            <w:r w:rsidRPr="00BF08B0">
              <w:rPr>
                <w:vertAlign w:val="subscript"/>
              </w:rPr>
              <w:t>7</w:t>
            </w:r>
            <w:r>
              <w:t>Zr(SO</w:t>
            </w:r>
            <w:r>
              <w:rPr>
                <w:vertAlign w:val="subscript"/>
              </w:rPr>
              <w:t>4</w:t>
            </w:r>
            <w:r>
              <w:t>)</w:t>
            </w:r>
            <w:r>
              <w:rPr>
                <w:vertAlign w:val="subscript"/>
              </w:rPr>
              <w:t>12</w:t>
            </w:r>
            <w:r w:rsidRPr="00202CA0">
              <w:t>, Na</w:t>
            </w:r>
            <w:r w:rsidRPr="00202CA0">
              <w:rPr>
                <w:vertAlign w:val="subscript"/>
              </w:rPr>
              <w:t>3</w:t>
            </w:r>
            <w:r w:rsidRPr="00202CA0">
              <w:t>Y</w:t>
            </w:r>
            <w:r>
              <w:t>(SiO</w:t>
            </w:r>
            <w:r w:rsidRPr="00202CA0">
              <w:rPr>
                <w:vertAlign w:val="subscript"/>
              </w:rPr>
              <w:t>3</w:t>
            </w:r>
            <w:r>
              <w:t>)</w:t>
            </w:r>
            <w:r w:rsidRPr="00202CA0">
              <w:rPr>
                <w:vertAlign w:val="subscript"/>
              </w:rPr>
              <w:t>3</w:t>
            </w:r>
          </w:p>
        </w:tc>
        <w:tc>
          <w:tcPr>
            <w:tcW w:w="850" w:type="dxa"/>
          </w:tcPr>
          <w:p w14:paraId="588E9138" w14:textId="43C7E705" w:rsidR="001F26E9" w:rsidRPr="00A92133" w:rsidRDefault="001F26E9" w:rsidP="001F26E9">
            <w:pPr>
              <w:pStyle w:val="ae"/>
              <w:jc w:val="center"/>
              <w:cnfStyle w:val="000000000000" w:firstRow="0" w:lastRow="0" w:firstColumn="0" w:lastColumn="0" w:oddVBand="0" w:evenVBand="0" w:oddHBand="0" w:evenHBand="0" w:firstRowFirstColumn="0" w:firstRowLastColumn="0" w:lastRowFirstColumn="0" w:lastRowLastColumn="0"/>
              <w:rPr>
                <w:b/>
              </w:rPr>
            </w:pPr>
            <w:r w:rsidRPr="00A92133">
              <w:rPr>
                <w:rFonts w:hint="eastAsia"/>
                <w:b/>
              </w:rPr>
              <w:t>7</w:t>
            </w:r>
            <w:r w:rsidRPr="00A92133">
              <w:rPr>
                <w:b/>
              </w:rPr>
              <w:t>N</w:t>
            </w:r>
          </w:p>
        </w:tc>
        <w:tc>
          <w:tcPr>
            <w:tcW w:w="3776" w:type="dxa"/>
          </w:tcPr>
          <w:p w14:paraId="706604E1" w14:textId="66F677EA" w:rsidR="001F26E9" w:rsidRDefault="001F26E9" w:rsidP="001F26E9">
            <w:pPr>
              <w:pStyle w:val="ae"/>
              <w:cnfStyle w:val="000000000000" w:firstRow="0" w:lastRow="0" w:firstColumn="0" w:lastColumn="0" w:oddVBand="0" w:evenVBand="0" w:oddHBand="0" w:evenHBand="0" w:firstRowFirstColumn="0" w:firstRowLastColumn="0" w:lastRowFirstColumn="0" w:lastRowLastColumn="0"/>
            </w:pPr>
            <w:r>
              <w:rPr>
                <w:rFonts w:hint="eastAsia"/>
              </w:rPr>
              <w:t>N</w:t>
            </w:r>
            <w:r>
              <w:t>aBePO</w:t>
            </w:r>
            <w:r w:rsidRPr="00BD5949">
              <w:rPr>
                <w:vertAlign w:val="subscript"/>
              </w:rPr>
              <w:t>4</w:t>
            </w:r>
            <w:r>
              <w:t>, Na</w:t>
            </w:r>
            <w:r w:rsidRPr="00BD5949">
              <w:rPr>
                <w:vertAlign w:val="subscript"/>
              </w:rPr>
              <w:t>4</w:t>
            </w:r>
            <w:r>
              <w:t>AlP</w:t>
            </w:r>
            <w:r w:rsidRPr="00BD5949">
              <w:rPr>
                <w:vertAlign w:val="subscript"/>
              </w:rPr>
              <w:t>2</w:t>
            </w:r>
            <w:r>
              <w:t>HO</w:t>
            </w:r>
            <w:r w:rsidRPr="00BD5949">
              <w:rPr>
                <w:vertAlign w:val="subscript"/>
              </w:rPr>
              <w:t>9</w:t>
            </w:r>
          </w:p>
        </w:tc>
      </w:tr>
      <w:tr w:rsidR="001F26E9" w14:paraId="07B67C30" w14:textId="77777777" w:rsidTr="002165D6">
        <w:tc>
          <w:tcPr>
            <w:cnfStyle w:val="001000000000" w:firstRow="0" w:lastRow="0" w:firstColumn="1" w:lastColumn="0" w:oddVBand="0" w:evenVBand="0" w:oddHBand="0" w:evenHBand="0" w:firstRowFirstColumn="0" w:firstRowLastColumn="0" w:lastRowFirstColumn="0" w:lastRowLastColumn="0"/>
            <w:tcW w:w="846" w:type="dxa"/>
          </w:tcPr>
          <w:p w14:paraId="77E4C858" w14:textId="3789A72B" w:rsidR="001F26E9" w:rsidRDefault="001F26E9" w:rsidP="001F26E9">
            <w:pPr>
              <w:pStyle w:val="ae"/>
              <w:jc w:val="center"/>
            </w:pPr>
            <w:r>
              <w:rPr>
                <w:rFonts w:hint="eastAsia"/>
              </w:rPr>
              <w:t>5</w:t>
            </w:r>
            <w:r>
              <w:t>A</w:t>
            </w:r>
          </w:p>
        </w:tc>
        <w:tc>
          <w:tcPr>
            <w:tcW w:w="3544" w:type="dxa"/>
            <w:gridSpan w:val="2"/>
          </w:tcPr>
          <w:p w14:paraId="1EE6E0F1" w14:textId="36DEE694" w:rsidR="001F26E9" w:rsidRDefault="001F26E9" w:rsidP="001F26E9">
            <w:pPr>
              <w:pStyle w:val="ae"/>
              <w:cnfStyle w:val="000000000000" w:firstRow="0" w:lastRow="0" w:firstColumn="0" w:lastColumn="0" w:oddVBand="0" w:evenVBand="0" w:oddHBand="0" w:evenHBand="0" w:firstRowFirstColumn="0" w:firstRowLastColumn="0" w:lastRowFirstColumn="0" w:lastRowLastColumn="0"/>
            </w:pPr>
            <w:r>
              <w:t>Na</w:t>
            </w:r>
            <w:r w:rsidRPr="009E1D01">
              <w:rPr>
                <w:vertAlign w:val="subscript"/>
              </w:rPr>
              <w:t>3</w:t>
            </w:r>
            <w:r>
              <w:t>Zr</w:t>
            </w:r>
            <w:r w:rsidRPr="009E1D01">
              <w:rPr>
                <w:vertAlign w:val="subscript"/>
              </w:rPr>
              <w:t>2</w:t>
            </w:r>
            <w:r>
              <w:t>Si</w:t>
            </w:r>
            <w:r w:rsidRPr="009E1D01">
              <w:rPr>
                <w:vertAlign w:val="subscript"/>
              </w:rPr>
              <w:t>2</w:t>
            </w:r>
            <w:r>
              <w:t>PO</w:t>
            </w:r>
            <w:r w:rsidRPr="009E1D01">
              <w:rPr>
                <w:vertAlign w:val="subscript"/>
              </w:rPr>
              <w:t>12</w:t>
            </w:r>
            <w:r>
              <w:t>, NaZr</w:t>
            </w:r>
            <w:r w:rsidRPr="00FA281C">
              <w:rPr>
                <w:vertAlign w:val="subscript"/>
              </w:rPr>
              <w:t>2</w:t>
            </w:r>
            <w:r w:rsidRPr="00755C49">
              <w:t>(</w:t>
            </w:r>
            <w:r>
              <w:t>PO</w:t>
            </w:r>
            <w:r>
              <w:rPr>
                <w:vertAlign w:val="subscript"/>
              </w:rPr>
              <w:t>4</w:t>
            </w:r>
            <w:r w:rsidRPr="00755C49">
              <w:t>)</w:t>
            </w:r>
            <w:r>
              <w:rPr>
                <w:vertAlign w:val="subscript"/>
              </w:rPr>
              <w:t>3</w:t>
            </w:r>
            <w:r>
              <w:t>, Na</w:t>
            </w:r>
            <w:r w:rsidRPr="00C31388">
              <w:rPr>
                <w:vertAlign w:val="subscript"/>
              </w:rPr>
              <w:t>3</w:t>
            </w:r>
            <w:r>
              <w:t>Sc</w:t>
            </w:r>
            <w:r w:rsidRPr="00C31388">
              <w:rPr>
                <w:vertAlign w:val="subscript"/>
              </w:rPr>
              <w:t>2</w:t>
            </w:r>
            <w:r>
              <w:t>(PO</w:t>
            </w:r>
            <w:r w:rsidRPr="001662B8">
              <w:rPr>
                <w:vertAlign w:val="subscript"/>
              </w:rPr>
              <w:t>4</w:t>
            </w:r>
            <w:r>
              <w:t>)</w:t>
            </w:r>
            <w:r w:rsidRPr="00C31388">
              <w:rPr>
                <w:vertAlign w:val="subscript"/>
              </w:rPr>
              <w:t>3</w:t>
            </w:r>
            <w:r>
              <w:t>, Na</w:t>
            </w:r>
            <w:r w:rsidRPr="00C31388">
              <w:rPr>
                <w:vertAlign w:val="subscript"/>
              </w:rPr>
              <w:t>3</w:t>
            </w:r>
            <w:r>
              <w:t>Hf</w:t>
            </w:r>
            <w:r w:rsidRPr="00C31388">
              <w:rPr>
                <w:vertAlign w:val="subscript"/>
              </w:rPr>
              <w:t>2</w:t>
            </w:r>
            <w:r>
              <w:t>Si</w:t>
            </w:r>
            <w:r w:rsidRPr="00C31388">
              <w:rPr>
                <w:vertAlign w:val="subscript"/>
              </w:rPr>
              <w:t>2</w:t>
            </w:r>
            <w:r>
              <w:t>PO</w:t>
            </w:r>
            <w:r w:rsidRPr="00C31388">
              <w:rPr>
                <w:vertAlign w:val="subscript"/>
              </w:rPr>
              <w:t>12</w:t>
            </w:r>
          </w:p>
        </w:tc>
        <w:tc>
          <w:tcPr>
            <w:tcW w:w="850" w:type="dxa"/>
          </w:tcPr>
          <w:p w14:paraId="1A503287" w14:textId="186348B1" w:rsidR="001F26E9" w:rsidRPr="00A92133" w:rsidRDefault="001F26E9" w:rsidP="001F26E9">
            <w:pPr>
              <w:pStyle w:val="ae"/>
              <w:jc w:val="center"/>
              <w:cnfStyle w:val="000000000000" w:firstRow="0" w:lastRow="0" w:firstColumn="0" w:lastColumn="0" w:oddVBand="0" w:evenVBand="0" w:oddHBand="0" w:evenHBand="0" w:firstRowFirstColumn="0" w:firstRowLastColumn="0" w:lastRowFirstColumn="0" w:lastRowLastColumn="0"/>
              <w:rPr>
                <w:b/>
              </w:rPr>
            </w:pPr>
            <w:r w:rsidRPr="00A92133">
              <w:rPr>
                <w:rFonts w:hint="eastAsia"/>
                <w:b/>
              </w:rPr>
              <w:t>7</w:t>
            </w:r>
            <w:r w:rsidRPr="00A92133">
              <w:rPr>
                <w:b/>
              </w:rPr>
              <w:t>O</w:t>
            </w:r>
          </w:p>
        </w:tc>
        <w:tc>
          <w:tcPr>
            <w:tcW w:w="3776" w:type="dxa"/>
          </w:tcPr>
          <w:p w14:paraId="11AF28A2" w14:textId="33E86B5E" w:rsidR="001F26E9" w:rsidRDefault="001F26E9" w:rsidP="001F26E9">
            <w:pPr>
              <w:pStyle w:val="ae"/>
              <w:cnfStyle w:val="000000000000" w:firstRow="0" w:lastRow="0" w:firstColumn="0" w:lastColumn="0" w:oddVBand="0" w:evenVBand="0" w:oddHBand="0" w:evenHBand="0" w:firstRowFirstColumn="0" w:firstRowLastColumn="0" w:lastRowFirstColumn="0" w:lastRowLastColumn="0"/>
            </w:pPr>
            <w:r>
              <w:rPr>
                <w:rFonts w:hint="eastAsia"/>
              </w:rPr>
              <w:t>N</w:t>
            </w:r>
            <w:r>
              <w:t>aPO</w:t>
            </w:r>
            <w:r w:rsidRPr="00BD5949">
              <w:rPr>
                <w:vertAlign w:val="subscript"/>
              </w:rPr>
              <w:t>3</w:t>
            </w:r>
            <w:r>
              <w:t>, Na</w:t>
            </w:r>
            <w:r w:rsidRPr="00BD5949">
              <w:rPr>
                <w:vertAlign w:val="subscript"/>
              </w:rPr>
              <w:t>4</w:t>
            </w:r>
            <w:r>
              <w:t>Al</w:t>
            </w:r>
            <w:r w:rsidRPr="00BD5949">
              <w:rPr>
                <w:vertAlign w:val="subscript"/>
              </w:rPr>
              <w:t>3</w:t>
            </w:r>
            <w:r>
              <w:t>Si</w:t>
            </w:r>
            <w:r w:rsidRPr="00BD5949">
              <w:rPr>
                <w:vertAlign w:val="subscript"/>
              </w:rPr>
              <w:t>3</w:t>
            </w:r>
            <w:r>
              <w:t>NO</w:t>
            </w:r>
            <w:r w:rsidRPr="00BD5949">
              <w:rPr>
                <w:vertAlign w:val="subscript"/>
              </w:rPr>
              <w:t>14</w:t>
            </w:r>
          </w:p>
        </w:tc>
      </w:tr>
      <w:tr w:rsidR="001F26E9" w14:paraId="2FA54856" w14:textId="77777777" w:rsidTr="002165D6">
        <w:tc>
          <w:tcPr>
            <w:cnfStyle w:val="001000000000" w:firstRow="0" w:lastRow="0" w:firstColumn="1" w:lastColumn="0" w:oddVBand="0" w:evenVBand="0" w:oddHBand="0" w:evenHBand="0" w:firstRowFirstColumn="0" w:firstRowLastColumn="0" w:lastRowFirstColumn="0" w:lastRowLastColumn="0"/>
            <w:tcW w:w="846" w:type="dxa"/>
          </w:tcPr>
          <w:p w14:paraId="7EC6ECCA" w14:textId="204079F5" w:rsidR="001F26E9" w:rsidRDefault="001F26E9" w:rsidP="001F26E9">
            <w:pPr>
              <w:pStyle w:val="ae"/>
              <w:jc w:val="center"/>
            </w:pPr>
            <w:r>
              <w:rPr>
                <w:rFonts w:hint="eastAsia"/>
              </w:rPr>
              <w:t>5</w:t>
            </w:r>
            <w:r>
              <w:t>B</w:t>
            </w:r>
          </w:p>
        </w:tc>
        <w:tc>
          <w:tcPr>
            <w:tcW w:w="3544" w:type="dxa"/>
            <w:gridSpan w:val="2"/>
          </w:tcPr>
          <w:p w14:paraId="3076F9CB" w14:textId="64937CB3" w:rsidR="001F26E9" w:rsidRPr="00356AB3" w:rsidRDefault="001F26E9" w:rsidP="001F26E9">
            <w:pPr>
              <w:pStyle w:val="ae"/>
              <w:cnfStyle w:val="000000000000" w:firstRow="0" w:lastRow="0" w:firstColumn="0" w:lastColumn="0" w:oddVBand="0" w:evenVBand="0" w:oddHBand="0" w:evenHBand="0" w:firstRowFirstColumn="0" w:firstRowLastColumn="0" w:lastRowFirstColumn="0" w:lastRowLastColumn="0"/>
              <w:rPr>
                <w:vertAlign w:val="superscript"/>
              </w:rPr>
            </w:pPr>
            <w:r>
              <w:t>Na</w:t>
            </w:r>
            <w:r w:rsidRPr="009E1D01">
              <w:rPr>
                <w:vertAlign w:val="subscript"/>
              </w:rPr>
              <w:t>3</w:t>
            </w:r>
            <w:r>
              <w:t>Zr</w:t>
            </w:r>
            <w:r w:rsidRPr="009E1D01">
              <w:rPr>
                <w:vertAlign w:val="subscript"/>
              </w:rPr>
              <w:t>2</w:t>
            </w:r>
            <w:r>
              <w:t>Si</w:t>
            </w:r>
            <w:r w:rsidRPr="009E1D01">
              <w:rPr>
                <w:vertAlign w:val="subscript"/>
              </w:rPr>
              <w:t>2</w:t>
            </w:r>
            <w:r>
              <w:t>PO</w:t>
            </w:r>
            <w:r w:rsidRPr="009E1D01">
              <w:rPr>
                <w:vertAlign w:val="subscript"/>
              </w:rPr>
              <w:t>12</w:t>
            </w:r>
            <w:r>
              <w:t>, Na</w:t>
            </w:r>
            <w:r w:rsidRPr="00C31388">
              <w:rPr>
                <w:vertAlign w:val="subscript"/>
              </w:rPr>
              <w:t>3</w:t>
            </w:r>
            <w:r>
              <w:t>Sc</w:t>
            </w:r>
            <w:r w:rsidRPr="00C31388">
              <w:rPr>
                <w:vertAlign w:val="subscript"/>
              </w:rPr>
              <w:t>2</w:t>
            </w:r>
            <w:r>
              <w:t>(PO4)</w:t>
            </w:r>
            <w:r w:rsidRPr="00C31388">
              <w:rPr>
                <w:vertAlign w:val="subscript"/>
              </w:rPr>
              <w:t>3</w:t>
            </w:r>
            <w:r>
              <w:t>, Na</w:t>
            </w:r>
            <w:r w:rsidRPr="00C31388">
              <w:rPr>
                <w:vertAlign w:val="subscript"/>
              </w:rPr>
              <w:t>3</w:t>
            </w:r>
            <w:r>
              <w:t>Hf</w:t>
            </w:r>
            <w:r w:rsidRPr="00C31388">
              <w:rPr>
                <w:vertAlign w:val="subscript"/>
              </w:rPr>
              <w:t>2</w:t>
            </w:r>
            <w:r>
              <w:t>Si</w:t>
            </w:r>
            <w:r w:rsidRPr="00C31388">
              <w:rPr>
                <w:vertAlign w:val="subscript"/>
              </w:rPr>
              <w:t>2</w:t>
            </w:r>
            <w:r>
              <w:t>PO</w:t>
            </w:r>
            <w:r w:rsidRPr="00C31388">
              <w:rPr>
                <w:vertAlign w:val="subscript"/>
              </w:rPr>
              <w:t>12</w:t>
            </w:r>
            <w:r w:rsidRPr="00356AB3">
              <w:t xml:space="preserve">, </w:t>
            </w:r>
            <w:r>
              <w:rPr>
                <w:rFonts w:hint="eastAsia"/>
              </w:rPr>
              <w:t>N</w:t>
            </w:r>
            <w:r>
              <w:t>aNbAl(PO</w:t>
            </w:r>
            <w:r w:rsidRPr="00356AB3">
              <w:rPr>
                <w:vertAlign w:val="subscript"/>
              </w:rPr>
              <w:t>4</w:t>
            </w:r>
            <w:r>
              <w:t>)</w:t>
            </w:r>
            <w:r w:rsidRPr="00356AB3">
              <w:rPr>
                <w:vertAlign w:val="subscript"/>
              </w:rPr>
              <w:t>3</w:t>
            </w:r>
            <w:r>
              <w:t>,</w:t>
            </w:r>
          </w:p>
        </w:tc>
        <w:tc>
          <w:tcPr>
            <w:tcW w:w="850" w:type="dxa"/>
          </w:tcPr>
          <w:p w14:paraId="5F59B6B0" w14:textId="766BD068" w:rsidR="001F26E9" w:rsidRPr="00A92133" w:rsidRDefault="001F26E9" w:rsidP="001F26E9">
            <w:pPr>
              <w:pStyle w:val="ae"/>
              <w:jc w:val="center"/>
              <w:cnfStyle w:val="000000000000" w:firstRow="0" w:lastRow="0" w:firstColumn="0" w:lastColumn="0" w:oddVBand="0" w:evenVBand="0" w:oddHBand="0" w:evenHBand="0" w:firstRowFirstColumn="0" w:firstRowLastColumn="0" w:lastRowFirstColumn="0" w:lastRowLastColumn="0"/>
              <w:rPr>
                <w:b/>
              </w:rPr>
            </w:pPr>
            <w:r w:rsidRPr="00A92133">
              <w:rPr>
                <w:rFonts w:hint="eastAsia"/>
                <w:b/>
              </w:rPr>
              <w:t>7</w:t>
            </w:r>
            <w:r w:rsidRPr="00A92133">
              <w:rPr>
                <w:b/>
              </w:rPr>
              <w:t>P</w:t>
            </w:r>
          </w:p>
        </w:tc>
        <w:tc>
          <w:tcPr>
            <w:tcW w:w="3776" w:type="dxa"/>
          </w:tcPr>
          <w:p w14:paraId="0FC264E4" w14:textId="21272F21" w:rsidR="001F26E9" w:rsidRDefault="001F26E9" w:rsidP="001F26E9">
            <w:pPr>
              <w:pStyle w:val="ae"/>
              <w:cnfStyle w:val="000000000000" w:firstRow="0" w:lastRow="0" w:firstColumn="0" w:lastColumn="0" w:oddVBand="0" w:evenVBand="0" w:oddHBand="0" w:evenHBand="0" w:firstRowFirstColumn="0" w:firstRowLastColumn="0" w:lastRowFirstColumn="0" w:lastRowLastColumn="0"/>
            </w:pPr>
            <w:r>
              <w:rPr>
                <w:rFonts w:hint="eastAsia"/>
              </w:rPr>
              <w:t>N</w:t>
            </w:r>
            <w:r>
              <w:t>a</w:t>
            </w:r>
            <w:r w:rsidRPr="00BD5949">
              <w:rPr>
                <w:vertAlign w:val="subscript"/>
              </w:rPr>
              <w:t>2</w:t>
            </w:r>
            <w:r>
              <w:t>SiO</w:t>
            </w:r>
            <w:r w:rsidRPr="00BD5949">
              <w:rPr>
                <w:vertAlign w:val="subscript"/>
              </w:rPr>
              <w:t>3</w:t>
            </w:r>
            <w:r>
              <w:t>, NaYGeO</w:t>
            </w:r>
            <w:r w:rsidRPr="00D63EBD">
              <w:rPr>
                <w:vertAlign w:val="subscript"/>
              </w:rPr>
              <w:t>4</w:t>
            </w:r>
          </w:p>
        </w:tc>
      </w:tr>
      <w:tr w:rsidR="001F26E9" w14:paraId="5CF80F99" w14:textId="77777777" w:rsidTr="002165D6">
        <w:tc>
          <w:tcPr>
            <w:cnfStyle w:val="001000000000" w:firstRow="0" w:lastRow="0" w:firstColumn="1" w:lastColumn="0" w:oddVBand="0" w:evenVBand="0" w:oddHBand="0" w:evenHBand="0" w:firstRowFirstColumn="0" w:firstRowLastColumn="0" w:lastRowFirstColumn="0" w:lastRowLastColumn="0"/>
            <w:tcW w:w="846" w:type="dxa"/>
          </w:tcPr>
          <w:p w14:paraId="72D4C5FC" w14:textId="33CCBB71" w:rsidR="001F26E9" w:rsidRDefault="001F26E9" w:rsidP="001F26E9">
            <w:pPr>
              <w:pStyle w:val="ae"/>
              <w:jc w:val="center"/>
            </w:pPr>
            <w:r>
              <w:rPr>
                <w:rFonts w:hint="eastAsia"/>
              </w:rPr>
              <w:t>5</w:t>
            </w:r>
            <w:r>
              <w:t>C</w:t>
            </w:r>
          </w:p>
        </w:tc>
        <w:tc>
          <w:tcPr>
            <w:tcW w:w="3544" w:type="dxa"/>
            <w:gridSpan w:val="2"/>
          </w:tcPr>
          <w:p w14:paraId="67BC3DF8" w14:textId="503FA6BB" w:rsidR="001F26E9" w:rsidRDefault="001F26E9" w:rsidP="001F26E9">
            <w:pPr>
              <w:pStyle w:val="ae"/>
              <w:cnfStyle w:val="000000000000" w:firstRow="0" w:lastRow="0" w:firstColumn="0" w:lastColumn="0" w:oddVBand="0" w:evenVBand="0" w:oddHBand="0" w:evenHBand="0" w:firstRowFirstColumn="0" w:firstRowLastColumn="0" w:lastRowFirstColumn="0" w:lastRowLastColumn="0"/>
            </w:pPr>
            <w:r>
              <w:rPr>
                <w:rFonts w:hint="eastAsia"/>
              </w:rPr>
              <w:t>N</w:t>
            </w:r>
            <w:r>
              <w:t>aMgSc(SO</w:t>
            </w:r>
            <w:r w:rsidRPr="00356AB3">
              <w:rPr>
                <w:vertAlign w:val="subscript"/>
              </w:rPr>
              <w:t>4</w:t>
            </w:r>
            <w:r>
              <w:t>)</w:t>
            </w:r>
            <w:r w:rsidRPr="00356AB3">
              <w:rPr>
                <w:vertAlign w:val="subscript"/>
              </w:rPr>
              <w:t>3</w:t>
            </w:r>
            <w:r>
              <w:t>, NaTa</w:t>
            </w:r>
            <w:r w:rsidRPr="000845D6">
              <w:rPr>
                <w:vertAlign w:val="subscript"/>
              </w:rPr>
              <w:t>2</w:t>
            </w:r>
            <w:r>
              <w:t>Si</w:t>
            </w:r>
            <w:r w:rsidRPr="000845D6">
              <w:rPr>
                <w:vertAlign w:val="subscript"/>
              </w:rPr>
              <w:t>2</w:t>
            </w:r>
            <w:r>
              <w:t>PO</w:t>
            </w:r>
            <w:r w:rsidRPr="000845D6">
              <w:rPr>
                <w:vertAlign w:val="subscript"/>
              </w:rPr>
              <w:t>12</w:t>
            </w:r>
          </w:p>
        </w:tc>
        <w:tc>
          <w:tcPr>
            <w:tcW w:w="850" w:type="dxa"/>
          </w:tcPr>
          <w:p w14:paraId="3BA242D0" w14:textId="7747B683" w:rsidR="001F26E9" w:rsidRPr="00A92133" w:rsidRDefault="001F26E9" w:rsidP="001F26E9">
            <w:pPr>
              <w:pStyle w:val="ae"/>
              <w:jc w:val="center"/>
              <w:cnfStyle w:val="000000000000" w:firstRow="0" w:lastRow="0" w:firstColumn="0" w:lastColumn="0" w:oddVBand="0" w:evenVBand="0" w:oddHBand="0" w:evenHBand="0" w:firstRowFirstColumn="0" w:firstRowLastColumn="0" w:lastRowFirstColumn="0" w:lastRowLastColumn="0"/>
              <w:rPr>
                <w:b/>
              </w:rPr>
            </w:pPr>
            <w:r w:rsidRPr="00A92133">
              <w:rPr>
                <w:rFonts w:hint="eastAsia"/>
                <w:b/>
              </w:rPr>
              <w:t>7</w:t>
            </w:r>
            <w:r w:rsidRPr="00A92133">
              <w:rPr>
                <w:b/>
              </w:rPr>
              <w:t>Q</w:t>
            </w:r>
          </w:p>
        </w:tc>
        <w:tc>
          <w:tcPr>
            <w:tcW w:w="3776" w:type="dxa"/>
          </w:tcPr>
          <w:p w14:paraId="5AE9F8BB" w14:textId="1531C245" w:rsidR="001F26E9" w:rsidRDefault="001F26E9" w:rsidP="001F26E9">
            <w:pPr>
              <w:pStyle w:val="ae"/>
              <w:cnfStyle w:val="000000000000" w:firstRow="0" w:lastRow="0" w:firstColumn="0" w:lastColumn="0" w:oddVBand="0" w:evenVBand="0" w:oddHBand="0" w:evenHBand="0" w:firstRowFirstColumn="0" w:firstRowLastColumn="0" w:lastRowFirstColumn="0" w:lastRowLastColumn="0"/>
            </w:pPr>
            <w:r>
              <w:rPr>
                <w:rFonts w:hint="eastAsia"/>
              </w:rPr>
              <w:t>N</w:t>
            </w:r>
            <w:r>
              <w:t>a</w:t>
            </w:r>
            <w:r w:rsidRPr="00D63EBD">
              <w:rPr>
                <w:vertAlign w:val="subscript"/>
              </w:rPr>
              <w:t>2</w:t>
            </w:r>
            <w:r>
              <w:t>TeO</w:t>
            </w:r>
            <w:r w:rsidRPr="00D63EBD">
              <w:rPr>
                <w:vertAlign w:val="subscript"/>
              </w:rPr>
              <w:t>4</w:t>
            </w:r>
            <w:r>
              <w:t>, N</w:t>
            </w:r>
            <w:r>
              <w:rPr>
                <w:rFonts w:hint="eastAsia"/>
              </w:rPr>
              <w:t>a</w:t>
            </w:r>
            <w:r>
              <w:t>VO</w:t>
            </w:r>
            <w:r w:rsidRPr="00D63EBD">
              <w:rPr>
                <w:vertAlign w:val="subscript"/>
              </w:rPr>
              <w:t>3</w:t>
            </w:r>
          </w:p>
        </w:tc>
      </w:tr>
      <w:tr w:rsidR="001F26E9" w14:paraId="267CDBA2" w14:textId="77777777" w:rsidTr="002165D6">
        <w:tc>
          <w:tcPr>
            <w:cnfStyle w:val="001000000000" w:firstRow="0" w:lastRow="0" w:firstColumn="1" w:lastColumn="0" w:oddVBand="0" w:evenVBand="0" w:oddHBand="0" w:evenHBand="0" w:firstRowFirstColumn="0" w:firstRowLastColumn="0" w:lastRowFirstColumn="0" w:lastRowLastColumn="0"/>
            <w:tcW w:w="846" w:type="dxa"/>
          </w:tcPr>
          <w:p w14:paraId="337B4F7A" w14:textId="34EC351E" w:rsidR="001F26E9" w:rsidRDefault="001F26E9" w:rsidP="001F26E9">
            <w:pPr>
              <w:pStyle w:val="ae"/>
              <w:jc w:val="center"/>
            </w:pPr>
            <w:r>
              <w:rPr>
                <w:rFonts w:hint="eastAsia"/>
              </w:rPr>
              <w:t>6</w:t>
            </w:r>
          </w:p>
        </w:tc>
        <w:tc>
          <w:tcPr>
            <w:tcW w:w="3544" w:type="dxa"/>
            <w:gridSpan w:val="2"/>
          </w:tcPr>
          <w:p w14:paraId="1CA4CE91" w14:textId="4F9FA740" w:rsidR="001F26E9" w:rsidRDefault="001F26E9" w:rsidP="001F26E9">
            <w:pPr>
              <w:pStyle w:val="ae"/>
              <w:cnfStyle w:val="000000000000" w:firstRow="0" w:lastRow="0" w:firstColumn="0" w:lastColumn="0" w:oddVBand="0" w:evenVBand="0" w:oddHBand="0" w:evenHBand="0" w:firstRowFirstColumn="0" w:firstRowLastColumn="0" w:lastRowFirstColumn="0" w:lastRowLastColumn="0"/>
            </w:pPr>
            <w:r>
              <w:rPr>
                <w:rFonts w:hint="eastAsia"/>
              </w:rPr>
              <w:t>N</w:t>
            </w:r>
            <w:r>
              <w:t>a</w:t>
            </w:r>
            <w:r w:rsidRPr="00917702">
              <w:rPr>
                <w:vertAlign w:val="subscript"/>
              </w:rPr>
              <w:t>2</w:t>
            </w:r>
            <w:r>
              <w:t>Y</w:t>
            </w:r>
            <w:r w:rsidRPr="00917702">
              <w:rPr>
                <w:vertAlign w:val="subscript"/>
              </w:rPr>
              <w:t>4</w:t>
            </w:r>
            <w:r>
              <w:t>Ti</w:t>
            </w:r>
            <w:r w:rsidRPr="00917702">
              <w:rPr>
                <w:vertAlign w:val="subscript"/>
              </w:rPr>
              <w:t>4</w:t>
            </w:r>
            <w:r>
              <w:t>Si</w:t>
            </w:r>
            <w:r w:rsidRPr="00917702">
              <w:rPr>
                <w:vertAlign w:val="subscript"/>
              </w:rPr>
              <w:t>3</w:t>
            </w:r>
            <w:r>
              <w:t>(S</w:t>
            </w:r>
            <w:r w:rsidRPr="00917702">
              <w:rPr>
                <w:vertAlign w:val="subscript"/>
              </w:rPr>
              <w:t>3</w:t>
            </w:r>
            <w:r>
              <w:t>O</w:t>
            </w:r>
            <w:r w:rsidRPr="00917702">
              <w:rPr>
                <w:vertAlign w:val="subscript"/>
              </w:rPr>
              <w:t>16</w:t>
            </w:r>
            <w:r>
              <w:t>)</w:t>
            </w:r>
            <w:r w:rsidRPr="00917702">
              <w:rPr>
                <w:vertAlign w:val="subscript"/>
              </w:rPr>
              <w:t>3</w:t>
            </w:r>
          </w:p>
        </w:tc>
        <w:tc>
          <w:tcPr>
            <w:tcW w:w="850" w:type="dxa"/>
          </w:tcPr>
          <w:p w14:paraId="799562F2" w14:textId="30F67C27" w:rsidR="001F26E9" w:rsidRPr="00A92133" w:rsidRDefault="001F26E9" w:rsidP="001F26E9">
            <w:pPr>
              <w:pStyle w:val="ae"/>
              <w:jc w:val="center"/>
              <w:cnfStyle w:val="000000000000" w:firstRow="0" w:lastRow="0" w:firstColumn="0" w:lastColumn="0" w:oddVBand="0" w:evenVBand="0" w:oddHBand="0" w:evenHBand="0" w:firstRowFirstColumn="0" w:firstRowLastColumn="0" w:lastRowFirstColumn="0" w:lastRowLastColumn="0"/>
              <w:rPr>
                <w:b/>
              </w:rPr>
            </w:pPr>
            <w:r w:rsidRPr="00A92133">
              <w:rPr>
                <w:rFonts w:hint="eastAsia"/>
                <w:b/>
              </w:rPr>
              <w:t>7</w:t>
            </w:r>
            <w:r w:rsidRPr="00A92133">
              <w:rPr>
                <w:b/>
              </w:rPr>
              <w:t>R</w:t>
            </w:r>
          </w:p>
        </w:tc>
        <w:tc>
          <w:tcPr>
            <w:tcW w:w="3776" w:type="dxa"/>
          </w:tcPr>
          <w:p w14:paraId="7301C8AF" w14:textId="7B05A8A6" w:rsidR="001F26E9" w:rsidRDefault="001F26E9" w:rsidP="001F26E9">
            <w:pPr>
              <w:pStyle w:val="ae"/>
              <w:cnfStyle w:val="000000000000" w:firstRow="0" w:lastRow="0" w:firstColumn="0" w:lastColumn="0" w:oddVBand="0" w:evenVBand="0" w:oddHBand="0" w:evenHBand="0" w:firstRowFirstColumn="0" w:firstRowLastColumn="0" w:lastRowFirstColumn="0" w:lastRowLastColumn="0"/>
            </w:pPr>
            <w:r>
              <w:rPr>
                <w:rFonts w:hint="eastAsia"/>
              </w:rPr>
              <w:t>N</w:t>
            </w:r>
            <w:r>
              <w:t>a</w:t>
            </w:r>
            <w:r w:rsidRPr="00D63EBD">
              <w:rPr>
                <w:vertAlign w:val="subscript"/>
              </w:rPr>
              <w:t>5</w:t>
            </w:r>
            <w:r>
              <w:t>GaO</w:t>
            </w:r>
            <w:r w:rsidRPr="00D63EBD">
              <w:rPr>
                <w:vertAlign w:val="subscript"/>
              </w:rPr>
              <w:t>4</w:t>
            </w:r>
            <w:r>
              <w:t>, Na</w:t>
            </w:r>
            <w:r w:rsidRPr="00D63EBD">
              <w:rPr>
                <w:vertAlign w:val="subscript"/>
              </w:rPr>
              <w:t>6</w:t>
            </w:r>
            <w:r>
              <w:t>ZnO</w:t>
            </w:r>
            <w:r w:rsidRPr="00D63EBD">
              <w:rPr>
                <w:vertAlign w:val="subscript"/>
              </w:rPr>
              <w:t>4</w:t>
            </w:r>
          </w:p>
        </w:tc>
      </w:tr>
      <w:tr w:rsidR="001F26E9" w14:paraId="06E8876E" w14:textId="77777777" w:rsidTr="002165D6">
        <w:tc>
          <w:tcPr>
            <w:cnfStyle w:val="001000000000" w:firstRow="0" w:lastRow="0" w:firstColumn="1" w:lastColumn="0" w:oddVBand="0" w:evenVBand="0" w:oddHBand="0" w:evenHBand="0" w:firstRowFirstColumn="0" w:firstRowLastColumn="0" w:lastRowFirstColumn="0" w:lastRowLastColumn="0"/>
            <w:tcW w:w="846" w:type="dxa"/>
          </w:tcPr>
          <w:p w14:paraId="1F02ABA6" w14:textId="7CBE349E" w:rsidR="001F26E9" w:rsidRDefault="001F26E9" w:rsidP="001F26E9">
            <w:pPr>
              <w:pStyle w:val="ae"/>
              <w:jc w:val="center"/>
            </w:pPr>
            <w:r>
              <w:rPr>
                <w:rFonts w:hint="eastAsia"/>
              </w:rPr>
              <w:t>7</w:t>
            </w:r>
            <w:r>
              <w:t>A</w:t>
            </w:r>
          </w:p>
        </w:tc>
        <w:tc>
          <w:tcPr>
            <w:tcW w:w="3544" w:type="dxa"/>
            <w:gridSpan w:val="2"/>
          </w:tcPr>
          <w:p w14:paraId="447FB1F5" w14:textId="27F58457" w:rsidR="001F26E9" w:rsidRDefault="001F26E9" w:rsidP="001F26E9">
            <w:pPr>
              <w:pStyle w:val="ae"/>
              <w:cnfStyle w:val="000000000000" w:firstRow="0" w:lastRow="0" w:firstColumn="0" w:lastColumn="0" w:oddVBand="0" w:evenVBand="0" w:oddHBand="0" w:evenHBand="0" w:firstRowFirstColumn="0" w:firstRowLastColumn="0" w:lastRowFirstColumn="0" w:lastRowLastColumn="0"/>
            </w:pPr>
            <w:r>
              <w:t>NaGaH</w:t>
            </w:r>
            <w:r w:rsidRPr="00356AB3">
              <w:rPr>
                <w:vertAlign w:val="subscript"/>
              </w:rPr>
              <w:t>8</w:t>
            </w:r>
            <w:r>
              <w:t>(NF</w:t>
            </w:r>
            <w:r w:rsidRPr="00356AB3">
              <w:rPr>
                <w:vertAlign w:val="subscript"/>
              </w:rPr>
              <w:t>3</w:t>
            </w:r>
            <w:r>
              <w:t>)</w:t>
            </w:r>
            <w:r w:rsidRPr="00356AB3">
              <w:rPr>
                <w:vertAlign w:val="subscript"/>
              </w:rPr>
              <w:t>2</w:t>
            </w:r>
            <w:r>
              <w:t xml:space="preserve">, </w:t>
            </w:r>
            <w:r>
              <w:rPr>
                <w:rFonts w:hint="eastAsia"/>
              </w:rPr>
              <w:t>N</w:t>
            </w:r>
            <w:r>
              <w:t>aMg</w:t>
            </w:r>
            <w:r w:rsidRPr="00917702">
              <w:rPr>
                <w:vertAlign w:val="subscript"/>
              </w:rPr>
              <w:t>30</w:t>
            </w:r>
            <w:r>
              <w:t>MnO</w:t>
            </w:r>
            <w:r w:rsidRPr="00917702">
              <w:rPr>
                <w:vertAlign w:val="subscript"/>
              </w:rPr>
              <w:t>31</w:t>
            </w:r>
            <w:r w:rsidRPr="00356AB3">
              <w:rPr>
                <w:vertAlign w:val="superscript"/>
              </w:rPr>
              <w:t>*</w:t>
            </w:r>
          </w:p>
        </w:tc>
        <w:tc>
          <w:tcPr>
            <w:tcW w:w="850" w:type="dxa"/>
          </w:tcPr>
          <w:p w14:paraId="71DAD5BF" w14:textId="2323E942" w:rsidR="001F26E9" w:rsidRPr="00A92133" w:rsidRDefault="001F26E9" w:rsidP="001F26E9">
            <w:pPr>
              <w:pStyle w:val="ae"/>
              <w:jc w:val="center"/>
              <w:cnfStyle w:val="000000000000" w:firstRow="0" w:lastRow="0" w:firstColumn="0" w:lastColumn="0" w:oddVBand="0" w:evenVBand="0" w:oddHBand="0" w:evenHBand="0" w:firstRowFirstColumn="0" w:firstRowLastColumn="0" w:lastRowFirstColumn="0" w:lastRowLastColumn="0"/>
              <w:rPr>
                <w:b/>
              </w:rPr>
            </w:pPr>
            <w:r w:rsidRPr="00A92133">
              <w:rPr>
                <w:rFonts w:hint="eastAsia"/>
                <w:b/>
              </w:rPr>
              <w:t>7</w:t>
            </w:r>
            <w:r w:rsidRPr="00A92133">
              <w:rPr>
                <w:b/>
              </w:rPr>
              <w:t>T</w:t>
            </w:r>
          </w:p>
        </w:tc>
        <w:tc>
          <w:tcPr>
            <w:tcW w:w="3776" w:type="dxa"/>
          </w:tcPr>
          <w:p w14:paraId="7347071B" w14:textId="33B853AE" w:rsidR="001F26E9" w:rsidRDefault="001F26E9" w:rsidP="001F26E9">
            <w:pPr>
              <w:pStyle w:val="ae"/>
              <w:cnfStyle w:val="000000000000" w:firstRow="0" w:lastRow="0" w:firstColumn="0" w:lastColumn="0" w:oddVBand="0" w:evenVBand="0" w:oddHBand="0" w:evenHBand="0" w:firstRowFirstColumn="0" w:firstRowLastColumn="0" w:lastRowFirstColumn="0" w:lastRowLastColumn="0"/>
            </w:pPr>
            <w:r>
              <w:rPr>
                <w:rFonts w:hint="eastAsia"/>
              </w:rPr>
              <w:t>N</w:t>
            </w:r>
            <w:r>
              <w:t>aHoS</w:t>
            </w:r>
            <w:r w:rsidRPr="00D63EBD">
              <w:rPr>
                <w:vertAlign w:val="subscript"/>
              </w:rPr>
              <w:t>2</w:t>
            </w:r>
            <w:r>
              <w:t>, Na</w:t>
            </w:r>
            <w:r w:rsidRPr="00D63EBD">
              <w:rPr>
                <w:vertAlign w:val="subscript"/>
              </w:rPr>
              <w:t>2</w:t>
            </w:r>
            <w:r>
              <w:t>ZrSe</w:t>
            </w:r>
            <w:r>
              <w:rPr>
                <w:vertAlign w:val="subscript"/>
              </w:rPr>
              <w:t>3</w:t>
            </w:r>
            <w:r>
              <w:t>, NaGdS</w:t>
            </w:r>
            <w:r w:rsidRPr="00D63EBD">
              <w:rPr>
                <w:vertAlign w:val="subscript"/>
              </w:rPr>
              <w:t>2</w:t>
            </w:r>
          </w:p>
        </w:tc>
      </w:tr>
      <w:tr w:rsidR="001F26E9" w14:paraId="2C2A719D" w14:textId="77777777" w:rsidTr="002165D6">
        <w:tc>
          <w:tcPr>
            <w:cnfStyle w:val="001000000000" w:firstRow="0" w:lastRow="0" w:firstColumn="1" w:lastColumn="0" w:oddVBand="0" w:evenVBand="0" w:oddHBand="0" w:evenHBand="0" w:firstRowFirstColumn="0" w:firstRowLastColumn="0" w:lastRowFirstColumn="0" w:lastRowLastColumn="0"/>
            <w:tcW w:w="846" w:type="dxa"/>
          </w:tcPr>
          <w:p w14:paraId="21A03ABD" w14:textId="10E2C9A9" w:rsidR="001F26E9" w:rsidRDefault="001F26E9" w:rsidP="001F26E9">
            <w:pPr>
              <w:pStyle w:val="ae"/>
              <w:jc w:val="center"/>
            </w:pPr>
            <w:r>
              <w:rPr>
                <w:rFonts w:hint="eastAsia"/>
              </w:rPr>
              <w:t>7</w:t>
            </w:r>
            <w:r>
              <w:t>C</w:t>
            </w:r>
          </w:p>
        </w:tc>
        <w:tc>
          <w:tcPr>
            <w:tcW w:w="3544" w:type="dxa"/>
            <w:gridSpan w:val="2"/>
          </w:tcPr>
          <w:p w14:paraId="1AFA2BD8" w14:textId="675F19E1" w:rsidR="001F26E9" w:rsidRDefault="001F26E9" w:rsidP="001F26E9">
            <w:pPr>
              <w:pStyle w:val="ae"/>
              <w:cnfStyle w:val="000000000000" w:firstRow="0" w:lastRow="0" w:firstColumn="0" w:lastColumn="0" w:oddVBand="0" w:evenVBand="0" w:oddHBand="0" w:evenHBand="0" w:firstRowFirstColumn="0" w:firstRowLastColumn="0" w:lastRowFirstColumn="0" w:lastRowLastColumn="0"/>
            </w:pPr>
            <w:r>
              <w:rPr>
                <w:rFonts w:hint="eastAsia"/>
              </w:rPr>
              <w:t>N</w:t>
            </w:r>
            <w:r>
              <w:t>a</w:t>
            </w:r>
            <w:r>
              <w:rPr>
                <w:vertAlign w:val="subscript"/>
              </w:rPr>
              <w:t>3</w:t>
            </w:r>
            <w:r>
              <w:t>TmCl</w:t>
            </w:r>
            <w:r w:rsidRPr="0043331E">
              <w:rPr>
                <w:vertAlign w:val="subscript"/>
              </w:rPr>
              <w:t>6</w:t>
            </w:r>
            <w:r>
              <w:t>, NaCs</w:t>
            </w:r>
            <w:r w:rsidRPr="0043331E">
              <w:rPr>
                <w:vertAlign w:val="subscript"/>
              </w:rPr>
              <w:t>2</w:t>
            </w:r>
            <w:r>
              <w:t>NdBr</w:t>
            </w:r>
            <w:r w:rsidRPr="0043331E">
              <w:rPr>
                <w:vertAlign w:val="subscript"/>
              </w:rPr>
              <w:t>6</w:t>
            </w:r>
          </w:p>
        </w:tc>
        <w:tc>
          <w:tcPr>
            <w:tcW w:w="850" w:type="dxa"/>
          </w:tcPr>
          <w:p w14:paraId="0A70C661" w14:textId="416F17B9" w:rsidR="001F26E9" w:rsidRPr="00A92133" w:rsidRDefault="001F26E9" w:rsidP="001F26E9">
            <w:pPr>
              <w:pStyle w:val="ae"/>
              <w:jc w:val="center"/>
              <w:cnfStyle w:val="000000000000" w:firstRow="0" w:lastRow="0" w:firstColumn="0" w:lastColumn="0" w:oddVBand="0" w:evenVBand="0" w:oddHBand="0" w:evenHBand="0" w:firstRowFirstColumn="0" w:firstRowLastColumn="0" w:lastRowFirstColumn="0" w:lastRowLastColumn="0"/>
              <w:rPr>
                <w:b/>
              </w:rPr>
            </w:pPr>
            <w:r w:rsidRPr="00A92133">
              <w:rPr>
                <w:rFonts w:hint="eastAsia"/>
                <w:b/>
              </w:rPr>
              <w:t>8</w:t>
            </w:r>
          </w:p>
        </w:tc>
        <w:tc>
          <w:tcPr>
            <w:tcW w:w="3776" w:type="dxa"/>
          </w:tcPr>
          <w:p w14:paraId="2377209A" w14:textId="5DEDE20E" w:rsidR="001F26E9" w:rsidRDefault="001F26E9" w:rsidP="001F26E9">
            <w:pPr>
              <w:pStyle w:val="ae"/>
              <w:cnfStyle w:val="000000000000" w:firstRow="0" w:lastRow="0" w:firstColumn="0" w:lastColumn="0" w:oddVBand="0" w:evenVBand="0" w:oddHBand="0" w:evenHBand="0" w:firstRowFirstColumn="0" w:firstRowLastColumn="0" w:lastRowFirstColumn="0" w:lastRowLastColumn="0"/>
            </w:pPr>
            <w:r>
              <w:rPr>
                <w:rFonts w:hint="eastAsia"/>
              </w:rPr>
              <w:t>N</w:t>
            </w:r>
            <w:r>
              <w:t>a</w:t>
            </w:r>
            <w:r w:rsidRPr="00C15023">
              <w:rPr>
                <w:vertAlign w:val="subscript"/>
              </w:rPr>
              <w:t>2</w:t>
            </w:r>
            <w:r>
              <w:t>NiPCO</w:t>
            </w:r>
            <w:r w:rsidRPr="00C15023">
              <w:rPr>
                <w:vertAlign w:val="subscript"/>
              </w:rPr>
              <w:t>7</w:t>
            </w:r>
            <w:r>
              <w:t>, Na</w:t>
            </w:r>
            <w:r w:rsidRPr="00C15023">
              <w:rPr>
                <w:vertAlign w:val="subscript"/>
              </w:rPr>
              <w:t>3</w:t>
            </w:r>
            <w:r>
              <w:t>FePCO</w:t>
            </w:r>
            <w:r w:rsidRPr="00C15023">
              <w:rPr>
                <w:vertAlign w:val="subscript"/>
              </w:rPr>
              <w:t>7</w:t>
            </w:r>
          </w:p>
        </w:tc>
      </w:tr>
      <w:tr w:rsidR="001F26E9" w14:paraId="0092F929" w14:textId="77777777" w:rsidTr="002165D6">
        <w:tc>
          <w:tcPr>
            <w:cnfStyle w:val="001000000000" w:firstRow="0" w:lastRow="0" w:firstColumn="1" w:lastColumn="0" w:oddVBand="0" w:evenVBand="0" w:oddHBand="0" w:evenHBand="0" w:firstRowFirstColumn="0" w:firstRowLastColumn="0" w:lastRowFirstColumn="0" w:lastRowLastColumn="0"/>
            <w:tcW w:w="846" w:type="dxa"/>
          </w:tcPr>
          <w:p w14:paraId="73555A51" w14:textId="4670C380" w:rsidR="001F26E9" w:rsidRDefault="001F26E9" w:rsidP="001F26E9">
            <w:pPr>
              <w:pStyle w:val="ae"/>
              <w:jc w:val="center"/>
            </w:pPr>
            <w:r>
              <w:rPr>
                <w:rFonts w:hint="eastAsia"/>
              </w:rPr>
              <w:t>7</w:t>
            </w:r>
            <w:r>
              <w:t>D</w:t>
            </w:r>
          </w:p>
        </w:tc>
        <w:tc>
          <w:tcPr>
            <w:tcW w:w="3544" w:type="dxa"/>
            <w:gridSpan w:val="2"/>
          </w:tcPr>
          <w:p w14:paraId="2C76BDCD" w14:textId="6F08DB84" w:rsidR="001F26E9" w:rsidRDefault="001F26E9" w:rsidP="001F26E9">
            <w:pPr>
              <w:pStyle w:val="ae"/>
              <w:cnfStyle w:val="000000000000" w:firstRow="0" w:lastRow="0" w:firstColumn="0" w:lastColumn="0" w:oddVBand="0" w:evenVBand="0" w:oddHBand="0" w:evenHBand="0" w:firstRowFirstColumn="0" w:firstRowLastColumn="0" w:lastRowFirstColumn="0" w:lastRowLastColumn="0"/>
            </w:pPr>
            <w:r>
              <w:rPr>
                <w:rFonts w:hint="eastAsia"/>
              </w:rPr>
              <w:t>N</w:t>
            </w:r>
            <w:r>
              <w:t>aCs</w:t>
            </w:r>
            <w:r>
              <w:rPr>
                <w:vertAlign w:val="subscript"/>
              </w:rPr>
              <w:t>2</w:t>
            </w:r>
            <w:r w:rsidRPr="00356AB3">
              <w:t>Tl</w:t>
            </w:r>
            <w:r>
              <w:t>F</w:t>
            </w:r>
            <w:r w:rsidRPr="0043331E">
              <w:rPr>
                <w:vertAlign w:val="subscript"/>
              </w:rPr>
              <w:t>6</w:t>
            </w:r>
            <w:r>
              <w:t>, NaRb</w:t>
            </w:r>
            <w:r w:rsidRPr="0043331E">
              <w:rPr>
                <w:vertAlign w:val="subscript"/>
              </w:rPr>
              <w:t>2</w:t>
            </w:r>
            <w:r>
              <w:t>CoF</w:t>
            </w:r>
            <w:r w:rsidRPr="0043331E">
              <w:rPr>
                <w:vertAlign w:val="subscript"/>
              </w:rPr>
              <w:t>6</w:t>
            </w:r>
          </w:p>
        </w:tc>
        <w:tc>
          <w:tcPr>
            <w:tcW w:w="850" w:type="dxa"/>
          </w:tcPr>
          <w:p w14:paraId="625C3C5C" w14:textId="0A0628BA" w:rsidR="001F26E9" w:rsidRPr="00A92133" w:rsidRDefault="001F26E9" w:rsidP="001F26E9">
            <w:pPr>
              <w:pStyle w:val="ae"/>
              <w:jc w:val="center"/>
              <w:cnfStyle w:val="000000000000" w:firstRow="0" w:lastRow="0" w:firstColumn="0" w:lastColumn="0" w:oddVBand="0" w:evenVBand="0" w:oddHBand="0" w:evenHBand="0" w:firstRowFirstColumn="0" w:firstRowLastColumn="0" w:lastRowFirstColumn="0" w:lastRowLastColumn="0"/>
              <w:rPr>
                <w:b/>
              </w:rPr>
            </w:pPr>
            <w:r w:rsidRPr="00A92133">
              <w:rPr>
                <w:rFonts w:hint="eastAsia"/>
                <w:b/>
              </w:rPr>
              <w:t>9</w:t>
            </w:r>
          </w:p>
        </w:tc>
        <w:tc>
          <w:tcPr>
            <w:tcW w:w="3776" w:type="dxa"/>
          </w:tcPr>
          <w:p w14:paraId="07847BED" w14:textId="295521CB" w:rsidR="001F26E9" w:rsidRDefault="001F26E9" w:rsidP="001F26E9">
            <w:pPr>
              <w:pStyle w:val="ae"/>
              <w:cnfStyle w:val="000000000000" w:firstRow="0" w:lastRow="0" w:firstColumn="0" w:lastColumn="0" w:oddVBand="0" w:evenVBand="0" w:oddHBand="0" w:evenHBand="0" w:firstRowFirstColumn="0" w:firstRowLastColumn="0" w:lastRowFirstColumn="0" w:lastRowLastColumn="0"/>
            </w:pPr>
            <w:r>
              <w:rPr>
                <w:rFonts w:hint="eastAsia"/>
              </w:rPr>
              <w:t>N</w:t>
            </w:r>
            <w:r>
              <w:t>a</w:t>
            </w:r>
            <w:r w:rsidRPr="00C15023">
              <w:rPr>
                <w:vertAlign w:val="subscript"/>
              </w:rPr>
              <w:t>2</w:t>
            </w:r>
            <w:r>
              <w:t>Ca</w:t>
            </w:r>
            <w:r w:rsidRPr="00C15023">
              <w:rPr>
                <w:vertAlign w:val="subscript"/>
              </w:rPr>
              <w:t>17</w:t>
            </w:r>
            <w:r>
              <w:t>V</w:t>
            </w:r>
            <w:r w:rsidRPr="00C15023">
              <w:rPr>
                <w:vertAlign w:val="subscript"/>
              </w:rPr>
              <w:t>2</w:t>
            </w:r>
            <w:r>
              <w:t>(PO</w:t>
            </w:r>
            <w:r w:rsidRPr="00C15023">
              <w:rPr>
                <w:vertAlign w:val="subscript"/>
              </w:rPr>
              <w:t>4</w:t>
            </w:r>
            <w:r>
              <w:t>)</w:t>
            </w:r>
            <w:r w:rsidRPr="00C15023">
              <w:rPr>
                <w:vertAlign w:val="subscript"/>
              </w:rPr>
              <w:t>14</w:t>
            </w:r>
            <w:r>
              <w:t xml:space="preserve">, </w:t>
            </w:r>
            <w:r w:rsidRPr="004E18C8">
              <w:rPr>
                <w:kern w:val="0"/>
              </w:rPr>
              <w:t>Na</w:t>
            </w:r>
            <w:r w:rsidRPr="004E18C8">
              <w:rPr>
                <w:kern w:val="0"/>
                <w:vertAlign w:val="subscript"/>
              </w:rPr>
              <w:t>7</w:t>
            </w:r>
            <w:r w:rsidRPr="004E18C8">
              <w:rPr>
                <w:kern w:val="0"/>
              </w:rPr>
              <w:t>Mg</w:t>
            </w:r>
            <w:r w:rsidRPr="004E18C8">
              <w:rPr>
                <w:kern w:val="0"/>
                <w:vertAlign w:val="subscript"/>
              </w:rPr>
              <w:t>2</w:t>
            </w:r>
            <w:r w:rsidRPr="004E18C8">
              <w:rPr>
                <w:kern w:val="0"/>
              </w:rPr>
              <w:t>Nb</w:t>
            </w:r>
            <w:r w:rsidRPr="004E18C8">
              <w:rPr>
                <w:kern w:val="0"/>
                <w:vertAlign w:val="subscript"/>
              </w:rPr>
              <w:t>2</w:t>
            </w:r>
            <w:r w:rsidRPr="004E18C8">
              <w:rPr>
                <w:kern w:val="0"/>
              </w:rPr>
              <w:t>Si</w:t>
            </w:r>
            <w:r w:rsidRPr="004E18C8">
              <w:rPr>
                <w:kern w:val="0"/>
                <w:vertAlign w:val="subscript"/>
              </w:rPr>
              <w:t>3</w:t>
            </w:r>
            <w:r w:rsidRPr="004E18C8">
              <w:rPr>
                <w:kern w:val="0"/>
              </w:rPr>
              <w:t>P</w:t>
            </w:r>
            <w:r w:rsidRPr="004E18C8">
              <w:rPr>
                <w:kern w:val="0"/>
                <w:vertAlign w:val="subscript"/>
              </w:rPr>
              <w:t>3</w:t>
            </w:r>
            <w:r w:rsidRPr="004E18C8">
              <w:rPr>
                <w:kern w:val="0"/>
              </w:rPr>
              <w:t>O</w:t>
            </w:r>
            <w:r w:rsidRPr="004E18C8">
              <w:rPr>
                <w:kern w:val="0"/>
                <w:vertAlign w:val="subscript"/>
              </w:rPr>
              <w:t>24</w:t>
            </w:r>
          </w:p>
        </w:tc>
      </w:tr>
      <w:tr w:rsidR="001F26E9" w14:paraId="13E41E0C" w14:textId="77777777" w:rsidTr="002165D6">
        <w:tc>
          <w:tcPr>
            <w:cnfStyle w:val="001000000000" w:firstRow="0" w:lastRow="0" w:firstColumn="1" w:lastColumn="0" w:oddVBand="0" w:evenVBand="0" w:oddHBand="0" w:evenHBand="0" w:firstRowFirstColumn="0" w:firstRowLastColumn="0" w:lastRowFirstColumn="0" w:lastRowLastColumn="0"/>
            <w:tcW w:w="846" w:type="dxa"/>
          </w:tcPr>
          <w:p w14:paraId="216D4701" w14:textId="41DA44E0" w:rsidR="001F26E9" w:rsidRDefault="001F26E9" w:rsidP="001F26E9">
            <w:pPr>
              <w:pStyle w:val="ae"/>
              <w:jc w:val="center"/>
            </w:pPr>
            <w:r>
              <w:rPr>
                <w:rFonts w:hint="eastAsia"/>
              </w:rPr>
              <w:t>7</w:t>
            </w:r>
            <w:r>
              <w:t>E</w:t>
            </w:r>
          </w:p>
        </w:tc>
        <w:tc>
          <w:tcPr>
            <w:tcW w:w="3544" w:type="dxa"/>
            <w:gridSpan w:val="2"/>
          </w:tcPr>
          <w:p w14:paraId="7849B22D" w14:textId="6D910AD5" w:rsidR="001F26E9" w:rsidRDefault="001F26E9" w:rsidP="001F26E9">
            <w:pPr>
              <w:pStyle w:val="ae"/>
              <w:cnfStyle w:val="000000000000" w:firstRow="0" w:lastRow="0" w:firstColumn="0" w:lastColumn="0" w:oddVBand="0" w:evenVBand="0" w:oddHBand="0" w:evenHBand="0" w:firstRowFirstColumn="0" w:firstRowLastColumn="0" w:lastRowFirstColumn="0" w:lastRowLastColumn="0"/>
            </w:pPr>
            <w:r>
              <w:rPr>
                <w:rFonts w:hint="eastAsia"/>
              </w:rPr>
              <w:t>N</w:t>
            </w:r>
            <w:r>
              <w:t>aTaO</w:t>
            </w:r>
            <w:r w:rsidRPr="0043331E">
              <w:rPr>
                <w:vertAlign w:val="subscript"/>
              </w:rPr>
              <w:t>3</w:t>
            </w:r>
            <w:r>
              <w:t>, NaBi</w:t>
            </w:r>
            <w:r w:rsidRPr="0043331E">
              <w:rPr>
                <w:vertAlign w:val="subscript"/>
              </w:rPr>
              <w:t>2</w:t>
            </w:r>
            <w:r>
              <w:t>Sb</w:t>
            </w:r>
            <w:r w:rsidRPr="00356AB3">
              <w:rPr>
                <w:vertAlign w:val="subscript"/>
              </w:rPr>
              <w:t>3</w:t>
            </w:r>
            <w:r>
              <w:t>O</w:t>
            </w:r>
            <w:r>
              <w:rPr>
                <w:vertAlign w:val="subscript"/>
              </w:rPr>
              <w:t>11</w:t>
            </w:r>
          </w:p>
        </w:tc>
        <w:tc>
          <w:tcPr>
            <w:tcW w:w="850" w:type="dxa"/>
          </w:tcPr>
          <w:p w14:paraId="3E455242" w14:textId="41FE2164" w:rsidR="001F26E9" w:rsidRPr="00A92133" w:rsidRDefault="001F26E9" w:rsidP="001F26E9">
            <w:pPr>
              <w:pStyle w:val="ae"/>
              <w:jc w:val="center"/>
              <w:cnfStyle w:val="000000000000" w:firstRow="0" w:lastRow="0" w:firstColumn="0" w:lastColumn="0" w:oddVBand="0" w:evenVBand="0" w:oddHBand="0" w:evenHBand="0" w:firstRowFirstColumn="0" w:firstRowLastColumn="0" w:lastRowFirstColumn="0" w:lastRowLastColumn="0"/>
              <w:rPr>
                <w:b/>
              </w:rPr>
            </w:pPr>
            <w:r w:rsidRPr="00A92133">
              <w:rPr>
                <w:rFonts w:hint="eastAsia"/>
                <w:b/>
              </w:rPr>
              <w:t>1</w:t>
            </w:r>
            <w:r w:rsidRPr="00A92133">
              <w:rPr>
                <w:b/>
              </w:rPr>
              <w:t>0</w:t>
            </w:r>
          </w:p>
        </w:tc>
        <w:tc>
          <w:tcPr>
            <w:tcW w:w="3776" w:type="dxa"/>
          </w:tcPr>
          <w:p w14:paraId="04719169" w14:textId="4D53DF74" w:rsidR="001F26E9" w:rsidRDefault="001F26E9" w:rsidP="001F26E9">
            <w:pPr>
              <w:pStyle w:val="ae"/>
              <w:cnfStyle w:val="000000000000" w:firstRow="0" w:lastRow="0" w:firstColumn="0" w:lastColumn="0" w:oddVBand="0" w:evenVBand="0" w:oddHBand="0" w:evenHBand="0" w:firstRowFirstColumn="0" w:firstRowLastColumn="0" w:lastRowFirstColumn="0" w:lastRowLastColumn="0"/>
            </w:pPr>
            <w:r>
              <w:rPr>
                <w:rFonts w:hint="eastAsia"/>
              </w:rPr>
              <w:t>N</w:t>
            </w:r>
            <w:r>
              <w:t>a</w:t>
            </w:r>
            <w:r w:rsidRPr="00C15023">
              <w:rPr>
                <w:vertAlign w:val="subscript"/>
              </w:rPr>
              <w:t>2</w:t>
            </w:r>
            <w:r>
              <w:t>Y</w:t>
            </w:r>
            <w:r w:rsidRPr="00C15023">
              <w:rPr>
                <w:vertAlign w:val="subscript"/>
              </w:rPr>
              <w:t>3</w:t>
            </w:r>
            <w:r>
              <w:t>Nb</w:t>
            </w:r>
            <w:r w:rsidRPr="00C15023">
              <w:rPr>
                <w:vertAlign w:val="subscript"/>
              </w:rPr>
              <w:t>5</w:t>
            </w:r>
            <w:r>
              <w:t>(PO</w:t>
            </w:r>
            <w:r w:rsidRPr="00C15023">
              <w:rPr>
                <w:vertAlign w:val="subscript"/>
              </w:rPr>
              <w:t>4</w:t>
            </w:r>
            <w:r>
              <w:t>)</w:t>
            </w:r>
            <w:r w:rsidRPr="00C15023">
              <w:rPr>
                <w:vertAlign w:val="subscript"/>
              </w:rPr>
              <w:t>12</w:t>
            </w:r>
          </w:p>
        </w:tc>
      </w:tr>
      <w:tr w:rsidR="001F26E9" w14:paraId="7F38466D" w14:textId="77777777" w:rsidTr="002165D6">
        <w:tc>
          <w:tcPr>
            <w:cnfStyle w:val="001000000000" w:firstRow="0" w:lastRow="0" w:firstColumn="1" w:lastColumn="0" w:oddVBand="0" w:evenVBand="0" w:oddHBand="0" w:evenHBand="0" w:firstRowFirstColumn="0" w:firstRowLastColumn="0" w:lastRowFirstColumn="0" w:lastRowLastColumn="0"/>
            <w:tcW w:w="846" w:type="dxa"/>
          </w:tcPr>
          <w:p w14:paraId="31616EFA" w14:textId="705975D4" w:rsidR="001F26E9" w:rsidRDefault="001F26E9" w:rsidP="001F26E9">
            <w:pPr>
              <w:pStyle w:val="ae"/>
              <w:jc w:val="center"/>
            </w:pPr>
            <w:r>
              <w:rPr>
                <w:rFonts w:hint="eastAsia"/>
              </w:rPr>
              <w:t>7</w:t>
            </w:r>
            <w:r>
              <w:t>F</w:t>
            </w:r>
          </w:p>
        </w:tc>
        <w:tc>
          <w:tcPr>
            <w:tcW w:w="3544" w:type="dxa"/>
            <w:gridSpan w:val="2"/>
          </w:tcPr>
          <w:p w14:paraId="01EB44A4" w14:textId="330A27F3" w:rsidR="001F26E9" w:rsidRDefault="001F26E9" w:rsidP="001F26E9">
            <w:pPr>
              <w:pStyle w:val="ae"/>
              <w:cnfStyle w:val="000000000000" w:firstRow="0" w:lastRow="0" w:firstColumn="0" w:lastColumn="0" w:oddVBand="0" w:evenVBand="0" w:oddHBand="0" w:evenHBand="0" w:firstRowFirstColumn="0" w:firstRowLastColumn="0" w:lastRowFirstColumn="0" w:lastRowLastColumn="0"/>
            </w:pPr>
            <w:r>
              <w:rPr>
                <w:rFonts w:hint="eastAsia"/>
              </w:rPr>
              <w:t>N</w:t>
            </w:r>
            <w:r>
              <w:t>a</w:t>
            </w:r>
            <w:r w:rsidRPr="00356AB3">
              <w:rPr>
                <w:vertAlign w:val="subscript"/>
              </w:rPr>
              <w:t>17</w:t>
            </w:r>
            <w:r>
              <w:t>(WO</w:t>
            </w:r>
            <w:r w:rsidRPr="00356AB3">
              <w:rPr>
                <w:vertAlign w:val="subscript"/>
              </w:rPr>
              <w:t>3</w:t>
            </w:r>
            <w:r>
              <w:t>)</w:t>
            </w:r>
            <w:r w:rsidRPr="00356AB3">
              <w:rPr>
                <w:vertAlign w:val="subscript"/>
              </w:rPr>
              <w:t>19</w:t>
            </w:r>
            <w:r>
              <w:t>, Na</w:t>
            </w:r>
            <w:r w:rsidRPr="00356AB3">
              <w:rPr>
                <w:vertAlign w:val="subscript"/>
              </w:rPr>
              <w:t>7</w:t>
            </w:r>
            <w:r>
              <w:t>(WO</w:t>
            </w:r>
            <w:r w:rsidRPr="00356AB3">
              <w:rPr>
                <w:vertAlign w:val="subscript"/>
              </w:rPr>
              <w:t>3</w:t>
            </w:r>
            <w:r>
              <w:t>)</w:t>
            </w:r>
            <w:r w:rsidRPr="00356AB3">
              <w:rPr>
                <w:vertAlign w:val="subscript"/>
              </w:rPr>
              <w:t>9</w:t>
            </w:r>
          </w:p>
        </w:tc>
        <w:tc>
          <w:tcPr>
            <w:tcW w:w="850" w:type="dxa"/>
          </w:tcPr>
          <w:p w14:paraId="39B4F68F" w14:textId="25B05516" w:rsidR="001F26E9" w:rsidRPr="00A92133" w:rsidRDefault="001F26E9" w:rsidP="001F26E9">
            <w:pPr>
              <w:pStyle w:val="ae"/>
              <w:jc w:val="center"/>
              <w:cnfStyle w:val="000000000000" w:firstRow="0" w:lastRow="0" w:firstColumn="0" w:lastColumn="0" w:oddVBand="0" w:evenVBand="0" w:oddHBand="0" w:evenHBand="0" w:firstRowFirstColumn="0" w:firstRowLastColumn="0" w:lastRowFirstColumn="0" w:lastRowLastColumn="0"/>
              <w:rPr>
                <w:b/>
              </w:rPr>
            </w:pPr>
            <w:r w:rsidRPr="00A92133">
              <w:rPr>
                <w:rFonts w:hint="eastAsia"/>
                <w:b/>
              </w:rPr>
              <w:t>1</w:t>
            </w:r>
            <w:r w:rsidRPr="00A92133">
              <w:rPr>
                <w:b/>
              </w:rPr>
              <w:t>1</w:t>
            </w:r>
          </w:p>
        </w:tc>
        <w:tc>
          <w:tcPr>
            <w:tcW w:w="3776" w:type="dxa"/>
          </w:tcPr>
          <w:p w14:paraId="6E63A184" w14:textId="78BCEEB3" w:rsidR="001F26E9" w:rsidRDefault="001F26E9" w:rsidP="001F26E9">
            <w:pPr>
              <w:pStyle w:val="ae"/>
              <w:cnfStyle w:val="000000000000" w:firstRow="0" w:lastRow="0" w:firstColumn="0" w:lastColumn="0" w:oddVBand="0" w:evenVBand="0" w:oddHBand="0" w:evenHBand="0" w:firstRowFirstColumn="0" w:firstRowLastColumn="0" w:lastRowFirstColumn="0" w:lastRowLastColumn="0"/>
            </w:pPr>
            <w:r w:rsidRPr="004E18C8">
              <w:rPr>
                <w:kern w:val="0"/>
              </w:rPr>
              <w:t>Na</w:t>
            </w:r>
            <w:r w:rsidRPr="004E18C8">
              <w:rPr>
                <w:kern w:val="0"/>
                <w:vertAlign w:val="subscript"/>
              </w:rPr>
              <w:t>14</w:t>
            </w:r>
            <w:r w:rsidRPr="004E18C8">
              <w:rPr>
                <w:kern w:val="0"/>
              </w:rPr>
              <w:t>Sc</w:t>
            </w:r>
            <w:r w:rsidRPr="004E18C8">
              <w:rPr>
                <w:kern w:val="0"/>
                <w:vertAlign w:val="subscript"/>
              </w:rPr>
              <w:t>4</w:t>
            </w:r>
            <w:r w:rsidRPr="004E18C8">
              <w:rPr>
                <w:kern w:val="0"/>
              </w:rPr>
              <w:t>Si</w:t>
            </w:r>
            <w:r w:rsidRPr="004E18C8">
              <w:rPr>
                <w:kern w:val="0"/>
                <w:vertAlign w:val="subscript"/>
              </w:rPr>
              <w:t>9</w:t>
            </w:r>
            <w:r w:rsidRPr="004E18C8">
              <w:rPr>
                <w:kern w:val="0"/>
              </w:rPr>
              <w:t>Sn</w:t>
            </w:r>
            <w:r w:rsidRPr="004E18C8">
              <w:rPr>
                <w:kern w:val="0"/>
                <w:vertAlign w:val="subscript"/>
              </w:rPr>
              <w:t>4</w:t>
            </w:r>
            <w:r w:rsidRPr="004E18C8">
              <w:rPr>
                <w:kern w:val="0"/>
              </w:rPr>
              <w:t>S</w:t>
            </w:r>
            <w:r w:rsidRPr="004E18C8">
              <w:rPr>
                <w:kern w:val="0"/>
                <w:vertAlign w:val="subscript"/>
              </w:rPr>
              <w:t>3</w:t>
            </w:r>
            <w:r w:rsidRPr="004E18C8">
              <w:rPr>
                <w:kern w:val="0"/>
              </w:rPr>
              <w:t>O</w:t>
            </w:r>
            <w:r w:rsidRPr="004E18C8">
              <w:rPr>
                <w:kern w:val="0"/>
                <w:vertAlign w:val="subscript"/>
              </w:rPr>
              <w:t>48</w:t>
            </w:r>
          </w:p>
        </w:tc>
      </w:tr>
      <w:tr w:rsidR="001F26E9" w14:paraId="7289DC63" w14:textId="77777777" w:rsidTr="002165D6">
        <w:tc>
          <w:tcPr>
            <w:cnfStyle w:val="001000000000" w:firstRow="0" w:lastRow="0" w:firstColumn="1" w:lastColumn="0" w:oddVBand="0" w:evenVBand="0" w:oddHBand="0" w:evenHBand="0" w:firstRowFirstColumn="0" w:firstRowLastColumn="0" w:lastRowFirstColumn="0" w:lastRowLastColumn="0"/>
            <w:tcW w:w="846" w:type="dxa"/>
          </w:tcPr>
          <w:p w14:paraId="2CF2BF02" w14:textId="27AB5857" w:rsidR="001F26E9" w:rsidRDefault="001F26E9" w:rsidP="001F26E9">
            <w:pPr>
              <w:pStyle w:val="ae"/>
              <w:jc w:val="center"/>
            </w:pPr>
            <w:r>
              <w:rPr>
                <w:rFonts w:hint="eastAsia"/>
              </w:rPr>
              <w:t>7</w:t>
            </w:r>
            <w:r>
              <w:t>G</w:t>
            </w:r>
          </w:p>
        </w:tc>
        <w:tc>
          <w:tcPr>
            <w:tcW w:w="3544" w:type="dxa"/>
            <w:gridSpan w:val="2"/>
          </w:tcPr>
          <w:p w14:paraId="7796697E" w14:textId="7368CAE2" w:rsidR="001F26E9" w:rsidRDefault="001F26E9" w:rsidP="001F26E9">
            <w:pPr>
              <w:pStyle w:val="ae"/>
              <w:cnfStyle w:val="000000000000" w:firstRow="0" w:lastRow="0" w:firstColumn="0" w:lastColumn="0" w:oddVBand="0" w:evenVBand="0" w:oddHBand="0" w:evenHBand="0" w:firstRowFirstColumn="0" w:firstRowLastColumn="0" w:lastRowFirstColumn="0" w:lastRowLastColumn="0"/>
            </w:pPr>
            <w:r>
              <w:rPr>
                <w:rFonts w:hint="eastAsia"/>
              </w:rPr>
              <w:t>N</w:t>
            </w:r>
            <w:r>
              <w:t>aBO</w:t>
            </w:r>
            <w:r w:rsidRPr="00356AB3">
              <w:rPr>
                <w:vertAlign w:val="subscript"/>
              </w:rPr>
              <w:t>2</w:t>
            </w:r>
            <w:r>
              <w:t>, Na</w:t>
            </w:r>
            <w:r w:rsidRPr="002646C5">
              <w:rPr>
                <w:vertAlign w:val="subscript"/>
              </w:rPr>
              <w:t>3</w:t>
            </w:r>
            <w:r>
              <w:t>Sc(BO</w:t>
            </w:r>
            <w:r w:rsidRPr="002646C5">
              <w:rPr>
                <w:vertAlign w:val="subscript"/>
              </w:rPr>
              <w:t>3</w:t>
            </w:r>
            <w:r>
              <w:t>)</w:t>
            </w:r>
            <w:r w:rsidRPr="002646C5">
              <w:rPr>
                <w:vertAlign w:val="subscript"/>
              </w:rPr>
              <w:t>2</w:t>
            </w:r>
          </w:p>
        </w:tc>
        <w:tc>
          <w:tcPr>
            <w:tcW w:w="850" w:type="dxa"/>
          </w:tcPr>
          <w:p w14:paraId="605A08B3" w14:textId="031E54B3" w:rsidR="001F26E9" w:rsidRPr="00A92133" w:rsidRDefault="001F26E9" w:rsidP="001F26E9">
            <w:pPr>
              <w:pStyle w:val="ae"/>
              <w:jc w:val="center"/>
              <w:cnfStyle w:val="000000000000" w:firstRow="0" w:lastRow="0" w:firstColumn="0" w:lastColumn="0" w:oddVBand="0" w:evenVBand="0" w:oddHBand="0" w:evenHBand="0" w:firstRowFirstColumn="0" w:firstRowLastColumn="0" w:lastRowFirstColumn="0" w:lastRowLastColumn="0"/>
              <w:rPr>
                <w:b/>
              </w:rPr>
            </w:pPr>
            <w:r w:rsidRPr="00A92133">
              <w:rPr>
                <w:rFonts w:hint="eastAsia"/>
                <w:b/>
              </w:rPr>
              <w:t>1</w:t>
            </w:r>
            <w:r w:rsidRPr="00A92133">
              <w:rPr>
                <w:b/>
              </w:rPr>
              <w:t>2</w:t>
            </w:r>
          </w:p>
        </w:tc>
        <w:tc>
          <w:tcPr>
            <w:tcW w:w="3776" w:type="dxa"/>
          </w:tcPr>
          <w:p w14:paraId="790C93AA" w14:textId="3DA3FA52" w:rsidR="001F26E9" w:rsidRDefault="001F26E9" w:rsidP="001F26E9">
            <w:pPr>
              <w:pStyle w:val="ae"/>
              <w:cnfStyle w:val="000000000000" w:firstRow="0" w:lastRow="0" w:firstColumn="0" w:lastColumn="0" w:oddVBand="0" w:evenVBand="0" w:oddHBand="0" w:evenHBand="0" w:firstRowFirstColumn="0" w:firstRowLastColumn="0" w:lastRowFirstColumn="0" w:lastRowLastColumn="0"/>
            </w:pPr>
            <w:r>
              <w:rPr>
                <w:rFonts w:hint="eastAsia"/>
              </w:rPr>
              <w:t>N</w:t>
            </w:r>
            <w:r>
              <w:t>a</w:t>
            </w:r>
            <w:r w:rsidRPr="00C15023">
              <w:rPr>
                <w:vertAlign w:val="subscript"/>
              </w:rPr>
              <w:t>2</w:t>
            </w:r>
            <w:r>
              <w:t>Zr</w:t>
            </w:r>
            <w:r w:rsidRPr="00C15023">
              <w:rPr>
                <w:vertAlign w:val="subscript"/>
              </w:rPr>
              <w:t>3</w:t>
            </w:r>
            <w:r>
              <w:t>Zn</w:t>
            </w:r>
            <w:r w:rsidRPr="00C15023">
              <w:rPr>
                <w:vertAlign w:val="subscript"/>
              </w:rPr>
              <w:t>5</w:t>
            </w:r>
            <w:r>
              <w:t>(SO</w:t>
            </w:r>
            <w:r w:rsidRPr="00C15023">
              <w:rPr>
                <w:vertAlign w:val="subscript"/>
              </w:rPr>
              <w:t>4</w:t>
            </w:r>
            <w:r>
              <w:t>)</w:t>
            </w:r>
            <w:r w:rsidRPr="00C15023">
              <w:rPr>
                <w:vertAlign w:val="subscript"/>
              </w:rPr>
              <w:t>12</w:t>
            </w:r>
            <w:r>
              <w:t xml:space="preserve">, </w:t>
            </w:r>
            <w:r>
              <w:rPr>
                <w:rFonts w:hint="eastAsia"/>
              </w:rPr>
              <w:t>N</w:t>
            </w:r>
            <w:r>
              <w:t>a</w:t>
            </w:r>
            <w:r w:rsidRPr="00C15023">
              <w:rPr>
                <w:vertAlign w:val="subscript"/>
              </w:rPr>
              <w:t>2</w:t>
            </w:r>
            <w:r>
              <w:t>Ta</w:t>
            </w:r>
            <w:r>
              <w:rPr>
                <w:vertAlign w:val="subscript"/>
              </w:rPr>
              <w:t>5</w:t>
            </w:r>
            <w:r>
              <w:t>In</w:t>
            </w:r>
            <w:r>
              <w:rPr>
                <w:vertAlign w:val="subscript"/>
              </w:rPr>
              <w:t>3</w:t>
            </w:r>
            <w:r>
              <w:t>(PO</w:t>
            </w:r>
            <w:r w:rsidRPr="00C15023">
              <w:rPr>
                <w:vertAlign w:val="subscript"/>
              </w:rPr>
              <w:t>4</w:t>
            </w:r>
            <w:r>
              <w:t>)</w:t>
            </w:r>
            <w:r w:rsidRPr="00C15023">
              <w:rPr>
                <w:vertAlign w:val="subscript"/>
              </w:rPr>
              <w:t>12</w:t>
            </w:r>
          </w:p>
        </w:tc>
      </w:tr>
      <w:tr w:rsidR="001F26E9" w14:paraId="1ADB53A8" w14:textId="77777777" w:rsidTr="002165D6">
        <w:tc>
          <w:tcPr>
            <w:cnfStyle w:val="001000000000" w:firstRow="0" w:lastRow="0" w:firstColumn="1" w:lastColumn="0" w:oddVBand="0" w:evenVBand="0" w:oddHBand="0" w:evenHBand="0" w:firstRowFirstColumn="0" w:firstRowLastColumn="0" w:lastRowFirstColumn="0" w:lastRowLastColumn="0"/>
            <w:tcW w:w="846" w:type="dxa"/>
          </w:tcPr>
          <w:p w14:paraId="346CEF50" w14:textId="163C32AB" w:rsidR="001F26E9" w:rsidRDefault="001F26E9" w:rsidP="001F26E9">
            <w:pPr>
              <w:pStyle w:val="ae"/>
              <w:jc w:val="center"/>
            </w:pPr>
            <w:r>
              <w:rPr>
                <w:rFonts w:hint="eastAsia"/>
              </w:rPr>
              <w:t>7</w:t>
            </w:r>
            <w:r>
              <w:t>I</w:t>
            </w:r>
          </w:p>
        </w:tc>
        <w:tc>
          <w:tcPr>
            <w:tcW w:w="3544" w:type="dxa"/>
            <w:gridSpan w:val="2"/>
          </w:tcPr>
          <w:p w14:paraId="52259D8A" w14:textId="1E70999F" w:rsidR="001F26E9" w:rsidRDefault="001F26E9" w:rsidP="001F26E9">
            <w:pPr>
              <w:pStyle w:val="ae"/>
              <w:cnfStyle w:val="000000000000" w:firstRow="0" w:lastRow="0" w:firstColumn="0" w:lastColumn="0" w:oddVBand="0" w:evenVBand="0" w:oddHBand="0" w:evenHBand="0" w:firstRowFirstColumn="0" w:firstRowLastColumn="0" w:lastRowFirstColumn="0" w:lastRowLastColumn="0"/>
            </w:pPr>
            <w:r>
              <w:rPr>
                <w:rFonts w:hint="eastAsia"/>
              </w:rPr>
              <w:t>N</w:t>
            </w:r>
            <w:r>
              <w:t>aSc(SiO</w:t>
            </w:r>
            <w:r w:rsidRPr="00BD5949">
              <w:rPr>
                <w:vertAlign w:val="subscript"/>
              </w:rPr>
              <w:t>3</w:t>
            </w:r>
            <w:r>
              <w:t>)</w:t>
            </w:r>
            <w:r w:rsidRPr="00BD5949">
              <w:rPr>
                <w:vertAlign w:val="subscript"/>
              </w:rPr>
              <w:t>2</w:t>
            </w:r>
            <w:r>
              <w:t>, NaKZrSi</w:t>
            </w:r>
            <w:r w:rsidRPr="00BD5949">
              <w:rPr>
                <w:vertAlign w:val="subscript"/>
              </w:rPr>
              <w:t>3</w:t>
            </w:r>
            <w:r>
              <w:t>H</w:t>
            </w:r>
            <w:r w:rsidRPr="00BD5949">
              <w:rPr>
                <w:vertAlign w:val="subscript"/>
              </w:rPr>
              <w:t>4</w:t>
            </w:r>
            <w:r>
              <w:t>O</w:t>
            </w:r>
            <w:r w:rsidRPr="00BD5949">
              <w:rPr>
                <w:vertAlign w:val="subscript"/>
              </w:rPr>
              <w:t>11</w:t>
            </w:r>
          </w:p>
        </w:tc>
        <w:tc>
          <w:tcPr>
            <w:tcW w:w="850" w:type="dxa"/>
          </w:tcPr>
          <w:p w14:paraId="081989EF" w14:textId="56C6E479" w:rsidR="001F26E9" w:rsidRPr="00A92133" w:rsidRDefault="001F26E9" w:rsidP="001F26E9">
            <w:pPr>
              <w:pStyle w:val="ae"/>
              <w:jc w:val="center"/>
              <w:cnfStyle w:val="000000000000" w:firstRow="0" w:lastRow="0" w:firstColumn="0" w:lastColumn="0" w:oddVBand="0" w:evenVBand="0" w:oddHBand="0" w:evenHBand="0" w:firstRowFirstColumn="0" w:firstRowLastColumn="0" w:lastRowFirstColumn="0" w:lastRowLastColumn="0"/>
              <w:rPr>
                <w:b/>
              </w:rPr>
            </w:pPr>
            <w:r w:rsidRPr="00A92133">
              <w:rPr>
                <w:rFonts w:hint="eastAsia"/>
                <w:b/>
              </w:rPr>
              <w:t>N</w:t>
            </w:r>
            <w:r w:rsidRPr="00A92133">
              <w:rPr>
                <w:b/>
              </w:rPr>
              <w:t>oise</w:t>
            </w:r>
          </w:p>
        </w:tc>
        <w:tc>
          <w:tcPr>
            <w:tcW w:w="3776" w:type="dxa"/>
          </w:tcPr>
          <w:p w14:paraId="56CD3E49" w14:textId="2737C7C8" w:rsidR="001F26E9" w:rsidRDefault="001F26E9" w:rsidP="001F26E9">
            <w:pPr>
              <w:pStyle w:val="ae"/>
              <w:cnfStyle w:val="000000000000" w:firstRow="0" w:lastRow="0" w:firstColumn="0" w:lastColumn="0" w:oddVBand="0" w:evenVBand="0" w:oddHBand="0" w:evenHBand="0" w:firstRowFirstColumn="0" w:firstRowLastColumn="0" w:lastRowFirstColumn="0" w:lastRowLastColumn="0"/>
            </w:pPr>
            <w:r>
              <w:rPr>
                <w:rFonts w:hint="eastAsia"/>
              </w:rPr>
              <w:t>N</w:t>
            </w:r>
            <w:r>
              <w:t>aGe, Na</w:t>
            </w:r>
            <w:r w:rsidRPr="00C15023">
              <w:rPr>
                <w:vertAlign w:val="subscript"/>
              </w:rPr>
              <w:t>3</w:t>
            </w:r>
            <w:r>
              <w:t>TiF</w:t>
            </w:r>
            <w:r w:rsidRPr="00C15023">
              <w:rPr>
                <w:vertAlign w:val="subscript"/>
              </w:rPr>
              <w:t>8</w:t>
            </w:r>
          </w:p>
        </w:tc>
      </w:tr>
    </w:tbl>
    <w:p w14:paraId="05493E61" w14:textId="393D3CB4" w:rsidR="00172A2C" w:rsidRDefault="00B34805">
      <w:pPr>
        <w:sectPr w:rsidR="00172A2C">
          <w:pgSz w:w="11906" w:h="16838"/>
          <w:pgMar w:top="1701" w:right="1440" w:bottom="1440" w:left="1440" w:header="851" w:footer="992" w:gutter="0"/>
          <w:cols w:space="425"/>
          <w:docGrid w:linePitch="360"/>
        </w:sectPr>
      </w:pPr>
      <w:r>
        <w:br w:type="page"/>
      </w:r>
    </w:p>
    <w:p w14:paraId="03CBA554" w14:textId="77777777" w:rsidR="00172A2C" w:rsidRDefault="00172A2C" w:rsidP="00172A2C">
      <w:pPr>
        <w:keepNext/>
        <w:jc w:val="center"/>
      </w:pPr>
      <w:r>
        <w:rPr>
          <w:noProof/>
        </w:rPr>
        <w:lastRenderedPageBreak/>
        <w:drawing>
          <wp:inline distT="0" distB="0" distL="0" distR="0" wp14:anchorId="64636EB7" wp14:editId="0F5738B9">
            <wp:extent cx="8965566" cy="6303914"/>
            <wp:effectExtent l="0" t="0" r="6985" b="1905"/>
            <wp:docPr id="6"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0">
                      <a:extLst>
                        <a:ext uri="{28A0092B-C50C-407E-A947-70E740481C1C}">
                          <a14:useLocalDpi xmlns:a14="http://schemas.microsoft.com/office/drawing/2010/main" val="0"/>
                        </a:ext>
                      </a:extLst>
                    </a:blip>
                    <a:srcRect b="6250"/>
                    <a:stretch/>
                  </pic:blipFill>
                  <pic:spPr bwMode="auto">
                    <a:xfrm>
                      <a:off x="0" y="0"/>
                      <a:ext cx="8986566" cy="6318680"/>
                    </a:xfrm>
                    <a:prstGeom prst="rect">
                      <a:avLst/>
                    </a:prstGeom>
                    <a:noFill/>
                    <a:ln>
                      <a:noFill/>
                    </a:ln>
                    <a:extLst>
                      <a:ext uri="{53640926-AAD7-44D8-BBD7-CCE9431645EC}">
                        <a14:shadowObscured xmlns:a14="http://schemas.microsoft.com/office/drawing/2010/main"/>
                      </a:ext>
                    </a:extLst>
                  </pic:spPr>
                </pic:pic>
              </a:graphicData>
            </a:graphic>
          </wp:inline>
        </w:drawing>
      </w:r>
    </w:p>
    <w:p w14:paraId="7CC65AEC" w14:textId="0811BE8A" w:rsidR="00172A2C" w:rsidRPr="00172A2C" w:rsidRDefault="00172A2C" w:rsidP="00172A2C">
      <w:pPr>
        <w:pStyle w:val="a7"/>
        <w:jc w:val="center"/>
        <w:rPr>
          <w:b/>
        </w:rPr>
      </w:pPr>
      <w:r w:rsidRPr="00172A2C">
        <w:rPr>
          <w:b/>
        </w:rPr>
        <w:t>Figure S</w:t>
      </w:r>
      <w:r w:rsidRPr="00172A2C">
        <w:rPr>
          <w:b/>
        </w:rPr>
        <w:fldChar w:fldCharType="begin"/>
      </w:r>
      <w:r w:rsidRPr="00172A2C">
        <w:rPr>
          <w:b/>
        </w:rPr>
        <w:instrText xml:space="preserve"> SEQ Figure \* ARABIC </w:instrText>
      </w:r>
      <w:r w:rsidRPr="00172A2C">
        <w:rPr>
          <w:b/>
        </w:rPr>
        <w:fldChar w:fldCharType="separate"/>
      </w:r>
      <w:r w:rsidR="00CA77F7">
        <w:rPr>
          <w:b/>
          <w:noProof/>
        </w:rPr>
        <w:t>4</w:t>
      </w:r>
      <w:r w:rsidRPr="00172A2C">
        <w:rPr>
          <w:b/>
        </w:rPr>
        <w:fldChar w:fldCharType="end"/>
      </w:r>
      <w:r w:rsidRPr="00172A2C">
        <w:rPr>
          <w:b/>
        </w:rPr>
        <w:t xml:space="preserve">. </w:t>
      </w:r>
      <w:r w:rsidR="00D82024" w:rsidRPr="00D82024">
        <w:t xml:space="preserve">MSD </w:t>
      </w:r>
      <w:r w:rsidR="00D82024">
        <w:t>trajectories</w:t>
      </w:r>
      <w:r w:rsidR="006C3BEA">
        <w:t xml:space="preserve"> obtained</w:t>
      </w:r>
      <w:r w:rsidR="00D82024">
        <w:t xml:space="preserve"> from </w:t>
      </w:r>
      <w:r w:rsidR="00CD1990">
        <w:t>1000K</w:t>
      </w:r>
      <w:r w:rsidR="00CD1990" w:rsidRPr="00D82024">
        <w:t xml:space="preserve"> </w:t>
      </w:r>
      <w:r w:rsidR="00D82024" w:rsidRPr="00D82024">
        <w:t>AIMD</w:t>
      </w:r>
      <w:r w:rsidR="00D82024">
        <w:rPr>
          <w:b/>
        </w:rPr>
        <w:t xml:space="preserve"> </w:t>
      </w:r>
      <w:r w:rsidR="00D82024" w:rsidRPr="00D82024">
        <w:t>simulations.</w:t>
      </w:r>
    </w:p>
    <w:p w14:paraId="2DC0B9DA" w14:textId="77777777" w:rsidR="00CD1990" w:rsidRDefault="00CD1990" w:rsidP="00CD1990">
      <w:pPr>
        <w:keepNext/>
        <w:jc w:val="center"/>
      </w:pPr>
      <w:r>
        <w:rPr>
          <w:noProof/>
        </w:rPr>
        <w:lastRenderedPageBreak/>
        <w:drawing>
          <wp:inline distT="0" distB="0" distL="0" distR="0" wp14:anchorId="43ACCC7B" wp14:editId="58EF24B8">
            <wp:extent cx="9412604" cy="4783456"/>
            <wp:effectExtent l="0" t="0" r="0" b="0"/>
            <wp:docPr id="7" name="그림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1">
                      <a:extLst>
                        <a:ext uri="{28A0092B-C50C-407E-A947-70E740481C1C}">
                          <a14:useLocalDpi xmlns:a14="http://schemas.microsoft.com/office/drawing/2010/main" val="0"/>
                        </a:ext>
                      </a:extLst>
                    </a:blip>
                    <a:srcRect l="1564" r="3125" b="35416"/>
                    <a:stretch/>
                  </pic:blipFill>
                  <pic:spPr bwMode="auto">
                    <a:xfrm>
                      <a:off x="0" y="0"/>
                      <a:ext cx="9429944" cy="4792268"/>
                    </a:xfrm>
                    <a:prstGeom prst="rect">
                      <a:avLst/>
                    </a:prstGeom>
                    <a:noFill/>
                    <a:ln>
                      <a:noFill/>
                    </a:ln>
                    <a:extLst>
                      <a:ext uri="{53640926-AAD7-44D8-BBD7-CCE9431645EC}">
                        <a14:shadowObscured xmlns:a14="http://schemas.microsoft.com/office/drawing/2010/main"/>
                      </a:ext>
                    </a:extLst>
                  </pic:spPr>
                </pic:pic>
              </a:graphicData>
            </a:graphic>
          </wp:inline>
        </w:drawing>
      </w:r>
    </w:p>
    <w:p w14:paraId="0E538C98" w14:textId="10A8E002" w:rsidR="0040712F" w:rsidRDefault="00CD1990" w:rsidP="00CD1990">
      <w:pPr>
        <w:pStyle w:val="a7"/>
        <w:jc w:val="center"/>
      </w:pPr>
      <w:r w:rsidRPr="00CD1990">
        <w:rPr>
          <w:b/>
        </w:rPr>
        <w:t xml:space="preserve">Figure </w:t>
      </w:r>
      <w:r w:rsidR="002042F2">
        <w:rPr>
          <w:b/>
        </w:rPr>
        <w:t>S</w:t>
      </w:r>
      <w:r w:rsidRPr="00CD1990">
        <w:rPr>
          <w:b/>
        </w:rPr>
        <w:fldChar w:fldCharType="begin"/>
      </w:r>
      <w:r w:rsidRPr="00CD1990">
        <w:rPr>
          <w:b/>
        </w:rPr>
        <w:instrText xml:space="preserve"> SEQ Figure \* ARABIC </w:instrText>
      </w:r>
      <w:r w:rsidRPr="00CD1990">
        <w:rPr>
          <w:b/>
        </w:rPr>
        <w:fldChar w:fldCharType="separate"/>
      </w:r>
      <w:r w:rsidR="00CA77F7">
        <w:rPr>
          <w:b/>
          <w:noProof/>
        </w:rPr>
        <w:t>5</w:t>
      </w:r>
      <w:r w:rsidRPr="00CD1990">
        <w:rPr>
          <w:b/>
        </w:rPr>
        <w:fldChar w:fldCharType="end"/>
      </w:r>
      <w:r w:rsidRPr="00CD1990">
        <w:rPr>
          <w:b/>
        </w:rPr>
        <w:t>.</w:t>
      </w:r>
      <w:r>
        <w:t xml:space="preserve"> </w:t>
      </w:r>
      <w:r w:rsidRPr="00D82024">
        <w:t xml:space="preserve">MSD </w:t>
      </w:r>
      <w:r>
        <w:t xml:space="preserve">trajectories </w:t>
      </w:r>
      <w:r w:rsidR="006C3BEA">
        <w:t xml:space="preserve">obtained </w:t>
      </w:r>
      <w:r>
        <w:t>from 800K</w:t>
      </w:r>
      <w:r w:rsidRPr="00D82024">
        <w:t xml:space="preserve"> AIMD</w:t>
      </w:r>
      <w:r>
        <w:rPr>
          <w:b/>
        </w:rPr>
        <w:t xml:space="preserve"> </w:t>
      </w:r>
      <w:r w:rsidRPr="00D82024">
        <w:t>simulations.</w:t>
      </w:r>
      <w:r w:rsidR="0040712F">
        <w:br w:type="page"/>
      </w:r>
    </w:p>
    <w:p w14:paraId="3819175E" w14:textId="77777777" w:rsidR="0040712F" w:rsidRDefault="0040712F" w:rsidP="0040712F">
      <w:pPr>
        <w:pStyle w:val="a7"/>
        <w:jc w:val="center"/>
      </w:pPr>
      <w:r>
        <w:rPr>
          <w:noProof/>
        </w:rPr>
        <w:lastRenderedPageBreak/>
        <w:drawing>
          <wp:inline distT="0" distB="0" distL="0" distR="0" wp14:anchorId="353975C9" wp14:editId="786882D9">
            <wp:extent cx="6214114" cy="5172075"/>
            <wp:effectExtent l="0" t="0" r="0" b="0"/>
            <wp:docPr id="143" name="그림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361024" cy="5294350"/>
                    </a:xfrm>
                    <a:prstGeom prst="rect">
                      <a:avLst/>
                    </a:prstGeom>
                    <a:noFill/>
                  </pic:spPr>
                </pic:pic>
              </a:graphicData>
            </a:graphic>
          </wp:inline>
        </w:drawing>
      </w:r>
    </w:p>
    <w:p w14:paraId="1703D825" w14:textId="41F10CE5" w:rsidR="00CD1990" w:rsidRPr="0040712F" w:rsidRDefault="0040712F" w:rsidP="0040712F">
      <w:pPr>
        <w:pStyle w:val="a7"/>
        <w:jc w:val="center"/>
      </w:pPr>
      <w:r w:rsidRPr="0040712F">
        <w:rPr>
          <w:b/>
        </w:rPr>
        <w:t>Figure S</w:t>
      </w:r>
      <w:r w:rsidRPr="0040712F">
        <w:rPr>
          <w:b/>
        </w:rPr>
        <w:fldChar w:fldCharType="begin"/>
      </w:r>
      <w:r w:rsidRPr="0040712F">
        <w:rPr>
          <w:b/>
        </w:rPr>
        <w:instrText xml:space="preserve"> SEQ Figure \* ARABIC </w:instrText>
      </w:r>
      <w:r w:rsidRPr="0040712F">
        <w:rPr>
          <w:b/>
        </w:rPr>
        <w:fldChar w:fldCharType="separate"/>
      </w:r>
      <w:r w:rsidR="00CA77F7">
        <w:rPr>
          <w:b/>
          <w:noProof/>
        </w:rPr>
        <w:t>6</w:t>
      </w:r>
      <w:r w:rsidRPr="0040712F">
        <w:rPr>
          <w:b/>
        </w:rPr>
        <w:fldChar w:fldCharType="end"/>
      </w:r>
      <w:r w:rsidRPr="0040712F">
        <w:rPr>
          <w:b/>
        </w:rPr>
        <w:t>.</w:t>
      </w:r>
      <w:r>
        <w:t xml:space="preserve"> </w:t>
      </w:r>
      <w:r w:rsidR="00C20620" w:rsidRPr="00C20620">
        <w:t>Dataset matrix after clustering. the entire descriptor matrix of which pixel is the relative descriptor value for corresponding material is visualized. In JarvisCFID, AC: average chemical, RCD: radial charge distribution, ADF1: angular distribution function up to 1st neighbor, ADF2: angular distribution function up to 2nd neighbor, DHA: dihedral angles, NN: nearest neighbors. (1) APF, BC, BF, LV, Na-ratio, LT, DF, EE, END, MPE, SG. (2) OS, SC, VO, YSS.</w:t>
      </w:r>
    </w:p>
    <w:p w14:paraId="15C74D74" w14:textId="36D0C443" w:rsidR="00172A2C" w:rsidRPr="00172A2C" w:rsidRDefault="00172A2C" w:rsidP="00172A2C">
      <w:pPr>
        <w:sectPr w:rsidR="00172A2C" w:rsidRPr="00172A2C" w:rsidSect="00CF01F7">
          <w:pgSz w:w="16838" w:h="11906" w:orient="landscape"/>
          <w:pgMar w:top="720" w:right="720" w:bottom="720" w:left="720" w:header="851" w:footer="992" w:gutter="0"/>
          <w:cols w:space="425"/>
          <w:docGrid w:linePitch="360"/>
        </w:sectPr>
      </w:pPr>
    </w:p>
    <w:p w14:paraId="255426D8" w14:textId="6F909AE9" w:rsidR="009901D8" w:rsidRPr="009901D8" w:rsidRDefault="009901D8" w:rsidP="009901D8">
      <w:pPr>
        <w:pStyle w:val="a7"/>
      </w:pPr>
      <w:r w:rsidRPr="009901D8">
        <w:rPr>
          <w:b/>
        </w:rPr>
        <w:lastRenderedPageBreak/>
        <w:t>Table S</w:t>
      </w:r>
      <w:r w:rsidRPr="009901D8">
        <w:rPr>
          <w:b/>
        </w:rPr>
        <w:fldChar w:fldCharType="begin"/>
      </w:r>
      <w:r w:rsidRPr="009901D8">
        <w:rPr>
          <w:b/>
        </w:rPr>
        <w:instrText xml:space="preserve"> SEQ Table \* ARABIC </w:instrText>
      </w:r>
      <w:r w:rsidRPr="009901D8">
        <w:rPr>
          <w:b/>
        </w:rPr>
        <w:fldChar w:fldCharType="separate"/>
      </w:r>
      <w:r w:rsidR="001F26E9">
        <w:rPr>
          <w:b/>
          <w:noProof/>
        </w:rPr>
        <w:t>6</w:t>
      </w:r>
      <w:r w:rsidRPr="009901D8">
        <w:rPr>
          <w:b/>
        </w:rPr>
        <w:fldChar w:fldCharType="end"/>
      </w:r>
      <w:r w:rsidRPr="009901D8">
        <w:rPr>
          <w:b/>
        </w:rPr>
        <w:t>.</w:t>
      </w:r>
      <w:r>
        <w:t xml:space="preserve"> Key descriptors of non-promising groups. ADF1: angular distribution function up to 1</w:t>
      </w:r>
      <w:r w:rsidRPr="009901D8">
        <w:rPr>
          <w:vertAlign w:val="superscript"/>
        </w:rPr>
        <w:t>st</w:t>
      </w:r>
      <w:r>
        <w:t xml:space="preserve"> neighbor, ADF2: angular distribution function up to 2nd neighbor.</w:t>
      </w:r>
    </w:p>
    <w:tbl>
      <w:tblPr>
        <w:tblStyle w:val="60"/>
        <w:tblW w:w="0" w:type="auto"/>
        <w:tblLook w:val="06A0" w:firstRow="1" w:lastRow="0" w:firstColumn="1" w:lastColumn="0" w:noHBand="1" w:noVBand="1"/>
      </w:tblPr>
      <w:tblGrid>
        <w:gridCol w:w="5382"/>
        <w:gridCol w:w="3634"/>
      </w:tblGrid>
      <w:tr w:rsidR="009901D8" w:rsidRPr="00E420BB" w14:paraId="65B46B01" w14:textId="77777777" w:rsidTr="0076062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82" w:type="dxa"/>
          </w:tcPr>
          <w:p w14:paraId="15E0ADB0" w14:textId="77777777" w:rsidR="009901D8" w:rsidRPr="00E420BB" w:rsidRDefault="009901D8" w:rsidP="00B54692">
            <w:r w:rsidRPr="00E420BB">
              <w:rPr>
                <w:rFonts w:hint="eastAsia"/>
              </w:rPr>
              <w:t>D</w:t>
            </w:r>
            <w:r w:rsidRPr="00E420BB">
              <w:t>escriptor</w:t>
            </w:r>
          </w:p>
        </w:tc>
        <w:tc>
          <w:tcPr>
            <w:tcW w:w="3634" w:type="dxa"/>
          </w:tcPr>
          <w:p w14:paraId="6773EF69" w14:textId="77777777" w:rsidR="009901D8" w:rsidRPr="00E420BB" w:rsidRDefault="009901D8" w:rsidP="00B54692">
            <w:pPr>
              <w:cnfStyle w:val="100000000000" w:firstRow="1" w:lastRow="0" w:firstColumn="0" w:lastColumn="0" w:oddVBand="0" w:evenVBand="0" w:oddHBand="0" w:evenHBand="0" w:firstRowFirstColumn="0" w:firstRowLastColumn="0" w:lastRowFirstColumn="0" w:lastRowLastColumn="0"/>
            </w:pPr>
            <w:r w:rsidRPr="00E420BB">
              <w:rPr>
                <w:rFonts w:hint="eastAsia"/>
              </w:rPr>
              <w:t>G</w:t>
            </w:r>
            <w:r w:rsidRPr="00E420BB">
              <w:t>ini importance</w:t>
            </w:r>
          </w:p>
        </w:tc>
      </w:tr>
      <w:tr w:rsidR="009901D8" w:rsidRPr="00E420BB" w14:paraId="75789DFE" w14:textId="77777777" w:rsidTr="00A057B8">
        <w:tc>
          <w:tcPr>
            <w:cnfStyle w:val="001000000000" w:firstRow="0" w:lastRow="0" w:firstColumn="1" w:lastColumn="0" w:oddVBand="0" w:evenVBand="0" w:oddHBand="0" w:evenHBand="0" w:firstRowFirstColumn="0" w:firstRowLastColumn="0" w:lastRowFirstColumn="0" w:lastRowLastColumn="0"/>
            <w:tcW w:w="9016" w:type="dxa"/>
            <w:gridSpan w:val="2"/>
          </w:tcPr>
          <w:p w14:paraId="436E31C8" w14:textId="769AD565" w:rsidR="009901D8" w:rsidRPr="00E420BB" w:rsidRDefault="009901D8" w:rsidP="009901D8">
            <w:pPr>
              <w:jc w:val="left"/>
            </w:pPr>
            <w:r w:rsidRPr="00E420BB">
              <w:rPr>
                <w:rFonts w:hint="eastAsia"/>
              </w:rPr>
              <w:t>G</w:t>
            </w:r>
            <w:r w:rsidRPr="00E420BB">
              <w:t>roup 1</w:t>
            </w:r>
          </w:p>
        </w:tc>
      </w:tr>
      <w:tr w:rsidR="009901D8" w:rsidRPr="00E420BB" w14:paraId="05E00CC5" w14:textId="77777777" w:rsidTr="00760629">
        <w:tc>
          <w:tcPr>
            <w:cnfStyle w:val="001000000000" w:firstRow="0" w:lastRow="0" w:firstColumn="1" w:lastColumn="0" w:oddVBand="0" w:evenVBand="0" w:oddHBand="0" w:evenHBand="0" w:firstRowFirstColumn="0" w:firstRowLastColumn="0" w:lastRowFirstColumn="0" w:lastRowLastColumn="0"/>
            <w:tcW w:w="5382" w:type="dxa"/>
          </w:tcPr>
          <w:p w14:paraId="2F521F65" w14:textId="77777777" w:rsidR="009901D8" w:rsidRPr="009901D8" w:rsidRDefault="009901D8" w:rsidP="009901D8">
            <w:pPr>
              <w:jc w:val="left"/>
              <w:rPr>
                <w:b w:val="0"/>
              </w:rPr>
            </w:pPr>
            <w:r w:rsidRPr="009901D8">
              <w:rPr>
                <w:rFonts w:hint="eastAsia"/>
                <w:b w:val="0"/>
              </w:rPr>
              <w:t>J</w:t>
            </w:r>
            <w:r w:rsidRPr="009901D8">
              <w:rPr>
                <w:b w:val="0"/>
              </w:rPr>
              <w:t>arvisCFID-CAN40 Radial charge distribution</w:t>
            </w:r>
          </w:p>
        </w:tc>
        <w:tc>
          <w:tcPr>
            <w:tcW w:w="3634" w:type="dxa"/>
          </w:tcPr>
          <w:p w14:paraId="7C8B44EC" w14:textId="77777777" w:rsidR="009901D8" w:rsidRPr="00E420BB" w:rsidRDefault="009901D8" w:rsidP="009901D8">
            <w:pPr>
              <w:jc w:val="left"/>
              <w:cnfStyle w:val="000000000000" w:firstRow="0" w:lastRow="0" w:firstColumn="0" w:lastColumn="0" w:oddVBand="0" w:evenVBand="0" w:oddHBand="0" w:evenHBand="0" w:firstRowFirstColumn="0" w:firstRowLastColumn="0" w:lastRowFirstColumn="0" w:lastRowLastColumn="0"/>
            </w:pPr>
            <w:r>
              <w:rPr>
                <w:rFonts w:hint="eastAsia"/>
              </w:rPr>
              <w:t>1</w:t>
            </w:r>
          </w:p>
        </w:tc>
      </w:tr>
      <w:tr w:rsidR="009901D8" w:rsidRPr="00E420BB" w14:paraId="035C4B3B" w14:textId="77777777" w:rsidTr="0072414A">
        <w:tc>
          <w:tcPr>
            <w:cnfStyle w:val="001000000000" w:firstRow="0" w:lastRow="0" w:firstColumn="1" w:lastColumn="0" w:oddVBand="0" w:evenVBand="0" w:oddHBand="0" w:evenHBand="0" w:firstRowFirstColumn="0" w:firstRowLastColumn="0" w:lastRowFirstColumn="0" w:lastRowLastColumn="0"/>
            <w:tcW w:w="9016" w:type="dxa"/>
            <w:gridSpan w:val="2"/>
          </w:tcPr>
          <w:p w14:paraId="391C0799" w14:textId="7A4C65FE" w:rsidR="009901D8" w:rsidRPr="00E420BB" w:rsidRDefault="009901D8" w:rsidP="009901D8">
            <w:pPr>
              <w:jc w:val="left"/>
            </w:pPr>
            <w:r>
              <w:rPr>
                <w:rFonts w:hint="eastAsia"/>
              </w:rPr>
              <w:t>G</w:t>
            </w:r>
            <w:r>
              <w:t>roup 2</w:t>
            </w:r>
          </w:p>
        </w:tc>
      </w:tr>
      <w:tr w:rsidR="009901D8" w:rsidRPr="00E420BB" w14:paraId="49C5243E" w14:textId="77777777" w:rsidTr="00760629">
        <w:tc>
          <w:tcPr>
            <w:cnfStyle w:val="001000000000" w:firstRow="0" w:lastRow="0" w:firstColumn="1" w:lastColumn="0" w:oddVBand="0" w:evenVBand="0" w:oddHBand="0" w:evenHBand="0" w:firstRowFirstColumn="0" w:firstRowLastColumn="0" w:lastRowFirstColumn="0" w:lastRowLastColumn="0"/>
            <w:tcW w:w="5382" w:type="dxa"/>
          </w:tcPr>
          <w:p w14:paraId="06BED753" w14:textId="77777777" w:rsidR="009901D8" w:rsidRPr="009901D8" w:rsidRDefault="009901D8" w:rsidP="009901D8">
            <w:pPr>
              <w:jc w:val="left"/>
              <w:rPr>
                <w:b w:val="0"/>
              </w:rPr>
            </w:pPr>
            <w:r w:rsidRPr="009901D8">
              <w:rPr>
                <w:rFonts w:hint="eastAsia"/>
                <w:b w:val="0"/>
              </w:rPr>
              <w:t>J</w:t>
            </w:r>
            <w:r w:rsidRPr="009901D8">
              <w:rPr>
                <w:b w:val="0"/>
              </w:rPr>
              <w:t>arvisCFID-CAMN40 Dihedral angles</w:t>
            </w:r>
          </w:p>
        </w:tc>
        <w:tc>
          <w:tcPr>
            <w:tcW w:w="3634" w:type="dxa"/>
          </w:tcPr>
          <w:p w14:paraId="62574A2A" w14:textId="77777777" w:rsidR="009901D8" w:rsidRPr="00E420BB" w:rsidRDefault="009901D8" w:rsidP="009901D8">
            <w:pPr>
              <w:jc w:val="left"/>
              <w:cnfStyle w:val="000000000000" w:firstRow="0" w:lastRow="0" w:firstColumn="0" w:lastColumn="0" w:oddVBand="0" w:evenVBand="0" w:oddHBand="0" w:evenHBand="0" w:firstRowFirstColumn="0" w:firstRowLastColumn="0" w:lastRowFirstColumn="0" w:lastRowLastColumn="0"/>
            </w:pPr>
            <w:r>
              <w:rPr>
                <w:rFonts w:hint="eastAsia"/>
              </w:rPr>
              <w:t>0</w:t>
            </w:r>
            <w:r>
              <w:t>.768</w:t>
            </w:r>
          </w:p>
        </w:tc>
      </w:tr>
      <w:tr w:rsidR="009901D8" w:rsidRPr="00E420BB" w14:paraId="3D22C5F7" w14:textId="77777777" w:rsidTr="00760629">
        <w:tc>
          <w:tcPr>
            <w:cnfStyle w:val="001000000000" w:firstRow="0" w:lastRow="0" w:firstColumn="1" w:lastColumn="0" w:oddVBand="0" w:evenVBand="0" w:oddHBand="0" w:evenHBand="0" w:firstRowFirstColumn="0" w:firstRowLastColumn="0" w:lastRowFirstColumn="0" w:lastRowLastColumn="0"/>
            <w:tcW w:w="5382" w:type="dxa"/>
          </w:tcPr>
          <w:p w14:paraId="2B0C4973" w14:textId="77777777" w:rsidR="009901D8" w:rsidRPr="009901D8" w:rsidRDefault="009901D8" w:rsidP="009901D8">
            <w:pPr>
              <w:jc w:val="left"/>
              <w:rPr>
                <w:b w:val="0"/>
              </w:rPr>
            </w:pPr>
            <w:r w:rsidRPr="009901D8">
              <w:rPr>
                <w:rFonts w:hint="eastAsia"/>
                <w:b w:val="0"/>
              </w:rPr>
              <w:t>J</w:t>
            </w:r>
            <w:r w:rsidRPr="009901D8">
              <w:rPr>
                <w:b w:val="0"/>
              </w:rPr>
              <w:t>arvisCFID-CAN40 ADF1</w:t>
            </w:r>
          </w:p>
        </w:tc>
        <w:tc>
          <w:tcPr>
            <w:tcW w:w="3634" w:type="dxa"/>
          </w:tcPr>
          <w:p w14:paraId="116A7BF9" w14:textId="77777777" w:rsidR="009901D8" w:rsidRPr="00E420BB" w:rsidRDefault="009901D8" w:rsidP="009901D8">
            <w:pPr>
              <w:jc w:val="left"/>
              <w:cnfStyle w:val="000000000000" w:firstRow="0" w:lastRow="0" w:firstColumn="0" w:lastColumn="0" w:oddVBand="0" w:evenVBand="0" w:oddHBand="0" w:evenHBand="0" w:firstRowFirstColumn="0" w:firstRowLastColumn="0" w:lastRowFirstColumn="0" w:lastRowLastColumn="0"/>
            </w:pPr>
            <w:r>
              <w:rPr>
                <w:rFonts w:hint="eastAsia"/>
              </w:rPr>
              <w:t>0</w:t>
            </w:r>
            <w:r>
              <w:t>.234</w:t>
            </w:r>
          </w:p>
        </w:tc>
      </w:tr>
      <w:tr w:rsidR="009901D8" w:rsidRPr="00E420BB" w14:paraId="185A05D9" w14:textId="77777777" w:rsidTr="00C619BF">
        <w:tc>
          <w:tcPr>
            <w:cnfStyle w:val="001000000000" w:firstRow="0" w:lastRow="0" w:firstColumn="1" w:lastColumn="0" w:oddVBand="0" w:evenVBand="0" w:oddHBand="0" w:evenHBand="0" w:firstRowFirstColumn="0" w:firstRowLastColumn="0" w:lastRowFirstColumn="0" w:lastRowLastColumn="0"/>
            <w:tcW w:w="9016" w:type="dxa"/>
            <w:gridSpan w:val="2"/>
          </w:tcPr>
          <w:p w14:paraId="095B8DC2" w14:textId="69128D54" w:rsidR="009901D8" w:rsidRPr="00E420BB" w:rsidRDefault="009901D8" w:rsidP="009901D8">
            <w:pPr>
              <w:jc w:val="left"/>
            </w:pPr>
            <w:r>
              <w:rPr>
                <w:rFonts w:hint="eastAsia"/>
              </w:rPr>
              <w:t>G</w:t>
            </w:r>
            <w:r>
              <w:t>roup 3</w:t>
            </w:r>
          </w:p>
        </w:tc>
      </w:tr>
      <w:tr w:rsidR="009901D8" w:rsidRPr="00E420BB" w14:paraId="61A6A905" w14:textId="77777777" w:rsidTr="00760629">
        <w:tc>
          <w:tcPr>
            <w:cnfStyle w:val="001000000000" w:firstRow="0" w:lastRow="0" w:firstColumn="1" w:lastColumn="0" w:oddVBand="0" w:evenVBand="0" w:oddHBand="0" w:evenHBand="0" w:firstRowFirstColumn="0" w:firstRowLastColumn="0" w:lastRowFirstColumn="0" w:lastRowLastColumn="0"/>
            <w:tcW w:w="5382" w:type="dxa"/>
          </w:tcPr>
          <w:p w14:paraId="509F1C6A" w14:textId="77777777" w:rsidR="009901D8" w:rsidRPr="009901D8" w:rsidRDefault="009901D8" w:rsidP="009901D8">
            <w:pPr>
              <w:jc w:val="left"/>
              <w:rPr>
                <w:b w:val="0"/>
              </w:rPr>
            </w:pPr>
            <w:r w:rsidRPr="009901D8">
              <w:rPr>
                <w:rFonts w:hint="eastAsia"/>
                <w:b w:val="0"/>
              </w:rPr>
              <w:t>J</w:t>
            </w:r>
            <w:r w:rsidRPr="009901D8">
              <w:rPr>
                <w:b w:val="0"/>
              </w:rPr>
              <w:t>arvisCFID-CAN40/CAMN40 ADF1</w:t>
            </w:r>
          </w:p>
        </w:tc>
        <w:tc>
          <w:tcPr>
            <w:tcW w:w="3634" w:type="dxa"/>
          </w:tcPr>
          <w:p w14:paraId="0311EC66" w14:textId="77777777" w:rsidR="009901D8" w:rsidRPr="00E420BB" w:rsidRDefault="009901D8" w:rsidP="009901D8">
            <w:pPr>
              <w:jc w:val="left"/>
              <w:cnfStyle w:val="000000000000" w:firstRow="0" w:lastRow="0" w:firstColumn="0" w:lastColumn="0" w:oddVBand="0" w:evenVBand="0" w:oddHBand="0" w:evenHBand="0" w:firstRowFirstColumn="0" w:firstRowLastColumn="0" w:lastRowFirstColumn="0" w:lastRowLastColumn="0"/>
            </w:pPr>
            <w:r>
              <w:rPr>
                <w:rFonts w:hint="eastAsia"/>
              </w:rPr>
              <w:t>0</w:t>
            </w:r>
            <w:r>
              <w:t>.997</w:t>
            </w:r>
          </w:p>
        </w:tc>
      </w:tr>
      <w:tr w:rsidR="009901D8" w:rsidRPr="00E420BB" w14:paraId="4F6EB495" w14:textId="77777777" w:rsidTr="00D73E34">
        <w:tc>
          <w:tcPr>
            <w:cnfStyle w:val="001000000000" w:firstRow="0" w:lastRow="0" w:firstColumn="1" w:lastColumn="0" w:oddVBand="0" w:evenVBand="0" w:oddHBand="0" w:evenHBand="0" w:firstRowFirstColumn="0" w:firstRowLastColumn="0" w:lastRowFirstColumn="0" w:lastRowLastColumn="0"/>
            <w:tcW w:w="9016" w:type="dxa"/>
            <w:gridSpan w:val="2"/>
          </w:tcPr>
          <w:p w14:paraId="42804F4A" w14:textId="0E3F0C53" w:rsidR="009901D8" w:rsidRPr="00E420BB" w:rsidRDefault="009901D8" w:rsidP="009901D8">
            <w:pPr>
              <w:jc w:val="left"/>
            </w:pPr>
            <w:r>
              <w:rPr>
                <w:rFonts w:hint="eastAsia"/>
              </w:rPr>
              <w:t>G</w:t>
            </w:r>
            <w:r>
              <w:t>roup 4</w:t>
            </w:r>
          </w:p>
        </w:tc>
      </w:tr>
      <w:tr w:rsidR="009901D8" w:rsidRPr="00E420BB" w14:paraId="56CC73D6" w14:textId="77777777" w:rsidTr="00760629">
        <w:tc>
          <w:tcPr>
            <w:cnfStyle w:val="001000000000" w:firstRow="0" w:lastRow="0" w:firstColumn="1" w:lastColumn="0" w:oddVBand="0" w:evenVBand="0" w:oddHBand="0" w:evenHBand="0" w:firstRowFirstColumn="0" w:firstRowLastColumn="0" w:lastRowFirstColumn="0" w:lastRowLastColumn="0"/>
            <w:tcW w:w="5382" w:type="dxa"/>
          </w:tcPr>
          <w:p w14:paraId="651284C7" w14:textId="77777777" w:rsidR="009901D8" w:rsidRPr="009901D8" w:rsidRDefault="009901D8" w:rsidP="009901D8">
            <w:pPr>
              <w:jc w:val="left"/>
              <w:rPr>
                <w:b w:val="0"/>
              </w:rPr>
            </w:pPr>
            <w:r w:rsidRPr="009901D8">
              <w:rPr>
                <w:rFonts w:hint="eastAsia"/>
                <w:b w:val="0"/>
              </w:rPr>
              <w:t>J</w:t>
            </w:r>
            <w:r w:rsidRPr="009901D8">
              <w:rPr>
                <w:b w:val="0"/>
              </w:rPr>
              <w:t>arvisCFID-CAMN40 ADF1</w:t>
            </w:r>
          </w:p>
        </w:tc>
        <w:tc>
          <w:tcPr>
            <w:tcW w:w="3634" w:type="dxa"/>
          </w:tcPr>
          <w:p w14:paraId="127CBF88" w14:textId="77777777" w:rsidR="009901D8" w:rsidRPr="00E420BB" w:rsidRDefault="009901D8" w:rsidP="009901D8">
            <w:pPr>
              <w:jc w:val="left"/>
              <w:cnfStyle w:val="000000000000" w:firstRow="0" w:lastRow="0" w:firstColumn="0" w:lastColumn="0" w:oddVBand="0" w:evenVBand="0" w:oddHBand="0" w:evenHBand="0" w:firstRowFirstColumn="0" w:firstRowLastColumn="0" w:lastRowFirstColumn="0" w:lastRowLastColumn="0"/>
            </w:pPr>
            <w:r>
              <w:rPr>
                <w:rFonts w:hint="eastAsia"/>
              </w:rPr>
              <w:t>0</w:t>
            </w:r>
            <w:r>
              <w:t>.486</w:t>
            </w:r>
          </w:p>
        </w:tc>
      </w:tr>
      <w:tr w:rsidR="009901D8" w:rsidRPr="00E420BB" w14:paraId="7B013823" w14:textId="77777777" w:rsidTr="00760629">
        <w:tc>
          <w:tcPr>
            <w:cnfStyle w:val="001000000000" w:firstRow="0" w:lastRow="0" w:firstColumn="1" w:lastColumn="0" w:oddVBand="0" w:evenVBand="0" w:oddHBand="0" w:evenHBand="0" w:firstRowFirstColumn="0" w:firstRowLastColumn="0" w:lastRowFirstColumn="0" w:lastRowLastColumn="0"/>
            <w:tcW w:w="5382" w:type="dxa"/>
          </w:tcPr>
          <w:p w14:paraId="7C84B1C1" w14:textId="77777777" w:rsidR="009901D8" w:rsidRPr="009901D8" w:rsidRDefault="009901D8" w:rsidP="009901D8">
            <w:pPr>
              <w:jc w:val="left"/>
              <w:rPr>
                <w:b w:val="0"/>
              </w:rPr>
            </w:pPr>
            <w:r w:rsidRPr="009901D8">
              <w:rPr>
                <w:b w:val="0"/>
              </w:rPr>
              <w:t>SC-original</w:t>
            </w:r>
          </w:p>
        </w:tc>
        <w:tc>
          <w:tcPr>
            <w:tcW w:w="3634" w:type="dxa"/>
          </w:tcPr>
          <w:p w14:paraId="09A4313A" w14:textId="77777777" w:rsidR="009901D8" w:rsidRPr="00E420BB" w:rsidRDefault="009901D8" w:rsidP="009901D8">
            <w:pPr>
              <w:jc w:val="left"/>
              <w:cnfStyle w:val="000000000000" w:firstRow="0" w:lastRow="0" w:firstColumn="0" w:lastColumn="0" w:oddVBand="0" w:evenVBand="0" w:oddHBand="0" w:evenHBand="0" w:firstRowFirstColumn="0" w:firstRowLastColumn="0" w:lastRowFirstColumn="0" w:lastRowLastColumn="0"/>
            </w:pPr>
            <w:r>
              <w:rPr>
                <w:rFonts w:hint="eastAsia"/>
              </w:rPr>
              <w:t>0</w:t>
            </w:r>
            <w:r>
              <w:t>.257</w:t>
            </w:r>
          </w:p>
        </w:tc>
      </w:tr>
      <w:tr w:rsidR="009901D8" w:rsidRPr="00E420BB" w14:paraId="348DE4FF" w14:textId="77777777" w:rsidTr="00760629">
        <w:tc>
          <w:tcPr>
            <w:cnfStyle w:val="001000000000" w:firstRow="0" w:lastRow="0" w:firstColumn="1" w:lastColumn="0" w:oddVBand="0" w:evenVBand="0" w:oddHBand="0" w:evenHBand="0" w:firstRowFirstColumn="0" w:firstRowLastColumn="0" w:lastRowFirstColumn="0" w:lastRowLastColumn="0"/>
            <w:tcW w:w="5382" w:type="dxa"/>
          </w:tcPr>
          <w:p w14:paraId="78D38E26" w14:textId="77777777" w:rsidR="009901D8" w:rsidRPr="009901D8" w:rsidRDefault="009901D8" w:rsidP="009901D8">
            <w:pPr>
              <w:jc w:val="left"/>
              <w:rPr>
                <w:b w:val="0"/>
              </w:rPr>
            </w:pPr>
            <w:r w:rsidRPr="009901D8">
              <w:rPr>
                <w:rFonts w:hint="eastAsia"/>
                <w:b w:val="0"/>
              </w:rPr>
              <w:t>S</w:t>
            </w:r>
            <w:r w:rsidRPr="009901D8">
              <w:rPr>
                <w:b w:val="0"/>
              </w:rPr>
              <w:t>C-CAMN</w:t>
            </w:r>
          </w:p>
        </w:tc>
        <w:tc>
          <w:tcPr>
            <w:tcW w:w="3634" w:type="dxa"/>
          </w:tcPr>
          <w:p w14:paraId="67013652" w14:textId="77777777" w:rsidR="009901D8" w:rsidRDefault="009901D8" w:rsidP="009901D8">
            <w:pPr>
              <w:jc w:val="left"/>
              <w:cnfStyle w:val="000000000000" w:firstRow="0" w:lastRow="0" w:firstColumn="0" w:lastColumn="0" w:oddVBand="0" w:evenVBand="0" w:oddHBand="0" w:evenHBand="0" w:firstRowFirstColumn="0" w:firstRowLastColumn="0" w:lastRowFirstColumn="0" w:lastRowLastColumn="0"/>
            </w:pPr>
            <w:r>
              <w:rPr>
                <w:rFonts w:hint="eastAsia"/>
              </w:rPr>
              <w:t>0</w:t>
            </w:r>
            <w:r>
              <w:t>.150</w:t>
            </w:r>
          </w:p>
        </w:tc>
      </w:tr>
      <w:tr w:rsidR="009901D8" w:rsidRPr="00E420BB" w14:paraId="549EAB73" w14:textId="77777777" w:rsidTr="00760629">
        <w:tc>
          <w:tcPr>
            <w:cnfStyle w:val="001000000000" w:firstRow="0" w:lastRow="0" w:firstColumn="1" w:lastColumn="0" w:oddVBand="0" w:evenVBand="0" w:oddHBand="0" w:evenHBand="0" w:firstRowFirstColumn="0" w:firstRowLastColumn="0" w:lastRowFirstColumn="0" w:lastRowLastColumn="0"/>
            <w:tcW w:w="5382" w:type="dxa"/>
          </w:tcPr>
          <w:p w14:paraId="4296D21E" w14:textId="77777777" w:rsidR="009901D8" w:rsidRPr="009901D8" w:rsidRDefault="009901D8" w:rsidP="009901D8">
            <w:pPr>
              <w:jc w:val="left"/>
              <w:rPr>
                <w:b w:val="0"/>
              </w:rPr>
            </w:pPr>
            <w:r w:rsidRPr="009901D8">
              <w:rPr>
                <w:rFonts w:hint="eastAsia"/>
                <w:b w:val="0"/>
              </w:rPr>
              <w:t>S</w:t>
            </w:r>
            <w:r w:rsidRPr="009901D8">
              <w:rPr>
                <w:b w:val="0"/>
              </w:rPr>
              <w:t>C-CAMN40</w:t>
            </w:r>
          </w:p>
        </w:tc>
        <w:tc>
          <w:tcPr>
            <w:tcW w:w="3634" w:type="dxa"/>
          </w:tcPr>
          <w:p w14:paraId="2F07ADAE" w14:textId="77777777" w:rsidR="009901D8" w:rsidRDefault="009901D8" w:rsidP="009901D8">
            <w:pPr>
              <w:jc w:val="left"/>
              <w:cnfStyle w:val="000000000000" w:firstRow="0" w:lastRow="0" w:firstColumn="0" w:lastColumn="0" w:oddVBand="0" w:evenVBand="0" w:oddHBand="0" w:evenHBand="0" w:firstRowFirstColumn="0" w:firstRowLastColumn="0" w:lastRowFirstColumn="0" w:lastRowLastColumn="0"/>
            </w:pPr>
            <w:r>
              <w:rPr>
                <w:rFonts w:hint="eastAsia"/>
              </w:rPr>
              <w:t>0</w:t>
            </w:r>
            <w:r>
              <w:t>.103</w:t>
            </w:r>
          </w:p>
        </w:tc>
      </w:tr>
      <w:tr w:rsidR="009901D8" w:rsidRPr="00E420BB" w14:paraId="4DE509DF" w14:textId="77777777" w:rsidTr="0096659C">
        <w:tc>
          <w:tcPr>
            <w:cnfStyle w:val="001000000000" w:firstRow="0" w:lastRow="0" w:firstColumn="1" w:lastColumn="0" w:oddVBand="0" w:evenVBand="0" w:oddHBand="0" w:evenHBand="0" w:firstRowFirstColumn="0" w:firstRowLastColumn="0" w:lastRowFirstColumn="0" w:lastRowLastColumn="0"/>
            <w:tcW w:w="9016" w:type="dxa"/>
            <w:gridSpan w:val="2"/>
          </w:tcPr>
          <w:p w14:paraId="17C3CEE6" w14:textId="5F223D3B" w:rsidR="009901D8" w:rsidRPr="00E420BB" w:rsidRDefault="009901D8" w:rsidP="009901D8">
            <w:pPr>
              <w:jc w:val="left"/>
            </w:pPr>
            <w:r>
              <w:rPr>
                <w:rFonts w:hint="eastAsia"/>
              </w:rPr>
              <w:t>G</w:t>
            </w:r>
            <w:r>
              <w:t>roup 5C</w:t>
            </w:r>
          </w:p>
        </w:tc>
      </w:tr>
      <w:tr w:rsidR="009901D8" w:rsidRPr="00E420BB" w14:paraId="033978B0" w14:textId="77777777" w:rsidTr="00760629">
        <w:tc>
          <w:tcPr>
            <w:cnfStyle w:val="001000000000" w:firstRow="0" w:lastRow="0" w:firstColumn="1" w:lastColumn="0" w:oddVBand="0" w:evenVBand="0" w:oddHBand="0" w:evenHBand="0" w:firstRowFirstColumn="0" w:firstRowLastColumn="0" w:lastRowFirstColumn="0" w:lastRowLastColumn="0"/>
            <w:tcW w:w="5382" w:type="dxa"/>
          </w:tcPr>
          <w:p w14:paraId="66B89251" w14:textId="77777777" w:rsidR="009901D8" w:rsidRPr="009901D8" w:rsidRDefault="009901D8" w:rsidP="009901D8">
            <w:pPr>
              <w:jc w:val="left"/>
              <w:rPr>
                <w:b w:val="0"/>
              </w:rPr>
            </w:pPr>
            <w:r w:rsidRPr="009901D8">
              <w:rPr>
                <w:rFonts w:hint="eastAsia"/>
                <w:b w:val="0"/>
              </w:rPr>
              <w:t>M</w:t>
            </w:r>
            <w:r w:rsidRPr="009901D8">
              <w:rPr>
                <w:b w:val="0"/>
              </w:rPr>
              <w:t>eredig-CAMN/CAMN40 #103</w:t>
            </w:r>
          </w:p>
        </w:tc>
        <w:tc>
          <w:tcPr>
            <w:tcW w:w="3634" w:type="dxa"/>
          </w:tcPr>
          <w:p w14:paraId="51D21341" w14:textId="77777777" w:rsidR="009901D8" w:rsidRPr="00E420BB" w:rsidRDefault="009901D8" w:rsidP="009901D8">
            <w:pPr>
              <w:jc w:val="left"/>
              <w:cnfStyle w:val="000000000000" w:firstRow="0" w:lastRow="0" w:firstColumn="0" w:lastColumn="0" w:oddVBand="0" w:evenVBand="0" w:oddHBand="0" w:evenHBand="0" w:firstRowFirstColumn="0" w:firstRowLastColumn="0" w:lastRowFirstColumn="0" w:lastRowLastColumn="0"/>
            </w:pPr>
            <w:r>
              <w:rPr>
                <w:rFonts w:hint="eastAsia"/>
              </w:rPr>
              <w:t>0</w:t>
            </w:r>
            <w:r>
              <w:t>.714</w:t>
            </w:r>
          </w:p>
        </w:tc>
      </w:tr>
      <w:tr w:rsidR="009901D8" w:rsidRPr="00E420BB" w14:paraId="7CBF4B41" w14:textId="77777777" w:rsidTr="00760629">
        <w:tc>
          <w:tcPr>
            <w:cnfStyle w:val="001000000000" w:firstRow="0" w:lastRow="0" w:firstColumn="1" w:lastColumn="0" w:oddVBand="0" w:evenVBand="0" w:oddHBand="0" w:evenHBand="0" w:firstRowFirstColumn="0" w:firstRowLastColumn="0" w:lastRowFirstColumn="0" w:lastRowLastColumn="0"/>
            <w:tcW w:w="5382" w:type="dxa"/>
          </w:tcPr>
          <w:p w14:paraId="4ED7A3C5" w14:textId="77777777" w:rsidR="009901D8" w:rsidRPr="009901D8" w:rsidRDefault="009901D8" w:rsidP="009901D8">
            <w:pPr>
              <w:jc w:val="left"/>
              <w:rPr>
                <w:b w:val="0"/>
              </w:rPr>
            </w:pPr>
            <w:r w:rsidRPr="009901D8">
              <w:rPr>
                <w:rFonts w:hint="eastAsia"/>
                <w:b w:val="0"/>
              </w:rPr>
              <w:t>J</w:t>
            </w:r>
            <w:r w:rsidRPr="009901D8">
              <w:rPr>
                <w:b w:val="0"/>
              </w:rPr>
              <w:t>arvisCFID-CAN40/CAMN40 ADF1</w:t>
            </w:r>
          </w:p>
        </w:tc>
        <w:tc>
          <w:tcPr>
            <w:tcW w:w="3634" w:type="dxa"/>
          </w:tcPr>
          <w:p w14:paraId="41B2A060" w14:textId="77777777" w:rsidR="009901D8" w:rsidRDefault="009901D8" w:rsidP="009901D8">
            <w:pPr>
              <w:jc w:val="left"/>
              <w:cnfStyle w:val="000000000000" w:firstRow="0" w:lastRow="0" w:firstColumn="0" w:lastColumn="0" w:oddVBand="0" w:evenVBand="0" w:oddHBand="0" w:evenHBand="0" w:firstRowFirstColumn="0" w:firstRowLastColumn="0" w:lastRowFirstColumn="0" w:lastRowLastColumn="0"/>
            </w:pPr>
            <w:r>
              <w:rPr>
                <w:rFonts w:hint="eastAsia"/>
              </w:rPr>
              <w:t>0</w:t>
            </w:r>
            <w:r>
              <w:t>.286</w:t>
            </w:r>
          </w:p>
        </w:tc>
      </w:tr>
      <w:tr w:rsidR="009901D8" w:rsidRPr="00E420BB" w14:paraId="44BBE3CD" w14:textId="77777777" w:rsidTr="007C678D">
        <w:tc>
          <w:tcPr>
            <w:cnfStyle w:val="001000000000" w:firstRow="0" w:lastRow="0" w:firstColumn="1" w:lastColumn="0" w:oddVBand="0" w:evenVBand="0" w:oddHBand="0" w:evenHBand="0" w:firstRowFirstColumn="0" w:firstRowLastColumn="0" w:lastRowFirstColumn="0" w:lastRowLastColumn="0"/>
            <w:tcW w:w="9016" w:type="dxa"/>
            <w:gridSpan w:val="2"/>
          </w:tcPr>
          <w:p w14:paraId="70FA131B" w14:textId="512B5019" w:rsidR="009901D8" w:rsidRPr="00E420BB" w:rsidRDefault="009901D8" w:rsidP="009901D8">
            <w:pPr>
              <w:jc w:val="left"/>
            </w:pPr>
            <w:r>
              <w:rPr>
                <w:rFonts w:hint="eastAsia"/>
              </w:rPr>
              <w:t>G</w:t>
            </w:r>
            <w:r>
              <w:t>roup 6</w:t>
            </w:r>
          </w:p>
        </w:tc>
      </w:tr>
      <w:tr w:rsidR="009901D8" w:rsidRPr="00E420BB" w14:paraId="55A8B9A5" w14:textId="77777777" w:rsidTr="00760629">
        <w:tc>
          <w:tcPr>
            <w:cnfStyle w:val="001000000000" w:firstRow="0" w:lastRow="0" w:firstColumn="1" w:lastColumn="0" w:oddVBand="0" w:evenVBand="0" w:oddHBand="0" w:evenHBand="0" w:firstRowFirstColumn="0" w:firstRowLastColumn="0" w:lastRowFirstColumn="0" w:lastRowLastColumn="0"/>
            <w:tcW w:w="5382" w:type="dxa"/>
          </w:tcPr>
          <w:p w14:paraId="771F0603" w14:textId="77777777" w:rsidR="009901D8" w:rsidRPr="009901D8" w:rsidRDefault="009901D8" w:rsidP="009901D8">
            <w:pPr>
              <w:jc w:val="left"/>
              <w:rPr>
                <w:b w:val="0"/>
              </w:rPr>
            </w:pPr>
            <w:r w:rsidRPr="009901D8">
              <w:rPr>
                <w:rFonts w:hint="eastAsia"/>
                <w:b w:val="0"/>
              </w:rPr>
              <w:t>J</w:t>
            </w:r>
            <w:r w:rsidRPr="009901D8">
              <w:rPr>
                <w:b w:val="0"/>
              </w:rPr>
              <w:t>arvisCFID-CAN40 ADF1</w:t>
            </w:r>
          </w:p>
        </w:tc>
        <w:tc>
          <w:tcPr>
            <w:tcW w:w="3634" w:type="dxa"/>
          </w:tcPr>
          <w:p w14:paraId="7C36996C" w14:textId="77777777" w:rsidR="009901D8" w:rsidRPr="00E420BB" w:rsidRDefault="009901D8" w:rsidP="009901D8">
            <w:pPr>
              <w:jc w:val="left"/>
              <w:cnfStyle w:val="000000000000" w:firstRow="0" w:lastRow="0" w:firstColumn="0" w:lastColumn="0" w:oddVBand="0" w:evenVBand="0" w:oddHBand="0" w:evenHBand="0" w:firstRowFirstColumn="0" w:firstRowLastColumn="0" w:lastRowFirstColumn="0" w:lastRowLastColumn="0"/>
            </w:pPr>
            <w:r>
              <w:rPr>
                <w:rFonts w:hint="eastAsia"/>
              </w:rPr>
              <w:t>0</w:t>
            </w:r>
            <w:r>
              <w:t>.541</w:t>
            </w:r>
          </w:p>
        </w:tc>
      </w:tr>
      <w:tr w:rsidR="009901D8" w:rsidRPr="00E420BB" w14:paraId="1799DE7C" w14:textId="77777777" w:rsidTr="00760629">
        <w:tc>
          <w:tcPr>
            <w:cnfStyle w:val="001000000000" w:firstRow="0" w:lastRow="0" w:firstColumn="1" w:lastColumn="0" w:oddVBand="0" w:evenVBand="0" w:oddHBand="0" w:evenHBand="0" w:firstRowFirstColumn="0" w:firstRowLastColumn="0" w:lastRowFirstColumn="0" w:lastRowLastColumn="0"/>
            <w:tcW w:w="5382" w:type="dxa"/>
          </w:tcPr>
          <w:p w14:paraId="44E6E10F" w14:textId="77777777" w:rsidR="009901D8" w:rsidRPr="009901D8" w:rsidRDefault="009901D8" w:rsidP="009901D8">
            <w:pPr>
              <w:jc w:val="left"/>
              <w:rPr>
                <w:b w:val="0"/>
              </w:rPr>
            </w:pPr>
            <w:r w:rsidRPr="009901D8">
              <w:rPr>
                <w:rFonts w:hint="eastAsia"/>
                <w:b w:val="0"/>
              </w:rPr>
              <w:t>J</w:t>
            </w:r>
            <w:r w:rsidRPr="009901D8">
              <w:rPr>
                <w:b w:val="0"/>
              </w:rPr>
              <w:t>arvisCFID-CAN40 ADF2</w:t>
            </w:r>
          </w:p>
        </w:tc>
        <w:tc>
          <w:tcPr>
            <w:tcW w:w="3634" w:type="dxa"/>
          </w:tcPr>
          <w:p w14:paraId="6854C86D" w14:textId="77777777" w:rsidR="009901D8" w:rsidRPr="00E420BB" w:rsidRDefault="009901D8" w:rsidP="009901D8">
            <w:pPr>
              <w:jc w:val="left"/>
              <w:cnfStyle w:val="000000000000" w:firstRow="0" w:lastRow="0" w:firstColumn="0" w:lastColumn="0" w:oddVBand="0" w:evenVBand="0" w:oddHBand="0" w:evenHBand="0" w:firstRowFirstColumn="0" w:firstRowLastColumn="0" w:lastRowFirstColumn="0" w:lastRowLastColumn="0"/>
            </w:pPr>
            <w:r>
              <w:rPr>
                <w:rFonts w:hint="eastAsia"/>
              </w:rPr>
              <w:t>0</w:t>
            </w:r>
            <w:r>
              <w:t>.458</w:t>
            </w:r>
          </w:p>
        </w:tc>
      </w:tr>
      <w:tr w:rsidR="009901D8" w:rsidRPr="00E420BB" w14:paraId="03D363DA" w14:textId="77777777" w:rsidTr="002E1D1C">
        <w:tc>
          <w:tcPr>
            <w:cnfStyle w:val="001000000000" w:firstRow="0" w:lastRow="0" w:firstColumn="1" w:lastColumn="0" w:oddVBand="0" w:evenVBand="0" w:oddHBand="0" w:evenHBand="0" w:firstRowFirstColumn="0" w:firstRowLastColumn="0" w:lastRowFirstColumn="0" w:lastRowLastColumn="0"/>
            <w:tcW w:w="9016" w:type="dxa"/>
            <w:gridSpan w:val="2"/>
          </w:tcPr>
          <w:p w14:paraId="5C174588" w14:textId="649F849C" w:rsidR="009901D8" w:rsidRPr="00E420BB" w:rsidRDefault="009901D8" w:rsidP="009901D8">
            <w:pPr>
              <w:jc w:val="left"/>
            </w:pPr>
            <w:r>
              <w:rPr>
                <w:rFonts w:hint="eastAsia"/>
              </w:rPr>
              <w:t>G</w:t>
            </w:r>
            <w:r>
              <w:t>roup 7A</w:t>
            </w:r>
          </w:p>
        </w:tc>
      </w:tr>
      <w:tr w:rsidR="009901D8" w:rsidRPr="00E420BB" w14:paraId="57B2A0B3" w14:textId="77777777" w:rsidTr="00760629">
        <w:tc>
          <w:tcPr>
            <w:cnfStyle w:val="001000000000" w:firstRow="0" w:lastRow="0" w:firstColumn="1" w:lastColumn="0" w:oddVBand="0" w:evenVBand="0" w:oddHBand="0" w:evenHBand="0" w:firstRowFirstColumn="0" w:firstRowLastColumn="0" w:lastRowFirstColumn="0" w:lastRowLastColumn="0"/>
            <w:tcW w:w="5382" w:type="dxa"/>
          </w:tcPr>
          <w:p w14:paraId="5FAA55D2" w14:textId="77777777" w:rsidR="009901D8" w:rsidRPr="009901D8" w:rsidRDefault="009901D8" w:rsidP="009901D8">
            <w:pPr>
              <w:jc w:val="left"/>
              <w:rPr>
                <w:b w:val="0"/>
              </w:rPr>
            </w:pPr>
            <w:r w:rsidRPr="009901D8">
              <w:rPr>
                <w:rFonts w:hint="eastAsia"/>
                <w:b w:val="0"/>
              </w:rPr>
              <w:t>m</w:t>
            </w:r>
            <w:r w:rsidRPr="009901D8">
              <w:rPr>
                <w:b w:val="0"/>
              </w:rPr>
              <w:t>XRD-A #257~261</w:t>
            </w:r>
          </w:p>
        </w:tc>
        <w:tc>
          <w:tcPr>
            <w:tcW w:w="3634" w:type="dxa"/>
          </w:tcPr>
          <w:p w14:paraId="24AB38E6" w14:textId="77777777" w:rsidR="009901D8" w:rsidRPr="00E420BB" w:rsidRDefault="009901D8" w:rsidP="009901D8">
            <w:pPr>
              <w:jc w:val="left"/>
              <w:cnfStyle w:val="000000000000" w:firstRow="0" w:lastRow="0" w:firstColumn="0" w:lastColumn="0" w:oddVBand="0" w:evenVBand="0" w:oddHBand="0" w:evenHBand="0" w:firstRowFirstColumn="0" w:firstRowLastColumn="0" w:lastRowFirstColumn="0" w:lastRowLastColumn="0"/>
            </w:pPr>
            <w:r>
              <w:rPr>
                <w:rFonts w:hint="eastAsia"/>
              </w:rPr>
              <w:t>0</w:t>
            </w:r>
            <w:r>
              <w:t>.692</w:t>
            </w:r>
          </w:p>
        </w:tc>
      </w:tr>
      <w:tr w:rsidR="009901D8" w:rsidRPr="00E420BB" w14:paraId="7CAC1B20" w14:textId="77777777" w:rsidTr="00760629">
        <w:tc>
          <w:tcPr>
            <w:cnfStyle w:val="001000000000" w:firstRow="0" w:lastRow="0" w:firstColumn="1" w:lastColumn="0" w:oddVBand="0" w:evenVBand="0" w:oddHBand="0" w:evenHBand="0" w:firstRowFirstColumn="0" w:firstRowLastColumn="0" w:lastRowFirstColumn="0" w:lastRowLastColumn="0"/>
            <w:tcW w:w="5382" w:type="dxa"/>
          </w:tcPr>
          <w:p w14:paraId="7ACBE85D" w14:textId="77777777" w:rsidR="009901D8" w:rsidRPr="009901D8" w:rsidRDefault="009901D8" w:rsidP="009901D8">
            <w:pPr>
              <w:jc w:val="left"/>
              <w:rPr>
                <w:b w:val="0"/>
              </w:rPr>
            </w:pPr>
            <w:r w:rsidRPr="009901D8">
              <w:rPr>
                <w:b w:val="0"/>
              </w:rPr>
              <w:t>OFM-CAMN #84</w:t>
            </w:r>
          </w:p>
        </w:tc>
        <w:tc>
          <w:tcPr>
            <w:tcW w:w="3634" w:type="dxa"/>
          </w:tcPr>
          <w:p w14:paraId="7B9E22DB" w14:textId="77777777" w:rsidR="009901D8" w:rsidRPr="00E420BB" w:rsidRDefault="009901D8" w:rsidP="009901D8">
            <w:pPr>
              <w:jc w:val="left"/>
              <w:cnfStyle w:val="000000000000" w:firstRow="0" w:lastRow="0" w:firstColumn="0" w:lastColumn="0" w:oddVBand="0" w:evenVBand="0" w:oddHBand="0" w:evenHBand="0" w:firstRowFirstColumn="0" w:firstRowLastColumn="0" w:lastRowFirstColumn="0" w:lastRowLastColumn="0"/>
            </w:pPr>
            <w:r>
              <w:rPr>
                <w:rFonts w:hint="eastAsia"/>
              </w:rPr>
              <w:t>0</w:t>
            </w:r>
            <w:r>
              <w:t>.297</w:t>
            </w:r>
          </w:p>
        </w:tc>
      </w:tr>
      <w:tr w:rsidR="009901D8" w:rsidRPr="00E420BB" w14:paraId="0F8F2B3C" w14:textId="77777777" w:rsidTr="00C72DAF">
        <w:tc>
          <w:tcPr>
            <w:cnfStyle w:val="001000000000" w:firstRow="0" w:lastRow="0" w:firstColumn="1" w:lastColumn="0" w:oddVBand="0" w:evenVBand="0" w:oddHBand="0" w:evenHBand="0" w:firstRowFirstColumn="0" w:firstRowLastColumn="0" w:lastRowFirstColumn="0" w:lastRowLastColumn="0"/>
            <w:tcW w:w="9016" w:type="dxa"/>
            <w:gridSpan w:val="2"/>
          </w:tcPr>
          <w:p w14:paraId="29C1EC33" w14:textId="5C84FCE4" w:rsidR="009901D8" w:rsidRPr="00E420BB" w:rsidRDefault="009901D8" w:rsidP="009901D8">
            <w:pPr>
              <w:jc w:val="left"/>
            </w:pPr>
            <w:r>
              <w:rPr>
                <w:rFonts w:hint="eastAsia"/>
              </w:rPr>
              <w:t>G</w:t>
            </w:r>
            <w:r>
              <w:t>roup 7B</w:t>
            </w:r>
          </w:p>
        </w:tc>
      </w:tr>
      <w:tr w:rsidR="009901D8" w:rsidRPr="00E420BB" w14:paraId="72D5867A" w14:textId="77777777" w:rsidTr="00760629">
        <w:tc>
          <w:tcPr>
            <w:cnfStyle w:val="001000000000" w:firstRow="0" w:lastRow="0" w:firstColumn="1" w:lastColumn="0" w:oddVBand="0" w:evenVBand="0" w:oddHBand="0" w:evenHBand="0" w:firstRowFirstColumn="0" w:firstRowLastColumn="0" w:lastRowFirstColumn="0" w:lastRowLastColumn="0"/>
            <w:tcW w:w="5382" w:type="dxa"/>
          </w:tcPr>
          <w:p w14:paraId="027A53F3" w14:textId="77777777" w:rsidR="009901D8" w:rsidRPr="009901D8" w:rsidRDefault="009901D8" w:rsidP="009901D8">
            <w:pPr>
              <w:jc w:val="left"/>
              <w:rPr>
                <w:b w:val="0"/>
              </w:rPr>
            </w:pPr>
            <w:r w:rsidRPr="009901D8">
              <w:rPr>
                <w:rFonts w:hint="eastAsia"/>
                <w:b w:val="0"/>
              </w:rPr>
              <w:t>A</w:t>
            </w:r>
            <w:r w:rsidRPr="009901D8">
              <w:rPr>
                <w:b w:val="0"/>
              </w:rPr>
              <w:t>PE-original #4</w:t>
            </w:r>
          </w:p>
        </w:tc>
        <w:tc>
          <w:tcPr>
            <w:tcW w:w="3634" w:type="dxa"/>
          </w:tcPr>
          <w:p w14:paraId="29F338C4" w14:textId="77777777" w:rsidR="009901D8" w:rsidRPr="00E420BB" w:rsidRDefault="009901D8" w:rsidP="009901D8">
            <w:pPr>
              <w:jc w:val="left"/>
              <w:cnfStyle w:val="000000000000" w:firstRow="0" w:lastRow="0" w:firstColumn="0" w:lastColumn="0" w:oddVBand="0" w:evenVBand="0" w:oddHBand="0" w:evenHBand="0" w:firstRowFirstColumn="0" w:firstRowLastColumn="0" w:lastRowFirstColumn="0" w:lastRowLastColumn="0"/>
            </w:pPr>
            <w:r>
              <w:rPr>
                <w:rFonts w:hint="eastAsia"/>
              </w:rPr>
              <w:t>0</w:t>
            </w:r>
            <w:r>
              <w:t>.218</w:t>
            </w:r>
          </w:p>
        </w:tc>
      </w:tr>
      <w:tr w:rsidR="009901D8" w:rsidRPr="00E420BB" w14:paraId="6B2378A8" w14:textId="77777777" w:rsidTr="00760629">
        <w:tc>
          <w:tcPr>
            <w:cnfStyle w:val="001000000000" w:firstRow="0" w:lastRow="0" w:firstColumn="1" w:lastColumn="0" w:oddVBand="0" w:evenVBand="0" w:oddHBand="0" w:evenHBand="0" w:firstRowFirstColumn="0" w:firstRowLastColumn="0" w:lastRowFirstColumn="0" w:lastRowLastColumn="0"/>
            <w:tcW w:w="5382" w:type="dxa"/>
          </w:tcPr>
          <w:p w14:paraId="0494EDE9" w14:textId="77777777" w:rsidR="009901D8" w:rsidRPr="009901D8" w:rsidRDefault="009901D8" w:rsidP="009901D8">
            <w:pPr>
              <w:jc w:val="left"/>
              <w:rPr>
                <w:b w:val="0"/>
              </w:rPr>
            </w:pPr>
            <w:r w:rsidRPr="009901D8">
              <w:rPr>
                <w:rFonts w:hint="eastAsia"/>
                <w:b w:val="0"/>
              </w:rPr>
              <w:t>E</w:t>
            </w:r>
            <w:r w:rsidRPr="009901D8">
              <w:rPr>
                <w:b w:val="0"/>
              </w:rPr>
              <w:t>ND-original #1</w:t>
            </w:r>
          </w:p>
        </w:tc>
        <w:tc>
          <w:tcPr>
            <w:tcW w:w="3634" w:type="dxa"/>
          </w:tcPr>
          <w:p w14:paraId="6077B339" w14:textId="77777777" w:rsidR="009901D8" w:rsidRPr="00E420BB" w:rsidRDefault="009901D8" w:rsidP="009901D8">
            <w:pPr>
              <w:jc w:val="left"/>
              <w:cnfStyle w:val="000000000000" w:firstRow="0" w:lastRow="0" w:firstColumn="0" w:lastColumn="0" w:oddVBand="0" w:evenVBand="0" w:oddHBand="0" w:evenHBand="0" w:firstRowFirstColumn="0" w:firstRowLastColumn="0" w:lastRowFirstColumn="0" w:lastRowLastColumn="0"/>
            </w:pPr>
            <w:r>
              <w:rPr>
                <w:rFonts w:hint="eastAsia"/>
              </w:rPr>
              <w:t>0</w:t>
            </w:r>
            <w:r>
              <w:t>.215</w:t>
            </w:r>
          </w:p>
        </w:tc>
      </w:tr>
      <w:tr w:rsidR="009901D8" w:rsidRPr="00E420BB" w14:paraId="0F7568B1" w14:textId="77777777" w:rsidTr="00760629">
        <w:tc>
          <w:tcPr>
            <w:cnfStyle w:val="001000000000" w:firstRow="0" w:lastRow="0" w:firstColumn="1" w:lastColumn="0" w:oddVBand="0" w:evenVBand="0" w:oddHBand="0" w:evenHBand="0" w:firstRowFirstColumn="0" w:firstRowLastColumn="0" w:lastRowFirstColumn="0" w:lastRowLastColumn="0"/>
            <w:tcW w:w="5382" w:type="dxa"/>
          </w:tcPr>
          <w:p w14:paraId="4AD8B4E6" w14:textId="77777777" w:rsidR="009901D8" w:rsidRPr="009901D8" w:rsidRDefault="009901D8" w:rsidP="009901D8">
            <w:pPr>
              <w:jc w:val="left"/>
              <w:rPr>
                <w:b w:val="0"/>
              </w:rPr>
            </w:pPr>
            <w:r w:rsidRPr="009901D8">
              <w:rPr>
                <w:rFonts w:hint="eastAsia"/>
                <w:b w:val="0"/>
              </w:rPr>
              <w:t>A</w:t>
            </w:r>
            <w:r w:rsidRPr="009901D8">
              <w:rPr>
                <w:b w:val="0"/>
              </w:rPr>
              <w:t>PE-original #3</w:t>
            </w:r>
          </w:p>
        </w:tc>
        <w:tc>
          <w:tcPr>
            <w:tcW w:w="3634" w:type="dxa"/>
          </w:tcPr>
          <w:p w14:paraId="76A0BCBC" w14:textId="77777777" w:rsidR="009901D8" w:rsidRDefault="009901D8" w:rsidP="009901D8">
            <w:pPr>
              <w:jc w:val="left"/>
              <w:cnfStyle w:val="000000000000" w:firstRow="0" w:lastRow="0" w:firstColumn="0" w:lastColumn="0" w:oddVBand="0" w:evenVBand="0" w:oddHBand="0" w:evenHBand="0" w:firstRowFirstColumn="0" w:firstRowLastColumn="0" w:lastRowFirstColumn="0" w:lastRowLastColumn="0"/>
            </w:pPr>
            <w:r>
              <w:rPr>
                <w:rFonts w:hint="eastAsia"/>
              </w:rPr>
              <w:t>0</w:t>
            </w:r>
            <w:r>
              <w:t>.152</w:t>
            </w:r>
          </w:p>
        </w:tc>
      </w:tr>
      <w:tr w:rsidR="009901D8" w:rsidRPr="00E420BB" w14:paraId="03367B52" w14:textId="77777777" w:rsidTr="00760629">
        <w:tc>
          <w:tcPr>
            <w:cnfStyle w:val="001000000000" w:firstRow="0" w:lastRow="0" w:firstColumn="1" w:lastColumn="0" w:oddVBand="0" w:evenVBand="0" w:oddHBand="0" w:evenHBand="0" w:firstRowFirstColumn="0" w:firstRowLastColumn="0" w:lastRowFirstColumn="0" w:lastRowLastColumn="0"/>
            <w:tcW w:w="5382" w:type="dxa"/>
          </w:tcPr>
          <w:p w14:paraId="263E1376" w14:textId="77777777" w:rsidR="009901D8" w:rsidRPr="009901D8" w:rsidRDefault="009901D8" w:rsidP="009901D8">
            <w:pPr>
              <w:jc w:val="left"/>
              <w:rPr>
                <w:b w:val="0"/>
              </w:rPr>
            </w:pPr>
            <w:r w:rsidRPr="009901D8">
              <w:rPr>
                <w:rFonts w:hint="eastAsia"/>
                <w:b w:val="0"/>
              </w:rPr>
              <w:t>m</w:t>
            </w:r>
            <w:r w:rsidRPr="009901D8">
              <w:rPr>
                <w:b w:val="0"/>
              </w:rPr>
              <w:t>XRD (overall)</w:t>
            </w:r>
          </w:p>
        </w:tc>
        <w:tc>
          <w:tcPr>
            <w:tcW w:w="3634" w:type="dxa"/>
          </w:tcPr>
          <w:p w14:paraId="367D6272" w14:textId="77777777" w:rsidR="009901D8" w:rsidRDefault="009901D8" w:rsidP="009901D8">
            <w:pPr>
              <w:jc w:val="left"/>
              <w:cnfStyle w:val="000000000000" w:firstRow="0" w:lastRow="0" w:firstColumn="0" w:lastColumn="0" w:oddVBand="0" w:evenVBand="0" w:oddHBand="0" w:evenHBand="0" w:firstRowFirstColumn="0" w:firstRowLastColumn="0" w:lastRowFirstColumn="0" w:lastRowLastColumn="0"/>
            </w:pPr>
            <w:r>
              <w:rPr>
                <w:rFonts w:hint="eastAsia"/>
              </w:rPr>
              <w:t>0</w:t>
            </w:r>
            <w:r>
              <w:t>.142</w:t>
            </w:r>
          </w:p>
        </w:tc>
      </w:tr>
      <w:tr w:rsidR="009901D8" w:rsidRPr="00E420BB" w14:paraId="48998328" w14:textId="77777777" w:rsidTr="00760629">
        <w:tc>
          <w:tcPr>
            <w:cnfStyle w:val="001000000000" w:firstRow="0" w:lastRow="0" w:firstColumn="1" w:lastColumn="0" w:oddVBand="0" w:evenVBand="0" w:oddHBand="0" w:evenHBand="0" w:firstRowFirstColumn="0" w:firstRowLastColumn="0" w:lastRowFirstColumn="0" w:lastRowLastColumn="0"/>
            <w:tcW w:w="5382" w:type="dxa"/>
          </w:tcPr>
          <w:p w14:paraId="5C25AC57" w14:textId="77777777" w:rsidR="009901D8" w:rsidRPr="009901D8" w:rsidRDefault="009901D8" w:rsidP="009901D8">
            <w:pPr>
              <w:jc w:val="left"/>
              <w:rPr>
                <w:b w:val="0"/>
              </w:rPr>
            </w:pPr>
            <w:r w:rsidRPr="009901D8">
              <w:rPr>
                <w:rFonts w:hint="eastAsia"/>
                <w:b w:val="0"/>
              </w:rPr>
              <w:t>O</w:t>
            </w:r>
            <w:r w:rsidRPr="009901D8">
              <w:rPr>
                <w:b w:val="0"/>
              </w:rPr>
              <w:t>FM-original #267</w:t>
            </w:r>
          </w:p>
        </w:tc>
        <w:tc>
          <w:tcPr>
            <w:tcW w:w="3634" w:type="dxa"/>
          </w:tcPr>
          <w:p w14:paraId="2C515E40" w14:textId="77777777" w:rsidR="009901D8" w:rsidRDefault="009901D8" w:rsidP="009901D8">
            <w:pPr>
              <w:jc w:val="left"/>
              <w:cnfStyle w:val="000000000000" w:firstRow="0" w:lastRow="0" w:firstColumn="0" w:lastColumn="0" w:oddVBand="0" w:evenVBand="0" w:oddHBand="0" w:evenHBand="0" w:firstRowFirstColumn="0" w:firstRowLastColumn="0" w:lastRowFirstColumn="0" w:lastRowLastColumn="0"/>
            </w:pPr>
            <w:r>
              <w:rPr>
                <w:rFonts w:hint="eastAsia"/>
              </w:rPr>
              <w:t>0</w:t>
            </w:r>
            <w:r>
              <w:t>.082</w:t>
            </w:r>
          </w:p>
        </w:tc>
      </w:tr>
      <w:tr w:rsidR="009901D8" w:rsidRPr="00E420BB" w14:paraId="6DE0D11C" w14:textId="77777777" w:rsidTr="00760629">
        <w:tc>
          <w:tcPr>
            <w:cnfStyle w:val="001000000000" w:firstRow="0" w:lastRow="0" w:firstColumn="1" w:lastColumn="0" w:oddVBand="0" w:evenVBand="0" w:oddHBand="0" w:evenHBand="0" w:firstRowFirstColumn="0" w:firstRowLastColumn="0" w:lastRowFirstColumn="0" w:lastRowLastColumn="0"/>
            <w:tcW w:w="5382" w:type="dxa"/>
          </w:tcPr>
          <w:p w14:paraId="4449816E" w14:textId="77777777" w:rsidR="009901D8" w:rsidRPr="009901D8" w:rsidRDefault="009901D8" w:rsidP="009901D8">
            <w:pPr>
              <w:jc w:val="left"/>
              <w:rPr>
                <w:b w:val="0"/>
              </w:rPr>
            </w:pPr>
            <w:r w:rsidRPr="009901D8">
              <w:rPr>
                <w:rFonts w:hint="eastAsia"/>
                <w:b w:val="0"/>
              </w:rPr>
              <w:t>O</w:t>
            </w:r>
            <w:r w:rsidRPr="009901D8">
              <w:rPr>
                <w:b w:val="0"/>
              </w:rPr>
              <w:t>FM-original #1293</w:t>
            </w:r>
          </w:p>
        </w:tc>
        <w:tc>
          <w:tcPr>
            <w:tcW w:w="3634" w:type="dxa"/>
          </w:tcPr>
          <w:p w14:paraId="52F72204" w14:textId="77777777" w:rsidR="009901D8" w:rsidRDefault="009901D8" w:rsidP="009901D8">
            <w:pPr>
              <w:jc w:val="left"/>
              <w:cnfStyle w:val="000000000000" w:firstRow="0" w:lastRow="0" w:firstColumn="0" w:lastColumn="0" w:oddVBand="0" w:evenVBand="0" w:oddHBand="0" w:evenHBand="0" w:firstRowFirstColumn="0" w:firstRowLastColumn="0" w:lastRowFirstColumn="0" w:lastRowLastColumn="0"/>
            </w:pPr>
            <w:r>
              <w:rPr>
                <w:rFonts w:hint="eastAsia"/>
              </w:rPr>
              <w:t>0</w:t>
            </w:r>
            <w:r>
              <w:t>.079</w:t>
            </w:r>
          </w:p>
        </w:tc>
      </w:tr>
      <w:tr w:rsidR="009901D8" w:rsidRPr="00E420BB" w14:paraId="7CFBB046" w14:textId="77777777" w:rsidTr="000448DC">
        <w:tc>
          <w:tcPr>
            <w:cnfStyle w:val="001000000000" w:firstRow="0" w:lastRow="0" w:firstColumn="1" w:lastColumn="0" w:oddVBand="0" w:evenVBand="0" w:oddHBand="0" w:evenHBand="0" w:firstRowFirstColumn="0" w:firstRowLastColumn="0" w:lastRowFirstColumn="0" w:lastRowLastColumn="0"/>
            <w:tcW w:w="9016" w:type="dxa"/>
            <w:gridSpan w:val="2"/>
          </w:tcPr>
          <w:p w14:paraId="2CE23443" w14:textId="653E2497" w:rsidR="009901D8" w:rsidRPr="00E420BB" w:rsidRDefault="009901D8" w:rsidP="009901D8">
            <w:pPr>
              <w:jc w:val="left"/>
            </w:pPr>
            <w:r>
              <w:rPr>
                <w:rFonts w:hint="eastAsia"/>
              </w:rPr>
              <w:t>G</w:t>
            </w:r>
            <w:r>
              <w:t>roup 7C</w:t>
            </w:r>
          </w:p>
        </w:tc>
      </w:tr>
      <w:tr w:rsidR="009901D8" w:rsidRPr="00E420BB" w14:paraId="055103B1" w14:textId="77777777" w:rsidTr="00760629">
        <w:tc>
          <w:tcPr>
            <w:cnfStyle w:val="001000000000" w:firstRow="0" w:lastRow="0" w:firstColumn="1" w:lastColumn="0" w:oddVBand="0" w:evenVBand="0" w:oddHBand="0" w:evenHBand="0" w:firstRowFirstColumn="0" w:firstRowLastColumn="0" w:lastRowFirstColumn="0" w:lastRowLastColumn="0"/>
            <w:tcW w:w="5382" w:type="dxa"/>
          </w:tcPr>
          <w:p w14:paraId="5EA667A3" w14:textId="77777777" w:rsidR="009901D8" w:rsidRPr="009901D8" w:rsidRDefault="009901D8" w:rsidP="009901D8">
            <w:pPr>
              <w:jc w:val="left"/>
              <w:rPr>
                <w:b w:val="0"/>
              </w:rPr>
            </w:pPr>
            <w:r w:rsidRPr="009901D8">
              <w:rPr>
                <w:rFonts w:hint="eastAsia"/>
                <w:b w:val="0"/>
              </w:rPr>
              <w:t>S</w:t>
            </w:r>
            <w:r w:rsidRPr="009901D8">
              <w:rPr>
                <w:b w:val="0"/>
              </w:rPr>
              <w:t>OAP-CAMN #10</w:t>
            </w:r>
          </w:p>
        </w:tc>
        <w:tc>
          <w:tcPr>
            <w:tcW w:w="3634" w:type="dxa"/>
          </w:tcPr>
          <w:p w14:paraId="30E2BBF2" w14:textId="77777777" w:rsidR="009901D8" w:rsidRPr="00E420BB" w:rsidRDefault="009901D8" w:rsidP="009901D8">
            <w:pPr>
              <w:jc w:val="left"/>
              <w:cnfStyle w:val="000000000000" w:firstRow="0" w:lastRow="0" w:firstColumn="0" w:lastColumn="0" w:oddVBand="0" w:evenVBand="0" w:oddHBand="0" w:evenHBand="0" w:firstRowFirstColumn="0" w:firstRowLastColumn="0" w:lastRowFirstColumn="0" w:lastRowLastColumn="0"/>
            </w:pPr>
            <w:r>
              <w:rPr>
                <w:rFonts w:hint="eastAsia"/>
              </w:rPr>
              <w:t>0</w:t>
            </w:r>
            <w:r>
              <w:t>.906</w:t>
            </w:r>
          </w:p>
        </w:tc>
      </w:tr>
      <w:tr w:rsidR="009901D8" w:rsidRPr="00E420BB" w14:paraId="42BA5AD6" w14:textId="77777777" w:rsidTr="00190257">
        <w:tc>
          <w:tcPr>
            <w:cnfStyle w:val="001000000000" w:firstRow="0" w:lastRow="0" w:firstColumn="1" w:lastColumn="0" w:oddVBand="0" w:evenVBand="0" w:oddHBand="0" w:evenHBand="0" w:firstRowFirstColumn="0" w:firstRowLastColumn="0" w:lastRowFirstColumn="0" w:lastRowLastColumn="0"/>
            <w:tcW w:w="9016" w:type="dxa"/>
            <w:gridSpan w:val="2"/>
          </w:tcPr>
          <w:p w14:paraId="029900A5" w14:textId="613CBAD4" w:rsidR="009901D8" w:rsidRPr="00E420BB" w:rsidRDefault="009901D8" w:rsidP="009901D8">
            <w:pPr>
              <w:jc w:val="left"/>
            </w:pPr>
            <w:r>
              <w:rPr>
                <w:rFonts w:hint="eastAsia"/>
              </w:rPr>
              <w:t>G</w:t>
            </w:r>
            <w:r>
              <w:t>roup 7D</w:t>
            </w:r>
          </w:p>
        </w:tc>
      </w:tr>
      <w:tr w:rsidR="009901D8" w:rsidRPr="00E420BB" w14:paraId="4E02BCB4" w14:textId="77777777" w:rsidTr="00760629">
        <w:tc>
          <w:tcPr>
            <w:cnfStyle w:val="001000000000" w:firstRow="0" w:lastRow="0" w:firstColumn="1" w:lastColumn="0" w:oddVBand="0" w:evenVBand="0" w:oddHBand="0" w:evenHBand="0" w:firstRowFirstColumn="0" w:firstRowLastColumn="0" w:lastRowFirstColumn="0" w:lastRowLastColumn="0"/>
            <w:tcW w:w="5382" w:type="dxa"/>
          </w:tcPr>
          <w:p w14:paraId="023B939F" w14:textId="77777777" w:rsidR="009901D8" w:rsidRPr="009901D8" w:rsidRDefault="009901D8" w:rsidP="009901D8">
            <w:pPr>
              <w:jc w:val="left"/>
              <w:rPr>
                <w:b w:val="0"/>
              </w:rPr>
            </w:pPr>
            <w:r w:rsidRPr="009901D8">
              <w:rPr>
                <w:b w:val="0"/>
              </w:rPr>
              <w:t>m</w:t>
            </w:r>
            <w:r w:rsidRPr="009901D8">
              <w:rPr>
                <w:rFonts w:hint="eastAsia"/>
                <w:b w:val="0"/>
              </w:rPr>
              <w:t>X</w:t>
            </w:r>
            <w:r w:rsidRPr="009901D8">
              <w:rPr>
                <w:b w:val="0"/>
              </w:rPr>
              <w:t>RD (overall)</w:t>
            </w:r>
          </w:p>
        </w:tc>
        <w:tc>
          <w:tcPr>
            <w:tcW w:w="3634" w:type="dxa"/>
          </w:tcPr>
          <w:p w14:paraId="429AF701" w14:textId="77777777" w:rsidR="009901D8" w:rsidRPr="00E420BB" w:rsidRDefault="009901D8" w:rsidP="009901D8">
            <w:pPr>
              <w:jc w:val="left"/>
              <w:cnfStyle w:val="000000000000" w:firstRow="0" w:lastRow="0" w:firstColumn="0" w:lastColumn="0" w:oddVBand="0" w:evenVBand="0" w:oddHBand="0" w:evenHBand="0" w:firstRowFirstColumn="0" w:firstRowLastColumn="0" w:lastRowFirstColumn="0" w:lastRowLastColumn="0"/>
            </w:pPr>
            <w:r>
              <w:rPr>
                <w:rFonts w:hint="eastAsia"/>
              </w:rPr>
              <w:t>0</w:t>
            </w:r>
            <w:r>
              <w:t>.787</w:t>
            </w:r>
          </w:p>
        </w:tc>
      </w:tr>
      <w:tr w:rsidR="009901D8" w:rsidRPr="00E420BB" w14:paraId="3ABEC41B" w14:textId="77777777" w:rsidTr="00760629">
        <w:tc>
          <w:tcPr>
            <w:cnfStyle w:val="001000000000" w:firstRow="0" w:lastRow="0" w:firstColumn="1" w:lastColumn="0" w:oddVBand="0" w:evenVBand="0" w:oddHBand="0" w:evenHBand="0" w:firstRowFirstColumn="0" w:firstRowLastColumn="0" w:lastRowFirstColumn="0" w:lastRowLastColumn="0"/>
            <w:tcW w:w="5382" w:type="dxa"/>
          </w:tcPr>
          <w:p w14:paraId="5A0E1FFA" w14:textId="77777777" w:rsidR="009901D8" w:rsidRPr="009901D8" w:rsidRDefault="009901D8" w:rsidP="009901D8">
            <w:pPr>
              <w:jc w:val="left"/>
              <w:rPr>
                <w:b w:val="0"/>
              </w:rPr>
            </w:pPr>
            <w:r w:rsidRPr="009901D8">
              <w:rPr>
                <w:rFonts w:hint="eastAsia"/>
                <w:b w:val="0"/>
              </w:rPr>
              <w:t>M</w:t>
            </w:r>
            <w:r w:rsidRPr="009901D8">
              <w:rPr>
                <w:b w:val="0"/>
              </w:rPr>
              <w:t>eredig-original #110</w:t>
            </w:r>
          </w:p>
        </w:tc>
        <w:tc>
          <w:tcPr>
            <w:tcW w:w="3634" w:type="dxa"/>
          </w:tcPr>
          <w:p w14:paraId="6AEDAACF" w14:textId="77777777" w:rsidR="009901D8" w:rsidRPr="00E420BB" w:rsidRDefault="009901D8" w:rsidP="009901D8">
            <w:pPr>
              <w:jc w:val="left"/>
              <w:cnfStyle w:val="000000000000" w:firstRow="0" w:lastRow="0" w:firstColumn="0" w:lastColumn="0" w:oddVBand="0" w:evenVBand="0" w:oddHBand="0" w:evenHBand="0" w:firstRowFirstColumn="0" w:firstRowLastColumn="0" w:lastRowFirstColumn="0" w:lastRowLastColumn="0"/>
            </w:pPr>
            <w:r>
              <w:rPr>
                <w:rFonts w:hint="eastAsia"/>
              </w:rPr>
              <w:t>0</w:t>
            </w:r>
            <w:r>
              <w:t>.212</w:t>
            </w:r>
          </w:p>
        </w:tc>
      </w:tr>
      <w:tr w:rsidR="009901D8" w:rsidRPr="00E420BB" w14:paraId="12BD3995" w14:textId="77777777" w:rsidTr="00287B78">
        <w:tc>
          <w:tcPr>
            <w:cnfStyle w:val="001000000000" w:firstRow="0" w:lastRow="0" w:firstColumn="1" w:lastColumn="0" w:oddVBand="0" w:evenVBand="0" w:oddHBand="0" w:evenHBand="0" w:firstRowFirstColumn="0" w:firstRowLastColumn="0" w:lastRowFirstColumn="0" w:lastRowLastColumn="0"/>
            <w:tcW w:w="9016" w:type="dxa"/>
            <w:gridSpan w:val="2"/>
          </w:tcPr>
          <w:p w14:paraId="2397D46E" w14:textId="0D5E1D35" w:rsidR="009901D8" w:rsidRPr="00E420BB" w:rsidRDefault="009901D8" w:rsidP="009901D8">
            <w:pPr>
              <w:jc w:val="left"/>
            </w:pPr>
            <w:r>
              <w:rPr>
                <w:rFonts w:hint="eastAsia"/>
              </w:rPr>
              <w:t>G</w:t>
            </w:r>
            <w:r>
              <w:t>roup 7E</w:t>
            </w:r>
          </w:p>
        </w:tc>
      </w:tr>
      <w:tr w:rsidR="009901D8" w:rsidRPr="00E420BB" w14:paraId="37D06D6B" w14:textId="77777777" w:rsidTr="00760629">
        <w:tc>
          <w:tcPr>
            <w:cnfStyle w:val="001000000000" w:firstRow="0" w:lastRow="0" w:firstColumn="1" w:lastColumn="0" w:oddVBand="0" w:evenVBand="0" w:oddHBand="0" w:evenHBand="0" w:firstRowFirstColumn="0" w:firstRowLastColumn="0" w:lastRowFirstColumn="0" w:lastRowLastColumn="0"/>
            <w:tcW w:w="5382" w:type="dxa"/>
          </w:tcPr>
          <w:p w14:paraId="0056D6C2" w14:textId="77777777" w:rsidR="009901D8" w:rsidRPr="009901D8" w:rsidRDefault="009901D8" w:rsidP="009901D8">
            <w:pPr>
              <w:jc w:val="left"/>
              <w:rPr>
                <w:b w:val="0"/>
              </w:rPr>
            </w:pPr>
            <w:r w:rsidRPr="009901D8">
              <w:rPr>
                <w:rFonts w:hint="eastAsia"/>
                <w:b w:val="0"/>
              </w:rPr>
              <w:t>m</w:t>
            </w:r>
            <w:r w:rsidRPr="009901D8">
              <w:rPr>
                <w:b w:val="0"/>
              </w:rPr>
              <w:t>XRD (overall)</w:t>
            </w:r>
          </w:p>
        </w:tc>
        <w:tc>
          <w:tcPr>
            <w:tcW w:w="3634" w:type="dxa"/>
          </w:tcPr>
          <w:p w14:paraId="1E798AD9" w14:textId="77777777" w:rsidR="009901D8" w:rsidRPr="00E420BB" w:rsidRDefault="009901D8" w:rsidP="009901D8">
            <w:pPr>
              <w:jc w:val="left"/>
              <w:cnfStyle w:val="000000000000" w:firstRow="0" w:lastRow="0" w:firstColumn="0" w:lastColumn="0" w:oddVBand="0" w:evenVBand="0" w:oddHBand="0" w:evenHBand="0" w:firstRowFirstColumn="0" w:firstRowLastColumn="0" w:lastRowFirstColumn="0" w:lastRowLastColumn="0"/>
            </w:pPr>
            <w:r>
              <w:rPr>
                <w:rFonts w:hint="eastAsia"/>
              </w:rPr>
              <w:t>0</w:t>
            </w:r>
            <w:r>
              <w:t>.883</w:t>
            </w:r>
          </w:p>
        </w:tc>
      </w:tr>
      <w:tr w:rsidR="009901D8" w:rsidRPr="00E420BB" w14:paraId="54BD05DB" w14:textId="77777777" w:rsidTr="00760629">
        <w:tc>
          <w:tcPr>
            <w:cnfStyle w:val="001000000000" w:firstRow="0" w:lastRow="0" w:firstColumn="1" w:lastColumn="0" w:oddVBand="0" w:evenVBand="0" w:oddHBand="0" w:evenHBand="0" w:firstRowFirstColumn="0" w:firstRowLastColumn="0" w:lastRowFirstColumn="0" w:lastRowLastColumn="0"/>
            <w:tcW w:w="5382" w:type="dxa"/>
          </w:tcPr>
          <w:p w14:paraId="520267C7" w14:textId="77777777" w:rsidR="009901D8" w:rsidRPr="009901D8" w:rsidRDefault="009901D8" w:rsidP="009901D8">
            <w:pPr>
              <w:jc w:val="left"/>
              <w:rPr>
                <w:b w:val="0"/>
              </w:rPr>
            </w:pPr>
            <w:r w:rsidRPr="009901D8">
              <w:rPr>
                <w:rFonts w:hint="eastAsia"/>
                <w:b w:val="0"/>
              </w:rPr>
              <w:t>O</w:t>
            </w:r>
            <w:r w:rsidRPr="009901D8">
              <w:rPr>
                <w:b w:val="0"/>
              </w:rPr>
              <w:t>FM-original #1292</w:t>
            </w:r>
          </w:p>
        </w:tc>
        <w:tc>
          <w:tcPr>
            <w:tcW w:w="3634" w:type="dxa"/>
          </w:tcPr>
          <w:p w14:paraId="41542931" w14:textId="77777777" w:rsidR="009901D8" w:rsidRPr="00E420BB" w:rsidRDefault="009901D8" w:rsidP="009901D8">
            <w:pPr>
              <w:jc w:val="left"/>
              <w:cnfStyle w:val="000000000000" w:firstRow="0" w:lastRow="0" w:firstColumn="0" w:lastColumn="0" w:oddVBand="0" w:evenVBand="0" w:oddHBand="0" w:evenHBand="0" w:firstRowFirstColumn="0" w:firstRowLastColumn="0" w:lastRowFirstColumn="0" w:lastRowLastColumn="0"/>
            </w:pPr>
            <w:r>
              <w:rPr>
                <w:rFonts w:hint="eastAsia"/>
              </w:rPr>
              <w:t>0</w:t>
            </w:r>
            <w:r>
              <w:t>.117</w:t>
            </w:r>
          </w:p>
        </w:tc>
      </w:tr>
      <w:tr w:rsidR="009901D8" w:rsidRPr="00E420BB" w14:paraId="2DF49F76" w14:textId="77777777" w:rsidTr="001D6562">
        <w:tc>
          <w:tcPr>
            <w:cnfStyle w:val="001000000000" w:firstRow="0" w:lastRow="0" w:firstColumn="1" w:lastColumn="0" w:oddVBand="0" w:evenVBand="0" w:oddHBand="0" w:evenHBand="0" w:firstRowFirstColumn="0" w:firstRowLastColumn="0" w:lastRowFirstColumn="0" w:lastRowLastColumn="0"/>
            <w:tcW w:w="9016" w:type="dxa"/>
            <w:gridSpan w:val="2"/>
          </w:tcPr>
          <w:p w14:paraId="12C1C022" w14:textId="245F8C05" w:rsidR="009901D8" w:rsidRDefault="009901D8" w:rsidP="009901D8">
            <w:pPr>
              <w:jc w:val="left"/>
            </w:pPr>
            <w:r>
              <w:rPr>
                <w:rFonts w:hint="eastAsia"/>
              </w:rPr>
              <w:t>G</w:t>
            </w:r>
            <w:r>
              <w:t>roup 7F</w:t>
            </w:r>
          </w:p>
        </w:tc>
      </w:tr>
      <w:tr w:rsidR="009901D8" w:rsidRPr="00E420BB" w14:paraId="5907ABDD" w14:textId="77777777" w:rsidTr="00760629">
        <w:tc>
          <w:tcPr>
            <w:cnfStyle w:val="001000000000" w:firstRow="0" w:lastRow="0" w:firstColumn="1" w:lastColumn="0" w:oddVBand="0" w:evenVBand="0" w:oddHBand="0" w:evenHBand="0" w:firstRowFirstColumn="0" w:firstRowLastColumn="0" w:lastRowFirstColumn="0" w:lastRowLastColumn="0"/>
            <w:tcW w:w="5382" w:type="dxa"/>
          </w:tcPr>
          <w:p w14:paraId="1C9633CE" w14:textId="77777777" w:rsidR="009901D8" w:rsidRPr="009901D8" w:rsidRDefault="009901D8" w:rsidP="009901D8">
            <w:pPr>
              <w:jc w:val="left"/>
              <w:rPr>
                <w:b w:val="0"/>
              </w:rPr>
            </w:pPr>
            <w:r w:rsidRPr="009901D8">
              <w:rPr>
                <w:rFonts w:hint="eastAsia"/>
                <w:b w:val="0"/>
              </w:rPr>
              <w:t>m</w:t>
            </w:r>
            <w:r w:rsidRPr="009901D8">
              <w:rPr>
                <w:b w:val="0"/>
              </w:rPr>
              <w:t>XRD (overall)</w:t>
            </w:r>
          </w:p>
        </w:tc>
        <w:tc>
          <w:tcPr>
            <w:tcW w:w="3634" w:type="dxa"/>
          </w:tcPr>
          <w:p w14:paraId="494E39AE" w14:textId="77777777" w:rsidR="009901D8" w:rsidRDefault="009901D8" w:rsidP="009901D8">
            <w:pPr>
              <w:jc w:val="left"/>
              <w:cnfStyle w:val="000000000000" w:firstRow="0" w:lastRow="0" w:firstColumn="0" w:lastColumn="0" w:oddVBand="0" w:evenVBand="0" w:oddHBand="0" w:evenHBand="0" w:firstRowFirstColumn="0" w:firstRowLastColumn="0" w:lastRowFirstColumn="0" w:lastRowLastColumn="0"/>
            </w:pPr>
            <w:r>
              <w:rPr>
                <w:rFonts w:hint="eastAsia"/>
              </w:rPr>
              <w:t>0</w:t>
            </w:r>
            <w:r>
              <w:t>.978</w:t>
            </w:r>
          </w:p>
        </w:tc>
      </w:tr>
      <w:tr w:rsidR="009901D8" w:rsidRPr="00E420BB" w14:paraId="66B1986A" w14:textId="77777777" w:rsidTr="00A54036">
        <w:tc>
          <w:tcPr>
            <w:cnfStyle w:val="001000000000" w:firstRow="0" w:lastRow="0" w:firstColumn="1" w:lastColumn="0" w:oddVBand="0" w:evenVBand="0" w:oddHBand="0" w:evenHBand="0" w:firstRowFirstColumn="0" w:firstRowLastColumn="0" w:lastRowFirstColumn="0" w:lastRowLastColumn="0"/>
            <w:tcW w:w="9016" w:type="dxa"/>
            <w:gridSpan w:val="2"/>
          </w:tcPr>
          <w:p w14:paraId="763191C1" w14:textId="25E356EA" w:rsidR="009901D8" w:rsidRDefault="009901D8" w:rsidP="009901D8">
            <w:pPr>
              <w:jc w:val="left"/>
            </w:pPr>
            <w:r>
              <w:t>Group 7G</w:t>
            </w:r>
          </w:p>
        </w:tc>
      </w:tr>
      <w:tr w:rsidR="009901D8" w:rsidRPr="00E420BB" w14:paraId="07E229A5" w14:textId="77777777" w:rsidTr="00760629">
        <w:tc>
          <w:tcPr>
            <w:cnfStyle w:val="001000000000" w:firstRow="0" w:lastRow="0" w:firstColumn="1" w:lastColumn="0" w:oddVBand="0" w:evenVBand="0" w:oddHBand="0" w:evenHBand="0" w:firstRowFirstColumn="0" w:firstRowLastColumn="0" w:lastRowFirstColumn="0" w:lastRowLastColumn="0"/>
            <w:tcW w:w="5382" w:type="dxa"/>
          </w:tcPr>
          <w:p w14:paraId="46310BB9" w14:textId="77777777" w:rsidR="009901D8" w:rsidRPr="009901D8" w:rsidRDefault="009901D8" w:rsidP="009901D8">
            <w:pPr>
              <w:jc w:val="left"/>
              <w:rPr>
                <w:b w:val="0"/>
              </w:rPr>
            </w:pPr>
            <w:r w:rsidRPr="009901D8">
              <w:rPr>
                <w:rFonts w:hint="eastAsia"/>
                <w:b w:val="0"/>
              </w:rPr>
              <w:t>M</w:t>
            </w:r>
            <w:r w:rsidRPr="009901D8">
              <w:rPr>
                <w:b w:val="0"/>
              </w:rPr>
              <w:t>eredig-original #4~5</w:t>
            </w:r>
          </w:p>
        </w:tc>
        <w:tc>
          <w:tcPr>
            <w:tcW w:w="3634" w:type="dxa"/>
          </w:tcPr>
          <w:p w14:paraId="629BA3A7" w14:textId="77777777" w:rsidR="009901D8" w:rsidRDefault="009901D8" w:rsidP="009901D8">
            <w:pPr>
              <w:jc w:val="left"/>
              <w:cnfStyle w:val="000000000000" w:firstRow="0" w:lastRow="0" w:firstColumn="0" w:lastColumn="0" w:oddVBand="0" w:evenVBand="0" w:oddHBand="0" w:evenHBand="0" w:firstRowFirstColumn="0" w:firstRowLastColumn="0" w:lastRowFirstColumn="0" w:lastRowLastColumn="0"/>
            </w:pPr>
            <w:r>
              <w:rPr>
                <w:rFonts w:hint="eastAsia"/>
              </w:rPr>
              <w:t>0</w:t>
            </w:r>
            <w:r>
              <w:t>.620</w:t>
            </w:r>
          </w:p>
        </w:tc>
      </w:tr>
      <w:tr w:rsidR="009901D8" w:rsidRPr="00E420BB" w14:paraId="363F1236" w14:textId="77777777" w:rsidTr="00760629">
        <w:tc>
          <w:tcPr>
            <w:cnfStyle w:val="001000000000" w:firstRow="0" w:lastRow="0" w:firstColumn="1" w:lastColumn="0" w:oddVBand="0" w:evenVBand="0" w:oddHBand="0" w:evenHBand="0" w:firstRowFirstColumn="0" w:firstRowLastColumn="0" w:lastRowFirstColumn="0" w:lastRowLastColumn="0"/>
            <w:tcW w:w="5382" w:type="dxa"/>
          </w:tcPr>
          <w:p w14:paraId="0A64489B" w14:textId="77777777" w:rsidR="009901D8" w:rsidRPr="009901D8" w:rsidRDefault="009901D8" w:rsidP="009901D8">
            <w:pPr>
              <w:ind w:left="220" w:hangingChars="100" w:hanging="220"/>
              <w:jc w:val="left"/>
              <w:rPr>
                <w:b w:val="0"/>
              </w:rPr>
            </w:pPr>
            <w:r w:rsidRPr="009901D8">
              <w:rPr>
                <w:rFonts w:hint="eastAsia"/>
                <w:b w:val="0"/>
              </w:rPr>
              <w:t>J</w:t>
            </w:r>
            <w:r w:rsidRPr="009901D8">
              <w:rPr>
                <w:b w:val="0"/>
              </w:rPr>
              <w:t>arvisCFID-CAMN40/CAN40 #1472 (Nearest neighbors)</w:t>
            </w:r>
          </w:p>
        </w:tc>
        <w:tc>
          <w:tcPr>
            <w:tcW w:w="3634" w:type="dxa"/>
          </w:tcPr>
          <w:p w14:paraId="4442157C" w14:textId="77777777" w:rsidR="009901D8" w:rsidRDefault="009901D8" w:rsidP="009901D8">
            <w:pPr>
              <w:jc w:val="left"/>
              <w:cnfStyle w:val="000000000000" w:firstRow="0" w:lastRow="0" w:firstColumn="0" w:lastColumn="0" w:oddVBand="0" w:evenVBand="0" w:oddHBand="0" w:evenHBand="0" w:firstRowFirstColumn="0" w:firstRowLastColumn="0" w:lastRowFirstColumn="0" w:lastRowLastColumn="0"/>
            </w:pPr>
            <w:r>
              <w:rPr>
                <w:rFonts w:hint="eastAsia"/>
              </w:rPr>
              <w:t>0</w:t>
            </w:r>
            <w:r>
              <w:t>.144</w:t>
            </w:r>
          </w:p>
        </w:tc>
      </w:tr>
      <w:tr w:rsidR="009901D8" w:rsidRPr="00E420BB" w14:paraId="4C289952" w14:textId="77777777" w:rsidTr="00760629">
        <w:tc>
          <w:tcPr>
            <w:cnfStyle w:val="001000000000" w:firstRow="0" w:lastRow="0" w:firstColumn="1" w:lastColumn="0" w:oddVBand="0" w:evenVBand="0" w:oddHBand="0" w:evenHBand="0" w:firstRowFirstColumn="0" w:firstRowLastColumn="0" w:lastRowFirstColumn="0" w:lastRowLastColumn="0"/>
            <w:tcW w:w="5382" w:type="dxa"/>
          </w:tcPr>
          <w:p w14:paraId="2CAA6521" w14:textId="77777777" w:rsidR="009901D8" w:rsidRPr="009901D8" w:rsidRDefault="009901D8" w:rsidP="009901D8">
            <w:pPr>
              <w:jc w:val="left"/>
              <w:rPr>
                <w:b w:val="0"/>
              </w:rPr>
            </w:pPr>
            <w:r w:rsidRPr="009901D8">
              <w:rPr>
                <w:rFonts w:hint="eastAsia"/>
                <w:b w:val="0"/>
              </w:rPr>
              <w:t>O</w:t>
            </w:r>
            <w:r w:rsidRPr="009901D8">
              <w:rPr>
                <w:b w:val="0"/>
              </w:rPr>
              <w:t>FM (overall)</w:t>
            </w:r>
          </w:p>
        </w:tc>
        <w:tc>
          <w:tcPr>
            <w:tcW w:w="3634" w:type="dxa"/>
          </w:tcPr>
          <w:p w14:paraId="1FF66FB8" w14:textId="77777777" w:rsidR="009901D8" w:rsidRDefault="009901D8" w:rsidP="009901D8">
            <w:pPr>
              <w:jc w:val="left"/>
              <w:cnfStyle w:val="000000000000" w:firstRow="0" w:lastRow="0" w:firstColumn="0" w:lastColumn="0" w:oddVBand="0" w:evenVBand="0" w:oddHBand="0" w:evenHBand="0" w:firstRowFirstColumn="0" w:firstRowLastColumn="0" w:lastRowFirstColumn="0" w:lastRowLastColumn="0"/>
            </w:pPr>
            <w:r>
              <w:rPr>
                <w:rFonts w:hint="eastAsia"/>
              </w:rPr>
              <w:t>0</w:t>
            </w:r>
            <w:r>
              <w:t>.106</w:t>
            </w:r>
          </w:p>
        </w:tc>
      </w:tr>
      <w:tr w:rsidR="009901D8" w:rsidRPr="00E420BB" w14:paraId="41564A34" w14:textId="77777777" w:rsidTr="00A9544B">
        <w:tc>
          <w:tcPr>
            <w:cnfStyle w:val="001000000000" w:firstRow="0" w:lastRow="0" w:firstColumn="1" w:lastColumn="0" w:oddVBand="0" w:evenVBand="0" w:oddHBand="0" w:evenHBand="0" w:firstRowFirstColumn="0" w:firstRowLastColumn="0" w:lastRowFirstColumn="0" w:lastRowLastColumn="0"/>
            <w:tcW w:w="9016" w:type="dxa"/>
            <w:gridSpan w:val="2"/>
          </w:tcPr>
          <w:p w14:paraId="19147842" w14:textId="7A976886" w:rsidR="009901D8" w:rsidRPr="009901D8" w:rsidRDefault="009901D8" w:rsidP="009901D8">
            <w:pPr>
              <w:jc w:val="left"/>
            </w:pPr>
            <w:r w:rsidRPr="009901D8">
              <w:rPr>
                <w:rFonts w:hint="eastAsia"/>
              </w:rPr>
              <w:t>G</w:t>
            </w:r>
            <w:r w:rsidRPr="009901D8">
              <w:t>roup 7HL</w:t>
            </w:r>
          </w:p>
        </w:tc>
      </w:tr>
      <w:tr w:rsidR="009901D8" w:rsidRPr="00E420BB" w14:paraId="17F6A142" w14:textId="77777777" w:rsidTr="00760629">
        <w:tc>
          <w:tcPr>
            <w:cnfStyle w:val="001000000000" w:firstRow="0" w:lastRow="0" w:firstColumn="1" w:lastColumn="0" w:oddVBand="0" w:evenVBand="0" w:oddHBand="0" w:evenHBand="0" w:firstRowFirstColumn="0" w:firstRowLastColumn="0" w:lastRowFirstColumn="0" w:lastRowLastColumn="0"/>
            <w:tcW w:w="5382" w:type="dxa"/>
          </w:tcPr>
          <w:p w14:paraId="266978A5" w14:textId="77777777" w:rsidR="009901D8" w:rsidRPr="009901D8" w:rsidRDefault="009901D8" w:rsidP="009901D8">
            <w:pPr>
              <w:jc w:val="left"/>
              <w:rPr>
                <w:b w:val="0"/>
              </w:rPr>
            </w:pPr>
            <w:r w:rsidRPr="009901D8">
              <w:rPr>
                <w:rFonts w:hint="eastAsia"/>
                <w:b w:val="0"/>
              </w:rPr>
              <w:t>O</w:t>
            </w:r>
            <w:r w:rsidRPr="009901D8">
              <w:rPr>
                <w:b w:val="0"/>
              </w:rPr>
              <w:t>FM-original #71</w:t>
            </w:r>
          </w:p>
        </w:tc>
        <w:tc>
          <w:tcPr>
            <w:tcW w:w="3634" w:type="dxa"/>
          </w:tcPr>
          <w:p w14:paraId="37461DEB" w14:textId="77777777" w:rsidR="009901D8" w:rsidRDefault="009901D8" w:rsidP="009901D8">
            <w:pPr>
              <w:jc w:val="left"/>
              <w:cnfStyle w:val="000000000000" w:firstRow="0" w:lastRow="0" w:firstColumn="0" w:lastColumn="0" w:oddVBand="0" w:evenVBand="0" w:oddHBand="0" w:evenHBand="0" w:firstRowFirstColumn="0" w:firstRowLastColumn="0" w:lastRowFirstColumn="0" w:lastRowLastColumn="0"/>
            </w:pPr>
            <w:r>
              <w:rPr>
                <w:rFonts w:hint="eastAsia"/>
              </w:rPr>
              <w:t>0</w:t>
            </w:r>
            <w:r>
              <w:t>.235</w:t>
            </w:r>
          </w:p>
        </w:tc>
      </w:tr>
      <w:tr w:rsidR="009901D8" w:rsidRPr="00E420BB" w14:paraId="4EFFE1CA" w14:textId="77777777" w:rsidTr="00760629">
        <w:tc>
          <w:tcPr>
            <w:cnfStyle w:val="001000000000" w:firstRow="0" w:lastRow="0" w:firstColumn="1" w:lastColumn="0" w:oddVBand="0" w:evenVBand="0" w:oddHBand="0" w:evenHBand="0" w:firstRowFirstColumn="0" w:firstRowLastColumn="0" w:lastRowFirstColumn="0" w:lastRowLastColumn="0"/>
            <w:tcW w:w="5382" w:type="dxa"/>
          </w:tcPr>
          <w:p w14:paraId="6B950F21" w14:textId="77777777" w:rsidR="009901D8" w:rsidRPr="009901D8" w:rsidRDefault="009901D8" w:rsidP="009901D8">
            <w:pPr>
              <w:jc w:val="left"/>
              <w:rPr>
                <w:b w:val="0"/>
              </w:rPr>
            </w:pPr>
            <w:r w:rsidRPr="009901D8">
              <w:rPr>
                <w:rFonts w:hint="eastAsia"/>
                <w:b w:val="0"/>
              </w:rPr>
              <w:t>O</w:t>
            </w:r>
            <w:r w:rsidRPr="009901D8">
              <w:rPr>
                <w:b w:val="0"/>
              </w:rPr>
              <w:t>FM-original #1319</w:t>
            </w:r>
          </w:p>
        </w:tc>
        <w:tc>
          <w:tcPr>
            <w:tcW w:w="3634" w:type="dxa"/>
          </w:tcPr>
          <w:p w14:paraId="507260FE" w14:textId="77777777" w:rsidR="009901D8" w:rsidRDefault="009901D8" w:rsidP="009901D8">
            <w:pPr>
              <w:jc w:val="left"/>
              <w:cnfStyle w:val="000000000000" w:firstRow="0" w:lastRow="0" w:firstColumn="0" w:lastColumn="0" w:oddVBand="0" w:evenVBand="0" w:oddHBand="0" w:evenHBand="0" w:firstRowFirstColumn="0" w:firstRowLastColumn="0" w:lastRowFirstColumn="0" w:lastRowLastColumn="0"/>
            </w:pPr>
            <w:r>
              <w:rPr>
                <w:rFonts w:hint="eastAsia"/>
              </w:rPr>
              <w:t>0</w:t>
            </w:r>
            <w:r>
              <w:t>.233</w:t>
            </w:r>
          </w:p>
        </w:tc>
      </w:tr>
      <w:tr w:rsidR="009901D8" w:rsidRPr="00E420BB" w14:paraId="3B2CD63E" w14:textId="77777777" w:rsidTr="00760629">
        <w:tc>
          <w:tcPr>
            <w:cnfStyle w:val="001000000000" w:firstRow="0" w:lastRow="0" w:firstColumn="1" w:lastColumn="0" w:oddVBand="0" w:evenVBand="0" w:oddHBand="0" w:evenHBand="0" w:firstRowFirstColumn="0" w:firstRowLastColumn="0" w:lastRowFirstColumn="0" w:lastRowLastColumn="0"/>
            <w:tcW w:w="5382" w:type="dxa"/>
          </w:tcPr>
          <w:p w14:paraId="4985E357" w14:textId="77777777" w:rsidR="009901D8" w:rsidRPr="009901D8" w:rsidRDefault="009901D8" w:rsidP="009901D8">
            <w:pPr>
              <w:jc w:val="left"/>
              <w:rPr>
                <w:b w:val="0"/>
              </w:rPr>
            </w:pPr>
            <w:r w:rsidRPr="009901D8">
              <w:rPr>
                <w:rFonts w:hint="eastAsia"/>
                <w:b w:val="0"/>
              </w:rPr>
              <w:t>O</w:t>
            </w:r>
            <w:r w:rsidRPr="009901D8">
              <w:rPr>
                <w:b w:val="0"/>
              </w:rPr>
              <w:t>FM-original #227</w:t>
            </w:r>
          </w:p>
        </w:tc>
        <w:tc>
          <w:tcPr>
            <w:tcW w:w="3634" w:type="dxa"/>
          </w:tcPr>
          <w:p w14:paraId="306F5C18" w14:textId="77777777" w:rsidR="009901D8" w:rsidRDefault="009901D8" w:rsidP="009901D8">
            <w:pPr>
              <w:jc w:val="left"/>
              <w:cnfStyle w:val="000000000000" w:firstRow="0" w:lastRow="0" w:firstColumn="0" w:lastColumn="0" w:oddVBand="0" w:evenVBand="0" w:oddHBand="0" w:evenHBand="0" w:firstRowFirstColumn="0" w:firstRowLastColumn="0" w:lastRowFirstColumn="0" w:lastRowLastColumn="0"/>
            </w:pPr>
            <w:r>
              <w:rPr>
                <w:rFonts w:hint="eastAsia"/>
              </w:rPr>
              <w:t>0</w:t>
            </w:r>
            <w:r>
              <w:t>.162</w:t>
            </w:r>
          </w:p>
        </w:tc>
      </w:tr>
      <w:tr w:rsidR="009901D8" w:rsidRPr="00E420BB" w14:paraId="41B385E3" w14:textId="77777777" w:rsidTr="00760629">
        <w:tc>
          <w:tcPr>
            <w:cnfStyle w:val="001000000000" w:firstRow="0" w:lastRow="0" w:firstColumn="1" w:lastColumn="0" w:oddVBand="0" w:evenVBand="0" w:oddHBand="0" w:evenHBand="0" w:firstRowFirstColumn="0" w:firstRowLastColumn="0" w:lastRowFirstColumn="0" w:lastRowLastColumn="0"/>
            <w:tcW w:w="5382" w:type="dxa"/>
          </w:tcPr>
          <w:p w14:paraId="4223D3FA" w14:textId="77777777" w:rsidR="009901D8" w:rsidRPr="009901D8" w:rsidRDefault="009901D8" w:rsidP="009901D8">
            <w:pPr>
              <w:jc w:val="left"/>
              <w:rPr>
                <w:b w:val="0"/>
              </w:rPr>
            </w:pPr>
            <w:r w:rsidRPr="009901D8">
              <w:rPr>
                <w:rFonts w:hint="eastAsia"/>
                <w:b w:val="0"/>
              </w:rPr>
              <w:t>M</w:t>
            </w:r>
            <w:r w:rsidRPr="009901D8">
              <w:rPr>
                <w:b w:val="0"/>
              </w:rPr>
              <w:t>eredig-original #105</w:t>
            </w:r>
          </w:p>
        </w:tc>
        <w:tc>
          <w:tcPr>
            <w:tcW w:w="3634" w:type="dxa"/>
          </w:tcPr>
          <w:p w14:paraId="7387F449" w14:textId="77777777" w:rsidR="009901D8" w:rsidRDefault="009901D8" w:rsidP="009901D8">
            <w:pPr>
              <w:jc w:val="left"/>
              <w:cnfStyle w:val="000000000000" w:firstRow="0" w:lastRow="0" w:firstColumn="0" w:lastColumn="0" w:oddVBand="0" w:evenVBand="0" w:oddHBand="0" w:evenHBand="0" w:firstRowFirstColumn="0" w:firstRowLastColumn="0" w:lastRowFirstColumn="0" w:lastRowLastColumn="0"/>
            </w:pPr>
            <w:r>
              <w:rPr>
                <w:rFonts w:hint="eastAsia"/>
              </w:rPr>
              <w:t>0</w:t>
            </w:r>
            <w:r>
              <w:t>.153</w:t>
            </w:r>
          </w:p>
        </w:tc>
      </w:tr>
      <w:tr w:rsidR="009901D8" w:rsidRPr="00E420BB" w14:paraId="0C9B0CF6" w14:textId="77777777" w:rsidTr="00760629">
        <w:tc>
          <w:tcPr>
            <w:cnfStyle w:val="001000000000" w:firstRow="0" w:lastRow="0" w:firstColumn="1" w:lastColumn="0" w:oddVBand="0" w:evenVBand="0" w:oddHBand="0" w:evenHBand="0" w:firstRowFirstColumn="0" w:firstRowLastColumn="0" w:lastRowFirstColumn="0" w:lastRowLastColumn="0"/>
            <w:tcW w:w="5382" w:type="dxa"/>
          </w:tcPr>
          <w:p w14:paraId="1F242890" w14:textId="77777777" w:rsidR="009901D8" w:rsidRPr="009901D8" w:rsidRDefault="009901D8" w:rsidP="009901D8">
            <w:pPr>
              <w:jc w:val="left"/>
              <w:rPr>
                <w:b w:val="0"/>
              </w:rPr>
            </w:pPr>
            <w:r w:rsidRPr="009901D8">
              <w:rPr>
                <w:rFonts w:hint="eastAsia"/>
                <w:b w:val="0"/>
              </w:rPr>
              <w:lastRenderedPageBreak/>
              <w:t>M</w:t>
            </w:r>
            <w:r w:rsidRPr="009901D8">
              <w:rPr>
                <w:b w:val="0"/>
              </w:rPr>
              <w:t>eredig-original #4</w:t>
            </w:r>
          </w:p>
        </w:tc>
        <w:tc>
          <w:tcPr>
            <w:tcW w:w="3634" w:type="dxa"/>
          </w:tcPr>
          <w:p w14:paraId="4934E0A6" w14:textId="77777777" w:rsidR="009901D8" w:rsidRDefault="009901D8" w:rsidP="009901D8">
            <w:pPr>
              <w:jc w:val="left"/>
              <w:cnfStyle w:val="000000000000" w:firstRow="0" w:lastRow="0" w:firstColumn="0" w:lastColumn="0" w:oddVBand="0" w:evenVBand="0" w:oddHBand="0" w:evenHBand="0" w:firstRowFirstColumn="0" w:firstRowLastColumn="0" w:lastRowFirstColumn="0" w:lastRowLastColumn="0"/>
            </w:pPr>
            <w:r>
              <w:rPr>
                <w:rFonts w:hint="eastAsia"/>
              </w:rPr>
              <w:t>0</w:t>
            </w:r>
            <w:r>
              <w:t>.053</w:t>
            </w:r>
          </w:p>
        </w:tc>
      </w:tr>
      <w:tr w:rsidR="009901D8" w:rsidRPr="00E420BB" w14:paraId="5F2B8AAC" w14:textId="77777777" w:rsidTr="00AE4139">
        <w:tc>
          <w:tcPr>
            <w:cnfStyle w:val="001000000000" w:firstRow="0" w:lastRow="0" w:firstColumn="1" w:lastColumn="0" w:oddVBand="0" w:evenVBand="0" w:oddHBand="0" w:evenHBand="0" w:firstRowFirstColumn="0" w:firstRowLastColumn="0" w:lastRowFirstColumn="0" w:lastRowLastColumn="0"/>
            <w:tcW w:w="9016" w:type="dxa"/>
            <w:gridSpan w:val="2"/>
          </w:tcPr>
          <w:p w14:paraId="53FE55B9" w14:textId="727C2177" w:rsidR="009901D8" w:rsidRDefault="009901D8" w:rsidP="009901D8">
            <w:pPr>
              <w:jc w:val="left"/>
            </w:pPr>
            <w:r>
              <w:rPr>
                <w:rFonts w:hint="eastAsia"/>
              </w:rPr>
              <w:t>G</w:t>
            </w:r>
            <w:r>
              <w:t>roup 7I</w:t>
            </w:r>
          </w:p>
        </w:tc>
      </w:tr>
      <w:tr w:rsidR="009901D8" w:rsidRPr="00E420BB" w14:paraId="3E9A7D12" w14:textId="77777777" w:rsidTr="00760629">
        <w:tc>
          <w:tcPr>
            <w:cnfStyle w:val="001000000000" w:firstRow="0" w:lastRow="0" w:firstColumn="1" w:lastColumn="0" w:oddVBand="0" w:evenVBand="0" w:oddHBand="0" w:evenHBand="0" w:firstRowFirstColumn="0" w:firstRowLastColumn="0" w:lastRowFirstColumn="0" w:lastRowLastColumn="0"/>
            <w:tcW w:w="5382" w:type="dxa"/>
          </w:tcPr>
          <w:p w14:paraId="2473DAFA" w14:textId="77777777" w:rsidR="009901D8" w:rsidRPr="009901D8" w:rsidRDefault="009901D8" w:rsidP="009901D8">
            <w:pPr>
              <w:jc w:val="left"/>
              <w:rPr>
                <w:b w:val="0"/>
              </w:rPr>
            </w:pPr>
            <w:r w:rsidRPr="009901D8">
              <w:rPr>
                <w:rFonts w:hint="eastAsia"/>
                <w:b w:val="0"/>
              </w:rPr>
              <w:t>M</w:t>
            </w:r>
            <w:r w:rsidRPr="009901D8">
              <w:rPr>
                <w:b w:val="0"/>
              </w:rPr>
              <w:t>eredig-original #13</w:t>
            </w:r>
          </w:p>
        </w:tc>
        <w:tc>
          <w:tcPr>
            <w:tcW w:w="3634" w:type="dxa"/>
          </w:tcPr>
          <w:p w14:paraId="0BA47148" w14:textId="77777777" w:rsidR="009901D8" w:rsidRDefault="009901D8" w:rsidP="009901D8">
            <w:pPr>
              <w:jc w:val="left"/>
              <w:cnfStyle w:val="000000000000" w:firstRow="0" w:lastRow="0" w:firstColumn="0" w:lastColumn="0" w:oddVBand="0" w:evenVBand="0" w:oddHBand="0" w:evenHBand="0" w:firstRowFirstColumn="0" w:firstRowLastColumn="0" w:lastRowFirstColumn="0" w:lastRowLastColumn="0"/>
            </w:pPr>
            <w:r>
              <w:rPr>
                <w:rFonts w:hint="eastAsia"/>
              </w:rPr>
              <w:t>0</w:t>
            </w:r>
            <w:r>
              <w:t>.534</w:t>
            </w:r>
          </w:p>
        </w:tc>
      </w:tr>
      <w:tr w:rsidR="009901D8" w:rsidRPr="00E420BB" w14:paraId="5211CC10" w14:textId="77777777" w:rsidTr="00760629">
        <w:tc>
          <w:tcPr>
            <w:cnfStyle w:val="001000000000" w:firstRow="0" w:lastRow="0" w:firstColumn="1" w:lastColumn="0" w:oddVBand="0" w:evenVBand="0" w:oddHBand="0" w:evenHBand="0" w:firstRowFirstColumn="0" w:firstRowLastColumn="0" w:lastRowFirstColumn="0" w:lastRowLastColumn="0"/>
            <w:tcW w:w="5382" w:type="dxa"/>
          </w:tcPr>
          <w:p w14:paraId="47BCF1EE" w14:textId="77777777" w:rsidR="009901D8" w:rsidRPr="009901D8" w:rsidRDefault="009901D8" w:rsidP="009901D8">
            <w:pPr>
              <w:jc w:val="left"/>
              <w:rPr>
                <w:b w:val="0"/>
              </w:rPr>
            </w:pPr>
            <w:r w:rsidRPr="009901D8">
              <w:rPr>
                <w:rFonts w:hint="eastAsia"/>
                <w:b w:val="0"/>
              </w:rPr>
              <w:t>m</w:t>
            </w:r>
            <w:r w:rsidRPr="009901D8">
              <w:rPr>
                <w:b w:val="0"/>
              </w:rPr>
              <w:t>XRD (overall)</w:t>
            </w:r>
          </w:p>
        </w:tc>
        <w:tc>
          <w:tcPr>
            <w:tcW w:w="3634" w:type="dxa"/>
          </w:tcPr>
          <w:p w14:paraId="369A21DC" w14:textId="77777777" w:rsidR="009901D8" w:rsidRDefault="009901D8" w:rsidP="009901D8">
            <w:pPr>
              <w:jc w:val="left"/>
              <w:cnfStyle w:val="000000000000" w:firstRow="0" w:lastRow="0" w:firstColumn="0" w:lastColumn="0" w:oddVBand="0" w:evenVBand="0" w:oddHBand="0" w:evenHBand="0" w:firstRowFirstColumn="0" w:firstRowLastColumn="0" w:lastRowFirstColumn="0" w:lastRowLastColumn="0"/>
            </w:pPr>
            <w:r>
              <w:rPr>
                <w:rFonts w:hint="eastAsia"/>
              </w:rPr>
              <w:t>0</w:t>
            </w:r>
            <w:r>
              <w:t>.211</w:t>
            </w:r>
          </w:p>
        </w:tc>
      </w:tr>
      <w:tr w:rsidR="009901D8" w:rsidRPr="00E420BB" w14:paraId="720C561B" w14:textId="77777777" w:rsidTr="00760629">
        <w:tc>
          <w:tcPr>
            <w:cnfStyle w:val="001000000000" w:firstRow="0" w:lastRow="0" w:firstColumn="1" w:lastColumn="0" w:oddVBand="0" w:evenVBand="0" w:oddHBand="0" w:evenHBand="0" w:firstRowFirstColumn="0" w:firstRowLastColumn="0" w:lastRowFirstColumn="0" w:lastRowLastColumn="0"/>
            <w:tcW w:w="5382" w:type="dxa"/>
          </w:tcPr>
          <w:p w14:paraId="0FCE652C" w14:textId="77777777" w:rsidR="009901D8" w:rsidRPr="009901D8" w:rsidRDefault="009901D8" w:rsidP="009901D8">
            <w:pPr>
              <w:jc w:val="left"/>
              <w:rPr>
                <w:b w:val="0"/>
              </w:rPr>
            </w:pPr>
            <w:r w:rsidRPr="009901D8">
              <w:rPr>
                <w:rFonts w:hint="eastAsia"/>
                <w:b w:val="0"/>
              </w:rPr>
              <w:t>O</w:t>
            </w:r>
            <w:r w:rsidRPr="009901D8">
              <w:rPr>
                <w:b w:val="0"/>
              </w:rPr>
              <w:t>FM-CAMN/CAMN40 #1</w:t>
            </w:r>
          </w:p>
        </w:tc>
        <w:tc>
          <w:tcPr>
            <w:tcW w:w="3634" w:type="dxa"/>
          </w:tcPr>
          <w:p w14:paraId="7C0BF6E9" w14:textId="77777777" w:rsidR="009901D8" w:rsidRDefault="009901D8" w:rsidP="009901D8">
            <w:pPr>
              <w:jc w:val="left"/>
              <w:cnfStyle w:val="000000000000" w:firstRow="0" w:lastRow="0" w:firstColumn="0" w:lastColumn="0" w:oddVBand="0" w:evenVBand="0" w:oddHBand="0" w:evenHBand="0" w:firstRowFirstColumn="0" w:firstRowLastColumn="0" w:lastRowFirstColumn="0" w:lastRowLastColumn="0"/>
            </w:pPr>
            <w:r>
              <w:rPr>
                <w:rFonts w:hint="eastAsia"/>
              </w:rPr>
              <w:t>0</w:t>
            </w:r>
            <w:r>
              <w:t>.119</w:t>
            </w:r>
          </w:p>
        </w:tc>
      </w:tr>
      <w:tr w:rsidR="009901D8" w:rsidRPr="00E420BB" w14:paraId="27F5839A" w14:textId="77777777" w:rsidTr="00760629">
        <w:tc>
          <w:tcPr>
            <w:cnfStyle w:val="001000000000" w:firstRow="0" w:lastRow="0" w:firstColumn="1" w:lastColumn="0" w:oddVBand="0" w:evenVBand="0" w:oddHBand="0" w:evenHBand="0" w:firstRowFirstColumn="0" w:firstRowLastColumn="0" w:lastRowFirstColumn="0" w:lastRowLastColumn="0"/>
            <w:tcW w:w="5382" w:type="dxa"/>
          </w:tcPr>
          <w:p w14:paraId="5E50479D" w14:textId="77777777" w:rsidR="009901D8" w:rsidRPr="009901D8" w:rsidRDefault="009901D8" w:rsidP="009901D8">
            <w:pPr>
              <w:jc w:val="left"/>
              <w:rPr>
                <w:b w:val="0"/>
              </w:rPr>
            </w:pPr>
            <w:r w:rsidRPr="009901D8">
              <w:rPr>
                <w:rFonts w:hint="eastAsia"/>
                <w:b w:val="0"/>
              </w:rPr>
              <w:t>O</w:t>
            </w:r>
            <w:r w:rsidRPr="009901D8">
              <w:rPr>
                <w:b w:val="0"/>
              </w:rPr>
              <w:t>FM-CAMN #34</w:t>
            </w:r>
          </w:p>
        </w:tc>
        <w:tc>
          <w:tcPr>
            <w:tcW w:w="3634" w:type="dxa"/>
          </w:tcPr>
          <w:p w14:paraId="48D82AFA" w14:textId="77777777" w:rsidR="009901D8" w:rsidRDefault="009901D8" w:rsidP="009901D8">
            <w:pPr>
              <w:jc w:val="left"/>
              <w:cnfStyle w:val="000000000000" w:firstRow="0" w:lastRow="0" w:firstColumn="0" w:lastColumn="0" w:oddVBand="0" w:evenVBand="0" w:oddHBand="0" w:evenHBand="0" w:firstRowFirstColumn="0" w:firstRowLastColumn="0" w:lastRowFirstColumn="0" w:lastRowLastColumn="0"/>
            </w:pPr>
            <w:r>
              <w:rPr>
                <w:rFonts w:hint="eastAsia"/>
              </w:rPr>
              <w:t>0</w:t>
            </w:r>
            <w:r>
              <w:t>.098</w:t>
            </w:r>
          </w:p>
        </w:tc>
      </w:tr>
      <w:tr w:rsidR="009901D8" w:rsidRPr="00E420BB" w14:paraId="2EED2825" w14:textId="77777777" w:rsidTr="00642309">
        <w:tc>
          <w:tcPr>
            <w:cnfStyle w:val="001000000000" w:firstRow="0" w:lastRow="0" w:firstColumn="1" w:lastColumn="0" w:oddVBand="0" w:evenVBand="0" w:oddHBand="0" w:evenHBand="0" w:firstRowFirstColumn="0" w:firstRowLastColumn="0" w:lastRowFirstColumn="0" w:lastRowLastColumn="0"/>
            <w:tcW w:w="9016" w:type="dxa"/>
            <w:gridSpan w:val="2"/>
          </w:tcPr>
          <w:p w14:paraId="26B9548B" w14:textId="403830B1" w:rsidR="009901D8" w:rsidRDefault="009901D8" w:rsidP="009901D8">
            <w:pPr>
              <w:jc w:val="left"/>
            </w:pPr>
            <w:r>
              <w:rPr>
                <w:rFonts w:hint="eastAsia"/>
              </w:rPr>
              <w:t>G</w:t>
            </w:r>
            <w:r>
              <w:t>roup 7J</w:t>
            </w:r>
          </w:p>
        </w:tc>
      </w:tr>
      <w:tr w:rsidR="009901D8" w:rsidRPr="00E420BB" w14:paraId="5479CBB4" w14:textId="77777777" w:rsidTr="00760629">
        <w:tc>
          <w:tcPr>
            <w:cnfStyle w:val="001000000000" w:firstRow="0" w:lastRow="0" w:firstColumn="1" w:lastColumn="0" w:oddVBand="0" w:evenVBand="0" w:oddHBand="0" w:evenHBand="0" w:firstRowFirstColumn="0" w:firstRowLastColumn="0" w:lastRowFirstColumn="0" w:lastRowLastColumn="0"/>
            <w:tcW w:w="5382" w:type="dxa"/>
          </w:tcPr>
          <w:p w14:paraId="5B29F080" w14:textId="77777777" w:rsidR="009901D8" w:rsidRPr="009901D8" w:rsidRDefault="009901D8" w:rsidP="009901D8">
            <w:pPr>
              <w:jc w:val="left"/>
              <w:rPr>
                <w:b w:val="0"/>
              </w:rPr>
            </w:pPr>
            <w:r w:rsidRPr="009901D8">
              <w:rPr>
                <w:rFonts w:hint="eastAsia"/>
                <w:b w:val="0"/>
              </w:rPr>
              <w:t>m</w:t>
            </w:r>
            <w:r w:rsidRPr="009901D8">
              <w:rPr>
                <w:b w:val="0"/>
              </w:rPr>
              <w:t>XRD (overall)</w:t>
            </w:r>
          </w:p>
        </w:tc>
        <w:tc>
          <w:tcPr>
            <w:tcW w:w="3634" w:type="dxa"/>
          </w:tcPr>
          <w:p w14:paraId="72FC4F44" w14:textId="77777777" w:rsidR="009901D8" w:rsidRDefault="009901D8" w:rsidP="009901D8">
            <w:pPr>
              <w:jc w:val="left"/>
              <w:cnfStyle w:val="000000000000" w:firstRow="0" w:lastRow="0" w:firstColumn="0" w:lastColumn="0" w:oddVBand="0" w:evenVBand="0" w:oddHBand="0" w:evenHBand="0" w:firstRowFirstColumn="0" w:firstRowLastColumn="0" w:lastRowFirstColumn="0" w:lastRowLastColumn="0"/>
            </w:pPr>
            <w:r>
              <w:rPr>
                <w:rFonts w:hint="eastAsia"/>
              </w:rPr>
              <w:t>0</w:t>
            </w:r>
            <w:r>
              <w:t>.432</w:t>
            </w:r>
          </w:p>
        </w:tc>
      </w:tr>
      <w:tr w:rsidR="009901D8" w:rsidRPr="00E420BB" w14:paraId="458ABDA3" w14:textId="77777777" w:rsidTr="00760629">
        <w:tc>
          <w:tcPr>
            <w:cnfStyle w:val="001000000000" w:firstRow="0" w:lastRow="0" w:firstColumn="1" w:lastColumn="0" w:oddVBand="0" w:evenVBand="0" w:oddHBand="0" w:evenHBand="0" w:firstRowFirstColumn="0" w:firstRowLastColumn="0" w:lastRowFirstColumn="0" w:lastRowLastColumn="0"/>
            <w:tcW w:w="5382" w:type="dxa"/>
          </w:tcPr>
          <w:p w14:paraId="5F8896B9" w14:textId="77777777" w:rsidR="009901D8" w:rsidRPr="009901D8" w:rsidRDefault="009901D8" w:rsidP="009901D8">
            <w:pPr>
              <w:jc w:val="left"/>
              <w:rPr>
                <w:b w:val="0"/>
              </w:rPr>
            </w:pPr>
            <w:r w:rsidRPr="009901D8">
              <w:rPr>
                <w:rFonts w:hint="eastAsia"/>
                <w:b w:val="0"/>
              </w:rPr>
              <w:t>O</w:t>
            </w:r>
            <w:r w:rsidRPr="009901D8">
              <w:rPr>
                <w:b w:val="0"/>
              </w:rPr>
              <w:t>FM-original #1398</w:t>
            </w:r>
          </w:p>
        </w:tc>
        <w:tc>
          <w:tcPr>
            <w:tcW w:w="3634" w:type="dxa"/>
          </w:tcPr>
          <w:p w14:paraId="160B2B59" w14:textId="77777777" w:rsidR="009901D8" w:rsidRDefault="009901D8" w:rsidP="009901D8">
            <w:pPr>
              <w:jc w:val="left"/>
              <w:cnfStyle w:val="000000000000" w:firstRow="0" w:lastRow="0" w:firstColumn="0" w:lastColumn="0" w:oddVBand="0" w:evenVBand="0" w:oddHBand="0" w:evenHBand="0" w:firstRowFirstColumn="0" w:firstRowLastColumn="0" w:lastRowFirstColumn="0" w:lastRowLastColumn="0"/>
            </w:pPr>
            <w:r>
              <w:rPr>
                <w:rFonts w:hint="eastAsia"/>
              </w:rPr>
              <w:t>0</w:t>
            </w:r>
            <w:r>
              <w:t>.384</w:t>
            </w:r>
          </w:p>
        </w:tc>
      </w:tr>
      <w:tr w:rsidR="009901D8" w:rsidRPr="00E420BB" w14:paraId="71405816" w14:textId="77777777" w:rsidTr="00760629">
        <w:tc>
          <w:tcPr>
            <w:cnfStyle w:val="001000000000" w:firstRow="0" w:lastRow="0" w:firstColumn="1" w:lastColumn="0" w:oddVBand="0" w:evenVBand="0" w:oddHBand="0" w:evenHBand="0" w:firstRowFirstColumn="0" w:firstRowLastColumn="0" w:lastRowFirstColumn="0" w:lastRowLastColumn="0"/>
            <w:tcW w:w="5382" w:type="dxa"/>
          </w:tcPr>
          <w:p w14:paraId="7699FAEA" w14:textId="77777777" w:rsidR="009901D8" w:rsidRPr="009901D8" w:rsidRDefault="009901D8" w:rsidP="009901D8">
            <w:pPr>
              <w:jc w:val="left"/>
              <w:rPr>
                <w:b w:val="0"/>
              </w:rPr>
            </w:pPr>
            <w:r w:rsidRPr="009901D8">
              <w:rPr>
                <w:rFonts w:hint="eastAsia"/>
                <w:b w:val="0"/>
              </w:rPr>
              <w:t>O</w:t>
            </w:r>
            <w:r w:rsidRPr="009901D8">
              <w:rPr>
                <w:b w:val="0"/>
              </w:rPr>
              <w:t>FM-original #1370</w:t>
            </w:r>
          </w:p>
        </w:tc>
        <w:tc>
          <w:tcPr>
            <w:tcW w:w="3634" w:type="dxa"/>
          </w:tcPr>
          <w:p w14:paraId="0C3BE802" w14:textId="77777777" w:rsidR="009901D8" w:rsidRDefault="009901D8" w:rsidP="009901D8">
            <w:pPr>
              <w:jc w:val="left"/>
              <w:cnfStyle w:val="000000000000" w:firstRow="0" w:lastRow="0" w:firstColumn="0" w:lastColumn="0" w:oddVBand="0" w:evenVBand="0" w:oddHBand="0" w:evenHBand="0" w:firstRowFirstColumn="0" w:firstRowLastColumn="0" w:lastRowFirstColumn="0" w:lastRowLastColumn="0"/>
            </w:pPr>
            <w:r>
              <w:rPr>
                <w:rFonts w:hint="eastAsia"/>
              </w:rPr>
              <w:t>0</w:t>
            </w:r>
            <w:r>
              <w:t>.101</w:t>
            </w:r>
          </w:p>
        </w:tc>
      </w:tr>
      <w:tr w:rsidR="009901D8" w:rsidRPr="00E420BB" w14:paraId="72EB6F57" w14:textId="77777777" w:rsidTr="00880BF8">
        <w:tc>
          <w:tcPr>
            <w:cnfStyle w:val="001000000000" w:firstRow="0" w:lastRow="0" w:firstColumn="1" w:lastColumn="0" w:oddVBand="0" w:evenVBand="0" w:oddHBand="0" w:evenHBand="0" w:firstRowFirstColumn="0" w:firstRowLastColumn="0" w:lastRowFirstColumn="0" w:lastRowLastColumn="0"/>
            <w:tcW w:w="9016" w:type="dxa"/>
            <w:gridSpan w:val="2"/>
          </w:tcPr>
          <w:p w14:paraId="6BB752AC" w14:textId="5B6AF965" w:rsidR="009901D8" w:rsidRDefault="009901D8" w:rsidP="009901D8">
            <w:pPr>
              <w:jc w:val="left"/>
            </w:pPr>
            <w:r>
              <w:rPr>
                <w:rFonts w:hint="eastAsia"/>
              </w:rPr>
              <w:t>G</w:t>
            </w:r>
            <w:r>
              <w:t>roup 7K</w:t>
            </w:r>
          </w:p>
        </w:tc>
      </w:tr>
      <w:tr w:rsidR="009901D8" w:rsidRPr="00E420BB" w14:paraId="3FC8D875" w14:textId="77777777" w:rsidTr="00760629">
        <w:tc>
          <w:tcPr>
            <w:cnfStyle w:val="001000000000" w:firstRow="0" w:lastRow="0" w:firstColumn="1" w:lastColumn="0" w:oddVBand="0" w:evenVBand="0" w:oddHBand="0" w:evenHBand="0" w:firstRowFirstColumn="0" w:firstRowLastColumn="0" w:lastRowFirstColumn="0" w:lastRowLastColumn="0"/>
            <w:tcW w:w="5382" w:type="dxa"/>
          </w:tcPr>
          <w:p w14:paraId="4D1B5B4F" w14:textId="77777777" w:rsidR="009901D8" w:rsidRPr="009901D8" w:rsidRDefault="009901D8" w:rsidP="009901D8">
            <w:pPr>
              <w:jc w:val="left"/>
              <w:rPr>
                <w:b w:val="0"/>
              </w:rPr>
            </w:pPr>
            <w:r w:rsidRPr="009901D8">
              <w:rPr>
                <w:rFonts w:hint="eastAsia"/>
                <w:b w:val="0"/>
              </w:rPr>
              <w:t>m</w:t>
            </w:r>
            <w:r w:rsidRPr="009901D8">
              <w:rPr>
                <w:b w:val="0"/>
              </w:rPr>
              <w:t>XRD (overall)</w:t>
            </w:r>
          </w:p>
        </w:tc>
        <w:tc>
          <w:tcPr>
            <w:tcW w:w="3634" w:type="dxa"/>
          </w:tcPr>
          <w:p w14:paraId="2D8AC589" w14:textId="77777777" w:rsidR="009901D8" w:rsidRDefault="009901D8" w:rsidP="009901D8">
            <w:pPr>
              <w:jc w:val="left"/>
              <w:cnfStyle w:val="000000000000" w:firstRow="0" w:lastRow="0" w:firstColumn="0" w:lastColumn="0" w:oddVBand="0" w:evenVBand="0" w:oddHBand="0" w:evenHBand="0" w:firstRowFirstColumn="0" w:firstRowLastColumn="0" w:lastRowFirstColumn="0" w:lastRowLastColumn="0"/>
            </w:pPr>
            <w:r>
              <w:rPr>
                <w:rFonts w:hint="eastAsia"/>
              </w:rPr>
              <w:t>0</w:t>
            </w:r>
            <w:r>
              <w:t>.817</w:t>
            </w:r>
          </w:p>
        </w:tc>
      </w:tr>
      <w:tr w:rsidR="009901D8" w:rsidRPr="00E420BB" w14:paraId="5A2E81E1" w14:textId="77777777" w:rsidTr="00760629">
        <w:tc>
          <w:tcPr>
            <w:cnfStyle w:val="001000000000" w:firstRow="0" w:lastRow="0" w:firstColumn="1" w:lastColumn="0" w:oddVBand="0" w:evenVBand="0" w:oddHBand="0" w:evenHBand="0" w:firstRowFirstColumn="0" w:firstRowLastColumn="0" w:lastRowFirstColumn="0" w:lastRowLastColumn="0"/>
            <w:tcW w:w="5382" w:type="dxa"/>
          </w:tcPr>
          <w:p w14:paraId="1724E97B" w14:textId="77777777" w:rsidR="009901D8" w:rsidRPr="009901D8" w:rsidRDefault="009901D8" w:rsidP="009901D8">
            <w:pPr>
              <w:jc w:val="left"/>
              <w:rPr>
                <w:b w:val="0"/>
              </w:rPr>
            </w:pPr>
            <w:r w:rsidRPr="009901D8">
              <w:rPr>
                <w:rFonts w:hint="eastAsia"/>
                <w:b w:val="0"/>
              </w:rPr>
              <w:t>D</w:t>
            </w:r>
            <w:r w:rsidRPr="009901D8">
              <w:rPr>
                <w:b w:val="0"/>
              </w:rPr>
              <w:t>ensity-CAMN #2</w:t>
            </w:r>
          </w:p>
        </w:tc>
        <w:tc>
          <w:tcPr>
            <w:tcW w:w="3634" w:type="dxa"/>
          </w:tcPr>
          <w:p w14:paraId="7E1DD983" w14:textId="77777777" w:rsidR="009901D8" w:rsidRDefault="009901D8" w:rsidP="009901D8">
            <w:pPr>
              <w:jc w:val="left"/>
              <w:cnfStyle w:val="000000000000" w:firstRow="0" w:lastRow="0" w:firstColumn="0" w:lastColumn="0" w:oddVBand="0" w:evenVBand="0" w:oddHBand="0" w:evenHBand="0" w:firstRowFirstColumn="0" w:firstRowLastColumn="0" w:lastRowFirstColumn="0" w:lastRowLastColumn="0"/>
            </w:pPr>
            <w:r>
              <w:rPr>
                <w:rFonts w:hint="eastAsia"/>
              </w:rPr>
              <w:t>0</w:t>
            </w:r>
            <w:r>
              <w:t>.090</w:t>
            </w:r>
          </w:p>
        </w:tc>
      </w:tr>
      <w:tr w:rsidR="009901D8" w:rsidRPr="00E420BB" w14:paraId="2999ED77" w14:textId="77777777" w:rsidTr="00335639">
        <w:tc>
          <w:tcPr>
            <w:cnfStyle w:val="001000000000" w:firstRow="0" w:lastRow="0" w:firstColumn="1" w:lastColumn="0" w:oddVBand="0" w:evenVBand="0" w:oddHBand="0" w:evenHBand="0" w:firstRowFirstColumn="0" w:firstRowLastColumn="0" w:lastRowFirstColumn="0" w:lastRowLastColumn="0"/>
            <w:tcW w:w="9016" w:type="dxa"/>
            <w:gridSpan w:val="2"/>
          </w:tcPr>
          <w:p w14:paraId="4B30C8F3" w14:textId="1C1E7170" w:rsidR="009901D8" w:rsidRDefault="009901D8" w:rsidP="009901D8">
            <w:pPr>
              <w:jc w:val="left"/>
            </w:pPr>
            <w:r>
              <w:rPr>
                <w:rFonts w:hint="eastAsia"/>
              </w:rPr>
              <w:t>G</w:t>
            </w:r>
            <w:r>
              <w:t>roup 7M</w:t>
            </w:r>
          </w:p>
        </w:tc>
      </w:tr>
      <w:tr w:rsidR="009901D8" w:rsidRPr="00E420BB" w14:paraId="26BDEBD6" w14:textId="77777777" w:rsidTr="00760629">
        <w:tc>
          <w:tcPr>
            <w:cnfStyle w:val="001000000000" w:firstRow="0" w:lastRow="0" w:firstColumn="1" w:lastColumn="0" w:oddVBand="0" w:evenVBand="0" w:oddHBand="0" w:evenHBand="0" w:firstRowFirstColumn="0" w:firstRowLastColumn="0" w:lastRowFirstColumn="0" w:lastRowLastColumn="0"/>
            <w:tcW w:w="5382" w:type="dxa"/>
          </w:tcPr>
          <w:p w14:paraId="1137CA3F" w14:textId="77777777" w:rsidR="009901D8" w:rsidRPr="009901D8" w:rsidRDefault="009901D8" w:rsidP="009901D8">
            <w:pPr>
              <w:jc w:val="left"/>
              <w:rPr>
                <w:b w:val="0"/>
              </w:rPr>
            </w:pPr>
            <w:r w:rsidRPr="009901D8">
              <w:rPr>
                <w:rFonts w:hint="eastAsia"/>
                <w:b w:val="0"/>
              </w:rPr>
              <w:t>m</w:t>
            </w:r>
            <w:r w:rsidRPr="009901D8">
              <w:rPr>
                <w:b w:val="0"/>
              </w:rPr>
              <w:t>XRD-CAMN40 #78~83</w:t>
            </w:r>
          </w:p>
        </w:tc>
        <w:tc>
          <w:tcPr>
            <w:tcW w:w="3634" w:type="dxa"/>
          </w:tcPr>
          <w:p w14:paraId="24568876" w14:textId="77777777" w:rsidR="009901D8" w:rsidRDefault="009901D8" w:rsidP="009901D8">
            <w:pPr>
              <w:jc w:val="left"/>
              <w:cnfStyle w:val="000000000000" w:firstRow="0" w:lastRow="0" w:firstColumn="0" w:lastColumn="0" w:oddVBand="0" w:evenVBand="0" w:oddHBand="0" w:evenHBand="0" w:firstRowFirstColumn="0" w:firstRowLastColumn="0" w:lastRowFirstColumn="0" w:lastRowLastColumn="0"/>
            </w:pPr>
            <w:r>
              <w:rPr>
                <w:rFonts w:hint="eastAsia"/>
              </w:rPr>
              <w:t>0</w:t>
            </w:r>
            <w:r>
              <w:t>.404</w:t>
            </w:r>
          </w:p>
        </w:tc>
      </w:tr>
      <w:tr w:rsidR="009901D8" w:rsidRPr="00E420BB" w14:paraId="06BEF9F6" w14:textId="77777777" w:rsidTr="00760629">
        <w:tc>
          <w:tcPr>
            <w:cnfStyle w:val="001000000000" w:firstRow="0" w:lastRow="0" w:firstColumn="1" w:lastColumn="0" w:oddVBand="0" w:evenVBand="0" w:oddHBand="0" w:evenHBand="0" w:firstRowFirstColumn="0" w:firstRowLastColumn="0" w:lastRowFirstColumn="0" w:lastRowLastColumn="0"/>
            <w:tcW w:w="5382" w:type="dxa"/>
          </w:tcPr>
          <w:p w14:paraId="5F0D49D5" w14:textId="77777777" w:rsidR="009901D8" w:rsidRPr="009901D8" w:rsidRDefault="009901D8" w:rsidP="009901D8">
            <w:pPr>
              <w:jc w:val="left"/>
              <w:rPr>
                <w:b w:val="0"/>
              </w:rPr>
            </w:pPr>
            <w:r w:rsidRPr="009901D8">
              <w:rPr>
                <w:rFonts w:hint="eastAsia"/>
                <w:b w:val="0"/>
              </w:rPr>
              <w:t>M</w:t>
            </w:r>
            <w:r w:rsidRPr="009901D8">
              <w:rPr>
                <w:b w:val="0"/>
              </w:rPr>
              <w:t>eredig-original #14</w:t>
            </w:r>
          </w:p>
        </w:tc>
        <w:tc>
          <w:tcPr>
            <w:tcW w:w="3634" w:type="dxa"/>
          </w:tcPr>
          <w:p w14:paraId="1BD64919" w14:textId="77777777" w:rsidR="009901D8" w:rsidRDefault="009901D8" w:rsidP="009901D8">
            <w:pPr>
              <w:jc w:val="left"/>
              <w:cnfStyle w:val="000000000000" w:firstRow="0" w:lastRow="0" w:firstColumn="0" w:lastColumn="0" w:oddVBand="0" w:evenVBand="0" w:oddHBand="0" w:evenHBand="0" w:firstRowFirstColumn="0" w:firstRowLastColumn="0" w:lastRowFirstColumn="0" w:lastRowLastColumn="0"/>
            </w:pPr>
            <w:r>
              <w:rPr>
                <w:rFonts w:hint="eastAsia"/>
              </w:rPr>
              <w:t>0</w:t>
            </w:r>
            <w:r>
              <w:t>.325</w:t>
            </w:r>
          </w:p>
        </w:tc>
      </w:tr>
      <w:tr w:rsidR="009901D8" w:rsidRPr="00E420BB" w14:paraId="51B6CFE2" w14:textId="77777777" w:rsidTr="00760629">
        <w:tc>
          <w:tcPr>
            <w:cnfStyle w:val="001000000000" w:firstRow="0" w:lastRow="0" w:firstColumn="1" w:lastColumn="0" w:oddVBand="0" w:evenVBand="0" w:oddHBand="0" w:evenHBand="0" w:firstRowFirstColumn="0" w:firstRowLastColumn="0" w:lastRowFirstColumn="0" w:lastRowLastColumn="0"/>
            <w:tcW w:w="5382" w:type="dxa"/>
          </w:tcPr>
          <w:p w14:paraId="6787F67B" w14:textId="77777777" w:rsidR="009901D8" w:rsidRPr="009901D8" w:rsidRDefault="009901D8" w:rsidP="009901D8">
            <w:pPr>
              <w:jc w:val="left"/>
              <w:rPr>
                <w:b w:val="0"/>
              </w:rPr>
            </w:pPr>
            <w:r w:rsidRPr="009901D8">
              <w:rPr>
                <w:rFonts w:hint="eastAsia"/>
                <w:b w:val="0"/>
              </w:rPr>
              <w:t>J</w:t>
            </w:r>
            <w:r w:rsidRPr="009901D8">
              <w:rPr>
                <w:b w:val="0"/>
              </w:rPr>
              <w:t>arvisCFID-CAMN40 #839</w:t>
            </w:r>
          </w:p>
        </w:tc>
        <w:tc>
          <w:tcPr>
            <w:tcW w:w="3634" w:type="dxa"/>
          </w:tcPr>
          <w:p w14:paraId="6607BBA7" w14:textId="77777777" w:rsidR="009901D8" w:rsidRDefault="009901D8" w:rsidP="009901D8">
            <w:pPr>
              <w:jc w:val="left"/>
              <w:cnfStyle w:val="000000000000" w:firstRow="0" w:lastRow="0" w:firstColumn="0" w:lastColumn="0" w:oddVBand="0" w:evenVBand="0" w:oddHBand="0" w:evenHBand="0" w:firstRowFirstColumn="0" w:firstRowLastColumn="0" w:lastRowFirstColumn="0" w:lastRowLastColumn="0"/>
            </w:pPr>
            <w:r>
              <w:rPr>
                <w:rFonts w:hint="eastAsia"/>
              </w:rPr>
              <w:t>0</w:t>
            </w:r>
            <w:r>
              <w:t>.175</w:t>
            </w:r>
          </w:p>
        </w:tc>
      </w:tr>
      <w:tr w:rsidR="009901D8" w:rsidRPr="00E420BB" w14:paraId="71806A4D" w14:textId="77777777" w:rsidTr="00760629">
        <w:tc>
          <w:tcPr>
            <w:cnfStyle w:val="001000000000" w:firstRow="0" w:lastRow="0" w:firstColumn="1" w:lastColumn="0" w:oddVBand="0" w:evenVBand="0" w:oddHBand="0" w:evenHBand="0" w:firstRowFirstColumn="0" w:firstRowLastColumn="0" w:lastRowFirstColumn="0" w:lastRowLastColumn="0"/>
            <w:tcW w:w="5382" w:type="dxa"/>
          </w:tcPr>
          <w:p w14:paraId="6D51DF40" w14:textId="77777777" w:rsidR="009901D8" w:rsidRPr="009901D8" w:rsidRDefault="009901D8" w:rsidP="009901D8">
            <w:pPr>
              <w:jc w:val="left"/>
              <w:rPr>
                <w:b w:val="0"/>
              </w:rPr>
            </w:pPr>
            <w:r w:rsidRPr="009901D8">
              <w:rPr>
                <w:rFonts w:hint="eastAsia"/>
                <w:b w:val="0"/>
              </w:rPr>
              <w:t>O</w:t>
            </w:r>
            <w:r w:rsidRPr="009901D8">
              <w:rPr>
                <w:b w:val="0"/>
              </w:rPr>
              <w:t>FM-original #199</w:t>
            </w:r>
          </w:p>
        </w:tc>
        <w:tc>
          <w:tcPr>
            <w:tcW w:w="3634" w:type="dxa"/>
          </w:tcPr>
          <w:p w14:paraId="78EE8565" w14:textId="77777777" w:rsidR="009901D8" w:rsidRDefault="009901D8" w:rsidP="009901D8">
            <w:pPr>
              <w:jc w:val="left"/>
              <w:cnfStyle w:val="000000000000" w:firstRow="0" w:lastRow="0" w:firstColumn="0" w:lastColumn="0" w:oddVBand="0" w:evenVBand="0" w:oddHBand="0" w:evenHBand="0" w:firstRowFirstColumn="0" w:firstRowLastColumn="0" w:lastRowFirstColumn="0" w:lastRowLastColumn="0"/>
            </w:pPr>
            <w:r>
              <w:rPr>
                <w:rFonts w:hint="eastAsia"/>
              </w:rPr>
              <w:t>0</w:t>
            </w:r>
            <w:r>
              <w:t>.064</w:t>
            </w:r>
          </w:p>
        </w:tc>
      </w:tr>
      <w:tr w:rsidR="009901D8" w:rsidRPr="00E420BB" w14:paraId="721A96E1" w14:textId="77777777" w:rsidTr="0029391D">
        <w:tc>
          <w:tcPr>
            <w:cnfStyle w:val="001000000000" w:firstRow="0" w:lastRow="0" w:firstColumn="1" w:lastColumn="0" w:oddVBand="0" w:evenVBand="0" w:oddHBand="0" w:evenHBand="0" w:firstRowFirstColumn="0" w:firstRowLastColumn="0" w:lastRowFirstColumn="0" w:lastRowLastColumn="0"/>
            <w:tcW w:w="9016" w:type="dxa"/>
            <w:gridSpan w:val="2"/>
          </w:tcPr>
          <w:p w14:paraId="16E88A9E" w14:textId="3D9395EF" w:rsidR="009901D8" w:rsidRDefault="009901D8" w:rsidP="009901D8">
            <w:pPr>
              <w:jc w:val="left"/>
            </w:pPr>
            <w:r>
              <w:rPr>
                <w:rFonts w:hint="eastAsia"/>
              </w:rPr>
              <w:t>G</w:t>
            </w:r>
            <w:r>
              <w:t>roup 7N</w:t>
            </w:r>
          </w:p>
        </w:tc>
      </w:tr>
      <w:tr w:rsidR="009901D8" w:rsidRPr="00E420BB" w14:paraId="162B4FFD" w14:textId="77777777" w:rsidTr="00760629">
        <w:tc>
          <w:tcPr>
            <w:cnfStyle w:val="001000000000" w:firstRow="0" w:lastRow="0" w:firstColumn="1" w:lastColumn="0" w:oddVBand="0" w:evenVBand="0" w:oddHBand="0" w:evenHBand="0" w:firstRowFirstColumn="0" w:firstRowLastColumn="0" w:lastRowFirstColumn="0" w:lastRowLastColumn="0"/>
            <w:tcW w:w="5382" w:type="dxa"/>
          </w:tcPr>
          <w:p w14:paraId="011B1A85" w14:textId="77777777" w:rsidR="009901D8" w:rsidRPr="009901D8" w:rsidRDefault="009901D8" w:rsidP="009901D8">
            <w:pPr>
              <w:jc w:val="left"/>
              <w:rPr>
                <w:b w:val="0"/>
              </w:rPr>
            </w:pPr>
            <w:r w:rsidRPr="009901D8">
              <w:rPr>
                <w:rFonts w:hint="eastAsia"/>
                <w:b w:val="0"/>
              </w:rPr>
              <w:t>R</w:t>
            </w:r>
            <w:r w:rsidRPr="009901D8">
              <w:rPr>
                <w:b w:val="0"/>
              </w:rPr>
              <w:t>DF #40~43</w:t>
            </w:r>
          </w:p>
        </w:tc>
        <w:tc>
          <w:tcPr>
            <w:tcW w:w="3634" w:type="dxa"/>
          </w:tcPr>
          <w:p w14:paraId="07D51FA2" w14:textId="77777777" w:rsidR="009901D8" w:rsidRDefault="009901D8" w:rsidP="009901D8">
            <w:pPr>
              <w:jc w:val="left"/>
              <w:cnfStyle w:val="000000000000" w:firstRow="0" w:lastRow="0" w:firstColumn="0" w:lastColumn="0" w:oddVBand="0" w:evenVBand="0" w:oddHBand="0" w:evenHBand="0" w:firstRowFirstColumn="0" w:firstRowLastColumn="0" w:lastRowFirstColumn="0" w:lastRowLastColumn="0"/>
            </w:pPr>
            <w:r>
              <w:rPr>
                <w:rFonts w:hint="eastAsia"/>
              </w:rPr>
              <w:t>0</w:t>
            </w:r>
            <w:r>
              <w:t>.512</w:t>
            </w:r>
          </w:p>
        </w:tc>
      </w:tr>
      <w:tr w:rsidR="009901D8" w:rsidRPr="00E420BB" w14:paraId="5D9D8EF2" w14:textId="77777777" w:rsidTr="00760629">
        <w:tc>
          <w:tcPr>
            <w:cnfStyle w:val="001000000000" w:firstRow="0" w:lastRow="0" w:firstColumn="1" w:lastColumn="0" w:oddVBand="0" w:evenVBand="0" w:oddHBand="0" w:evenHBand="0" w:firstRowFirstColumn="0" w:firstRowLastColumn="0" w:lastRowFirstColumn="0" w:lastRowLastColumn="0"/>
            <w:tcW w:w="5382" w:type="dxa"/>
          </w:tcPr>
          <w:p w14:paraId="16A85C7D" w14:textId="77777777" w:rsidR="009901D8" w:rsidRPr="009901D8" w:rsidRDefault="009901D8" w:rsidP="009901D8">
            <w:pPr>
              <w:jc w:val="left"/>
              <w:rPr>
                <w:b w:val="0"/>
              </w:rPr>
            </w:pPr>
            <w:r w:rsidRPr="009901D8">
              <w:rPr>
                <w:rFonts w:hint="eastAsia"/>
                <w:b w:val="0"/>
              </w:rPr>
              <w:t>O</w:t>
            </w:r>
            <w:r w:rsidRPr="009901D8">
              <w:rPr>
                <w:b w:val="0"/>
              </w:rPr>
              <w:t>FM-original #122</w:t>
            </w:r>
          </w:p>
        </w:tc>
        <w:tc>
          <w:tcPr>
            <w:tcW w:w="3634" w:type="dxa"/>
          </w:tcPr>
          <w:p w14:paraId="53F0F2C0" w14:textId="77777777" w:rsidR="009901D8" w:rsidRDefault="009901D8" w:rsidP="009901D8">
            <w:pPr>
              <w:jc w:val="left"/>
              <w:cnfStyle w:val="000000000000" w:firstRow="0" w:lastRow="0" w:firstColumn="0" w:lastColumn="0" w:oddVBand="0" w:evenVBand="0" w:oddHBand="0" w:evenHBand="0" w:firstRowFirstColumn="0" w:firstRowLastColumn="0" w:lastRowFirstColumn="0" w:lastRowLastColumn="0"/>
            </w:pPr>
            <w:r>
              <w:rPr>
                <w:rFonts w:hint="eastAsia"/>
              </w:rPr>
              <w:t>0</w:t>
            </w:r>
            <w:r>
              <w:t>.305</w:t>
            </w:r>
          </w:p>
        </w:tc>
      </w:tr>
      <w:tr w:rsidR="009901D8" w:rsidRPr="00E420BB" w14:paraId="1C277EFF" w14:textId="77777777" w:rsidTr="00760629">
        <w:tc>
          <w:tcPr>
            <w:cnfStyle w:val="001000000000" w:firstRow="0" w:lastRow="0" w:firstColumn="1" w:lastColumn="0" w:oddVBand="0" w:evenVBand="0" w:oddHBand="0" w:evenHBand="0" w:firstRowFirstColumn="0" w:firstRowLastColumn="0" w:lastRowFirstColumn="0" w:lastRowLastColumn="0"/>
            <w:tcW w:w="5382" w:type="dxa"/>
          </w:tcPr>
          <w:p w14:paraId="0081BE52" w14:textId="77777777" w:rsidR="009901D8" w:rsidRPr="009901D8" w:rsidRDefault="009901D8" w:rsidP="009901D8">
            <w:pPr>
              <w:jc w:val="left"/>
              <w:rPr>
                <w:b w:val="0"/>
              </w:rPr>
            </w:pPr>
            <w:r w:rsidRPr="009901D8">
              <w:rPr>
                <w:rFonts w:hint="eastAsia"/>
                <w:b w:val="0"/>
              </w:rPr>
              <w:t>J</w:t>
            </w:r>
            <w:r w:rsidRPr="009901D8">
              <w:rPr>
                <w:b w:val="0"/>
              </w:rPr>
              <w:t>arvisCFID-CAN40/CAMN40 RDF</w:t>
            </w:r>
          </w:p>
        </w:tc>
        <w:tc>
          <w:tcPr>
            <w:tcW w:w="3634" w:type="dxa"/>
          </w:tcPr>
          <w:p w14:paraId="0C6F128E" w14:textId="77777777" w:rsidR="009901D8" w:rsidRDefault="009901D8" w:rsidP="009901D8">
            <w:pPr>
              <w:jc w:val="left"/>
              <w:cnfStyle w:val="000000000000" w:firstRow="0" w:lastRow="0" w:firstColumn="0" w:lastColumn="0" w:oddVBand="0" w:evenVBand="0" w:oddHBand="0" w:evenHBand="0" w:firstRowFirstColumn="0" w:firstRowLastColumn="0" w:lastRowFirstColumn="0" w:lastRowLastColumn="0"/>
            </w:pPr>
            <w:r>
              <w:rPr>
                <w:rFonts w:hint="eastAsia"/>
              </w:rPr>
              <w:t>0</w:t>
            </w:r>
            <w:r>
              <w:t>.101</w:t>
            </w:r>
          </w:p>
        </w:tc>
      </w:tr>
      <w:tr w:rsidR="009901D8" w:rsidRPr="00E420BB" w14:paraId="432A72B5" w14:textId="77777777" w:rsidTr="00CB474A">
        <w:tc>
          <w:tcPr>
            <w:cnfStyle w:val="001000000000" w:firstRow="0" w:lastRow="0" w:firstColumn="1" w:lastColumn="0" w:oddVBand="0" w:evenVBand="0" w:oddHBand="0" w:evenHBand="0" w:firstRowFirstColumn="0" w:firstRowLastColumn="0" w:lastRowFirstColumn="0" w:lastRowLastColumn="0"/>
            <w:tcW w:w="9016" w:type="dxa"/>
            <w:gridSpan w:val="2"/>
          </w:tcPr>
          <w:p w14:paraId="527A9171" w14:textId="2547B9EC" w:rsidR="009901D8" w:rsidRDefault="009901D8" w:rsidP="009901D8">
            <w:pPr>
              <w:jc w:val="left"/>
            </w:pPr>
            <w:r>
              <w:rPr>
                <w:rFonts w:hint="eastAsia"/>
              </w:rPr>
              <w:t>G</w:t>
            </w:r>
            <w:r>
              <w:t>roup 7O</w:t>
            </w:r>
          </w:p>
        </w:tc>
      </w:tr>
      <w:tr w:rsidR="009901D8" w:rsidRPr="00E420BB" w14:paraId="17FF8D62" w14:textId="77777777" w:rsidTr="00760629">
        <w:tc>
          <w:tcPr>
            <w:cnfStyle w:val="001000000000" w:firstRow="0" w:lastRow="0" w:firstColumn="1" w:lastColumn="0" w:oddVBand="0" w:evenVBand="0" w:oddHBand="0" w:evenHBand="0" w:firstRowFirstColumn="0" w:firstRowLastColumn="0" w:lastRowFirstColumn="0" w:lastRowLastColumn="0"/>
            <w:tcW w:w="5382" w:type="dxa"/>
          </w:tcPr>
          <w:p w14:paraId="4E7F5309" w14:textId="77777777" w:rsidR="009901D8" w:rsidRPr="009901D8" w:rsidRDefault="009901D8" w:rsidP="009901D8">
            <w:pPr>
              <w:jc w:val="left"/>
              <w:rPr>
                <w:b w:val="0"/>
              </w:rPr>
            </w:pPr>
            <w:r w:rsidRPr="009901D8">
              <w:rPr>
                <w:rFonts w:hint="eastAsia"/>
                <w:b w:val="0"/>
              </w:rPr>
              <w:t>m</w:t>
            </w:r>
            <w:r w:rsidRPr="009901D8">
              <w:rPr>
                <w:b w:val="0"/>
              </w:rPr>
              <w:t>XRD-A40/AM40 #241~246</w:t>
            </w:r>
          </w:p>
        </w:tc>
        <w:tc>
          <w:tcPr>
            <w:tcW w:w="3634" w:type="dxa"/>
          </w:tcPr>
          <w:p w14:paraId="05A14C7A" w14:textId="77777777" w:rsidR="009901D8" w:rsidRDefault="009901D8" w:rsidP="009901D8">
            <w:pPr>
              <w:jc w:val="left"/>
              <w:cnfStyle w:val="000000000000" w:firstRow="0" w:lastRow="0" w:firstColumn="0" w:lastColumn="0" w:oddVBand="0" w:evenVBand="0" w:oddHBand="0" w:evenHBand="0" w:firstRowFirstColumn="0" w:firstRowLastColumn="0" w:lastRowFirstColumn="0" w:lastRowLastColumn="0"/>
            </w:pPr>
            <w:r>
              <w:rPr>
                <w:rFonts w:hint="eastAsia"/>
              </w:rPr>
              <w:t>0</w:t>
            </w:r>
            <w:r>
              <w:t>.574</w:t>
            </w:r>
          </w:p>
        </w:tc>
      </w:tr>
      <w:tr w:rsidR="009901D8" w:rsidRPr="00E420BB" w14:paraId="5F770666" w14:textId="77777777" w:rsidTr="00760629">
        <w:tc>
          <w:tcPr>
            <w:cnfStyle w:val="001000000000" w:firstRow="0" w:lastRow="0" w:firstColumn="1" w:lastColumn="0" w:oddVBand="0" w:evenVBand="0" w:oddHBand="0" w:evenHBand="0" w:firstRowFirstColumn="0" w:firstRowLastColumn="0" w:lastRowFirstColumn="0" w:lastRowLastColumn="0"/>
            <w:tcW w:w="5382" w:type="dxa"/>
          </w:tcPr>
          <w:p w14:paraId="41DFB0C2" w14:textId="77777777" w:rsidR="009901D8" w:rsidRPr="009901D8" w:rsidRDefault="009901D8" w:rsidP="009901D8">
            <w:pPr>
              <w:jc w:val="left"/>
              <w:rPr>
                <w:b w:val="0"/>
              </w:rPr>
            </w:pPr>
            <w:r w:rsidRPr="009901D8">
              <w:rPr>
                <w:rFonts w:hint="eastAsia"/>
                <w:b w:val="0"/>
              </w:rPr>
              <w:t>m</w:t>
            </w:r>
            <w:r w:rsidRPr="009901D8">
              <w:rPr>
                <w:b w:val="0"/>
              </w:rPr>
              <w:t>XRD-CAN40/CAMN40 #60~74</w:t>
            </w:r>
          </w:p>
        </w:tc>
        <w:tc>
          <w:tcPr>
            <w:tcW w:w="3634" w:type="dxa"/>
          </w:tcPr>
          <w:p w14:paraId="3D8CD93E" w14:textId="77777777" w:rsidR="009901D8" w:rsidRDefault="009901D8" w:rsidP="009901D8">
            <w:pPr>
              <w:jc w:val="left"/>
              <w:cnfStyle w:val="000000000000" w:firstRow="0" w:lastRow="0" w:firstColumn="0" w:lastColumn="0" w:oddVBand="0" w:evenVBand="0" w:oddHBand="0" w:evenHBand="0" w:firstRowFirstColumn="0" w:firstRowLastColumn="0" w:lastRowFirstColumn="0" w:lastRowLastColumn="0"/>
            </w:pPr>
            <w:r>
              <w:rPr>
                <w:rFonts w:hint="eastAsia"/>
              </w:rPr>
              <w:t>0</w:t>
            </w:r>
            <w:r>
              <w:t>.365</w:t>
            </w:r>
          </w:p>
        </w:tc>
      </w:tr>
      <w:tr w:rsidR="009901D8" w:rsidRPr="00E420BB" w14:paraId="47D645C6" w14:textId="77777777" w:rsidTr="002B4D01">
        <w:tc>
          <w:tcPr>
            <w:cnfStyle w:val="001000000000" w:firstRow="0" w:lastRow="0" w:firstColumn="1" w:lastColumn="0" w:oddVBand="0" w:evenVBand="0" w:oddHBand="0" w:evenHBand="0" w:firstRowFirstColumn="0" w:firstRowLastColumn="0" w:lastRowFirstColumn="0" w:lastRowLastColumn="0"/>
            <w:tcW w:w="9016" w:type="dxa"/>
            <w:gridSpan w:val="2"/>
          </w:tcPr>
          <w:p w14:paraId="7196F8DE" w14:textId="74B89181" w:rsidR="009901D8" w:rsidRDefault="009901D8" w:rsidP="009901D8">
            <w:pPr>
              <w:jc w:val="left"/>
            </w:pPr>
            <w:r>
              <w:rPr>
                <w:rFonts w:hint="eastAsia"/>
              </w:rPr>
              <w:t>G</w:t>
            </w:r>
            <w:r>
              <w:t>roup 7P</w:t>
            </w:r>
          </w:p>
        </w:tc>
      </w:tr>
      <w:tr w:rsidR="009901D8" w:rsidRPr="00E420BB" w14:paraId="6C0B474C" w14:textId="77777777" w:rsidTr="00760629">
        <w:tc>
          <w:tcPr>
            <w:cnfStyle w:val="001000000000" w:firstRow="0" w:lastRow="0" w:firstColumn="1" w:lastColumn="0" w:oddVBand="0" w:evenVBand="0" w:oddHBand="0" w:evenHBand="0" w:firstRowFirstColumn="0" w:firstRowLastColumn="0" w:lastRowFirstColumn="0" w:lastRowLastColumn="0"/>
            <w:tcW w:w="5382" w:type="dxa"/>
          </w:tcPr>
          <w:p w14:paraId="023F90C7" w14:textId="77777777" w:rsidR="009901D8" w:rsidRPr="009901D8" w:rsidRDefault="009901D8" w:rsidP="009901D8">
            <w:pPr>
              <w:jc w:val="left"/>
              <w:rPr>
                <w:b w:val="0"/>
              </w:rPr>
            </w:pPr>
            <w:r w:rsidRPr="009901D8">
              <w:rPr>
                <w:rFonts w:hint="eastAsia"/>
                <w:b w:val="0"/>
              </w:rPr>
              <w:t>m</w:t>
            </w:r>
            <w:r w:rsidRPr="009901D8">
              <w:rPr>
                <w:b w:val="0"/>
              </w:rPr>
              <w:t>XRD-CAN40/CAMN40 #257~266</w:t>
            </w:r>
          </w:p>
        </w:tc>
        <w:tc>
          <w:tcPr>
            <w:tcW w:w="3634" w:type="dxa"/>
          </w:tcPr>
          <w:p w14:paraId="5BA1DF95" w14:textId="77777777" w:rsidR="009901D8" w:rsidRDefault="009901D8" w:rsidP="009901D8">
            <w:pPr>
              <w:jc w:val="left"/>
              <w:cnfStyle w:val="000000000000" w:firstRow="0" w:lastRow="0" w:firstColumn="0" w:lastColumn="0" w:oddVBand="0" w:evenVBand="0" w:oddHBand="0" w:evenHBand="0" w:firstRowFirstColumn="0" w:firstRowLastColumn="0" w:lastRowFirstColumn="0" w:lastRowLastColumn="0"/>
            </w:pPr>
            <w:r>
              <w:rPr>
                <w:rFonts w:hint="eastAsia"/>
              </w:rPr>
              <w:t>0</w:t>
            </w:r>
            <w:r>
              <w:t>.604</w:t>
            </w:r>
          </w:p>
        </w:tc>
      </w:tr>
      <w:tr w:rsidR="009901D8" w:rsidRPr="00E420BB" w14:paraId="4258292C" w14:textId="77777777" w:rsidTr="00760629">
        <w:tc>
          <w:tcPr>
            <w:cnfStyle w:val="001000000000" w:firstRow="0" w:lastRow="0" w:firstColumn="1" w:lastColumn="0" w:oddVBand="0" w:evenVBand="0" w:oddHBand="0" w:evenHBand="0" w:firstRowFirstColumn="0" w:firstRowLastColumn="0" w:lastRowFirstColumn="0" w:lastRowLastColumn="0"/>
            <w:tcW w:w="5382" w:type="dxa"/>
          </w:tcPr>
          <w:p w14:paraId="07BB1C3C" w14:textId="77777777" w:rsidR="009901D8" w:rsidRPr="009901D8" w:rsidRDefault="009901D8" w:rsidP="009901D8">
            <w:pPr>
              <w:jc w:val="left"/>
              <w:rPr>
                <w:b w:val="0"/>
              </w:rPr>
            </w:pPr>
            <w:r w:rsidRPr="009901D8">
              <w:rPr>
                <w:rFonts w:hint="eastAsia"/>
                <w:b w:val="0"/>
              </w:rPr>
              <w:t>m</w:t>
            </w:r>
            <w:r w:rsidRPr="009901D8">
              <w:rPr>
                <w:b w:val="0"/>
              </w:rPr>
              <w:t>XRD-A/AM #122~125</w:t>
            </w:r>
          </w:p>
        </w:tc>
        <w:tc>
          <w:tcPr>
            <w:tcW w:w="3634" w:type="dxa"/>
          </w:tcPr>
          <w:p w14:paraId="3036D362" w14:textId="77777777" w:rsidR="009901D8" w:rsidRDefault="009901D8" w:rsidP="009901D8">
            <w:pPr>
              <w:jc w:val="left"/>
              <w:cnfStyle w:val="000000000000" w:firstRow="0" w:lastRow="0" w:firstColumn="0" w:lastColumn="0" w:oddVBand="0" w:evenVBand="0" w:oddHBand="0" w:evenHBand="0" w:firstRowFirstColumn="0" w:firstRowLastColumn="0" w:lastRowFirstColumn="0" w:lastRowLastColumn="0"/>
            </w:pPr>
            <w:r>
              <w:rPr>
                <w:rFonts w:hint="eastAsia"/>
              </w:rPr>
              <w:t>0</w:t>
            </w:r>
            <w:r>
              <w:t>.097</w:t>
            </w:r>
          </w:p>
        </w:tc>
      </w:tr>
      <w:tr w:rsidR="009901D8" w:rsidRPr="00E420BB" w14:paraId="00F71225" w14:textId="77777777" w:rsidTr="00517414">
        <w:tc>
          <w:tcPr>
            <w:cnfStyle w:val="001000000000" w:firstRow="0" w:lastRow="0" w:firstColumn="1" w:lastColumn="0" w:oddVBand="0" w:evenVBand="0" w:oddHBand="0" w:evenHBand="0" w:firstRowFirstColumn="0" w:firstRowLastColumn="0" w:lastRowFirstColumn="0" w:lastRowLastColumn="0"/>
            <w:tcW w:w="9016" w:type="dxa"/>
            <w:gridSpan w:val="2"/>
          </w:tcPr>
          <w:p w14:paraId="1976E334" w14:textId="71FA0F4B" w:rsidR="009901D8" w:rsidRDefault="009901D8" w:rsidP="009901D8">
            <w:pPr>
              <w:jc w:val="left"/>
            </w:pPr>
            <w:r>
              <w:rPr>
                <w:rFonts w:hint="eastAsia"/>
              </w:rPr>
              <w:t>G</w:t>
            </w:r>
            <w:r>
              <w:t>roup 7Q</w:t>
            </w:r>
          </w:p>
        </w:tc>
      </w:tr>
      <w:tr w:rsidR="009901D8" w:rsidRPr="00E420BB" w14:paraId="61A3CFCC" w14:textId="77777777" w:rsidTr="00760629">
        <w:tc>
          <w:tcPr>
            <w:cnfStyle w:val="001000000000" w:firstRow="0" w:lastRow="0" w:firstColumn="1" w:lastColumn="0" w:oddVBand="0" w:evenVBand="0" w:oddHBand="0" w:evenHBand="0" w:firstRowFirstColumn="0" w:firstRowLastColumn="0" w:lastRowFirstColumn="0" w:lastRowLastColumn="0"/>
            <w:tcW w:w="5382" w:type="dxa"/>
          </w:tcPr>
          <w:p w14:paraId="217FB729" w14:textId="77777777" w:rsidR="009901D8" w:rsidRPr="009901D8" w:rsidRDefault="009901D8" w:rsidP="009901D8">
            <w:pPr>
              <w:jc w:val="left"/>
              <w:rPr>
                <w:b w:val="0"/>
              </w:rPr>
            </w:pPr>
            <w:r w:rsidRPr="009901D8">
              <w:rPr>
                <w:rFonts w:hint="eastAsia"/>
                <w:b w:val="0"/>
              </w:rPr>
              <w:t>J</w:t>
            </w:r>
            <w:r w:rsidRPr="009901D8">
              <w:rPr>
                <w:b w:val="0"/>
              </w:rPr>
              <w:t>arvisCFID-CAN40/CAMN40 #841</w:t>
            </w:r>
          </w:p>
        </w:tc>
        <w:tc>
          <w:tcPr>
            <w:tcW w:w="3634" w:type="dxa"/>
          </w:tcPr>
          <w:p w14:paraId="3BA26FB2" w14:textId="77777777" w:rsidR="009901D8" w:rsidRDefault="009901D8" w:rsidP="009901D8">
            <w:pPr>
              <w:jc w:val="left"/>
              <w:cnfStyle w:val="000000000000" w:firstRow="0" w:lastRow="0" w:firstColumn="0" w:lastColumn="0" w:oddVBand="0" w:evenVBand="0" w:oddHBand="0" w:evenHBand="0" w:firstRowFirstColumn="0" w:firstRowLastColumn="0" w:lastRowFirstColumn="0" w:lastRowLastColumn="0"/>
            </w:pPr>
            <w:r>
              <w:rPr>
                <w:rFonts w:hint="eastAsia"/>
              </w:rPr>
              <w:t>0</w:t>
            </w:r>
            <w:r>
              <w:t>.259</w:t>
            </w:r>
          </w:p>
        </w:tc>
      </w:tr>
      <w:tr w:rsidR="009901D8" w:rsidRPr="00E420BB" w14:paraId="6F627BEA" w14:textId="77777777" w:rsidTr="00760629">
        <w:tc>
          <w:tcPr>
            <w:cnfStyle w:val="001000000000" w:firstRow="0" w:lastRow="0" w:firstColumn="1" w:lastColumn="0" w:oddVBand="0" w:evenVBand="0" w:oddHBand="0" w:evenHBand="0" w:firstRowFirstColumn="0" w:firstRowLastColumn="0" w:lastRowFirstColumn="0" w:lastRowLastColumn="0"/>
            <w:tcW w:w="5382" w:type="dxa"/>
          </w:tcPr>
          <w:p w14:paraId="6467BC3E" w14:textId="77777777" w:rsidR="009901D8" w:rsidRPr="009901D8" w:rsidRDefault="009901D8" w:rsidP="009901D8">
            <w:pPr>
              <w:jc w:val="left"/>
              <w:rPr>
                <w:b w:val="0"/>
              </w:rPr>
            </w:pPr>
            <w:r w:rsidRPr="009901D8">
              <w:rPr>
                <w:rFonts w:hint="eastAsia"/>
                <w:b w:val="0"/>
              </w:rPr>
              <w:t>O</w:t>
            </w:r>
            <w:r w:rsidRPr="009901D8">
              <w:rPr>
                <w:b w:val="0"/>
              </w:rPr>
              <w:t>S-original #3</w:t>
            </w:r>
          </w:p>
        </w:tc>
        <w:tc>
          <w:tcPr>
            <w:tcW w:w="3634" w:type="dxa"/>
          </w:tcPr>
          <w:p w14:paraId="7AAD8F61" w14:textId="77777777" w:rsidR="009901D8" w:rsidRDefault="009901D8" w:rsidP="009901D8">
            <w:pPr>
              <w:jc w:val="left"/>
              <w:cnfStyle w:val="000000000000" w:firstRow="0" w:lastRow="0" w:firstColumn="0" w:lastColumn="0" w:oddVBand="0" w:evenVBand="0" w:oddHBand="0" w:evenHBand="0" w:firstRowFirstColumn="0" w:firstRowLastColumn="0" w:lastRowFirstColumn="0" w:lastRowLastColumn="0"/>
            </w:pPr>
            <w:r>
              <w:rPr>
                <w:rFonts w:hint="eastAsia"/>
              </w:rPr>
              <w:t>0</w:t>
            </w:r>
            <w:r>
              <w:t>.170</w:t>
            </w:r>
          </w:p>
        </w:tc>
      </w:tr>
      <w:tr w:rsidR="009901D8" w:rsidRPr="00E420BB" w14:paraId="3A61A042" w14:textId="77777777" w:rsidTr="00760629">
        <w:tc>
          <w:tcPr>
            <w:cnfStyle w:val="001000000000" w:firstRow="0" w:lastRow="0" w:firstColumn="1" w:lastColumn="0" w:oddVBand="0" w:evenVBand="0" w:oddHBand="0" w:evenHBand="0" w:firstRowFirstColumn="0" w:firstRowLastColumn="0" w:lastRowFirstColumn="0" w:lastRowLastColumn="0"/>
            <w:tcW w:w="5382" w:type="dxa"/>
          </w:tcPr>
          <w:p w14:paraId="3038ADA1" w14:textId="77777777" w:rsidR="009901D8" w:rsidRPr="009901D8" w:rsidRDefault="009901D8" w:rsidP="009901D8">
            <w:pPr>
              <w:jc w:val="left"/>
              <w:rPr>
                <w:b w:val="0"/>
              </w:rPr>
            </w:pPr>
            <w:r w:rsidRPr="009901D8">
              <w:rPr>
                <w:rFonts w:hint="eastAsia"/>
                <w:b w:val="0"/>
              </w:rPr>
              <w:t>O</w:t>
            </w:r>
            <w:r w:rsidRPr="009901D8">
              <w:rPr>
                <w:b w:val="0"/>
              </w:rPr>
              <w:t>FM-original #696</w:t>
            </w:r>
          </w:p>
        </w:tc>
        <w:tc>
          <w:tcPr>
            <w:tcW w:w="3634" w:type="dxa"/>
          </w:tcPr>
          <w:p w14:paraId="0969C971" w14:textId="77777777" w:rsidR="009901D8" w:rsidRDefault="009901D8" w:rsidP="009901D8">
            <w:pPr>
              <w:jc w:val="left"/>
              <w:cnfStyle w:val="000000000000" w:firstRow="0" w:lastRow="0" w:firstColumn="0" w:lastColumn="0" w:oddVBand="0" w:evenVBand="0" w:oddHBand="0" w:evenHBand="0" w:firstRowFirstColumn="0" w:firstRowLastColumn="0" w:lastRowFirstColumn="0" w:lastRowLastColumn="0"/>
            </w:pPr>
            <w:r>
              <w:rPr>
                <w:rFonts w:hint="eastAsia"/>
              </w:rPr>
              <w:t>0</w:t>
            </w:r>
            <w:r>
              <w:t>.167</w:t>
            </w:r>
          </w:p>
        </w:tc>
      </w:tr>
      <w:tr w:rsidR="009901D8" w:rsidRPr="00E420BB" w14:paraId="6D519591" w14:textId="77777777" w:rsidTr="00760629">
        <w:tc>
          <w:tcPr>
            <w:cnfStyle w:val="001000000000" w:firstRow="0" w:lastRow="0" w:firstColumn="1" w:lastColumn="0" w:oddVBand="0" w:evenVBand="0" w:oddHBand="0" w:evenHBand="0" w:firstRowFirstColumn="0" w:firstRowLastColumn="0" w:lastRowFirstColumn="0" w:lastRowLastColumn="0"/>
            <w:tcW w:w="5382" w:type="dxa"/>
          </w:tcPr>
          <w:p w14:paraId="4E4DE442" w14:textId="77777777" w:rsidR="009901D8" w:rsidRPr="009901D8" w:rsidRDefault="009901D8" w:rsidP="009901D8">
            <w:pPr>
              <w:jc w:val="left"/>
              <w:rPr>
                <w:b w:val="0"/>
              </w:rPr>
            </w:pPr>
            <w:r w:rsidRPr="009901D8">
              <w:rPr>
                <w:rFonts w:hint="eastAsia"/>
                <w:b w:val="0"/>
              </w:rPr>
              <w:t>m</w:t>
            </w:r>
            <w:r w:rsidRPr="009901D8">
              <w:rPr>
                <w:b w:val="0"/>
              </w:rPr>
              <w:t>XRD-A/AM #126~128</w:t>
            </w:r>
          </w:p>
        </w:tc>
        <w:tc>
          <w:tcPr>
            <w:tcW w:w="3634" w:type="dxa"/>
          </w:tcPr>
          <w:p w14:paraId="1D3AA17A" w14:textId="77777777" w:rsidR="009901D8" w:rsidRDefault="009901D8" w:rsidP="009901D8">
            <w:pPr>
              <w:jc w:val="left"/>
              <w:cnfStyle w:val="000000000000" w:firstRow="0" w:lastRow="0" w:firstColumn="0" w:lastColumn="0" w:oddVBand="0" w:evenVBand="0" w:oddHBand="0" w:evenHBand="0" w:firstRowFirstColumn="0" w:firstRowLastColumn="0" w:lastRowFirstColumn="0" w:lastRowLastColumn="0"/>
            </w:pPr>
            <w:r>
              <w:rPr>
                <w:rFonts w:hint="eastAsia"/>
              </w:rPr>
              <w:t>0</w:t>
            </w:r>
            <w:r>
              <w:t>.123</w:t>
            </w:r>
          </w:p>
        </w:tc>
      </w:tr>
      <w:tr w:rsidR="009901D8" w:rsidRPr="00E420BB" w14:paraId="31C60544" w14:textId="77777777" w:rsidTr="00760629">
        <w:tc>
          <w:tcPr>
            <w:cnfStyle w:val="001000000000" w:firstRow="0" w:lastRow="0" w:firstColumn="1" w:lastColumn="0" w:oddVBand="0" w:evenVBand="0" w:oddHBand="0" w:evenHBand="0" w:firstRowFirstColumn="0" w:firstRowLastColumn="0" w:lastRowFirstColumn="0" w:lastRowLastColumn="0"/>
            <w:tcW w:w="5382" w:type="dxa"/>
          </w:tcPr>
          <w:p w14:paraId="6DE3CA1E" w14:textId="77777777" w:rsidR="009901D8" w:rsidRPr="009901D8" w:rsidRDefault="009901D8" w:rsidP="009901D8">
            <w:pPr>
              <w:jc w:val="left"/>
              <w:rPr>
                <w:b w:val="0"/>
              </w:rPr>
            </w:pPr>
            <w:r w:rsidRPr="009901D8">
              <w:rPr>
                <w:rFonts w:hint="eastAsia"/>
                <w:b w:val="0"/>
              </w:rPr>
              <w:t>M</w:t>
            </w:r>
            <w:r w:rsidRPr="009901D8">
              <w:rPr>
                <w:b w:val="0"/>
              </w:rPr>
              <w:t>eredig-original #41</w:t>
            </w:r>
          </w:p>
        </w:tc>
        <w:tc>
          <w:tcPr>
            <w:tcW w:w="3634" w:type="dxa"/>
          </w:tcPr>
          <w:p w14:paraId="56CDD736" w14:textId="77777777" w:rsidR="009901D8" w:rsidRDefault="009901D8" w:rsidP="009901D8">
            <w:pPr>
              <w:jc w:val="left"/>
              <w:cnfStyle w:val="000000000000" w:firstRow="0" w:lastRow="0" w:firstColumn="0" w:lastColumn="0" w:oddVBand="0" w:evenVBand="0" w:oddHBand="0" w:evenHBand="0" w:firstRowFirstColumn="0" w:firstRowLastColumn="0" w:lastRowFirstColumn="0" w:lastRowLastColumn="0"/>
            </w:pPr>
            <w:r>
              <w:rPr>
                <w:rFonts w:hint="eastAsia"/>
              </w:rPr>
              <w:t>0</w:t>
            </w:r>
            <w:r>
              <w:t>.112</w:t>
            </w:r>
          </w:p>
        </w:tc>
      </w:tr>
      <w:tr w:rsidR="009901D8" w:rsidRPr="00E420BB" w14:paraId="0C97CE6C" w14:textId="77777777" w:rsidTr="00B93CB3">
        <w:tc>
          <w:tcPr>
            <w:cnfStyle w:val="001000000000" w:firstRow="0" w:lastRow="0" w:firstColumn="1" w:lastColumn="0" w:oddVBand="0" w:evenVBand="0" w:oddHBand="0" w:evenHBand="0" w:firstRowFirstColumn="0" w:firstRowLastColumn="0" w:lastRowFirstColumn="0" w:lastRowLastColumn="0"/>
            <w:tcW w:w="9016" w:type="dxa"/>
            <w:gridSpan w:val="2"/>
          </w:tcPr>
          <w:p w14:paraId="5B6A003B" w14:textId="5DFE1942" w:rsidR="009901D8" w:rsidRDefault="009901D8" w:rsidP="009901D8">
            <w:pPr>
              <w:jc w:val="left"/>
            </w:pPr>
            <w:r>
              <w:rPr>
                <w:rFonts w:hint="eastAsia"/>
              </w:rPr>
              <w:t>G</w:t>
            </w:r>
            <w:r>
              <w:t>roup 7R</w:t>
            </w:r>
          </w:p>
        </w:tc>
      </w:tr>
      <w:tr w:rsidR="009901D8" w:rsidRPr="00E420BB" w14:paraId="7F4A40D7" w14:textId="77777777" w:rsidTr="00760629">
        <w:tc>
          <w:tcPr>
            <w:cnfStyle w:val="001000000000" w:firstRow="0" w:lastRow="0" w:firstColumn="1" w:lastColumn="0" w:oddVBand="0" w:evenVBand="0" w:oddHBand="0" w:evenHBand="0" w:firstRowFirstColumn="0" w:firstRowLastColumn="0" w:lastRowFirstColumn="0" w:lastRowLastColumn="0"/>
            <w:tcW w:w="5382" w:type="dxa"/>
          </w:tcPr>
          <w:p w14:paraId="36D6C9CB" w14:textId="77777777" w:rsidR="009901D8" w:rsidRPr="009901D8" w:rsidRDefault="009901D8" w:rsidP="009901D8">
            <w:pPr>
              <w:jc w:val="left"/>
              <w:rPr>
                <w:b w:val="0"/>
              </w:rPr>
            </w:pPr>
            <w:r w:rsidRPr="009901D8">
              <w:rPr>
                <w:rFonts w:hint="eastAsia"/>
                <w:b w:val="0"/>
              </w:rPr>
              <w:t>S</w:t>
            </w:r>
            <w:r w:rsidRPr="009901D8">
              <w:rPr>
                <w:b w:val="0"/>
              </w:rPr>
              <w:t>OAP-original #14</w:t>
            </w:r>
          </w:p>
        </w:tc>
        <w:tc>
          <w:tcPr>
            <w:tcW w:w="3634" w:type="dxa"/>
          </w:tcPr>
          <w:p w14:paraId="6908524D" w14:textId="77777777" w:rsidR="009901D8" w:rsidRDefault="009901D8" w:rsidP="009901D8">
            <w:pPr>
              <w:jc w:val="left"/>
              <w:cnfStyle w:val="000000000000" w:firstRow="0" w:lastRow="0" w:firstColumn="0" w:lastColumn="0" w:oddVBand="0" w:evenVBand="0" w:oddHBand="0" w:evenHBand="0" w:firstRowFirstColumn="0" w:firstRowLastColumn="0" w:lastRowFirstColumn="0" w:lastRowLastColumn="0"/>
            </w:pPr>
            <w:r>
              <w:rPr>
                <w:rFonts w:hint="eastAsia"/>
              </w:rPr>
              <w:t>0</w:t>
            </w:r>
            <w:r>
              <w:t>.400</w:t>
            </w:r>
          </w:p>
        </w:tc>
      </w:tr>
      <w:tr w:rsidR="009901D8" w:rsidRPr="00E420BB" w14:paraId="0E92342B" w14:textId="77777777" w:rsidTr="00760629">
        <w:tc>
          <w:tcPr>
            <w:cnfStyle w:val="001000000000" w:firstRow="0" w:lastRow="0" w:firstColumn="1" w:lastColumn="0" w:oddVBand="0" w:evenVBand="0" w:oddHBand="0" w:evenHBand="0" w:firstRowFirstColumn="0" w:firstRowLastColumn="0" w:lastRowFirstColumn="0" w:lastRowLastColumn="0"/>
            <w:tcW w:w="5382" w:type="dxa"/>
          </w:tcPr>
          <w:p w14:paraId="5EA67562" w14:textId="77777777" w:rsidR="009901D8" w:rsidRPr="009901D8" w:rsidRDefault="009901D8" w:rsidP="009901D8">
            <w:pPr>
              <w:jc w:val="left"/>
              <w:rPr>
                <w:b w:val="0"/>
              </w:rPr>
            </w:pPr>
            <w:r w:rsidRPr="009901D8">
              <w:rPr>
                <w:rFonts w:hint="eastAsia"/>
                <w:b w:val="0"/>
              </w:rPr>
              <w:t>S</w:t>
            </w:r>
            <w:r w:rsidRPr="009901D8">
              <w:rPr>
                <w:b w:val="0"/>
              </w:rPr>
              <w:t>OAP-CAMN #14</w:t>
            </w:r>
          </w:p>
        </w:tc>
        <w:tc>
          <w:tcPr>
            <w:tcW w:w="3634" w:type="dxa"/>
          </w:tcPr>
          <w:p w14:paraId="32F2256A" w14:textId="77777777" w:rsidR="009901D8" w:rsidRDefault="009901D8" w:rsidP="009901D8">
            <w:pPr>
              <w:jc w:val="left"/>
              <w:cnfStyle w:val="000000000000" w:firstRow="0" w:lastRow="0" w:firstColumn="0" w:lastColumn="0" w:oddVBand="0" w:evenVBand="0" w:oddHBand="0" w:evenHBand="0" w:firstRowFirstColumn="0" w:firstRowLastColumn="0" w:lastRowFirstColumn="0" w:lastRowLastColumn="0"/>
            </w:pPr>
            <w:r>
              <w:rPr>
                <w:rFonts w:hint="eastAsia"/>
              </w:rPr>
              <w:t>0</w:t>
            </w:r>
            <w:r>
              <w:t>.239</w:t>
            </w:r>
          </w:p>
        </w:tc>
      </w:tr>
      <w:tr w:rsidR="009901D8" w:rsidRPr="00E420BB" w14:paraId="0AF128CB" w14:textId="77777777" w:rsidTr="00760629">
        <w:tc>
          <w:tcPr>
            <w:cnfStyle w:val="001000000000" w:firstRow="0" w:lastRow="0" w:firstColumn="1" w:lastColumn="0" w:oddVBand="0" w:evenVBand="0" w:oddHBand="0" w:evenHBand="0" w:firstRowFirstColumn="0" w:firstRowLastColumn="0" w:lastRowFirstColumn="0" w:lastRowLastColumn="0"/>
            <w:tcW w:w="5382" w:type="dxa"/>
          </w:tcPr>
          <w:p w14:paraId="19E8153D" w14:textId="77777777" w:rsidR="009901D8" w:rsidRPr="009901D8" w:rsidRDefault="009901D8" w:rsidP="009901D8">
            <w:pPr>
              <w:jc w:val="left"/>
              <w:rPr>
                <w:b w:val="0"/>
              </w:rPr>
            </w:pPr>
            <w:r w:rsidRPr="009901D8">
              <w:rPr>
                <w:rFonts w:hint="eastAsia"/>
                <w:b w:val="0"/>
              </w:rPr>
              <w:t>S</w:t>
            </w:r>
            <w:r w:rsidRPr="009901D8">
              <w:rPr>
                <w:b w:val="0"/>
              </w:rPr>
              <w:t>OAP-original #8</w:t>
            </w:r>
          </w:p>
        </w:tc>
        <w:tc>
          <w:tcPr>
            <w:tcW w:w="3634" w:type="dxa"/>
          </w:tcPr>
          <w:p w14:paraId="778380CD" w14:textId="77777777" w:rsidR="009901D8" w:rsidRDefault="009901D8" w:rsidP="009901D8">
            <w:pPr>
              <w:jc w:val="left"/>
              <w:cnfStyle w:val="000000000000" w:firstRow="0" w:lastRow="0" w:firstColumn="0" w:lastColumn="0" w:oddVBand="0" w:evenVBand="0" w:oddHBand="0" w:evenHBand="0" w:firstRowFirstColumn="0" w:firstRowLastColumn="0" w:lastRowFirstColumn="0" w:lastRowLastColumn="0"/>
            </w:pPr>
            <w:r>
              <w:rPr>
                <w:rFonts w:hint="eastAsia"/>
              </w:rPr>
              <w:t>0</w:t>
            </w:r>
            <w:r>
              <w:t>.087</w:t>
            </w:r>
          </w:p>
        </w:tc>
      </w:tr>
      <w:tr w:rsidR="009901D8" w:rsidRPr="00E420BB" w14:paraId="06D57DE3" w14:textId="77777777" w:rsidTr="00760629">
        <w:tc>
          <w:tcPr>
            <w:cnfStyle w:val="001000000000" w:firstRow="0" w:lastRow="0" w:firstColumn="1" w:lastColumn="0" w:oddVBand="0" w:evenVBand="0" w:oddHBand="0" w:evenHBand="0" w:firstRowFirstColumn="0" w:firstRowLastColumn="0" w:lastRowFirstColumn="0" w:lastRowLastColumn="0"/>
            <w:tcW w:w="5382" w:type="dxa"/>
          </w:tcPr>
          <w:p w14:paraId="60B6B203" w14:textId="77777777" w:rsidR="009901D8" w:rsidRPr="009901D8" w:rsidRDefault="009901D8" w:rsidP="009901D8">
            <w:pPr>
              <w:jc w:val="left"/>
              <w:rPr>
                <w:b w:val="0"/>
              </w:rPr>
            </w:pPr>
            <w:r w:rsidRPr="009901D8">
              <w:rPr>
                <w:rFonts w:hint="eastAsia"/>
                <w:b w:val="0"/>
              </w:rPr>
              <w:t>S</w:t>
            </w:r>
            <w:r w:rsidRPr="009901D8">
              <w:rPr>
                <w:b w:val="0"/>
              </w:rPr>
              <w:t>OAP-CAMN #11</w:t>
            </w:r>
          </w:p>
        </w:tc>
        <w:tc>
          <w:tcPr>
            <w:tcW w:w="3634" w:type="dxa"/>
          </w:tcPr>
          <w:p w14:paraId="5BD7F4C1" w14:textId="77777777" w:rsidR="009901D8" w:rsidRDefault="009901D8" w:rsidP="009901D8">
            <w:pPr>
              <w:jc w:val="left"/>
              <w:cnfStyle w:val="000000000000" w:firstRow="0" w:lastRow="0" w:firstColumn="0" w:lastColumn="0" w:oddVBand="0" w:evenVBand="0" w:oddHBand="0" w:evenHBand="0" w:firstRowFirstColumn="0" w:firstRowLastColumn="0" w:lastRowFirstColumn="0" w:lastRowLastColumn="0"/>
            </w:pPr>
            <w:r>
              <w:rPr>
                <w:rFonts w:hint="eastAsia"/>
              </w:rPr>
              <w:t>0</w:t>
            </w:r>
            <w:r>
              <w:t>.076</w:t>
            </w:r>
          </w:p>
        </w:tc>
      </w:tr>
      <w:tr w:rsidR="009901D8" w:rsidRPr="00E420BB" w14:paraId="6486434D" w14:textId="77777777" w:rsidTr="00760629">
        <w:tc>
          <w:tcPr>
            <w:cnfStyle w:val="001000000000" w:firstRow="0" w:lastRow="0" w:firstColumn="1" w:lastColumn="0" w:oddVBand="0" w:evenVBand="0" w:oddHBand="0" w:evenHBand="0" w:firstRowFirstColumn="0" w:firstRowLastColumn="0" w:lastRowFirstColumn="0" w:lastRowLastColumn="0"/>
            <w:tcW w:w="5382" w:type="dxa"/>
          </w:tcPr>
          <w:p w14:paraId="474B24E9" w14:textId="77777777" w:rsidR="009901D8" w:rsidRPr="009901D8" w:rsidRDefault="009901D8" w:rsidP="009901D8">
            <w:pPr>
              <w:jc w:val="left"/>
              <w:rPr>
                <w:b w:val="0"/>
              </w:rPr>
            </w:pPr>
            <w:r w:rsidRPr="009901D8">
              <w:rPr>
                <w:rFonts w:hint="eastAsia"/>
                <w:b w:val="0"/>
              </w:rPr>
              <w:t>D</w:t>
            </w:r>
            <w:r w:rsidRPr="009901D8">
              <w:rPr>
                <w:b w:val="0"/>
              </w:rPr>
              <w:t>ensity-A #0,2</w:t>
            </w:r>
          </w:p>
        </w:tc>
        <w:tc>
          <w:tcPr>
            <w:tcW w:w="3634" w:type="dxa"/>
          </w:tcPr>
          <w:p w14:paraId="28D3E85F" w14:textId="77777777" w:rsidR="009901D8" w:rsidRDefault="009901D8" w:rsidP="009901D8">
            <w:pPr>
              <w:jc w:val="left"/>
              <w:cnfStyle w:val="000000000000" w:firstRow="0" w:lastRow="0" w:firstColumn="0" w:lastColumn="0" w:oddVBand="0" w:evenVBand="0" w:oddHBand="0" w:evenHBand="0" w:firstRowFirstColumn="0" w:firstRowLastColumn="0" w:lastRowFirstColumn="0" w:lastRowLastColumn="0"/>
            </w:pPr>
            <w:r>
              <w:rPr>
                <w:rFonts w:hint="eastAsia"/>
              </w:rPr>
              <w:t>0</w:t>
            </w:r>
            <w:r>
              <w:t>.071</w:t>
            </w:r>
          </w:p>
        </w:tc>
      </w:tr>
      <w:tr w:rsidR="009901D8" w:rsidRPr="00E420BB" w14:paraId="1C144A29" w14:textId="77777777" w:rsidTr="00557A25">
        <w:tc>
          <w:tcPr>
            <w:cnfStyle w:val="001000000000" w:firstRow="0" w:lastRow="0" w:firstColumn="1" w:lastColumn="0" w:oddVBand="0" w:evenVBand="0" w:oddHBand="0" w:evenHBand="0" w:firstRowFirstColumn="0" w:firstRowLastColumn="0" w:lastRowFirstColumn="0" w:lastRowLastColumn="0"/>
            <w:tcW w:w="9016" w:type="dxa"/>
            <w:gridSpan w:val="2"/>
          </w:tcPr>
          <w:p w14:paraId="1CD7C103" w14:textId="3227F158" w:rsidR="009901D8" w:rsidRDefault="009901D8" w:rsidP="009901D8">
            <w:pPr>
              <w:jc w:val="left"/>
            </w:pPr>
            <w:r>
              <w:rPr>
                <w:rFonts w:hint="eastAsia"/>
              </w:rPr>
              <w:t>G</w:t>
            </w:r>
            <w:r>
              <w:t>roup 7S</w:t>
            </w:r>
          </w:p>
        </w:tc>
      </w:tr>
      <w:tr w:rsidR="009901D8" w:rsidRPr="00E420BB" w14:paraId="561A6746" w14:textId="77777777" w:rsidTr="00760629">
        <w:tc>
          <w:tcPr>
            <w:cnfStyle w:val="001000000000" w:firstRow="0" w:lastRow="0" w:firstColumn="1" w:lastColumn="0" w:oddVBand="0" w:evenVBand="0" w:oddHBand="0" w:evenHBand="0" w:firstRowFirstColumn="0" w:firstRowLastColumn="0" w:lastRowFirstColumn="0" w:lastRowLastColumn="0"/>
            <w:tcW w:w="5382" w:type="dxa"/>
          </w:tcPr>
          <w:p w14:paraId="516DD7F7" w14:textId="77777777" w:rsidR="009901D8" w:rsidRPr="009901D8" w:rsidRDefault="009901D8" w:rsidP="009901D8">
            <w:pPr>
              <w:jc w:val="left"/>
              <w:rPr>
                <w:b w:val="0"/>
              </w:rPr>
            </w:pPr>
            <w:r w:rsidRPr="009901D8">
              <w:rPr>
                <w:rFonts w:hint="eastAsia"/>
                <w:b w:val="0"/>
              </w:rPr>
              <w:t>M</w:t>
            </w:r>
            <w:r w:rsidRPr="009901D8">
              <w:rPr>
                <w:b w:val="0"/>
              </w:rPr>
              <w:t>eredig-original #16,34</w:t>
            </w:r>
          </w:p>
        </w:tc>
        <w:tc>
          <w:tcPr>
            <w:tcW w:w="3634" w:type="dxa"/>
          </w:tcPr>
          <w:p w14:paraId="7E030D19" w14:textId="77777777" w:rsidR="009901D8" w:rsidRDefault="009901D8" w:rsidP="009901D8">
            <w:pPr>
              <w:jc w:val="left"/>
              <w:cnfStyle w:val="000000000000" w:firstRow="0" w:lastRow="0" w:firstColumn="0" w:lastColumn="0" w:oddVBand="0" w:evenVBand="0" w:oddHBand="0" w:evenHBand="0" w:firstRowFirstColumn="0" w:firstRowLastColumn="0" w:lastRowFirstColumn="0" w:lastRowLastColumn="0"/>
            </w:pPr>
            <w:r>
              <w:rPr>
                <w:rFonts w:hint="eastAsia"/>
              </w:rPr>
              <w:t>0</w:t>
            </w:r>
            <w:r>
              <w:t>.526</w:t>
            </w:r>
          </w:p>
        </w:tc>
      </w:tr>
      <w:tr w:rsidR="009901D8" w:rsidRPr="00E420BB" w14:paraId="562A7EFF" w14:textId="77777777" w:rsidTr="00760629">
        <w:tc>
          <w:tcPr>
            <w:cnfStyle w:val="001000000000" w:firstRow="0" w:lastRow="0" w:firstColumn="1" w:lastColumn="0" w:oddVBand="0" w:evenVBand="0" w:oddHBand="0" w:evenHBand="0" w:firstRowFirstColumn="0" w:firstRowLastColumn="0" w:lastRowFirstColumn="0" w:lastRowLastColumn="0"/>
            <w:tcW w:w="5382" w:type="dxa"/>
          </w:tcPr>
          <w:p w14:paraId="4DF8D78C" w14:textId="77777777" w:rsidR="009901D8" w:rsidRPr="009901D8" w:rsidRDefault="009901D8" w:rsidP="009901D8">
            <w:pPr>
              <w:jc w:val="left"/>
              <w:rPr>
                <w:b w:val="0"/>
              </w:rPr>
            </w:pPr>
            <w:r w:rsidRPr="009901D8">
              <w:rPr>
                <w:b w:val="0"/>
              </w:rPr>
              <w:t>OFM (overall)</w:t>
            </w:r>
          </w:p>
        </w:tc>
        <w:tc>
          <w:tcPr>
            <w:tcW w:w="3634" w:type="dxa"/>
          </w:tcPr>
          <w:p w14:paraId="5E71FE02" w14:textId="77777777" w:rsidR="009901D8" w:rsidRDefault="009901D8" w:rsidP="009901D8">
            <w:pPr>
              <w:jc w:val="left"/>
              <w:cnfStyle w:val="000000000000" w:firstRow="0" w:lastRow="0" w:firstColumn="0" w:lastColumn="0" w:oddVBand="0" w:evenVBand="0" w:oddHBand="0" w:evenHBand="0" w:firstRowFirstColumn="0" w:firstRowLastColumn="0" w:lastRowFirstColumn="0" w:lastRowLastColumn="0"/>
            </w:pPr>
            <w:r>
              <w:rPr>
                <w:rFonts w:hint="eastAsia"/>
              </w:rPr>
              <w:t>0</w:t>
            </w:r>
            <w:r>
              <w:t>.123</w:t>
            </w:r>
          </w:p>
        </w:tc>
      </w:tr>
      <w:tr w:rsidR="009901D8" w:rsidRPr="00E420BB" w14:paraId="1CAAB451" w14:textId="77777777" w:rsidTr="00760629">
        <w:tc>
          <w:tcPr>
            <w:cnfStyle w:val="001000000000" w:firstRow="0" w:lastRow="0" w:firstColumn="1" w:lastColumn="0" w:oddVBand="0" w:evenVBand="0" w:oddHBand="0" w:evenHBand="0" w:firstRowFirstColumn="0" w:firstRowLastColumn="0" w:lastRowFirstColumn="0" w:lastRowLastColumn="0"/>
            <w:tcW w:w="5382" w:type="dxa"/>
          </w:tcPr>
          <w:p w14:paraId="3756E889" w14:textId="77777777" w:rsidR="009901D8" w:rsidRPr="009901D8" w:rsidRDefault="009901D8" w:rsidP="009901D8">
            <w:pPr>
              <w:jc w:val="left"/>
              <w:rPr>
                <w:b w:val="0"/>
              </w:rPr>
            </w:pPr>
            <w:r w:rsidRPr="009901D8">
              <w:rPr>
                <w:b w:val="0"/>
              </w:rPr>
              <w:t>JarvisCFID-CAN40 ADF</w:t>
            </w:r>
          </w:p>
        </w:tc>
        <w:tc>
          <w:tcPr>
            <w:tcW w:w="3634" w:type="dxa"/>
          </w:tcPr>
          <w:p w14:paraId="1C2398D4" w14:textId="77777777" w:rsidR="009901D8" w:rsidRDefault="009901D8" w:rsidP="009901D8">
            <w:pPr>
              <w:jc w:val="left"/>
              <w:cnfStyle w:val="000000000000" w:firstRow="0" w:lastRow="0" w:firstColumn="0" w:lastColumn="0" w:oddVBand="0" w:evenVBand="0" w:oddHBand="0" w:evenHBand="0" w:firstRowFirstColumn="0" w:firstRowLastColumn="0" w:lastRowFirstColumn="0" w:lastRowLastColumn="0"/>
            </w:pPr>
            <w:r>
              <w:rPr>
                <w:rFonts w:hint="eastAsia"/>
              </w:rPr>
              <w:t>0</w:t>
            </w:r>
            <w:r>
              <w:t>.077</w:t>
            </w:r>
          </w:p>
        </w:tc>
      </w:tr>
      <w:tr w:rsidR="009901D8" w:rsidRPr="00E420BB" w14:paraId="47731867" w14:textId="77777777" w:rsidTr="00760629">
        <w:tc>
          <w:tcPr>
            <w:cnfStyle w:val="001000000000" w:firstRow="0" w:lastRow="0" w:firstColumn="1" w:lastColumn="0" w:oddVBand="0" w:evenVBand="0" w:oddHBand="0" w:evenHBand="0" w:firstRowFirstColumn="0" w:firstRowLastColumn="0" w:lastRowFirstColumn="0" w:lastRowLastColumn="0"/>
            <w:tcW w:w="5382" w:type="dxa"/>
          </w:tcPr>
          <w:p w14:paraId="5BD43CD9" w14:textId="77777777" w:rsidR="009901D8" w:rsidRPr="009901D8" w:rsidRDefault="009901D8" w:rsidP="009901D8">
            <w:pPr>
              <w:jc w:val="left"/>
              <w:rPr>
                <w:b w:val="0"/>
              </w:rPr>
            </w:pPr>
            <w:r w:rsidRPr="009901D8">
              <w:rPr>
                <w:rFonts w:hint="eastAsia"/>
                <w:b w:val="0"/>
              </w:rPr>
              <w:t>m</w:t>
            </w:r>
            <w:r w:rsidRPr="009901D8">
              <w:rPr>
                <w:b w:val="0"/>
              </w:rPr>
              <w:t>XRD (overall)</w:t>
            </w:r>
          </w:p>
        </w:tc>
        <w:tc>
          <w:tcPr>
            <w:tcW w:w="3634" w:type="dxa"/>
          </w:tcPr>
          <w:p w14:paraId="782F3E39" w14:textId="77777777" w:rsidR="009901D8" w:rsidRDefault="009901D8" w:rsidP="009901D8">
            <w:pPr>
              <w:jc w:val="left"/>
              <w:cnfStyle w:val="000000000000" w:firstRow="0" w:lastRow="0" w:firstColumn="0" w:lastColumn="0" w:oddVBand="0" w:evenVBand="0" w:oddHBand="0" w:evenHBand="0" w:firstRowFirstColumn="0" w:firstRowLastColumn="0" w:lastRowFirstColumn="0" w:lastRowLastColumn="0"/>
            </w:pPr>
            <w:r>
              <w:rPr>
                <w:rFonts w:hint="eastAsia"/>
              </w:rPr>
              <w:t>0</w:t>
            </w:r>
            <w:r>
              <w:t>.060</w:t>
            </w:r>
          </w:p>
        </w:tc>
      </w:tr>
      <w:tr w:rsidR="009901D8" w:rsidRPr="00E420BB" w14:paraId="34C35652" w14:textId="77777777" w:rsidTr="00504343">
        <w:tc>
          <w:tcPr>
            <w:cnfStyle w:val="001000000000" w:firstRow="0" w:lastRow="0" w:firstColumn="1" w:lastColumn="0" w:oddVBand="0" w:evenVBand="0" w:oddHBand="0" w:evenHBand="0" w:firstRowFirstColumn="0" w:firstRowLastColumn="0" w:lastRowFirstColumn="0" w:lastRowLastColumn="0"/>
            <w:tcW w:w="9016" w:type="dxa"/>
            <w:gridSpan w:val="2"/>
          </w:tcPr>
          <w:p w14:paraId="210415C1" w14:textId="1328617A" w:rsidR="009901D8" w:rsidRDefault="009901D8" w:rsidP="009901D8">
            <w:pPr>
              <w:jc w:val="left"/>
            </w:pPr>
            <w:r>
              <w:rPr>
                <w:rFonts w:hint="eastAsia"/>
              </w:rPr>
              <w:t>G</w:t>
            </w:r>
            <w:r>
              <w:t>roup 7T</w:t>
            </w:r>
          </w:p>
        </w:tc>
      </w:tr>
      <w:tr w:rsidR="009901D8" w:rsidRPr="00E420BB" w14:paraId="755B5159" w14:textId="77777777" w:rsidTr="00760629">
        <w:tc>
          <w:tcPr>
            <w:cnfStyle w:val="001000000000" w:firstRow="0" w:lastRow="0" w:firstColumn="1" w:lastColumn="0" w:oddVBand="0" w:evenVBand="0" w:oddHBand="0" w:evenHBand="0" w:firstRowFirstColumn="0" w:firstRowLastColumn="0" w:lastRowFirstColumn="0" w:lastRowLastColumn="0"/>
            <w:tcW w:w="5382" w:type="dxa"/>
          </w:tcPr>
          <w:p w14:paraId="44D34D06" w14:textId="77777777" w:rsidR="009901D8" w:rsidRPr="009901D8" w:rsidRDefault="009901D8" w:rsidP="009901D8">
            <w:pPr>
              <w:jc w:val="left"/>
              <w:rPr>
                <w:b w:val="0"/>
              </w:rPr>
            </w:pPr>
            <w:r w:rsidRPr="009901D8">
              <w:rPr>
                <w:rFonts w:hint="eastAsia"/>
                <w:b w:val="0"/>
              </w:rPr>
              <w:t>m</w:t>
            </w:r>
            <w:r w:rsidRPr="009901D8">
              <w:rPr>
                <w:b w:val="0"/>
              </w:rPr>
              <w:t>XRD (overall)</w:t>
            </w:r>
          </w:p>
        </w:tc>
        <w:tc>
          <w:tcPr>
            <w:tcW w:w="3634" w:type="dxa"/>
          </w:tcPr>
          <w:p w14:paraId="793EB2B9" w14:textId="77777777" w:rsidR="009901D8" w:rsidRDefault="009901D8" w:rsidP="009901D8">
            <w:pPr>
              <w:jc w:val="left"/>
              <w:cnfStyle w:val="000000000000" w:firstRow="0" w:lastRow="0" w:firstColumn="0" w:lastColumn="0" w:oddVBand="0" w:evenVBand="0" w:oddHBand="0" w:evenHBand="0" w:firstRowFirstColumn="0" w:firstRowLastColumn="0" w:lastRowFirstColumn="0" w:lastRowLastColumn="0"/>
            </w:pPr>
            <w:r>
              <w:rPr>
                <w:rFonts w:hint="eastAsia"/>
              </w:rPr>
              <w:t>0</w:t>
            </w:r>
            <w:r>
              <w:t>.801</w:t>
            </w:r>
          </w:p>
        </w:tc>
      </w:tr>
      <w:tr w:rsidR="009901D8" w:rsidRPr="00E420BB" w14:paraId="23E36770" w14:textId="77777777" w:rsidTr="00760629">
        <w:tc>
          <w:tcPr>
            <w:cnfStyle w:val="001000000000" w:firstRow="0" w:lastRow="0" w:firstColumn="1" w:lastColumn="0" w:oddVBand="0" w:evenVBand="0" w:oddHBand="0" w:evenHBand="0" w:firstRowFirstColumn="0" w:firstRowLastColumn="0" w:lastRowFirstColumn="0" w:lastRowLastColumn="0"/>
            <w:tcW w:w="5382" w:type="dxa"/>
          </w:tcPr>
          <w:p w14:paraId="4B4CC422" w14:textId="77777777" w:rsidR="009901D8" w:rsidRPr="009901D8" w:rsidRDefault="009901D8" w:rsidP="009901D8">
            <w:pPr>
              <w:jc w:val="left"/>
              <w:rPr>
                <w:b w:val="0"/>
              </w:rPr>
            </w:pPr>
            <w:r w:rsidRPr="009901D8">
              <w:rPr>
                <w:rFonts w:hint="eastAsia"/>
                <w:b w:val="0"/>
              </w:rPr>
              <w:t>D</w:t>
            </w:r>
            <w:r w:rsidRPr="009901D8">
              <w:rPr>
                <w:b w:val="0"/>
              </w:rPr>
              <w:t>ensity-CAMN #2</w:t>
            </w:r>
          </w:p>
        </w:tc>
        <w:tc>
          <w:tcPr>
            <w:tcW w:w="3634" w:type="dxa"/>
          </w:tcPr>
          <w:p w14:paraId="5B0D2F7B" w14:textId="77777777" w:rsidR="009901D8" w:rsidRDefault="009901D8" w:rsidP="009901D8">
            <w:pPr>
              <w:jc w:val="left"/>
              <w:cnfStyle w:val="000000000000" w:firstRow="0" w:lastRow="0" w:firstColumn="0" w:lastColumn="0" w:oddVBand="0" w:evenVBand="0" w:oddHBand="0" w:evenHBand="0" w:firstRowFirstColumn="0" w:firstRowLastColumn="0" w:lastRowFirstColumn="0" w:lastRowLastColumn="0"/>
            </w:pPr>
            <w:r>
              <w:rPr>
                <w:rFonts w:hint="eastAsia"/>
              </w:rPr>
              <w:t>0</w:t>
            </w:r>
            <w:r>
              <w:t>.093</w:t>
            </w:r>
          </w:p>
        </w:tc>
      </w:tr>
      <w:tr w:rsidR="009901D8" w:rsidRPr="00E420BB" w14:paraId="6CF68574" w14:textId="77777777" w:rsidTr="00760629">
        <w:tc>
          <w:tcPr>
            <w:cnfStyle w:val="001000000000" w:firstRow="0" w:lastRow="0" w:firstColumn="1" w:lastColumn="0" w:oddVBand="0" w:evenVBand="0" w:oddHBand="0" w:evenHBand="0" w:firstRowFirstColumn="0" w:firstRowLastColumn="0" w:lastRowFirstColumn="0" w:lastRowLastColumn="0"/>
            <w:tcW w:w="5382" w:type="dxa"/>
          </w:tcPr>
          <w:p w14:paraId="660400C9" w14:textId="77777777" w:rsidR="009901D8" w:rsidRPr="009901D8" w:rsidRDefault="009901D8" w:rsidP="009901D8">
            <w:pPr>
              <w:jc w:val="left"/>
              <w:rPr>
                <w:b w:val="0"/>
              </w:rPr>
            </w:pPr>
            <w:r w:rsidRPr="009901D8">
              <w:rPr>
                <w:rFonts w:hint="eastAsia"/>
                <w:b w:val="0"/>
              </w:rPr>
              <w:t>O</w:t>
            </w:r>
            <w:r w:rsidRPr="009901D8">
              <w:rPr>
                <w:b w:val="0"/>
              </w:rPr>
              <w:t>FM-A40 #1327</w:t>
            </w:r>
          </w:p>
        </w:tc>
        <w:tc>
          <w:tcPr>
            <w:tcW w:w="3634" w:type="dxa"/>
          </w:tcPr>
          <w:p w14:paraId="429F1BB3" w14:textId="77777777" w:rsidR="009901D8" w:rsidRDefault="009901D8" w:rsidP="009901D8">
            <w:pPr>
              <w:jc w:val="left"/>
              <w:cnfStyle w:val="000000000000" w:firstRow="0" w:lastRow="0" w:firstColumn="0" w:lastColumn="0" w:oddVBand="0" w:evenVBand="0" w:oddHBand="0" w:evenHBand="0" w:firstRowFirstColumn="0" w:firstRowLastColumn="0" w:lastRowFirstColumn="0" w:lastRowLastColumn="0"/>
            </w:pPr>
            <w:r>
              <w:rPr>
                <w:rFonts w:hint="eastAsia"/>
              </w:rPr>
              <w:t>0</w:t>
            </w:r>
            <w:r>
              <w:t>.055</w:t>
            </w:r>
          </w:p>
        </w:tc>
      </w:tr>
      <w:tr w:rsidR="009901D8" w:rsidRPr="00E420BB" w14:paraId="2DEAF0A2" w14:textId="77777777" w:rsidTr="00760629">
        <w:tc>
          <w:tcPr>
            <w:cnfStyle w:val="001000000000" w:firstRow="0" w:lastRow="0" w:firstColumn="1" w:lastColumn="0" w:oddVBand="0" w:evenVBand="0" w:oddHBand="0" w:evenHBand="0" w:firstRowFirstColumn="0" w:firstRowLastColumn="0" w:lastRowFirstColumn="0" w:lastRowLastColumn="0"/>
            <w:tcW w:w="5382" w:type="dxa"/>
          </w:tcPr>
          <w:p w14:paraId="486AB4C4" w14:textId="77777777" w:rsidR="009901D8" w:rsidRPr="009901D8" w:rsidRDefault="009901D8" w:rsidP="009901D8">
            <w:pPr>
              <w:jc w:val="left"/>
              <w:rPr>
                <w:b w:val="0"/>
              </w:rPr>
            </w:pPr>
            <w:r w:rsidRPr="009901D8">
              <w:rPr>
                <w:rFonts w:hint="eastAsia"/>
                <w:b w:val="0"/>
              </w:rPr>
              <w:t>O</w:t>
            </w:r>
            <w:r w:rsidRPr="009901D8">
              <w:rPr>
                <w:b w:val="0"/>
              </w:rPr>
              <w:t>FM-A40 #40</w:t>
            </w:r>
          </w:p>
        </w:tc>
        <w:tc>
          <w:tcPr>
            <w:tcW w:w="3634" w:type="dxa"/>
          </w:tcPr>
          <w:p w14:paraId="40A5A655" w14:textId="77777777" w:rsidR="009901D8" w:rsidRDefault="009901D8" w:rsidP="009901D8">
            <w:pPr>
              <w:jc w:val="left"/>
              <w:cnfStyle w:val="000000000000" w:firstRow="0" w:lastRow="0" w:firstColumn="0" w:lastColumn="0" w:oddVBand="0" w:evenVBand="0" w:oddHBand="0" w:evenHBand="0" w:firstRowFirstColumn="0" w:firstRowLastColumn="0" w:lastRowFirstColumn="0" w:lastRowLastColumn="0"/>
            </w:pPr>
            <w:r>
              <w:rPr>
                <w:rFonts w:hint="eastAsia"/>
              </w:rPr>
              <w:t>0</w:t>
            </w:r>
            <w:r>
              <w:t>.052</w:t>
            </w:r>
          </w:p>
        </w:tc>
      </w:tr>
      <w:tr w:rsidR="009901D8" w:rsidRPr="00E420BB" w14:paraId="50A248A5" w14:textId="77777777" w:rsidTr="007D25EC">
        <w:tc>
          <w:tcPr>
            <w:cnfStyle w:val="001000000000" w:firstRow="0" w:lastRow="0" w:firstColumn="1" w:lastColumn="0" w:oddVBand="0" w:evenVBand="0" w:oddHBand="0" w:evenHBand="0" w:firstRowFirstColumn="0" w:firstRowLastColumn="0" w:lastRowFirstColumn="0" w:lastRowLastColumn="0"/>
            <w:tcW w:w="9016" w:type="dxa"/>
            <w:gridSpan w:val="2"/>
          </w:tcPr>
          <w:p w14:paraId="07FB596C" w14:textId="016226BE" w:rsidR="009901D8" w:rsidRDefault="009901D8" w:rsidP="009901D8">
            <w:pPr>
              <w:jc w:val="left"/>
            </w:pPr>
            <w:r>
              <w:rPr>
                <w:rFonts w:hint="eastAsia"/>
              </w:rPr>
              <w:t>G</w:t>
            </w:r>
            <w:r>
              <w:t>roup 8</w:t>
            </w:r>
          </w:p>
        </w:tc>
      </w:tr>
      <w:tr w:rsidR="009901D8" w:rsidRPr="00E420BB" w14:paraId="10B4AB3F" w14:textId="77777777" w:rsidTr="00760629">
        <w:tc>
          <w:tcPr>
            <w:cnfStyle w:val="001000000000" w:firstRow="0" w:lastRow="0" w:firstColumn="1" w:lastColumn="0" w:oddVBand="0" w:evenVBand="0" w:oddHBand="0" w:evenHBand="0" w:firstRowFirstColumn="0" w:firstRowLastColumn="0" w:lastRowFirstColumn="0" w:lastRowLastColumn="0"/>
            <w:tcW w:w="5382" w:type="dxa"/>
          </w:tcPr>
          <w:p w14:paraId="013F500F" w14:textId="30A9AEB8" w:rsidR="009901D8" w:rsidRPr="009901D8" w:rsidRDefault="009901D8" w:rsidP="009901D8">
            <w:pPr>
              <w:jc w:val="left"/>
              <w:rPr>
                <w:b w:val="0"/>
              </w:rPr>
            </w:pPr>
            <w:r w:rsidRPr="009901D8">
              <w:rPr>
                <w:rFonts w:hint="eastAsia"/>
                <w:b w:val="0"/>
              </w:rPr>
              <w:t>M</w:t>
            </w:r>
            <w:r w:rsidRPr="009901D8">
              <w:rPr>
                <w:b w:val="0"/>
              </w:rPr>
              <w:t>eredig-original #5</w:t>
            </w:r>
          </w:p>
        </w:tc>
        <w:tc>
          <w:tcPr>
            <w:tcW w:w="3634" w:type="dxa"/>
          </w:tcPr>
          <w:p w14:paraId="74EF058B" w14:textId="78A08382" w:rsidR="009901D8" w:rsidRDefault="009901D8" w:rsidP="009901D8">
            <w:pPr>
              <w:jc w:val="left"/>
              <w:cnfStyle w:val="000000000000" w:firstRow="0" w:lastRow="0" w:firstColumn="0" w:lastColumn="0" w:oddVBand="0" w:evenVBand="0" w:oddHBand="0" w:evenHBand="0" w:firstRowFirstColumn="0" w:firstRowLastColumn="0" w:lastRowFirstColumn="0" w:lastRowLastColumn="0"/>
            </w:pPr>
            <w:r>
              <w:rPr>
                <w:rFonts w:hint="eastAsia"/>
              </w:rPr>
              <w:t>0</w:t>
            </w:r>
            <w:r>
              <w:t>.376</w:t>
            </w:r>
          </w:p>
        </w:tc>
      </w:tr>
      <w:tr w:rsidR="009901D8" w:rsidRPr="00E420BB" w14:paraId="5E7160EC" w14:textId="77777777" w:rsidTr="00760629">
        <w:tc>
          <w:tcPr>
            <w:cnfStyle w:val="001000000000" w:firstRow="0" w:lastRow="0" w:firstColumn="1" w:lastColumn="0" w:oddVBand="0" w:evenVBand="0" w:oddHBand="0" w:evenHBand="0" w:firstRowFirstColumn="0" w:firstRowLastColumn="0" w:lastRowFirstColumn="0" w:lastRowLastColumn="0"/>
            <w:tcW w:w="5382" w:type="dxa"/>
          </w:tcPr>
          <w:p w14:paraId="7A629C4D" w14:textId="40E21B0C" w:rsidR="009901D8" w:rsidRPr="009901D8" w:rsidRDefault="009901D8" w:rsidP="009901D8">
            <w:pPr>
              <w:jc w:val="left"/>
              <w:rPr>
                <w:b w:val="0"/>
              </w:rPr>
            </w:pPr>
            <w:r w:rsidRPr="009901D8">
              <w:rPr>
                <w:rFonts w:hint="eastAsia"/>
                <w:b w:val="0"/>
              </w:rPr>
              <w:lastRenderedPageBreak/>
              <w:t>m</w:t>
            </w:r>
            <w:r w:rsidRPr="009901D8">
              <w:rPr>
                <w:b w:val="0"/>
              </w:rPr>
              <w:t>XRD-original #32~33</w:t>
            </w:r>
          </w:p>
        </w:tc>
        <w:tc>
          <w:tcPr>
            <w:tcW w:w="3634" w:type="dxa"/>
          </w:tcPr>
          <w:p w14:paraId="34132B50" w14:textId="3D3468E9" w:rsidR="009901D8" w:rsidRDefault="009901D8" w:rsidP="009901D8">
            <w:pPr>
              <w:jc w:val="left"/>
              <w:cnfStyle w:val="000000000000" w:firstRow="0" w:lastRow="0" w:firstColumn="0" w:lastColumn="0" w:oddVBand="0" w:evenVBand="0" w:oddHBand="0" w:evenHBand="0" w:firstRowFirstColumn="0" w:firstRowLastColumn="0" w:lastRowFirstColumn="0" w:lastRowLastColumn="0"/>
            </w:pPr>
            <w:r>
              <w:rPr>
                <w:rFonts w:hint="eastAsia"/>
              </w:rPr>
              <w:t>0</w:t>
            </w:r>
            <w:r>
              <w:t>.351</w:t>
            </w:r>
          </w:p>
        </w:tc>
      </w:tr>
      <w:tr w:rsidR="009901D8" w:rsidRPr="00E420BB" w14:paraId="3924920F" w14:textId="77777777" w:rsidTr="00760629">
        <w:tc>
          <w:tcPr>
            <w:cnfStyle w:val="001000000000" w:firstRow="0" w:lastRow="0" w:firstColumn="1" w:lastColumn="0" w:oddVBand="0" w:evenVBand="0" w:oddHBand="0" w:evenHBand="0" w:firstRowFirstColumn="0" w:firstRowLastColumn="0" w:lastRowFirstColumn="0" w:lastRowLastColumn="0"/>
            <w:tcW w:w="5382" w:type="dxa"/>
          </w:tcPr>
          <w:p w14:paraId="386E4857" w14:textId="1EA98C69" w:rsidR="009901D8" w:rsidRPr="009901D8" w:rsidRDefault="009901D8" w:rsidP="009901D8">
            <w:pPr>
              <w:jc w:val="left"/>
              <w:rPr>
                <w:b w:val="0"/>
              </w:rPr>
            </w:pPr>
            <w:r w:rsidRPr="009901D8">
              <w:rPr>
                <w:rFonts w:hint="eastAsia"/>
                <w:b w:val="0"/>
              </w:rPr>
              <w:t>m</w:t>
            </w:r>
            <w:r w:rsidRPr="009901D8">
              <w:rPr>
                <w:b w:val="0"/>
              </w:rPr>
              <w:t>XRD-A40 #68~87</w:t>
            </w:r>
          </w:p>
        </w:tc>
        <w:tc>
          <w:tcPr>
            <w:tcW w:w="3634" w:type="dxa"/>
          </w:tcPr>
          <w:p w14:paraId="79D9F1F7" w14:textId="697C62D9" w:rsidR="009901D8" w:rsidRDefault="009901D8" w:rsidP="009901D8">
            <w:pPr>
              <w:jc w:val="left"/>
              <w:cnfStyle w:val="000000000000" w:firstRow="0" w:lastRow="0" w:firstColumn="0" w:lastColumn="0" w:oddVBand="0" w:evenVBand="0" w:oddHBand="0" w:evenHBand="0" w:firstRowFirstColumn="0" w:firstRowLastColumn="0" w:lastRowFirstColumn="0" w:lastRowLastColumn="0"/>
            </w:pPr>
            <w:r>
              <w:rPr>
                <w:rFonts w:hint="eastAsia"/>
              </w:rPr>
              <w:t>0</w:t>
            </w:r>
            <w:r>
              <w:t>.242</w:t>
            </w:r>
          </w:p>
        </w:tc>
      </w:tr>
      <w:tr w:rsidR="009901D8" w:rsidRPr="00E420BB" w14:paraId="1B5A2079" w14:textId="77777777" w:rsidTr="00040D1E">
        <w:tc>
          <w:tcPr>
            <w:cnfStyle w:val="001000000000" w:firstRow="0" w:lastRow="0" w:firstColumn="1" w:lastColumn="0" w:oddVBand="0" w:evenVBand="0" w:oddHBand="0" w:evenHBand="0" w:firstRowFirstColumn="0" w:firstRowLastColumn="0" w:lastRowFirstColumn="0" w:lastRowLastColumn="0"/>
            <w:tcW w:w="9016" w:type="dxa"/>
            <w:gridSpan w:val="2"/>
          </w:tcPr>
          <w:p w14:paraId="64E409D5" w14:textId="6B796881" w:rsidR="009901D8" w:rsidRDefault="009901D8" w:rsidP="009901D8">
            <w:pPr>
              <w:jc w:val="left"/>
            </w:pPr>
            <w:r>
              <w:rPr>
                <w:rFonts w:hint="eastAsia"/>
              </w:rPr>
              <w:t>G</w:t>
            </w:r>
            <w:r>
              <w:t>roup 9</w:t>
            </w:r>
          </w:p>
        </w:tc>
      </w:tr>
      <w:tr w:rsidR="009901D8" w:rsidRPr="00E420BB" w14:paraId="547BDDB6" w14:textId="77777777" w:rsidTr="00760629">
        <w:tc>
          <w:tcPr>
            <w:cnfStyle w:val="001000000000" w:firstRow="0" w:lastRow="0" w:firstColumn="1" w:lastColumn="0" w:oddVBand="0" w:evenVBand="0" w:oddHBand="0" w:evenHBand="0" w:firstRowFirstColumn="0" w:firstRowLastColumn="0" w:lastRowFirstColumn="0" w:lastRowLastColumn="0"/>
            <w:tcW w:w="5382" w:type="dxa"/>
          </w:tcPr>
          <w:p w14:paraId="169C3B11" w14:textId="7C2589D1" w:rsidR="009901D8" w:rsidRPr="009901D8" w:rsidRDefault="009901D8" w:rsidP="009901D8">
            <w:pPr>
              <w:jc w:val="left"/>
              <w:rPr>
                <w:b w:val="0"/>
              </w:rPr>
            </w:pPr>
            <w:r w:rsidRPr="009901D8">
              <w:rPr>
                <w:rFonts w:hint="eastAsia"/>
                <w:b w:val="0"/>
              </w:rPr>
              <w:t>J</w:t>
            </w:r>
            <w:r w:rsidRPr="009901D8">
              <w:rPr>
                <w:b w:val="0"/>
              </w:rPr>
              <w:t>arvisCFID-CAN40 ADF1</w:t>
            </w:r>
          </w:p>
        </w:tc>
        <w:tc>
          <w:tcPr>
            <w:tcW w:w="3634" w:type="dxa"/>
          </w:tcPr>
          <w:p w14:paraId="0292CAD4" w14:textId="47250C90" w:rsidR="009901D8" w:rsidRDefault="009901D8" w:rsidP="009901D8">
            <w:pPr>
              <w:jc w:val="left"/>
              <w:cnfStyle w:val="000000000000" w:firstRow="0" w:lastRow="0" w:firstColumn="0" w:lastColumn="0" w:oddVBand="0" w:evenVBand="0" w:oddHBand="0" w:evenHBand="0" w:firstRowFirstColumn="0" w:firstRowLastColumn="0" w:lastRowFirstColumn="0" w:lastRowLastColumn="0"/>
            </w:pPr>
            <w:r>
              <w:rPr>
                <w:rFonts w:hint="eastAsia"/>
              </w:rPr>
              <w:t>0</w:t>
            </w:r>
            <w:r>
              <w:t>.693</w:t>
            </w:r>
          </w:p>
        </w:tc>
      </w:tr>
      <w:tr w:rsidR="009901D8" w:rsidRPr="00E420BB" w14:paraId="25CF2EE2" w14:textId="77777777" w:rsidTr="00760629">
        <w:tc>
          <w:tcPr>
            <w:cnfStyle w:val="001000000000" w:firstRow="0" w:lastRow="0" w:firstColumn="1" w:lastColumn="0" w:oddVBand="0" w:evenVBand="0" w:oddHBand="0" w:evenHBand="0" w:firstRowFirstColumn="0" w:firstRowLastColumn="0" w:lastRowFirstColumn="0" w:lastRowLastColumn="0"/>
            <w:tcW w:w="5382" w:type="dxa"/>
          </w:tcPr>
          <w:p w14:paraId="4E68E114" w14:textId="735FD10B" w:rsidR="009901D8" w:rsidRPr="009901D8" w:rsidRDefault="009901D8" w:rsidP="009901D8">
            <w:pPr>
              <w:jc w:val="left"/>
              <w:rPr>
                <w:b w:val="0"/>
              </w:rPr>
            </w:pPr>
            <w:r w:rsidRPr="009901D8">
              <w:rPr>
                <w:rFonts w:hint="eastAsia"/>
                <w:b w:val="0"/>
              </w:rPr>
              <w:t>R</w:t>
            </w:r>
            <w:r w:rsidRPr="009901D8">
              <w:rPr>
                <w:b w:val="0"/>
              </w:rPr>
              <w:t>DF (overall)</w:t>
            </w:r>
          </w:p>
        </w:tc>
        <w:tc>
          <w:tcPr>
            <w:tcW w:w="3634" w:type="dxa"/>
          </w:tcPr>
          <w:p w14:paraId="288F8ADE" w14:textId="3DE37FF1" w:rsidR="009901D8" w:rsidRDefault="009901D8" w:rsidP="009901D8">
            <w:pPr>
              <w:jc w:val="left"/>
              <w:cnfStyle w:val="000000000000" w:firstRow="0" w:lastRow="0" w:firstColumn="0" w:lastColumn="0" w:oddVBand="0" w:evenVBand="0" w:oddHBand="0" w:evenHBand="0" w:firstRowFirstColumn="0" w:firstRowLastColumn="0" w:lastRowFirstColumn="0" w:lastRowLastColumn="0"/>
            </w:pPr>
            <w:r>
              <w:rPr>
                <w:rFonts w:hint="eastAsia"/>
              </w:rPr>
              <w:t>0</w:t>
            </w:r>
            <w:r>
              <w:t>.182</w:t>
            </w:r>
          </w:p>
        </w:tc>
      </w:tr>
      <w:tr w:rsidR="009901D8" w:rsidRPr="00E420BB" w14:paraId="2DAD09B7" w14:textId="77777777" w:rsidTr="00760629">
        <w:tc>
          <w:tcPr>
            <w:cnfStyle w:val="001000000000" w:firstRow="0" w:lastRow="0" w:firstColumn="1" w:lastColumn="0" w:oddVBand="0" w:evenVBand="0" w:oddHBand="0" w:evenHBand="0" w:firstRowFirstColumn="0" w:firstRowLastColumn="0" w:lastRowFirstColumn="0" w:lastRowLastColumn="0"/>
            <w:tcW w:w="5382" w:type="dxa"/>
          </w:tcPr>
          <w:p w14:paraId="79948663" w14:textId="5BB01E96" w:rsidR="009901D8" w:rsidRPr="009901D8" w:rsidRDefault="009901D8" w:rsidP="009901D8">
            <w:pPr>
              <w:jc w:val="left"/>
              <w:rPr>
                <w:b w:val="0"/>
              </w:rPr>
            </w:pPr>
            <w:r w:rsidRPr="009901D8">
              <w:rPr>
                <w:rFonts w:hint="eastAsia"/>
                <w:b w:val="0"/>
              </w:rPr>
              <w:t>S</w:t>
            </w:r>
            <w:r w:rsidRPr="009901D8">
              <w:rPr>
                <w:b w:val="0"/>
              </w:rPr>
              <w:t>C (overall)</w:t>
            </w:r>
          </w:p>
        </w:tc>
        <w:tc>
          <w:tcPr>
            <w:tcW w:w="3634" w:type="dxa"/>
          </w:tcPr>
          <w:p w14:paraId="51F48C09" w14:textId="0E9238C3" w:rsidR="009901D8" w:rsidRDefault="009901D8" w:rsidP="009901D8">
            <w:pPr>
              <w:jc w:val="left"/>
              <w:cnfStyle w:val="000000000000" w:firstRow="0" w:lastRow="0" w:firstColumn="0" w:lastColumn="0" w:oddVBand="0" w:evenVBand="0" w:oddHBand="0" w:evenHBand="0" w:firstRowFirstColumn="0" w:firstRowLastColumn="0" w:lastRowFirstColumn="0" w:lastRowLastColumn="0"/>
            </w:pPr>
            <w:r>
              <w:rPr>
                <w:rFonts w:hint="eastAsia"/>
              </w:rPr>
              <w:t>0</w:t>
            </w:r>
            <w:r>
              <w:t>.125</w:t>
            </w:r>
          </w:p>
        </w:tc>
      </w:tr>
      <w:tr w:rsidR="009901D8" w:rsidRPr="00E420BB" w14:paraId="41F0B0AA" w14:textId="77777777" w:rsidTr="004E6358">
        <w:tc>
          <w:tcPr>
            <w:cnfStyle w:val="001000000000" w:firstRow="0" w:lastRow="0" w:firstColumn="1" w:lastColumn="0" w:oddVBand="0" w:evenVBand="0" w:oddHBand="0" w:evenHBand="0" w:firstRowFirstColumn="0" w:firstRowLastColumn="0" w:lastRowFirstColumn="0" w:lastRowLastColumn="0"/>
            <w:tcW w:w="9016" w:type="dxa"/>
            <w:gridSpan w:val="2"/>
          </w:tcPr>
          <w:p w14:paraId="3FF555FD" w14:textId="01330680" w:rsidR="009901D8" w:rsidRDefault="009901D8" w:rsidP="009901D8">
            <w:pPr>
              <w:jc w:val="left"/>
            </w:pPr>
            <w:r>
              <w:rPr>
                <w:rFonts w:hint="eastAsia"/>
              </w:rPr>
              <w:t>G</w:t>
            </w:r>
            <w:r>
              <w:t>roup 10</w:t>
            </w:r>
          </w:p>
        </w:tc>
      </w:tr>
      <w:tr w:rsidR="009901D8" w:rsidRPr="00E420BB" w14:paraId="5427E8D3" w14:textId="77777777" w:rsidTr="00760629">
        <w:tc>
          <w:tcPr>
            <w:cnfStyle w:val="001000000000" w:firstRow="0" w:lastRow="0" w:firstColumn="1" w:lastColumn="0" w:oddVBand="0" w:evenVBand="0" w:oddHBand="0" w:evenHBand="0" w:firstRowFirstColumn="0" w:firstRowLastColumn="0" w:lastRowFirstColumn="0" w:lastRowLastColumn="0"/>
            <w:tcW w:w="5382" w:type="dxa"/>
          </w:tcPr>
          <w:p w14:paraId="773C4396" w14:textId="5E596AE8" w:rsidR="009901D8" w:rsidRPr="009901D8" w:rsidRDefault="009901D8" w:rsidP="009901D8">
            <w:pPr>
              <w:jc w:val="left"/>
              <w:rPr>
                <w:b w:val="0"/>
              </w:rPr>
            </w:pPr>
            <w:r w:rsidRPr="009901D8">
              <w:rPr>
                <w:rFonts w:hint="eastAsia"/>
                <w:b w:val="0"/>
              </w:rPr>
              <w:t>J</w:t>
            </w:r>
            <w:r w:rsidRPr="009901D8">
              <w:rPr>
                <w:b w:val="0"/>
              </w:rPr>
              <w:t>arvisCFID-CAN40/CAMN40 ADF1</w:t>
            </w:r>
          </w:p>
        </w:tc>
        <w:tc>
          <w:tcPr>
            <w:tcW w:w="3634" w:type="dxa"/>
          </w:tcPr>
          <w:p w14:paraId="5DF9D331" w14:textId="27673301" w:rsidR="009901D8" w:rsidRDefault="009901D8" w:rsidP="009901D8">
            <w:pPr>
              <w:jc w:val="left"/>
              <w:cnfStyle w:val="000000000000" w:firstRow="0" w:lastRow="0" w:firstColumn="0" w:lastColumn="0" w:oddVBand="0" w:evenVBand="0" w:oddHBand="0" w:evenHBand="0" w:firstRowFirstColumn="0" w:firstRowLastColumn="0" w:lastRowFirstColumn="0" w:lastRowLastColumn="0"/>
            </w:pPr>
            <w:r>
              <w:rPr>
                <w:rFonts w:hint="eastAsia"/>
              </w:rPr>
              <w:t>0</w:t>
            </w:r>
            <w:r>
              <w:t>.755</w:t>
            </w:r>
          </w:p>
        </w:tc>
      </w:tr>
      <w:tr w:rsidR="009901D8" w:rsidRPr="00E420BB" w14:paraId="031868A1" w14:textId="77777777" w:rsidTr="00760629">
        <w:tc>
          <w:tcPr>
            <w:cnfStyle w:val="001000000000" w:firstRow="0" w:lastRow="0" w:firstColumn="1" w:lastColumn="0" w:oddVBand="0" w:evenVBand="0" w:oddHBand="0" w:evenHBand="0" w:firstRowFirstColumn="0" w:firstRowLastColumn="0" w:lastRowFirstColumn="0" w:lastRowLastColumn="0"/>
            <w:tcW w:w="5382" w:type="dxa"/>
          </w:tcPr>
          <w:p w14:paraId="23C4429A" w14:textId="3D1C7658" w:rsidR="009901D8" w:rsidRPr="009901D8" w:rsidRDefault="009901D8" w:rsidP="009901D8">
            <w:pPr>
              <w:jc w:val="left"/>
              <w:rPr>
                <w:b w:val="0"/>
              </w:rPr>
            </w:pPr>
            <w:r w:rsidRPr="009901D8">
              <w:rPr>
                <w:rFonts w:hint="eastAsia"/>
                <w:b w:val="0"/>
              </w:rPr>
              <w:t>J</w:t>
            </w:r>
            <w:r w:rsidRPr="009901D8">
              <w:rPr>
                <w:b w:val="0"/>
              </w:rPr>
              <w:t>arvisCFID-CAN40/CAMN40 ADF2</w:t>
            </w:r>
          </w:p>
        </w:tc>
        <w:tc>
          <w:tcPr>
            <w:tcW w:w="3634" w:type="dxa"/>
          </w:tcPr>
          <w:p w14:paraId="3B3BE04B" w14:textId="07F4E4AA" w:rsidR="009901D8" w:rsidRDefault="009901D8" w:rsidP="009901D8">
            <w:pPr>
              <w:jc w:val="left"/>
              <w:cnfStyle w:val="000000000000" w:firstRow="0" w:lastRow="0" w:firstColumn="0" w:lastColumn="0" w:oddVBand="0" w:evenVBand="0" w:oddHBand="0" w:evenHBand="0" w:firstRowFirstColumn="0" w:firstRowLastColumn="0" w:lastRowFirstColumn="0" w:lastRowLastColumn="0"/>
            </w:pPr>
            <w:r>
              <w:rPr>
                <w:rFonts w:hint="eastAsia"/>
              </w:rPr>
              <w:t>0</w:t>
            </w:r>
            <w:r>
              <w:t>.244</w:t>
            </w:r>
          </w:p>
        </w:tc>
      </w:tr>
      <w:tr w:rsidR="009901D8" w:rsidRPr="00E420BB" w14:paraId="62C8A79A" w14:textId="77777777" w:rsidTr="00E062D5">
        <w:tc>
          <w:tcPr>
            <w:cnfStyle w:val="001000000000" w:firstRow="0" w:lastRow="0" w:firstColumn="1" w:lastColumn="0" w:oddVBand="0" w:evenVBand="0" w:oddHBand="0" w:evenHBand="0" w:firstRowFirstColumn="0" w:firstRowLastColumn="0" w:lastRowFirstColumn="0" w:lastRowLastColumn="0"/>
            <w:tcW w:w="9016" w:type="dxa"/>
            <w:gridSpan w:val="2"/>
          </w:tcPr>
          <w:p w14:paraId="01277BE5" w14:textId="4D9B63C8" w:rsidR="009901D8" w:rsidRDefault="009901D8" w:rsidP="009901D8">
            <w:pPr>
              <w:jc w:val="left"/>
            </w:pPr>
            <w:r>
              <w:rPr>
                <w:rFonts w:hint="eastAsia"/>
              </w:rPr>
              <w:t>G</w:t>
            </w:r>
            <w:r>
              <w:t>roup 11</w:t>
            </w:r>
          </w:p>
        </w:tc>
      </w:tr>
      <w:tr w:rsidR="009901D8" w:rsidRPr="00E420BB" w14:paraId="2EA1B967" w14:textId="77777777" w:rsidTr="00760629">
        <w:tc>
          <w:tcPr>
            <w:cnfStyle w:val="001000000000" w:firstRow="0" w:lastRow="0" w:firstColumn="1" w:lastColumn="0" w:oddVBand="0" w:evenVBand="0" w:oddHBand="0" w:evenHBand="0" w:firstRowFirstColumn="0" w:firstRowLastColumn="0" w:lastRowFirstColumn="0" w:lastRowLastColumn="0"/>
            <w:tcW w:w="5382" w:type="dxa"/>
          </w:tcPr>
          <w:p w14:paraId="1920B183" w14:textId="4B2601FE" w:rsidR="009901D8" w:rsidRPr="009901D8" w:rsidRDefault="009901D8" w:rsidP="009901D8">
            <w:pPr>
              <w:jc w:val="left"/>
              <w:rPr>
                <w:b w:val="0"/>
              </w:rPr>
            </w:pPr>
            <w:r w:rsidRPr="009901D8">
              <w:rPr>
                <w:rFonts w:hint="eastAsia"/>
                <w:b w:val="0"/>
              </w:rPr>
              <w:t>J</w:t>
            </w:r>
            <w:r w:rsidRPr="009901D8">
              <w:rPr>
                <w:b w:val="0"/>
              </w:rPr>
              <w:t>arvisCFID-CAN40/CAMN40 ADF1</w:t>
            </w:r>
          </w:p>
        </w:tc>
        <w:tc>
          <w:tcPr>
            <w:tcW w:w="3634" w:type="dxa"/>
          </w:tcPr>
          <w:p w14:paraId="1646A12B" w14:textId="0C275221" w:rsidR="009901D8" w:rsidRDefault="009901D8" w:rsidP="009901D8">
            <w:pPr>
              <w:jc w:val="left"/>
              <w:cnfStyle w:val="000000000000" w:firstRow="0" w:lastRow="0" w:firstColumn="0" w:lastColumn="0" w:oddVBand="0" w:evenVBand="0" w:oddHBand="0" w:evenHBand="0" w:firstRowFirstColumn="0" w:firstRowLastColumn="0" w:lastRowFirstColumn="0" w:lastRowLastColumn="0"/>
            </w:pPr>
            <w:r>
              <w:rPr>
                <w:rFonts w:hint="eastAsia"/>
              </w:rPr>
              <w:t>0</w:t>
            </w:r>
            <w:r>
              <w:t>.839</w:t>
            </w:r>
          </w:p>
        </w:tc>
      </w:tr>
      <w:tr w:rsidR="009901D8" w:rsidRPr="00E420BB" w14:paraId="3642AA0E" w14:textId="77777777" w:rsidTr="00760629">
        <w:tc>
          <w:tcPr>
            <w:cnfStyle w:val="001000000000" w:firstRow="0" w:lastRow="0" w:firstColumn="1" w:lastColumn="0" w:oddVBand="0" w:evenVBand="0" w:oddHBand="0" w:evenHBand="0" w:firstRowFirstColumn="0" w:firstRowLastColumn="0" w:lastRowFirstColumn="0" w:lastRowLastColumn="0"/>
            <w:tcW w:w="5382" w:type="dxa"/>
          </w:tcPr>
          <w:p w14:paraId="4E495D26" w14:textId="5B868232" w:rsidR="009901D8" w:rsidRPr="009901D8" w:rsidRDefault="009901D8" w:rsidP="009901D8">
            <w:pPr>
              <w:jc w:val="left"/>
              <w:rPr>
                <w:b w:val="0"/>
              </w:rPr>
            </w:pPr>
            <w:r w:rsidRPr="009901D8">
              <w:rPr>
                <w:rFonts w:hint="eastAsia"/>
                <w:b w:val="0"/>
              </w:rPr>
              <w:t>R</w:t>
            </w:r>
            <w:r w:rsidRPr="009901D8">
              <w:rPr>
                <w:b w:val="0"/>
              </w:rPr>
              <w:t>DF (overall)</w:t>
            </w:r>
          </w:p>
        </w:tc>
        <w:tc>
          <w:tcPr>
            <w:tcW w:w="3634" w:type="dxa"/>
          </w:tcPr>
          <w:p w14:paraId="6F8757DD" w14:textId="523D9992" w:rsidR="009901D8" w:rsidRDefault="009901D8" w:rsidP="009901D8">
            <w:pPr>
              <w:jc w:val="left"/>
              <w:cnfStyle w:val="000000000000" w:firstRow="0" w:lastRow="0" w:firstColumn="0" w:lastColumn="0" w:oddVBand="0" w:evenVBand="0" w:oddHBand="0" w:evenHBand="0" w:firstRowFirstColumn="0" w:firstRowLastColumn="0" w:lastRowFirstColumn="0" w:lastRowLastColumn="0"/>
            </w:pPr>
            <w:r>
              <w:rPr>
                <w:rFonts w:hint="eastAsia"/>
              </w:rPr>
              <w:t>0</w:t>
            </w:r>
            <w:r>
              <w:t>.161</w:t>
            </w:r>
          </w:p>
        </w:tc>
      </w:tr>
      <w:tr w:rsidR="009901D8" w:rsidRPr="00E420BB" w14:paraId="2DA67A5F" w14:textId="77777777" w:rsidTr="0037486A">
        <w:tc>
          <w:tcPr>
            <w:cnfStyle w:val="001000000000" w:firstRow="0" w:lastRow="0" w:firstColumn="1" w:lastColumn="0" w:oddVBand="0" w:evenVBand="0" w:oddHBand="0" w:evenHBand="0" w:firstRowFirstColumn="0" w:firstRowLastColumn="0" w:lastRowFirstColumn="0" w:lastRowLastColumn="0"/>
            <w:tcW w:w="9016" w:type="dxa"/>
            <w:gridSpan w:val="2"/>
          </w:tcPr>
          <w:p w14:paraId="196E0AF1" w14:textId="46FB8B27" w:rsidR="009901D8" w:rsidRDefault="009901D8" w:rsidP="009901D8">
            <w:pPr>
              <w:jc w:val="left"/>
            </w:pPr>
            <w:r>
              <w:rPr>
                <w:rFonts w:hint="eastAsia"/>
              </w:rPr>
              <w:t>G</w:t>
            </w:r>
            <w:r>
              <w:t>roup 12</w:t>
            </w:r>
          </w:p>
        </w:tc>
      </w:tr>
      <w:tr w:rsidR="009901D8" w:rsidRPr="00E420BB" w14:paraId="09D53352" w14:textId="77777777" w:rsidTr="00760629">
        <w:tc>
          <w:tcPr>
            <w:cnfStyle w:val="001000000000" w:firstRow="0" w:lastRow="0" w:firstColumn="1" w:lastColumn="0" w:oddVBand="0" w:evenVBand="0" w:oddHBand="0" w:evenHBand="0" w:firstRowFirstColumn="0" w:firstRowLastColumn="0" w:lastRowFirstColumn="0" w:lastRowLastColumn="0"/>
            <w:tcW w:w="5382" w:type="dxa"/>
          </w:tcPr>
          <w:p w14:paraId="2A46A69C" w14:textId="527DB39D" w:rsidR="009901D8" w:rsidRPr="009901D8" w:rsidRDefault="009901D8" w:rsidP="009901D8">
            <w:pPr>
              <w:jc w:val="left"/>
              <w:rPr>
                <w:b w:val="0"/>
              </w:rPr>
            </w:pPr>
            <w:r w:rsidRPr="009901D8">
              <w:rPr>
                <w:rFonts w:hint="eastAsia"/>
                <w:b w:val="0"/>
              </w:rPr>
              <w:t>R</w:t>
            </w:r>
            <w:r w:rsidRPr="009901D8">
              <w:rPr>
                <w:b w:val="0"/>
              </w:rPr>
              <w:t>DF-A40 #82</w:t>
            </w:r>
          </w:p>
        </w:tc>
        <w:tc>
          <w:tcPr>
            <w:tcW w:w="3634" w:type="dxa"/>
          </w:tcPr>
          <w:p w14:paraId="73727A92" w14:textId="3B60821A" w:rsidR="009901D8" w:rsidRDefault="009901D8" w:rsidP="009901D8">
            <w:pPr>
              <w:jc w:val="left"/>
              <w:cnfStyle w:val="000000000000" w:firstRow="0" w:lastRow="0" w:firstColumn="0" w:lastColumn="0" w:oddVBand="0" w:evenVBand="0" w:oddHBand="0" w:evenHBand="0" w:firstRowFirstColumn="0" w:firstRowLastColumn="0" w:lastRowFirstColumn="0" w:lastRowLastColumn="0"/>
            </w:pPr>
            <w:r>
              <w:rPr>
                <w:rFonts w:hint="eastAsia"/>
              </w:rPr>
              <w:t>0</w:t>
            </w:r>
            <w:r>
              <w:t>.632</w:t>
            </w:r>
          </w:p>
        </w:tc>
      </w:tr>
      <w:tr w:rsidR="009901D8" w:rsidRPr="00E420BB" w14:paraId="63E8304F" w14:textId="77777777" w:rsidTr="00760629">
        <w:tc>
          <w:tcPr>
            <w:cnfStyle w:val="001000000000" w:firstRow="0" w:lastRow="0" w:firstColumn="1" w:lastColumn="0" w:oddVBand="0" w:evenVBand="0" w:oddHBand="0" w:evenHBand="0" w:firstRowFirstColumn="0" w:firstRowLastColumn="0" w:lastRowFirstColumn="0" w:lastRowLastColumn="0"/>
            <w:tcW w:w="5382" w:type="dxa"/>
          </w:tcPr>
          <w:p w14:paraId="3EC5FC04" w14:textId="006BE0C9" w:rsidR="009901D8" w:rsidRPr="009901D8" w:rsidRDefault="009901D8" w:rsidP="009901D8">
            <w:pPr>
              <w:jc w:val="left"/>
              <w:rPr>
                <w:b w:val="0"/>
              </w:rPr>
            </w:pPr>
            <w:r w:rsidRPr="009901D8">
              <w:rPr>
                <w:rFonts w:hint="eastAsia"/>
                <w:b w:val="0"/>
              </w:rPr>
              <w:t>J</w:t>
            </w:r>
            <w:r w:rsidRPr="009901D8">
              <w:rPr>
                <w:b w:val="0"/>
              </w:rPr>
              <w:t>arvisCFID-CAMN40 ADF1</w:t>
            </w:r>
          </w:p>
        </w:tc>
        <w:tc>
          <w:tcPr>
            <w:tcW w:w="3634" w:type="dxa"/>
          </w:tcPr>
          <w:p w14:paraId="4C61EDAF" w14:textId="459B417B" w:rsidR="009901D8" w:rsidRDefault="009901D8" w:rsidP="009901D8">
            <w:pPr>
              <w:jc w:val="left"/>
              <w:cnfStyle w:val="000000000000" w:firstRow="0" w:lastRow="0" w:firstColumn="0" w:lastColumn="0" w:oddVBand="0" w:evenVBand="0" w:oddHBand="0" w:evenHBand="0" w:firstRowFirstColumn="0" w:firstRowLastColumn="0" w:lastRowFirstColumn="0" w:lastRowLastColumn="0"/>
            </w:pPr>
            <w:r>
              <w:rPr>
                <w:rFonts w:hint="eastAsia"/>
              </w:rPr>
              <w:t>0</w:t>
            </w:r>
            <w:r>
              <w:t>.124</w:t>
            </w:r>
          </w:p>
        </w:tc>
      </w:tr>
      <w:tr w:rsidR="009901D8" w:rsidRPr="00E420BB" w14:paraId="2ABC8259" w14:textId="77777777" w:rsidTr="00760629">
        <w:tc>
          <w:tcPr>
            <w:cnfStyle w:val="001000000000" w:firstRow="0" w:lastRow="0" w:firstColumn="1" w:lastColumn="0" w:oddVBand="0" w:evenVBand="0" w:oddHBand="0" w:evenHBand="0" w:firstRowFirstColumn="0" w:firstRowLastColumn="0" w:lastRowFirstColumn="0" w:lastRowLastColumn="0"/>
            <w:tcW w:w="5382" w:type="dxa"/>
          </w:tcPr>
          <w:p w14:paraId="6B473436" w14:textId="702BE9F1" w:rsidR="009901D8" w:rsidRPr="009901D8" w:rsidRDefault="009901D8" w:rsidP="009901D8">
            <w:pPr>
              <w:jc w:val="left"/>
              <w:rPr>
                <w:b w:val="0"/>
              </w:rPr>
            </w:pPr>
            <w:r w:rsidRPr="009901D8">
              <w:rPr>
                <w:rFonts w:hint="eastAsia"/>
                <w:b w:val="0"/>
              </w:rPr>
              <w:t>R</w:t>
            </w:r>
            <w:r w:rsidRPr="009901D8">
              <w:rPr>
                <w:b w:val="0"/>
              </w:rPr>
              <w:t>DF-A40 #88</w:t>
            </w:r>
          </w:p>
        </w:tc>
        <w:tc>
          <w:tcPr>
            <w:tcW w:w="3634" w:type="dxa"/>
          </w:tcPr>
          <w:p w14:paraId="25AAF66D" w14:textId="5FBABB2F" w:rsidR="009901D8" w:rsidRDefault="009901D8" w:rsidP="009901D8">
            <w:pPr>
              <w:jc w:val="left"/>
              <w:cnfStyle w:val="000000000000" w:firstRow="0" w:lastRow="0" w:firstColumn="0" w:lastColumn="0" w:oddVBand="0" w:evenVBand="0" w:oddHBand="0" w:evenHBand="0" w:firstRowFirstColumn="0" w:firstRowLastColumn="0" w:lastRowFirstColumn="0" w:lastRowLastColumn="0"/>
            </w:pPr>
            <w:r>
              <w:rPr>
                <w:rFonts w:hint="eastAsia"/>
              </w:rPr>
              <w:t>0</w:t>
            </w:r>
            <w:r>
              <w:t>.060</w:t>
            </w:r>
          </w:p>
        </w:tc>
      </w:tr>
    </w:tbl>
    <w:p w14:paraId="64B220E5" w14:textId="77777777" w:rsidR="00CA77F7" w:rsidRDefault="00CA77F7" w:rsidP="00CF01F7">
      <w:pPr>
        <w:tabs>
          <w:tab w:val="left" w:pos="835"/>
        </w:tabs>
        <w:rPr>
          <w:b/>
          <w:sz w:val="28"/>
        </w:rPr>
      </w:pPr>
      <w:r>
        <w:rPr>
          <w:b/>
          <w:sz w:val="28"/>
        </w:rPr>
        <w:br w:type="page"/>
      </w:r>
    </w:p>
    <w:p w14:paraId="37D469FA" w14:textId="58807336" w:rsidR="005123FB" w:rsidRPr="005123FB" w:rsidRDefault="005123FB" w:rsidP="005123FB">
      <w:pPr>
        <w:rPr>
          <w:b/>
          <w:sz w:val="28"/>
        </w:rPr>
      </w:pPr>
      <w:r w:rsidRPr="005123FB">
        <w:rPr>
          <w:rFonts w:hint="eastAsia"/>
          <w:b/>
          <w:sz w:val="28"/>
        </w:rPr>
        <w:lastRenderedPageBreak/>
        <w:t>R</w:t>
      </w:r>
      <w:r w:rsidRPr="005123FB">
        <w:rPr>
          <w:b/>
          <w:sz w:val="28"/>
        </w:rPr>
        <w:t>eferences</w:t>
      </w:r>
    </w:p>
    <w:p w14:paraId="553E5E3A" w14:textId="2682AAC7" w:rsidR="00531021" w:rsidRPr="00531021" w:rsidRDefault="005123FB" w:rsidP="00531021">
      <w:pPr>
        <w:adjustRightInd w:val="0"/>
        <w:ind w:left="640" w:hanging="640"/>
        <w:jc w:val="left"/>
        <w:rPr>
          <w:noProof/>
          <w:kern w:val="0"/>
          <w:szCs w:val="24"/>
        </w:rPr>
      </w:pPr>
      <w:r>
        <w:fldChar w:fldCharType="begin" w:fldLock="1"/>
      </w:r>
      <w:r>
        <w:instrText xml:space="preserve">ADDIN Mendeley Bibliography CSL_BIBLIOGRAPHY </w:instrText>
      </w:r>
      <w:r>
        <w:fldChar w:fldCharType="separate"/>
      </w:r>
      <w:r w:rsidR="00531021" w:rsidRPr="00531021">
        <w:rPr>
          <w:noProof/>
          <w:kern w:val="0"/>
          <w:szCs w:val="24"/>
        </w:rPr>
        <w:t>1.</w:t>
      </w:r>
      <w:r w:rsidR="00531021" w:rsidRPr="00531021">
        <w:rPr>
          <w:noProof/>
          <w:kern w:val="0"/>
          <w:szCs w:val="24"/>
        </w:rPr>
        <w:tab/>
        <w:t xml:space="preserve">Bertheville, B., Lovy, D., Bill, H. &amp; Kubel, F. Ionic conductivity of Na2S single crystals between 295 and 1350 K experimental setup and first results. </w:t>
      </w:r>
      <w:r w:rsidR="00531021" w:rsidRPr="00531021">
        <w:rPr>
          <w:i/>
          <w:iCs/>
          <w:noProof/>
          <w:kern w:val="0"/>
          <w:szCs w:val="24"/>
        </w:rPr>
        <w:t>J. Phys. Chem. Solids</w:t>
      </w:r>
      <w:r w:rsidR="00531021" w:rsidRPr="00531021">
        <w:rPr>
          <w:noProof/>
          <w:kern w:val="0"/>
          <w:szCs w:val="24"/>
        </w:rPr>
        <w:t xml:space="preserve"> </w:t>
      </w:r>
      <w:r w:rsidR="00531021" w:rsidRPr="00531021">
        <w:rPr>
          <w:b/>
          <w:bCs/>
          <w:noProof/>
          <w:kern w:val="0"/>
          <w:szCs w:val="24"/>
        </w:rPr>
        <w:t>58</w:t>
      </w:r>
      <w:r w:rsidR="00531021" w:rsidRPr="00531021">
        <w:rPr>
          <w:noProof/>
          <w:kern w:val="0"/>
          <w:szCs w:val="24"/>
        </w:rPr>
        <w:t>, 1569–1577 (1997).</w:t>
      </w:r>
    </w:p>
    <w:p w14:paraId="54B1C729" w14:textId="77777777" w:rsidR="00531021" w:rsidRPr="00531021" w:rsidRDefault="00531021" w:rsidP="00531021">
      <w:pPr>
        <w:adjustRightInd w:val="0"/>
        <w:ind w:left="640" w:hanging="640"/>
        <w:jc w:val="left"/>
        <w:rPr>
          <w:noProof/>
          <w:kern w:val="0"/>
          <w:szCs w:val="24"/>
        </w:rPr>
      </w:pPr>
      <w:r w:rsidRPr="00531021">
        <w:rPr>
          <w:noProof/>
          <w:kern w:val="0"/>
          <w:szCs w:val="24"/>
        </w:rPr>
        <w:t>2.</w:t>
      </w:r>
      <w:r w:rsidRPr="00531021">
        <w:rPr>
          <w:noProof/>
          <w:kern w:val="0"/>
          <w:szCs w:val="24"/>
        </w:rPr>
        <w:tab/>
        <w:t xml:space="preserve">Liu, Z., Hu, W. &amp; Deng, H. Chemistry of Defects in Crystalline Na 2 Se: Implications for the Na–Se Battery. </w:t>
      </w:r>
      <w:r w:rsidRPr="00531021">
        <w:rPr>
          <w:i/>
          <w:iCs/>
          <w:noProof/>
          <w:kern w:val="0"/>
          <w:szCs w:val="24"/>
        </w:rPr>
        <w:t>J. Phys. Chem. C</w:t>
      </w:r>
      <w:r w:rsidRPr="00531021">
        <w:rPr>
          <w:noProof/>
          <w:kern w:val="0"/>
          <w:szCs w:val="24"/>
        </w:rPr>
        <w:t xml:space="preserve"> </w:t>
      </w:r>
      <w:r w:rsidRPr="00531021">
        <w:rPr>
          <w:b/>
          <w:bCs/>
          <w:noProof/>
          <w:kern w:val="0"/>
          <w:szCs w:val="24"/>
        </w:rPr>
        <w:t>124</w:t>
      </w:r>
      <w:r w:rsidRPr="00531021">
        <w:rPr>
          <w:noProof/>
          <w:kern w:val="0"/>
          <w:szCs w:val="24"/>
        </w:rPr>
        <w:t>, 27930–27936 (2020).</w:t>
      </w:r>
    </w:p>
    <w:p w14:paraId="433265E8" w14:textId="77777777" w:rsidR="00531021" w:rsidRPr="00531021" w:rsidRDefault="00531021" w:rsidP="00531021">
      <w:pPr>
        <w:adjustRightInd w:val="0"/>
        <w:ind w:left="640" w:hanging="640"/>
        <w:jc w:val="left"/>
        <w:rPr>
          <w:noProof/>
          <w:kern w:val="0"/>
          <w:szCs w:val="24"/>
        </w:rPr>
      </w:pPr>
      <w:r w:rsidRPr="00531021">
        <w:rPr>
          <w:noProof/>
          <w:kern w:val="0"/>
          <w:szCs w:val="24"/>
        </w:rPr>
        <w:t>3.</w:t>
      </w:r>
      <w:r w:rsidRPr="00531021">
        <w:rPr>
          <w:noProof/>
          <w:kern w:val="0"/>
          <w:szCs w:val="24"/>
        </w:rPr>
        <w:tab/>
        <w:t xml:space="preserve">Hooton, I. E. &amp; Jacobs, P. W. M. Ionic conductivity of pure and doped sodium chloride crystals. </w:t>
      </w:r>
      <w:r w:rsidRPr="00531021">
        <w:rPr>
          <w:i/>
          <w:iCs/>
          <w:noProof/>
          <w:kern w:val="0"/>
          <w:szCs w:val="24"/>
        </w:rPr>
        <w:t>Can. J. Chem.</w:t>
      </w:r>
      <w:r w:rsidRPr="00531021">
        <w:rPr>
          <w:noProof/>
          <w:kern w:val="0"/>
          <w:szCs w:val="24"/>
        </w:rPr>
        <w:t xml:space="preserve"> </w:t>
      </w:r>
      <w:r w:rsidRPr="00531021">
        <w:rPr>
          <w:b/>
          <w:bCs/>
          <w:noProof/>
          <w:kern w:val="0"/>
          <w:szCs w:val="24"/>
        </w:rPr>
        <w:t>66</w:t>
      </w:r>
      <w:r w:rsidRPr="00531021">
        <w:rPr>
          <w:noProof/>
          <w:kern w:val="0"/>
          <w:szCs w:val="24"/>
        </w:rPr>
        <w:t>, 830–835 (1988).</w:t>
      </w:r>
    </w:p>
    <w:p w14:paraId="7F7C5257" w14:textId="77777777" w:rsidR="00531021" w:rsidRPr="00531021" w:rsidRDefault="00531021" w:rsidP="00531021">
      <w:pPr>
        <w:adjustRightInd w:val="0"/>
        <w:ind w:left="640" w:hanging="640"/>
        <w:jc w:val="left"/>
        <w:rPr>
          <w:noProof/>
          <w:kern w:val="0"/>
          <w:szCs w:val="24"/>
        </w:rPr>
      </w:pPr>
      <w:r w:rsidRPr="00531021">
        <w:rPr>
          <w:noProof/>
          <w:kern w:val="0"/>
          <w:szCs w:val="24"/>
        </w:rPr>
        <w:t>4.</w:t>
      </w:r>
      <w:r w:rsidRPr="00531021">
        <w:rPr>
          <w:noProof/>
          <w:kern w:val="0"/>
          <w:szCs w:val="24"/>
        </w:rPr>
        <w:tab/>
        <w:t xml:space="preserve">Matsuo, M. </w:t>
      </w:r>
      <w:r w:rsidRPr="00531021">
        <w:rPr>
          <w:i/>
          <w:iCs/>
          <w:noProof/>
          <w:kern w:val="0"/>
          <w:szCs w:val="24"/>
        </w:rPr>
        <w:t>et al.</w:t>
      </w:r>
      <w:r w:rsidRPr="00531021">
        <w:rPr>
          <w:noProof/>
          <w:kern w:val="0"/>
          <w:szCs w:val="24"/>
        </w:rPr>
        <w:t xml:space="preserve"> Sodium ionic conduction in complex hydrides with [BH 4] - and [NH 2] - anions. </w:t>
      </w:r>
      <w:r w:rsidRPr="00531021">
        <w:rPr>
          <w:i/>
          <w:iCs/>
          <w:noProof/>
          <w:kern w:val="0"/>
          <w:szCs w:val="24"/>
        </w:rPr>
        <w:t>Appl. Phys. Lett.</w:t>
      </w:r>
      <w:r w:rsidRPr="00531021">
        <w:rPr>
          <w:noProof/>
          <w:kern w:val="0"/>
          <w:szCs w:val="24"/>
        </w:rPr>
        <w:t xml:space="preserve"> </w:t>
      </w:r>
      <w:r w:rsidRPr="00531021">
        <w:rPr>
          <w:b/>
          <w:bCs/>
          <w:noProof/>
          <w:kern w:val="0"/>
          <w:szCs w:val="24"/>
        </w:rPr>
        <w:t>100</w:t>
      </w:r>
      <w:r w:rsidRPr="00531021">
        <w:rPr>
          <w:noProof/>
          <w:kern w:val="0"/>
          <w:szCs w:val="24"/>
        </w:rPr>
        <w:t>, 2–6 (2012).</w:t>
      </w:r>
    </w:p>
    <w:p w14:paraId="5F6FC45F" w14:textId="77777777" w:rsidR="00531021" w:rsidRPr="00531021" w:rsidRDefault="00531021" w:rsidP="00531021">
      <w:pPr>
        <w:adjustRightInd w:val="0"/>
        <w:ind w:left="640" w:hanging="640"/>
        <w:jc w:val="left"/>
        <w:rPr>
          <w:noProof/>
          <w:kern w:val="0"/>
          <w:szCs w:val="24"/>
        </w:rPr>
      </w:pPr>
      <w:r w:rsidRPr="00531021">
        <w:rPr>
          <w:noProof/>
          <w:kern w:val="0"/>
          <w:szCs w:val="24"/>
        </w:rPr>
        <w:t>5.</w:t>
      </w:r>
      <w:r w:rsidRPr="00531021">
        <w:rPr>
          <w:noProof/>
          <w:kern w:val="0"/>
          <w:szCs w:val="24"/>
        </w:rPr>
        <w:tab/>
        <w:t xml:space="preserve">Zhang, Z. </w:t>
      </w:r>
      <w:r w:rsidRPr="00531021">
        <w:rPr>
          <w:i/>
          <w:iCs/>
          <w:noProof/>
          <w:kern w:val="0"/>
          <w:szCs w:val="24"/>
        </w:rPr>
        <w:t>et al.</w:t>
      </w:r>
      <w:r w:rsidRPr="00531021">
        <w:rPr>
          <w:noProof/>
          <w:kern w:val="0"/>
          <w:szCs w:val="24"/>
        </w:rPr>
        <w:t xml:space="preserve"> A Self‐Forming Composite Electrolyte for Solid‐State Sodium Battery with Ultralong Cycle Life. </w:t>
      </w:r>
      <w:r w:rsidRPr="00531021">
        <w:rPr>
          <w:i/>
          <w:iCs/>
          <w:noProof/>
          <w:kern w:val="0"/>
          <w:szCs w:val="24"/>
        </w:rPr>
        <w:t>Adv. Energy Mater.</w:t>
      </w:r>
      <w:r w:rsidRPr="00531021">
        <w:rPr>
          <w:noProof/>
          <w:kern w:val="0"/>
          <w:szCs w:val="24"/>
        </w:rPr>
        <w:t xml:space="preserve"> </w:t>
      </w:r>
      <w:r w:rsidRPr="00531021">
        <w:rPr>
          <w:b/>
          <w:bCs/>
          <w:noProof/>
          <w:kern w:val="0"/>
          <w:szCs w:val="24"/>
        </w:rPr>
        <w:t>7</w:t>
      </w:r>
      <w:r w:rsidRPr="00531021">
        <w:rPr>
          <w:noProof/>
          <w:kern w:val="0"/>
          <w:szCs w:val="24"/>
        </w:rPr>
        <w:t>, 1–11 (2017).</w:t>
      </w:r>
    </w:p>
    <w:p w14:paraId="5DCD5896" w14:textId="77777777" w:rsidR="00531021" w:rsidRPr="00531021" w:rsidRDefault="00531021" w:rsidP="00531021">
      <w:pPr>
        <w:adjustRightInd w:val="0"/>
        <w:ind w:left="640" w:hanging="640"/>
        <w:jc w:val="left"/>
        <w:rPr>
          <w:noProof/>
          <w:kern w:val="0"/>
          <w:szCs w:val="24"/>
        </w:rPr>
      </w:pPr>
      <w:r w:rsidRPr="00531021">
        <w:rPr>
          <w:noProof/>
          <w:kern w:val="0"/>
          <w:szCs w:val="24"/>
        </w:rPr>
        <w:t>6.</w:t>
      </w:r>
      <w:r w:rsidRPr="00531021">
        <w:rPr>
          <w:noProof/>
          <w:kern w:val="0"/>
          <w:szCs w:val="24"/>
        </w:rPr>
        <w:tab/>
        <w:t xml:space="preserve">Rettenwander, D. </w:t>
      </w:r>
      <w:r w:rsidRPr="00531021">
        <w:rPr>
          <w:i/>
          <w:iCs/>
          <w:noProof/>
          <w:kern w:val="0"/>
          <w:szCs w:val="24"/>
        </w:rPr>
        <w:t>et al.</w:t>
      </w:r>
      <w:r w:rsidRPr="00531021">
        <w:rPr>
          <w:noProof/>
          <w:kern w:val="0"/>
          <w:szCs w:val="24"/>
        </w:rPr>
        <w:t xml:space="preserve"> Arrhenius Behavior of the Bulk Na-Ion Conductivity in Na 3 Sc 2 (PO 4 ) 3 Single Crystals Observed by Microcontact Impedance Spectroscopy. </w:t>
      </w:r>
      <w:r w:rsidRPr="00531021">
        <w:rPr>
          <w:i/>
          <w:iCs/>
          <w:noProof/>
          <w:kern w:val="0"/>
          <w:szCs w:val="24"/>
        </w:rPr>
        <w:t>Chem. Mater.</w:t>
      </w:r>
      <w:r w:rsidRPr="00531021">
        <w:rPr>
          <w:noProof/>
          <w:kern w:val="0"/>
          <w:szCs w:val="24"/>
        </w:rPr>
        <w:t xml:space="preserve"> </w:t>
      </w:r>
      <w:r w:rsidRPr="00531021">
        <w:rPr>
          <w:b/>
          <w:bCs/>
          <w:noProof/>
          <w:kern w:val="0"/>
          <w:szCs w:val="24"/>
        </w:rPr>
        <w:t>30</w:t>
      </w:r>
      <w:r w:rsidRPr="00531021">
        <w:rPr>
          <w:noProof/>
          <w:kern w:val="0"/>
          <w:szCs w:val="24"/>
        </w:rPr>
        <w:t>, 1776–1781 (2018).</w:t>
      </w:r>
    </w:p>
    <w:p w14:paraId="29CC57CC" w14:textId="77777777" w:rsidR="00531021" w:rsidRPr="00531021" w:rsidRDefault="00531021" w:rsidP="00531021">
      <w:pPr>
        <w:adjustRightInd w:val="0"/>
        <w:ind w:left="640" w:hanging="640"/>
        <w:jc w:val="left"/>
        <w:rPr>
          <w:noProof/>
          <w:kern w:val="0"/>
          <w:szCs w:val="24"/>
        </w:rPr>
      </w:pPr>
      <w:r w:rsidRPr="00531021">
        <w:rPr>
          <w:noProof/>
          <w:kern w:val="0"/>
          <w:szCs w:val="24"/>
        </w:rPr>
        <w:t>7.</w:t>
      </w:r>
      <w:r w:rsidRPr="00531021">
        <w:rPr>
          <w:noProof/>
          <w:kern w:val="0"/>
          <w:szCs w:val="24"/>
        </w:rPr>
        <w:tab/>
        <w:t xml:space="preserve">Zhu, Z., Chu, I. H. &amp; Ong, S. P. Li3Y(PS4)2 and Li5PS4Cl2: New Lithium Superionic Conductors Predicted from Silver Thiophosphates using Efficiently Tiered Ab Initio Molecular Dynamics Simulations. </w:t>
      </w:r>
      <w:r w:rsidRPr="00531021">
        <w:rPr>
          <w:i/>
          <w:iCs/>
          <w:noProof/>
          <w:kern w:val="0"/>
          <w:szCs w:val="24"/>
        </w:rPr>
        <w:t>Chem. Mater.</w:t>
      </w:r>
      <w:r w:rsidRPr="00531021">
        <w:rPr>
          <w:noProof/>
          <w:kern w:val="0"/>
          <w:szCs w:val="24"/>
        </w:rPr>
        <w:t xml:space="preserve"> </w:t>
      </w:r>
      <w:r w:rsidRPr="00531021">
        <w:rPr>
          <w:b/>
          <w:bCs/>
          <w:noProof/>
          <w:kern w:val="0"/>
          <w:szCs w:val="24"/>
        </w:rPr>
        <w:t>29</w:t>
      </w:r>
      <w:r w:rsidRPr="00531021">
        <w:rPr>
          <w:noProof/>
          <w:kern w:val="0"/>
          <w:szCs w:val="24"/>
        </w:rPr>
        <w:t>, 2474–2484 (2017).</w:t>
      </w:r>
    </w:p>
    <w:p w14:paraId="1F50F6C4" w14:textId="77777777" w:rsidR="00531021" w:rsidRPr="00531021" w:rsidRDefault="00531021" w:rsidP="00531021">
      <w:pPr>
        <w:adjustRightInd w:val="0"/>
        <w:ind w:left="640" w:hanging="640"/>
        <w:jc w:val="left"/>
        <w:rPr>
          <w:noProof/>
          <w:kern w:val="0"/>
          <w:szCs w:val="24"/>
        </w:rPr>
      </w:pPr>
      <w:r w:rsidRPr="00531021">
        <w:rPr>
          <w:noProof/>
          <w:kern w:val="0"/>
          <w:szCs w:val="24"/>
        </w:rPr>
        <w:t>8.</w:t>
      </w:r>
      <w:r w:rsidRPr="00531021">
        <w:rPr>
          <w:noProof/>
          <w:kern w:val="0"/>
          <w:szCs w:val="24"/>
        </w:rPr>
        <w:tab/>
        <w:t xml:space="preserve">Oguchi, H., Matsuo, M., Kuromoto, S., Kuwano, H. &amp; Orimo, S. Sodium-ion conduction in complex hydrides NaAlH4 and Na3AlH6. </w:t>
      </w:r>
      <w:r w:rsidRPr="00531021">
        <w:rPr>
          <w:i/>
          <w:iCs/>
          <w:noProof/>
          <w:kern w:val="0"/>
          <w:szCs w:val="24"/>
        </w:rPr>
        <w:t>J. Appl. Phys.</w:t>
      </w:r>
      <w:r w:rsidRPr="00531021">
        <w:rPr>
          <w:noProof/>
          <w:kern w:val="0"/>
          <w:szCs w:val="24"/>
        </w:rPr>
        <w:t xml:space="preserve"> </w:t>
      </w:r>
      <w:r w:rsidRPr="00531021">
        <w:rPr>
          <w:b/>
          <w:bCs/>
          <w:noProof/>
          <w:kern w:val="0"/>
          <w:szCs w:val="24"/>
        </w:rPr>
        <w:t>111</w:t>
      </w:r>
      <w:r w:rsidRPr="00531021">
        <w:rPr>
          <w:noProof/>
          <w:kern w:val="0"/>
          <w:szCs w:val="24"/>
        </w:rPr>
        <w:t>, 4–7 (2012).</w:t>
      </w:r>
    </w:p>
    <w:p w14:paraId="001785E3" w14:textId="77777777" w:rsidR="00531021" w:rsidRPr="00531021" w:rsidRDefault="00531021" w:rsidP="00531021">
      <w:pPr>
        <w:adjustRightInd w:val="0"/>
        <w:ind w:left="640" w:hanging="640"/>
        <w:jc w:val="left"/>
        <w:rPr>
          <w:noProof/>
          <w:kern w:val="0"/>
          <w:szCs w:val="24"/>
        </w:rPr>
      </w:pPr>
      <w:r w:rsidRPr="00531021">
        <w:rPr>
          <w:noProof/>
          <w:kern w:val="0"/>
          <w:szCs w:val="24"/>
        </w:rPr>
        <w:t>9.</w:t>
      </w:r>
      <w:r w:rsidRPr="00531021">
        <w:rPr>
          <w:noProof/>
          <w:kern w:val="0"/>
          <w:szCs w:val="24"/>
        </w:rPr>
        <w:tab/>
        <w:t xml:space="preserve">Matsuo, M. </w:t>
      </w:r>
      <w:r w:rsidRPr="00531021">
        <w:rPr>
          <w:i/>
          <w:iCs/>
          <w:noProof/>
          <w:kern w:val="0"/>
          <w:szCs w:val="24"/>
        </w:rPr>
        <w:t>et al.</w:t>
      </w:r>
      <w:r w:rsidRPr="00531021">
        <w:rPr>
          <w:noProof/>
          <w:kern w:val="0"/>
          <w:szCs w:val="24"/>
        </w:rPr>
        <w:t xml:space="preserve"> Sodium and magnesium ionic conduction in complex hydrides. </w:t>
      </w:r>
      <w:r w:rsidRPr="00531021">
        <w:rPr>
          <w:i/>
          <w:iCs/>
          <w:noProof/>
          <w:kern w:val="0"/>
          <w:szCs w:val="24"/>
        </w:rPr>
        <w:t>J. Alloys Compd.</w:t>
      </w:r>
      <w:r w:rsidRPr="00531021">
        <w:rPr>
          <w:noProof/>
          <w:kern w:val="0"/>
          <w:szCs w:val="24"/>
        </w:rPr>
        <w:t xml:space="preserve"> </w:t>
      </w:r>
      <w:r w:rsidRPr="00531021">
        <w:rPr>
          <w:b/>
          <w:bCs/>
          <w:noProof/>
          <w:kern w:val="0"/>
          <w:szCs w:val="24"/>
        </w:rPr>
        <w:t>580</w:t>
      </w:r>
      <w:r w:rsidRPr="00531021">
        <w:rPr>
          <w:noProof/>
          <w:kern w:val="0"/>
          <w:szCs w:val="24"/>
        </w:rPr>
        <w:t>, S98–S101 (2013).</w:t>
      </w:r>
    </w:p>
    <w:p w14:paraId="21781049" w14:textId="77777777" w:rsidR="00531021" w:rsidRPr="00531021" w:rsidRDefault="00531021" w:rsidP="00531021">
      <w:pPr>
        <w:adjustRightInd w:val="0"/>
        <w:ind w:left="640" w:hanging="640"/>
        <w:jc w:val="left"/>
        <w:rPr>
          <w:noProof/>
          <w:kern w:val="0"/>
          <w:szCs w:val="24"/>
        </w:rPr>
      </w:pPr>
      <w:r w:rsidRPr="00531021">
        <w:rPr>
          <w:noProof/>
          <w:kern w:val="0"/>
          <w:szCs w:val="24"/>
        </w:rPr>
        <w:t>10.</w:t>
      </w:r>
      <w:r w:rsidRPr="00531021">
        <w:rPr>
          <w:noProof/>
          <w:kern w:val="0"/>
          <w:szCs w:val="24"/>
        </w:rPr>
        <w:tab/>
        <w:t xml:space="preserve">Tang, W. S. </w:t>
      </w:r>
      <w:r w:rsidRPr="00531021">
        <w:rPr>
          <w:i/>
          <w:iCs/>
          <w:noProof/>
          <w:kern w:val="0"/>
          <w:szCs w:val="24"/>
        </w:rPr>
        <w:t>et al.</w:t>
      </w:r>
      <w:r w:rsidRPr="00531021">
        <w:rPr>
          <w:noProof/>
          <w:kern w:val="0"/>
          <w:szCs w:val="24"/>
        </w:rPr>
        <w:t xml:space="preserve"> Liquid-Like Ionic Conduction in Solid Lithium and Sodium Monocarba-closo-Decaborates Near or at Room Temperature. </w:t>
      </w:r>
      <w:r w:rsidRPr="00531021">
        <w:rPr>
          <w:i/>
          <w:iCs/>
          <w:noProof/>
          <w:kern w:val="0"/>
          <w:szCs w:val="24"/>
        </w:rPr>
        <w:t>Adv. Energy Mater.</w:t>
      </w:r>
      <w:r w:rsidRPr="00531021">
        <w:rPr>
          <w:noProof/>
          <w:kern w:val="0"/>
          <w:szCs w:val="24"/>
        </w:rPr>
        <w:t xml:space="preserve"> </w:t>
      </w:r>
      <w:r w:rsidRPr="00531021">
        <w:rPr>
          <w:b/>
          <w:bCs/>
          <w:noProof/>
          <w:kern w:val="0"/>
          <w:szCs w:val="24"/>
        </w:rPr>
        <w:t>6</w:t>
      </w:r>
      <w:r w:rsidRPr="00531021">
        <w:rPr>
          <w:noProof/>
          <w:kern w:val="0"/>
          <w:szCs w:val="24"/>
        </w:rPr>
        <w:t>, 1–6 (2016).</w:t>
      </w:r>
    </w:p>
    <w:p w14:paraId="16158A8E" w14:textId="77777777" w:rsidR="00531021" w:rsidRPr="00531021" w:rsidRDefault="00531021" w:rsidP="00531021">
      <w:pPr>
        <w:adjustRightInd w:val="0"/>
        <w:ind w:left="640" w:hanging="640"/>
        <w:jc w:val="left"/>
        <w:rPr>
          <w:noProof/>
          <w:kern w:val="0"/>
          <w:szCs w:val="24"/>
        </w:rPr>
      </w:pPr>
      <w:r w:rsidRPr="00531021">
        <w:rPr>
          <w:noProof/>
          <w:kern w:val="0"/>
          <w:szCs w:val="24"/>
        </w:rPr>
        <w:t>11.</w:t>
      </w:r>
      <w:r w:rsidRPr="00531021">
        <w:rPr>
          <w:noProof/>
          <w:kern w:val="0"/>
          <w:szCs w:val="24"/>
        </w:rPr>
        <w:tab/>
        <w:t xml:space="preserve">Tang, W. S. </w:t>
      </w:r>
      <w:r w:rsidRPr="00531021">
        <w:rPr>
          <w:i/>
          <w:iCs/>
          <w:noProof/>
          <w:kern w:val="0"/>
          <w:szCs w:val="24"/>
        </w:rPr>
        <w:t>et al.</w:t>
      </w:r>
      <w:r w:rsidRPr="00531021">
        <w:rPr>
          <w:noProof/>
          <w:kern w:val="0"/>
          <w:szCs w:val="24"/>
        </w:rPr>
        <w:t xml:space="preserve"> Unparalleled lithium and sodium superionic conduction in solid electrolytes with large monovalent cage-like anions. </w:t>
      </w:r>
      <w:r w:rsidRPr="00531021">
        <w:rPr>
          <w:i/>
          <w:iCs/>
          <w:noProof/>
          <w:kern w:val="0"/>
          <w:szCs w:val="24"/>
        </w:rPr>
        <w:t>Energy Environ. Sci.</w:t>
      </w:r>
      <w:r w:rsidRPr="00531021">
        <w:rPr>
          <w:noProof/>
          <w:kern w:val="0"/>
          <w:szCs w:val="24"/>
        </w:rPr>
        <w:t xml:space="preserve"> </w:t>
      </w:r>
      <w:r w:rsidRPr="00531021">
        <w:rPr>
          <w:b/>
          <w:bCs/>
          <w:noProof/>
          <w:kern w:val="0"/>
          <w:szCs w:val="24"/>
        </w:rPr>
        <w:t>8</w:t>
      </w:r>
      <w:r w:rsidRPr="00531021">
        <w:rPr>
          <w:noProof/>
          <w:kern w:val="0"/>
          <w:szCs w:val="24"/>
        </w:rPr>
        <w:t>, 3637–3645 (2015).</w:t>
      </w:r>
    </w:p>
    <w:p w14:paraId="53711604" w14:textId="77777777" w:rsidR="00531021" w:rsidRPr="00531021" w:rsidRDefault="00531021" w:rsidP="00531021">
      <w:pPr>
        <w:adjustRightInd w:val="0"/>
        <w:ind w:left="640" w:hanging="640"/>
        <w:jc w:val="left"/>
        <w:rPr>
          <w:noProof/>
          <w:kern w:val="0"/>
          <w:szCs w:val="24"/>
        </w:rPr>
      </w:pPr>
      <w:r w:rsidRPr="00531021">
        <w:rPr>
          <w:noProof/>
          <w:kern w:val="0"/>
          <w:szCs w:val="24"/>
        </w:rPr>
        <w:lastRenderedPageBreak/>
        <w:t>12.</w:t>
      </w:r>
      <w:r w:rsidRPr="00531021">
        <w:rPr>
          <w:noProof/>
          <w:kern w:val="0"/>
          <w:szCs w:val="24"/>
        </w:rPr>
        <w:tab/>
        <w:t xml:space="preserve">Udovic, T. J. </w:t>
      </w:r>
      <w:r w:rsidRPr="00531021">
        <w:rPr>
          <w:i/>
          <w:iCs/>
          <w:noProof/>
          <w:kern w:val="0"/>
          <w:szCs w:val="24"/>
        </w:rPr>
        <w:t>et al.</w:t>
      </w:r>
      <w:r w:rsidRPr="00531021">
        <w:rPr>
          <w:noProof/>
          <w:kern w:val="0"/>
          <w:szCs w:val="24"/>
        </w:rPr>
        <w:t xml:space="preserve"> Exceptional Superionic Conductivity in Disordered Sodium Decahydro- closo -decaborate. </w:t>
      </w:r>
      <w:r w:rsidRPr="00531021">
        <w:rPr>
          <w:i/>
          <w:iCs/>
          <w:noProof/>
          <w:kern w:val="0"/>
          <w:szCs w:val="24"/>
        </w:rPr>
        <w:t>Adv. Mater.</w:t>
      </w:r>
      <w:r w:rsidRPr="00531021">
        <w:rPr>
          <w:noProof/>
          <w:kern w:val="0"/>
          <w:szCs w:val="24"/>
        </w:rPr>
        <w:t xml:space="preserve"> </w:t>
      </w:r>
      <w:r w:rsidRPr="00531021">
        <w:rPr>
          <w:b/>
          <w:bCs/>
          <w:noProof/>
          <w:kern w:val="0"/>
          <w:szCs w:val="24"/>
        </w:rPr>
        <w:t>26</w:t>
      </w:r>
      <w:r w:rsidRPr="00531021">
        <w:rPr>
          <w:noProof/>
          <w:kern w:val="0"/>
          <w:szCs w:val="24"/>
        </w:rPr>
        <w:t>, 7622–7626 (2014).</w:t>
      </w:r>
    </w:p>
    <w:p w14:paraId="34668CA4" w14:textId="77777777" w:rsidR="00531021" w:rsidRPr="00531021" w:rsidRDefault="00531021" w:rsidP="00531021">
      <w:pPr>
        <w:adjustRightInd w:val="0"/>
        <w:ind w:left="640" w:hanging="640"/>
        <w:jc w:val="left"/>
        <w:rPr>
          <w:noProof/>
          <w:kern w:val="0"/>
          <w:szCs w:val="24"/>
        </w:rPr>
      </w:pPr>
      <w:r w:rsidRPr="00531021">
        <w:rPr>
          <w:noProof/>
          <w:kern w:val="0"/>
          <w:szCs w:val="24"/>
        </w:rPr>
        <w:t>13.</w:t>
      </w:r>
      <w:r w:rsidRPr="00531021">
        <w:rPr>
          <w:noProof/>
          <w:kern w:val="0"/>
          <w:szCs w:val="24"/>
        </w:rPr>
        <w:tab/>
        <w:t xml:space="preserve">Udovic, T. J. </w:t>
      </w:r>
      <w:r w:rsidRPr="00531021">
        <w:rPr>
          <w:i/>
          <w:iCs/>
          <w:noProof/>
          <w:kern w:val="0"/>
          <w:szCs w:val="24"/>
        </w:rPr>
        <w:t>et al.</w:t>
      </w:r>
      <w:r w:rsidRPr="00531021">
        <w:rPr>
          <w:noProof/>
          <w:kern w:val="0"/>
          <w:szCs w:val="24"/>
        </w:rPr>
        <w:t xml:space="preserve"> Sodium superionic conduction in Na 2 B 12 H 12. </w:t>
      </w:r>
      <w:r w:rsidRPr="00531021">
        <w:rPr>
          <w:i/>
          <w:iCs/>
          <w:noProof/>
          <w:kern w:val="0"/>
          <w:szCs w:val="24"/>
        </w:rPr>
        <w:t>Chem. Commun.</w:t>
      </w:r>
      <w:r w:rsidRPr="00531021">
        <w:rPr>
          <w:noProof/>
          <w:kern w:val="0"/>
          <w:szCs w:val="24"/>
        </w:rPr>
        <w:t xml:space="preserve"> </w:t>
      </w:r>
      <w:r w:rsidRPr="00531021">
        <w:rPr>
          <w:b/>
          <w:bCs/>
          <w:noProof/>
          <w:kern w:val="0"/>
          <w:szCs w:val="24"/>
        </w:rPr>
        <w:t>50</w:t>
      </w:r>
      <w:r w:rsidRPr="00531021">
        <w:rPr>
          <w:noProof/>
          <w:kern w:val="0"/>
          <w:szCs w:val="24"/>
        </w:rPr>
        <w:t>, 3750–3752 (2014).</w:t>
      </w:r>
    </w:p>
    <w:p w14:paraId="5D2E4CB6" w14:textId="77777777" w:rsidR="00531021" w:rsidRPr="00531021" w:rsidRDefault="00531021" w:rsidP="00531021">
      <w:pPr>
        <w:adjustRightInd w:val="0"/>
        <w:ind w:left="640" w:hanging="640"/>
        <w:jc w:val="left"/>
        <w:rPr>
          <w:noProof/>
          <w:kern w:val="0"/>
          <w:szCs w:val="24"/>
        </w:rPr>
      </w:pPr>
      <w:r w:rsidRPr="00531021">
        <w:rPr>
          <w:noProof/>
          <w:kern w:val="0"/>
          <w:szCs w:val="24"/>
        </w:rPr>
        <w:t>14.</w:t>
      </w:r>
      <w:r w:rsidRPr="00531021">
        <w:rPr>
          <w:noProof/>
          <w:kern w:val="0"/>
          <w:szCs w:val="24"/>
        </w:rPr>
        <w:tab/>
        <w:t xml:space="preserve">Laskowski, F. A. L., McHaffie, D. B. &amp; See, K. A. Identification of potential solid-state Li-ion conductors with semi-supervised learning. </w:t>
      </w:r>
      <w:r w:rsidRPr="00531021">
        <w:rPr>
          <w:i/>
          <w:iCs/>
          <w:noProof/>
          <w:kern w:val="0"/>
          <w:szCs w:val="24"/>
        </w:rPr>
        <w:t>Energy Environ. Sci.</w:t>
      </w:r>
      <w:r w:rsidRPr="00531021">
        <w:rPr>
          <w:noProof/>
          <w:kern w:val="0"/>
          <w:szCs w:val="24"/>
        </w:rPr>
        <w:t xml:space="preserve"> </w:t>
      </w:r>
      <w:r w:rsidRPr="00531021">
        <w:rPr>
          <w:b/>
          <w:bCs/>
          <w:noProof/>
          <w:kern w:val="0"/>
          <w:szCs w:val="24"/>
        </w:rPr>
        <w:t>16</w:t>
      </w:r>
      <w:r w:rsidRPr="00531021">
        <w:rPr>
          <w:noProof/>
          <w:kern w:val="0"/>
          <w:szCs w:val="24"/>
        </w:rPr>
        <w:t>, 1264–1276 (2023).</w:t>
      </w:r>
    </w:p>
    <w:p w14:paraId="5441D9DA" w14:textId="77777777" w:rsidR="00531021" w:rsidRPr="00531021" w:rsidRDefault="00531021" w:rsidP="00531021">
      <w:pPr>
        <w:adjustRightInd w:val="0"/>
        <w:ind w:left="640" w:hanging="640"/>
        <w:jc w:val="left"/>
        <w:rPr>
          <w:noProof/>
          <w:kern w:val="0"/>
          <w:szCs w:val="24"/>
        </w:rPr>
      </w:pPr>
      <w:r w:rsidRPr="00531021">
        <w:rPr>
          <w:noProof/>
          <w:kern w:val="0"/>
          <w:szCs w:val="24"/>
        </w:rPr>
        <w:t>15.</w:t>
      </w:r>
      <w:r w:rsidRPr="00531021">
        <w:rPr>
          <w:noProof/>
          <w:kern w:val="0"/>
          <w:szCs w:val="24"/>
        </w:rPr>
        <w:tab/>
        <w:t xml:space="preserve">Schlem, R., Banik, A., Eckardt, M., Zobel, M. &amp; Zeier, W. G. Na 3– x Er 1– x Zr x Cl 6 —A Halide-Based Fast Sodium-Ion Conductor with Vacancy-Driven Ionic Transport. </w:t>
      </w:r>
      <w:r w:rsidRPr="00531021">
        <w:rPr>
          <w:i/>
          <w:iCs/>
          <w:noProof/>
          <w:kern w:val="0"/>
          <w:szCs w:val="24"/>
        </w:rPr>
        <w:t>ACS Appl. Energy Mater.</w:t>
      </w:r>
      <w:r w:rsidRPr="00531021">
        <w:rPr>
          <w:noProof/>
          <w:kern w:val="0"/>
          <w:szCs w:val="24"/>
        </w:rPr>
        <w:t xml:space="preserve"> </w:t>
      </w:r>
      <w:r w:rsidRPr="00531021">
        <w:rPr>
          <w:b/>
          <w:bCs/>
          <w:noProof/>
          <w:kern w:val="0"/>
          <w:szCs w:val="24"/>
        </w:rPr>
        <w:t>3</w:t>
      </w:r>
      <w:r w:rsidRPr="00531021">
        <w:rPr>
          <w:noProof/>
          <w:kern w:val="0"/>
          <w:szCs w:val="24"/>
        </w:rPr>
        <w:t>, 10164–10173 (2020).</w:t>
      </w:r>
    </w:p>
    <w:p w14:paraId="7D4F6412" w14:textId="77777777" w:rsidR="00531021" w:rsidRPr="00531021" w:rsidRDefault="00531021" w:rsidP="00531021">
      <w:pPr>
        <w:adjustRightInd w:val="0"/>
        <w:ind w:left="640" w:hanging="640"/>
        <w:jc w:val="left"/>
        <w:rPr>
          <w:noProof/>
          <w:kern w:val="0"/>
          <w:szCs w:val="24"/>
        </w:rPr>
      </w:pPr>
      <w:r w:rsidRPr="00531021">
        <w:rPr>
          <w:noProof/>
          <w:kern w:val="0"/>
          <w:szCs w:val="24"/>
        </w:rPr>
        <w:t>16.</w:t>
      </w:r>
      <w:r w:rsidRPr="00531021">
        <w:rPr>
          <w:noProof/>
          <w:kern w:val="0"/>
          <w:szCs w:val="24"/>
        </w:rPr>
        <w:tab/>
        <w:t xml:space="preserve">Park, J. </w:t>
      </w:r>
      <w:r w:rsidRPr="00531021">
        <w:rPr>
          <w:i/>
          <w:iCs/>
          <w:noProof/>
          <w:kern w:val="0"/>
          <w:szCs w:val="24"/>
        </w:rPr>
        <w:t>et al.</w:t>
      </w:r>
      <w:r w:rsidRPr="00531021">
        <w:rPr>
          <w:noProof/>
          <w:kern w:val="0"/>
          <w:szCs w:val="24"/>
        </w:rPr>
        <w:t xml:space="preserve"> NaAlCl 4 : New Halide Solid Electrolyte for 3 V Stable Cost-Effective All-Solid-State Na-Ion Batteries. </w:t>
      </w:r>
      <w:r w:rsidRPr="00531021">
        <w:rPr>
          <w:i/>
          <w:iCs/>
          <w:noProof/>
          <w:kern w:val="0"/>
          <w:szCs w:val="24"/>
        </w:rPr>
        <w:t>ACS Energy Lett.</w:t>
      </w:r>
      <w:r w:rsidRPr="00531021">
        <w:rPr>
          <w:noProof/>
          <w:kern w:val="0"/>
          <w:szCs w:val="24"/>
        </w:rPr>
        <w:t xml:space="preserve"> </w:t>
      </w:r>
      <w:r w:rsidRPr="00531021">
        <w:rPr>
          <w:b/>
          <w:bCs/>
          <w:noProof/>
          <w:kern w:val="0"/>
          <w:szCs w:val="24"/>
        </w:rPr>
        <w:t>7</w:t>
      </w:r>
      <w:r w:rsidRPr="00531021">
        <w:rPr>
          <w:noProof/>
          <w:kern w:val="0"/>
          <w:szCs w:val="24"/>
        </w:rPr>
        <w:t>, 3293–3301 (2022).</w:t>
      </w:r>
    </w:p>
    <w:p w14:paraId="69BF0B9C" w14:textId="77777777" w:rsidR="00531021" w:rsidRPr="00531021" w:rsidRDefault="00531021" w:rsidP="00531021">
      <w:pPr>
        <w:adjustRightInd w:val="0"/>
        <w:ind w:left="640" w:hanging="640"/>
        <w:jc w:val="left"/>
        <w:rPr>
          <w:noProof/>
          <w:kern w:val="0"/>
          <w:szCs w:val="24"/>
        </w:rPr>
      </w:pPr>
      <w:r w:rsidRPr="00531021">
        <w:rPr>
          <w:noProof/>
          <w:kern w:val="0"/>
          <w:szCs w:val="24"/>
        </w:rPr>
        <w:t>17.</w:t>
      </w:r>
      <w:r w:rsidRPr="00531021">
        <w:rPr>
          <w:noProof/>
          <w:kern w:val="0"/>
          <w:szCs w:val="24"/>
        </w:rPr>
        <w:tab/>
        <w:t xml:space="preserve">Zhang, L. </w:t>
      </w:r>
      <w:r w:rsidRPr="00531021">
        <w:rPr>
          <w:i/>
          <w:iCs/>
          <w:noProof/>
          <w:kern w:val="0"/>
          <w:szCs w:val="24"/>
        </w:rPr>
        <w:t>et al.</w:t>
      </w:r>
      <w:r w:rsidRPr="00531021">
        <w:rPr>
          <w:noProof/>
          <w:kern w:val="0"/>
          <w:szCs w:val="24"/>
        </w:rPr>
        <w:t xml:space="preserve"> Na3PSe4 : A Novel Chalcogenide Solid Electrolyte with High Ionic Conductivity. </w:t>
      </w:r>
      <w:r w:rsidRPr="00531021">
        <w:rPr>
          <w:i/>
          <w:iCs/>
          <w:noProof/>
          <w:kern w:val="0"/>
          <w:szCs w:val="24"/>
        </w:rPr>
        <w:t>Adv. Energy Mater.</w:t>
      </w:r>
      <w:r w:rsidRPr="00531021">
        <w:rPr>
          <w:noProof/>
          <w:kern w:val="0"/>
          <w:szCs w:val="24"/>
        </w:rPr>
        <w:t xml:space="preserve"> </w:t>
      </w:r>
      <w:r w:rsidRPr="00531021">
        <w:rPr>
          <w:b/>
          <w:bCs/>
          <w:noProof/>
          <w:kern w:val="0"/>
          <w:szCs w:val="24"/>
        </w:rPr>
        <w:t>5</w:t>
      </w:r>
      <w:r w:rsidRPr="00531021">
        <w:rPr>
          <w:noProof/>
          <w:kern w:val="0"/>
          <w:szCs w:val="24"/>
        </w:rPr>
        <w:t>, 1501294 (2015).</w:t>
      </w:r>
    </w:p>
    <w:p w14:paraId="612D504A" w14:textId="77777777" w:rsidR="00531021" w:rsidRPr="00531021" w:rsidRDefault="00531021" w:rsidP="00531021">
      <w:pPr>
        <w:adjustRightInd w:val="0"/>
        <w:ind w:left="640" w:hanging="640"/>
        <w:jc w:val="left"/>
        <w:rPr>
          <w:noProof/>
          <w:kern w:val="0"/>
          <w:szCs w:val="24"/>
        </w:rPr>
      </w:pPr>
      <w:r w:rsidRPr="00531021">
        <w:rPr>
          <w:noProof/>
          <w:kern w:val="0"/>
          <w:szCs w:val="24"/>
        </w:rPr>
        <w:t>18.</w:t>
      </w:r>
      <w:r w:rsidRPr="00531021">
        <w:rPr>
          <w:noProof/>
          <w:kern w:val="0"/>
          <w:szCs w:val="24"/>
        </w:rPr>
        <w:tab/>
        <w:t xml:space="preserve">Xiong, S. </w:t>
      </w:r>
      <w:r w:rsidRPr="00531021">
        <w:rPr>
          <w:i/>
          <w:iCs/>
          <w:noProof/>
          <w:kern w:val="0"/>
          <w:szCs w:val="24"/>
        </w:rPr>
        <w:t>et al.</w:t>
      </w:r>
      <w:r w:rsidRPr="00531021">
        <w:rPr>
          <w:noProof/>
          <w:kern w:val="0"/>
          <w:szCs w:val="24"/>
        </w:rPr>
        <w:t xml:space="preserve"> Na3SbSe4−xS x as Sodium Superionic Conductors. </w:t>
      </w:r>
      <w:r w:rsidRPr="00531021">
        <w:rPr>
          <w:i/>
          <w:iCs/>
          <w:noProof/>
          <w:kern w:val="0"/>
          <w:szCs w:val="24"/>
        </w:rPr>
        <w:t>Sci. Rep.</w:t>
      </w:r>
      <w:r w:rsidRPr="00531021">
        <w:rPr>
          <w:noProof/>
          <w:kern w:val="0"/>
          <w:szCs w:val="24"/>
        </w:rPr>
        <w:t xml:space="preserve"> </w:t>
      </w:r>
      <w:r w:rsidRPr="00531021">
        <w:rPr>
          <w:b/>
          <w:bCs/>
          <w:noProof/>
          <w:kern w:val="0"/>
          <w:szCs w:val="24"/>
        </w:rPr>
        <w:t>8</w:t>
      </w:r>
      <w:r w:rsidRPr="00531021">
        <w:rPr>
          <w:noProof/>
          <w:kern w:val="0"/>
          <w:szCs w:val="24"/>
        </w:rPr>
        <w:t>, 9146 (2018).</w:t>
      </w:r>
    </w:p>
    <w:p w14:paraId="226E00F3" w14:textId="77777777" w:rsidR="00531021" w:rsidRPr="00531021" w:rsidRDefault="00531021" w:rsidP="00531021">
      <w:pPr>
        <w:adjustRightInd w:val="0"/>
        <w:ind w:left="640" w:hanging="640"/>
        <w:jc w:val="left"/>
        <w:rPr>
          <w:noProof/>
          <w:kern w:val="0"/>
          <w:szCs w:val="24"/>
        </w:rPr>
      </w:pPr>
      <w:r w:rsidRPr="00531021">
        <w:rPr>
          <w:noProof/>
          <w:kern w:val="0"/>
          <w:szCs w:val="24"/>
        </w:rPr>
        <w:t>19.</w:t>
      </w:r>
      <w:r w:rsidRPr="00531021">
        <w:rPr>
          <w:noProof/>
          <w:kern w:val="0"/>
          <w:szCs w:val="24"/>
        </w:rPr>
        <w:tab/>
        <w:t xml:space="preserve">Tsuji, F. </w:t>
      </w:r>
      <w:r w:rsidRPr="00531021">
        <w:rPr>
          <w:i/>
          <w:iCs/>
          <w:noProof/>
          <w:kern w:val="0"/>
          <w:szCs w:val="24"/>
        </w:rPr>
        <w:t>et al.</w:t>
      </w:r>
      <w:r w:rsidRPr="00531021">
        <w:rPr>
          <w:noProof/>
          <w:kern w:val="0"/>
          <w:szCs w:val="24"/>
        </w:rPr>
        <w:t xml:space="preserve"> Preparation and characterization of sodium-ion conductive Na 3 BS 3 glass and glass–ceramic electrolytes. </w:t>
      </w:r>
      <w:r w:rsidRPr="00531021">
        <w:rPr>
          <w:i/>
          <w:iCs/>
          <w:noProof/>
          <w:kern w:val="0"/>
          <w:szCs w:val="24"/>
        </w:rPr>
        <w:t>Mater. Adv.</w:t>
      </w:r>
      <w:r w:rsidRPr="00531021">
        <w:rPr>
          <w:noProof/>
          <w:kern w:val="0"/>
          <w:szCs w:val="24"/>
        </w:rPr>
        <w:t xml:space="preserve"> </w:t>
      </w:r>
      <w:r w:rsidRPr="00531021">
        <w:rPr>
          <w:b/>
          <w:bCs/>
          <w:noProof/>
          <w:kern w:val="0"/>
          <w:szCs w:val="24"/>
        </w:rPr>
        <w:t>2</w:t>
      </w:r>
      <w:r w:rsidRPr="00531021">
        <w:rPr>
          <w:noProof/>
          <w:kern w:val="0"/>
          <w:szCs w:val="24"/>
        </w:rPr>
        <w:t>, 1676–1682 (2021).</w:t>
      </w:r>
    </w:p>
    <w:p w14:paraId="71272A7D" w14:textId="77777777" w:rsidR="00531021" w:rsidRPr="00531021" w:rsidRDefault="00531021" w:rsidP="00531021">
      <w:pPr>
        <w:adjustRightInd w:val="0"/>
        <w:ind w:left="640" w:hanging="640"/>
        <w:jc w:val="left"/>
        <w:rPr>
          <w:noProof/>
          <w:kern w:val="0"/>
          <w:szCs w:val="24"/>
        </w:rPr>
      </w:pPr>
      <w:r w:rsidRPr="00531021">
        <w:rPr>
          <w:noProof/>
          <w:kern w:val="0"/>
          <w:szCs w:val="24"/>
        </w:rPr>
        <w:t>20.</w:t>
      </w:r>
      <w:r w:rsidRPr="00531021">
        <w:rPr>
          <w:noProof/>
          <w:kern w:val="0"/>
          <w:szCs w:val="24"/>
        </w:rPr>
        <w:tab/>
        <w:t xml:space="preserve">Pompe, C. &amp; Pfitzner, A. Na3SbSe3: Synthesis, crystal structure determination, raman spectroscopy, and ionic conductivity. </w:t>
      </w:r>
      <w:r w:rsidRPr="00531021">
        <w:rPr>
          <w:i/>
          <w:iCs/>
          <w:noProof/>
          <w:kern w:val="0"/>
          <w:szCs w:val="24"/>
        </w:rPr>
        <w:t>Zeitschrift fur Anorg. und Allg. Chemie</w:t>
      </w:r>
      <w:r w:rsidRPr="00531021">
        <w:rPr>
          <w:noProof/>
          <w:kern w:val="0"/>
          <w:szCs w:val="24"/>
        </w:rPr>
        <w:t xml:space="preserve"> </w:t>
      </w:r>
      <w:r w:rsidRPr="00531021">
        <w:rPr>
          <w:b/>
          <w:bCs/>
          <w:noProof/>
          <w:kern w:val="0"/>
          <w:szCs w:val="24"/>
        </w:rPr>
        <w:t>638</w:t>
      </w:r>
      <w:r w:rsidRPr="00531021">
        <w:rPr>
          <w:noProof/>
          <w:kern w:val="0"/>
          <w:szCs w:val="24"/>
        </w:rPr>
        <w:t>, 2158–2162 (2012).</w:t>
      </w:r>
    </w:p>
    <w:p w14:paraId="0695F0CE" w14:textId="77777777" w:rsidR="00531021" w:rsidRPr="00531021" w:rsidRDefault="00531021" w:rsidP="00531021">
      <w:pPr>
        <w:adjustRightInd w:val="0"/>
        <w:ind w:left="640" w:hanging="640"/>
        <w:jc w:val="left"/>
        <w:rPr>
          <w:noProof/>
          <w:kern w:val="0"/>
          <w:szCs w:val="24"/>
        </w:rPr>
      </w:pPr>
      <w:r w:rsidRPr="00531021">
        <w:rPr>
          <w:noProof/>
          <w:kern w:val="0"/>
          <w:szCs w:val="24"/>
        </w:rPr>
        <w:t>21.</w:t>
      </w:r>
      <w:r w:rsidRPr="00531021">
        <w:rPr>
          <w:noProof/>
          <w:kern w:val="0"/>
          <w:szCs w:val="24"/>
        </w:rPr>
        <w:tab/>
        <w:t xml:space="preserve">Kassem, M. </w:t>
      </w:r>
      <w:r w:rsidRPr="00531021">
        <w:rPr>
          <w:i/>
          <w:iCs/>
          <w:noProof/>
          <w:kern w:val="0"/>
          <w:szCs w:val="24"/>
        </w:rPr>
        <w:t>et al.</w:t>
      </w:r>
      <w:r w:rsidRPr="00531021">
        <w:rPr>
          <w:noProof/>
          <w:kern w:val="0"/>
          <w:szCs w:val="24"/>
        </w:rPr>
        <w:t xml:space="preserve"> Deciphering Fast Ion Transport in Glasses: A Case Study of Sodium and Silver Vitreous Sulfides. </w:t>
      </w:r>
      <w:r w:rsidRPr="00531021">
        <w:rPr>
          <w:i/>
          <w:iCs/>
          <w:noProof/>
          <w:kern w:val="0"/>
          <w:szCs w:val="24"/>
        </w:rPr>
        <w:t>Inorg. Chem.</w:t>
      </w:r>
      <w:r w:rsidRPr="00531021">
        <w:rPr>
          <w:noProof/>
          <w:kern w:val="0"/>
          <w:szCs w:val="24"/>
        </w:rPr>
        <w:t xml:space="preserve"> </w:t>
      </w:r>
      <w:r w:rsidRPr="00531021">
        <w:rPr>
          <w:b/>
          <w:bCs/>
          <w:noProof/>
          <w:kern w:val="0"/>
          <w:szCs w:val="24"/>
        </w:rPr>
        <w:t>61</w:t>
      </w:r>
      <w:r w:rsidRPr="00531021">
        <w:rPr>
          <w:noProof/>
          <w:kern w:val="0"/>
          <w:szCs w:val="24"/>
        </w:rPr>
        <w:t>, 12870–12885 (2022).</w:t>
      </w:r>
    </w:p>
    <w:p w14:paraId="4143B7D2" w14:textId="77777777" w:rsidR="00531021" w:rsidRPr="00531021" w:rsidRDefault="00531021" w:rsidP="00531021">
      <w:pPr>
        <w:adjustRightInd w:val="0"/>
        <w:ind w:left="640" w:hanging="640"/>
        <w:jc w:val="left"/>
        <w:rPr>
          <w:noProof/>
          <w:kern w:val="0"/>
          <w:szCs w:val="24"/>
        </w:rPr>
      </w:pPr>
      <w:r w:rsidRPr="00531021">
        <w:rPr>
          <w:noProof/>
          <w:kern w:val="0"/>
          <w:szCs w:val="24"/>
        </w:rPr>
        <w:t>22.</w:t>
      </w:r>
      <w:r w:rsidRPr="00531021">
        <w:rPr>
          <w:noProof/>
          <w:kern w:val="0"/>
          <w:szCs w:val="24"/>
        </w:rPr>
        <w:tab/>
        <w:t xml:space="preserve">He, Y., Lu, F. &amp; Kuang, X. Enhanced sodium ion conductivity in Na 3 VS 4 by P-doping. </w:t>
      </w:r>
      <w:r w:rsidRPr="00531021">
        <w:rPr>
          <w:i/>
          <w:iCs/>
          <w:noProof/>
          <w:kern w:val="0"/>
          <w:szCs w:val="24"/>
        </w:rPr>
        <w:t>RSC Adv.</w:t>
      </w:r>
      <w:r w:rsidRPr="00531021">
        <w:rPr>
          <w:noProof/>
          <w:kern w:val="0"/>
          <w:szCs w:val="24"/>
        </w:rPr>
        <w:t xml:space="preserve"> </w:t>
      </w:r>
      <w:r w:rsidRPr="00531021">
        <w:rPr>
          <w:b/>
          <w:bCs/>
          <w:noProof/>
          <w:kern w:val="0"/>
          <w:szCs w:val="24"/>
        </w:rPr>
        <w:t>9</w:t>
      </w:r>
      <w:r w:rsidRPr="00531021">
        <w:rPr>
          <w:noProof/>
          <w:kern w:val="0"/>
          <w:szCs w:val="24"/>
        </w:rPr>
        <w:t>, 39180–39186 (2019).</w:t>
      </w:r>
    </w:p>
    <w:p w14:paraId="5DEFDAD7" w14:textId="77777777" w:rsidR="00531021" w:rsidRPr="00531021" w:rsidRDefault="00531021" w:rsidP="00531021">
      <w:pPr>
        <w:adjustRightInd w:val="0"/>
        <w:ind w:left="640" w:hanging="640"/>
        <w:jc w:val="left"/>
        <w:rPr>
          <w:noProof/>
          <w:kern w:val="0"/>
          <w:szCs w:val="24"/>
        </w:rPr>
      </w:pPr>
      <w:r w:rsidRPr="00531021">
        <w:rPr>
          <w:noProof/>
          <w:kern w:val="0"/>
          <w:szCs w:val="24"/>
        </w:rPr>
        <w:t>23.</w:t>
      </w:r>
      <w:r w:rsidRPr="00531021">
        <w:rPr>
          <w:noProof/>
          <w:kern w:val="0"/>
          <w:szCs w:val="24"/>
        </w:rPr>
        <w:tab/>
        <w:t xml:space="preserve">Hayashi, A., Noi, K., Sakuda, A. &amp; Tatsumisago, M. Superionic glass-ceramic electrolytes for room-temperature rechargeable sodium batteries. </w:t>
      </w:r>
      <w:r w:rsidRPr="00531021">
        <w:rPr>
          <w:i/>
          <w:iCs/>
          <w:noProof/>
          <w:kern w:val="0"/>
          <w:szCs w:val="24"/>
        </w:rPr>
        <w:t>Nat. Commun.</w:t>
      </w:r>
      <w:r w:rsidRPr="00531021">
        <w:rPr>
          <w:noProof/>
          <w:kern w:val="0"/>
          <w:szCs w:val="24"/>
        </w:rPr>
        <w:t xml:space="preserve"> </w:t>
      </w:r>
      <w:r w:rsidRPr="00531021">
        <w:rPr>
          <w:b/>
          <w:bCs/>
          <w:noProof/>
          <w:kern w:val="0"/>
          <w:szCs w:val="24"/>
        </w:rPr>
        <w:t>3</w:t>
      </w:r>
      <w:r w:rsidRPr="00531021">
        <w:rPr>
          <w:noProof/>
          <w:kern w:val="0"/>
          <w:szCs w:val="24"/>
        </w:rPr>
        <w:t>, 856 (2012).</w:t>
      </w:r>
    </w:p>
    <w:p w14:paraId="55AB44FE" w14:textId="77777777" w:rsidR="00531021" w:rsidRPr="00531021" w:rsidRDefault="00531021" w:rsidP="00531021">
      <w:pPr>
        <w:adjustRightInd w:val="0"/>
        <w:ind w:left="640" w:hanging="640"/>
        <w:jc w:val="left"/>
        <w:rPr>
          <w:noProof/>
        </w:rPr>
      </w:pPr>
      <w:r w:rsidRPr="00531021">
        <w:rPr>
          <w:noProof/>
          <w:kern w:val="0"/>
          <w:szCs w:val="24"/>
        </w:rPr>
        <w:t>24.</w:t>
      </w:r>
      <w:r w:rsidRPr="00531021">
        <w:rPr>
          <w:noProof/>
          <w:kern w:val="0"/>
          <w:szCs w:val="24"/>
        </w:rPr>
        <w:tab/>
        <w:t xml:space="preserve">Pompe, C. &amp; Pfitzner, A. Na 3 SbS 3 : Single Crystal X‐ray Diffraction, Raman Spectroscopy, and Impedance Measurements. </w:t>
      </w:r>
      <w:r w:rsidRPr="00531021">
        <w:rPr>
          <w:i/>
          <w:iCs/>
          <w:noProof/>
          <w:kern w:val="0"/>
          <w:szCs w:val="24"/>
        </w:rPr>
        <w:t>Zeitschrift für Anorg. und Allg. Chemie</w:t>
      </w:r>
      <w:r w:rsidRPr="00531021">
        <w:rPr>
          <w:noProof/>
          <w:kern w:val="0"/>
          <w:szCs w:val="24"/>
        </w:rPr>
        <w:t xml:space="preserve"> </w:t>
      </w:r>
      <w:r w:rsidRPr="00531021">
        <w:rPr>
          <w:b/>
          <w:bCs/>
          <w:noProof/>
          <w:kern w:val="0"/>
          <w:szCs w:val="24"/>
        </w:rPr>
        <w:t>639</w:t>
      </w:r>
      <w:r w:rsidRPr="00531021">
        <w:rPr>
          <w:noProof/>
          <w:kern w:val="0"/>
          <w:szCs w:val="24"/>
        </w:rPr>
        <w:t>, 296–300 (2013).</w:t>
      </w:r>
    </w:p>
    <w:p w14:paraId="5AD49DE6" w14:textId="5573F232" w:rsidR="005123FB" w:rsidRPr="00602161" w:rsidRDefault="005123FB" w:rsidP="006B02CD">
      <w:pPr>
        <w:adjustRightInd w:val="0"/>
        <w:ind w:left="640" w:hanging="640"/>
        <w:jc w:val="left"/>
      </w:pPr>
      <w:r>
        <w:lastRenderedPageBreak/>
        <w:fldChar w:fldCharType="end"/>
      </w:r>
    </w:p>
    <w:sectPr w:rsidR="005123FB" w:rsidRPr="00602161" w:rsidSect="00AD2074">
      <w:pgSz w:w="11906" w:h="16838"/>
      <w:pgMar w:top="1701" w:right="1440" w:bottom="1440" w:left="1440" w:header="851" w:footer="992" w:gutter="0"/>
      <w:cols w:space="425"/>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74496B0E" w16cid:durableId="28D3A100"/>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8BC7A6B" w14:textId="77777777" w:rsidR="002F2765" w:rsidRDefault="002F2765" w:rsidP="00602161">
      <w:pPr>
        <w:spacing w:line="240" w:lineRule="auto"/>
      </w:pPr>
      <w:r>
        <w:separator/>
      </w:r>
    </w:p>
  </w:endnote>
  <w:endnote w:type="continuationSeparator" w:id="0">
    <w:p w14:paraId="729CA5B0" w14:textId="77777777" w:rsidR="002F2765" w:rsidRDefault="002F2765" w:rsidP="0060216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6A6AE05" w14:textId="77777777" w:rsidR="002F2765" w:rsidRDefault="002F2765" w:rsidP="00602161">
      <w:pPr>
        <w:spacing w:line="240" w:lineRule="auto"/>
      </w:pPr>
      <w:r>
        <w:separator/>
      </w:r>
    </w:p>
  </w:footnote>
  <w:footnote w:type="continuationSeparator" w:id="0">
    <w:p w14:paraId="099D7A30" w14:textId="77777777" w:rsidR="002F2765" w:rsidRDefault="002F2765" w:rsidP="00602161">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Royal Society of Chemistry&lt;/Style&gt;&lt;LeftDelim&gt;{&lt;/LeftDelim&gt;&lt;RightDelim&gt;}&lt;/RightDelim&gt;&lt;FontName&gt;Times New Roman&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wpfw20wtwzapger00ovsezlwzdssd9e0fet&quot;&gt;Na_conductor&lt;record-ids&gt;&lt;item&gt;2&lt;/item&gt;&lt;item&gt;3&lt;/item&gt;&lt;item&gt;4&lt;/item&gt;&lt;item&gt;5&lt;/item&gt;&lt;item&gt;6&lt;/item&gt;&lt;item&gt;7&lt;/item&gt;&lt;item&gt;8&lt;/item&gt;&lt;item&gt;9&lt;/item&gt;&lt;item&gt;10&lt;/item&gt;&lt;item&gt;11&lt;/item&gt;&lt;item&gt;12&lt;/item&gt;&lt;item&gt;13&lt;/item&gt;&lt;item&gt;14&lt;/item&gt;&lt;item&gt;15&lt;/item&gt;&lt;item&gt;16&lt;/item&gt;&lt;item&gt;17&lt;/item&gt;&lt;item&gt;18&lt;/item&gt;&lt;item&gt;19&lt;/item&gt;&lt;item&gt;20&lt;/item&gt;&lt;item&gt;21&lt;/item&gt;&lt;item&gt;22&lt;/item&gt;&lt;item&gt;23&lt;/item&gt;&lt;item&gt;24&lt;/item&gt;&lt;item&gt;25&lt;/item&gt;&lt;item&gt;26&lt;/item&gt;&lt;item&gt;27&lt;/item&gt;&lt;item&gt;28&lt;/item&gt;&lt;item&gt;29&lt;/item&gt;&lt;item&gt;30&lt;/item&gt;&lt;item&gt;31&lt;/item&gt;&lt;item&gt;32&lt;/item&gt;&lt;item&gt;33&lt;/item&gt;&lt;item&gt;34&lt;/item&gt;&lt;item&gt;35&lt;/item&gt;&lt;item&gt;36&lt;/item&gt;&lt;item&gt;37&lt;/item&gt;&lt;item&gt;38&lt;/item&gt;&lt;item&gt;39&lt;/item&gt;&lt;item&gt;40&lt;/item&gt;&lt;item&gt;41&lt;/item&gt;&lt;item&gt;42&lt;/item&gt;&lt;/record-ids&gt;&lt;/item&gt;&lt;/Libraries&gt;"/>
  </w:docVars>
  <w:rsids>
    <w:rsidRoot w:val="00C92160"/>
    <w:rsid w:val="00015381"/>
    <w:rsid w:val="000238B8"/>
    <w:rsid w:val="000730C7"/>
    <w:rsid w:val="000739B7"/>
    <w:rsid w:val="00096249"/>
    <w:rsid w:val="000B6B7F"/>
    <w:rsid w:val="000F104F"/>
    <w:rsid w:val="001071BB"/>
    <w:rsid w:val="00113EB8"/>
    <w:rsid w:val="00140E4D"/>
    <w:rsid w:val="00141093"/>
    <w:rsid w:val="00147F12"/>
    <w:rsid w:val="001533A1"/>
    <w:rsid w:val="00161885"/>
    <w:rsid w:val="00172A2C"/>
    <w:rsid w:val="00176F35"/>
    <w:rsid w:val="00184FDE"/>
    <w:rsid w:val="001F26E9"/>
    <w:rsid w:val="002042F2"/>
    <w:rsid w:val="002165D6"/>
    <w:rsid w:val="00260015"/>
    <w:rsid w:val="00261DCE"/>
    <w:rsid w:val="002B45DA"/>
    <w:rsid w:val="002B7072"/>
    <w:rsid w:val="002E5608"/>
    <w:rsid w:val="002F2765"/>
    <w:rsid w:val="00335217"/>
    <w:rsid w:val="00360D00"/>
    <w:rsid w:val="00366ECA"/>
    <w:rsid w:val="00380251"/>
    <w:rsid w:val="00387DA0"/>
    <w:rsid w:val="00393DB5"/>
    <w:rsid w:val="003E3D97"/>
    <w:rsid w:val="0040712F"/>
    <w:rsid w:val="00412EDA"/>
    <w:rsid w:val="004353C8"/>
    <w:rsid w:val="004447AF"/>
    <w:rsid w:val="00484D2F"/>
    <w:rsid w:val="00487A22"/>
    <w:rsid w:val="00490905"/>
    <w:rsid w:val="004F7785"/>
    <w:rsid w:val="005123FB"/>
    <w:rsid w:val="00527764"/>
    <w:rsid w:val="00531021"/>
    <w:rsid w:val="005771F7"/>
    <w:rsid w:val="005B616B"/>
    <w:rsid w:val="005B6910"/>
    <w:rsid w:val="00602161"/>
    <w:rsid w:val="0063763F"/>
    <w:rsid w:val="00650F76"/>
    <w:rsid w:val="00665EE7"/>
    <w:rsid w:val="006671B7"/>
    <w:rsid w:val="006A193E"/>
    <w:rsid w:val="006A77F6"/>
    <w:rsid w:val="006B02CD"/>
    <w:rsid w:val="006B13F5"/>
    <w:rsid w:val="006C3BEA"/>
    <w:rsid w:val="006C7777"/>
    <w:rsid w:val="00702850"/>
    <w:rsid w:val="007206A6"/>
    <w:rsid w:val="007355B7"/>
    <w:rsid w:val="00760629"/>
    <w:rsid w:val="0076295A"/>
    <w:rsid w:val="0078075E"/>
    <w:rsid w:val="00792911"/>
    <w:rsid w:val="007E58FA"/>
    <w:rsid w:val="0081667C"/>
    <w:rsid w:val="00821DB9"/>
    <w:rsid w:val="00861A73"/>
    <w:rsid w:val="00885B28"/>
    <w:rsid w:val="00886B14"/>
    <w:rsid w:val="00892603"/>
    <w:rsid w:val="0089455B"/>
    <w:rsid w:val="008E1AFB"/>
    <w:rsid w:val="008F7EA2"/>
    <w:rsid w:val="00925467"/>
    <w:rsid w:val="009458A6"/>
    <w:rsid w:val="00953A92"/>
    <w:rsid w:val="0096453C"/>
    <w:rsid w:val="00982C24"/>
    <w:rsid w:val="009901D8"/>
    <w:rsid w:val="00A12F94"/>
    <w:rsid w:val="00A26855"/>
    <w:rsid w:val="00A7570F"/>
    <w:rsid w:val="00A804C5"/>
    <w:rsid w:val="00A832EA"/>
    <w:rsid w:val="00AA4E6F"/>
    <w:rsid w:val="00AC15BE"/>
    <w:rsid w:val="00AC2A8F"/>
    <w:rsid w:val="00AD2074"/>
    <w:rsid w:val="00B34805"/>
    <w:rsid w:val="00B37A54"/>
    <w:rsid w:val="00B46938"/>
    <w:rsid w:val="00B46CA9"/>
    <w:rsid w:val="00B515CC"/>
    <w:rsid w:val="00B5179F"/>
    <w:rsid w:val="00B51B98"/>
    <w:rsid w:val="00B723DB"/>
    <w:rsid w:val="00B7382D"/>
    <w:rsid w:val="00B815AB"/>
    <w:rsid w:val="00B90983"/>
    <w:rsid w:val="00BB656A"/>
    <w:rsid w:val="00BC086E"/>
    <w:rsid w:val="00BD05C3"/>
    <w:rsid w:val="00BD2290"/>
    <w:rsid w:val="00BD6A4B"/>
    <w:rsid w:val="00C007B4"/>
    <w:rsid w:val="00C17A00"/>
    <w:rsid w:val="00C20620"/>
    <w:rsid w:val="00C41320"/>
    <w:rsid w:val="00C43C2E"/>
    <w:rsid w:val="00C465CF"/>
    <w:rsid w:val="00C46659"/>
    <w:rsid w:val="00C56134"/>
    <w:rsid w:val="00C76967"/>
    <w:rsid w:val="00C91759"/>
    <w:rsid w:val="00C92160"/>
    <w:rsid w:val="00CA1945"/>
    <w:rsid w:val="00CA77F7"/>
    <w:rsid w:val="00CD1990"/>
    <w:rsid w:val="00CE2067"/>
    <w:rsid w:val="00CF01F7"/>
    <w:rsid w:val="00CF5668"/>
    <w:rsid w:val="00CF791F"/>
    <w:rsid w:val="00D0639A"/>
    <w:rsid w:val="00D218D5"/>
    <w:rsid w:val="00D61196"/>
    <w:rsid w:val="00D82024"/>
    <w:rsid w:val="00D87EC1"/>
    <w:rsid w:val="00DE656C"/>
    <w:rsid w:val="00DF422C"/>
    <w:rsid w:val="00E127E8"/>
    <w:rsid w:val="00E14D3F"/>
    <w:rsid w:val="00E26A44"/>
    <w:rsid w:val="00E3691A"/>
    <w:rsid w:val="00E501BD"/>
    <w:rsid w:val="00E52CD5"/>
    <w:rsid w:val="00E7392E"/>
    <w:rsid w:val="00EB13A0"/>
    <w:rsid w:val="00EB7D65"/>
    <w:rsid w:val="00EC67A6"/>
    <w:rsid w:val="00ED1CE1"/>
    <w:rsid w:val="00EF60CB"/>
    <w:rsid w:val="00F1400B"/>
    <w:rsid w:val="00FB5EC0"/>
    <w:rsid w:val="00FB6E34"/>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DADF247"/>
  <w14:defaultImageDpi w14:val="32767"/>
  <w15:chartTrackingRefBased/>
  <w15:docId w15:val="{AA2D8592-8E1D-4346-9C29-E2ECCDD710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imes New Roman"/>
        <w:kern w:val="2"/>
        <w:sz w:val="22"/>
        <w:szCs w:val="22"/>
        <w:lang w:val="en-US" w:eastAsia="ko-KR" w:bidi="ar-SA"/>
      </w:rPr>
    </w:rPrDefault>
    <w:pPrDefault>
      <w:pPr>
        <w:spacing w:line="480"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92160"/>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Placeholder Text"/>
    <w:basedOn w:val="a0"/>
    <w:uiPriority w:val="99"/>
    <w:semiHidden/>
    <w:rsid w:val="00AA4E6F"/>
    <w:rPr>
      <w:color w:val="808080"/>
    </w:rPr>
  </w:style>
  <w:style w:type="paragraph" w:styleId="a5">
    <w:name w:val="header"/>
    <w:basedOn w:val="a"/>
    <w:link w:val="Char"/>
    <w:uiPriority w:val="99"/>
    <w:unhideWhenUsed/>
    <w:rsid w:val="00602161"/>
    <w:pPr>
      <w:tabs>
        <w:tab w:val="center" w:pos="4513"/>
        <w:tab w:val="right" w:pos="9026"/>
      </w:tabs>
      <w:snapToGrid w:val="0"/>
    </w:pPr>
  </w:style>
  <w:style w:type="character" w:customStyle="1" w:styleId="Char">
    <w:name w:val="머리글 Char"/>
    <w:basedOn w:val="a0"/>
    <w:link w:val="a5"/>
    <w:uiPriority w:val="99"/>
    <w:rsid w:val="00602161"/>
  </w:style>
  <w:style w:type="paragraph" w:styleId="a6">
    <w:name w:val="footer"/>
    <w:basedOn w:val="a"/>
    <w:link w:val="Char0"/>
    <w:uiPriority w:val="99"/>
    <w:unhideWhenUsed/>
    <w:rsid w:val="00602161"/>
    <w:pPr>
      <w:tabs>
        <w:tab w:val="center" w:pos="4513"/>
        <w:tab w:val="right" w:pos="9026"/>
      </w:tabs>
      <w:snapToGrid w:val="0"/>
    </w:pPr>
  </w:style>
  <w:style w:type="character" w:customStyle="1" w:styleId="Char0">
    <w:name w:val="바닥글 Char"/>
    <w:basedOn w:val="a0"/>
    <w:link w:val="a6"/>
    <w:uiPriority w:val="99"/>
    <w:rsid w:val="00602161"/>
  </w:style>
  <w:style w:type="paragraph" w:customStyle="1" w:styleId="EndNoteBibliographyTitle">
    <w:name w:val="EndNote Bibliography Title"/>
    <w:basedOn w:val="a"/>
    <w:link w:val="EndNoteBibliographyTitleChar"/>
    <w:rsid w:val="00DF422C"/>
    <w:pPr>
      <w:jc w:val="center"/>
    </w:pPr>
    <w:rPr>
      <w:noProof/>
    </w:rPr>
  </w:style>
  <w:style w:type="character" w:customStyle="1" w:styleId="EndNoteBibliographyTitleChar">
    <w:name w:val="EndNote Bibliography Title Char"/>
    <w:basedOn w:val="a0"/>
    <w:link w:val="EndNoteBibliographyTitle"/>
    <w:rsid w:val="00DF422C"/>
    <w:rPr>
      <w:noProof/>
    </w:rPr>
  </w:style>
  <w:style w:type="paragraph" w:customStyle="1" w:styleId="EndNoteBibliography">
    <w:name w:val="EndNote Bibliography"/>
    <w:basedOn w:val="a"/>
    <w:link w:val="EndNoteBibliographyChar"/>
    <w:rsid w:val="00DF422C"/>
    <w:pPr>
      <w:spacing w:line="240" w:lineRule="auto"/>
    </w:pPr>
    <w:rPr>
      <w:noProof/>
    </w:rPr>
  </w:style>
  <w:style w:type="character" w:customStyle="1" w:styleId="EndNoteBibliographyChar">
    <w:name w:val="EndNote Bibliography Char"/>
    <w:basedOn w:val="a0"/>
    <w:link w:val="EndNoteBibliography"/>
    <w:rsid w:val="00DF422C"/>
    <w:rPr>
      <w:noProof/>
    </w:rPr>
  </w:style>
  <w:style w:type="table" w:styleId="3">
    <w:name w:val="Grid Table 3"/>
    <w:basedOn w:val="a1"/>
    <w:uiPriority w:val="48"/>
    <w:rsid w:val="00C56134"/>
    <w:pPr>
      <w:spacing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5">
    <w:name w:val="Grid Table 5 Dark"/>
    <w:basedOn w:val="a1"/>
    <w:uiPriority w:val="50"/>
    <w:rsid w:val="00C56134"/>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5-3">
    <w:name w:val="Grid Table 5 Dark Accent 3"/>
    <w:basedOn w:val="a1"/>
    <w:uiPriority w:val="50"/>
    <w:rsid w:val="00C56134"/>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7">
    <w:name w:val="List Table 7 Colorful"/>
    <w:basedOn w:val="a1"/>
    <w:uiPriority w:val="52"/>
    <w:rsid w:val="00C56134"/>
    <w:pPr>
      <w:spacing w:line="240" w:lineRule="auto"/>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6">
    <w:name w:val="List Table 6 Colorful"/>
    <w:basedOn w:val="a1"/>
    <w:uiPriority w:val="51"/>
    <w:rsid w:val="00C56134"/>
    <w:pPr>
      <w:spacing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a7">
    <w:name w:val="caption"/>
    <w:basedOn w:val="a"/>
    <w:next w:val="a"/>
    <w:uiPriority w:val="35"/>
    <w:unhideWhenUsed/>
    <w:qFormat/>
    <w:rsid w:val="00FB6E34"/>
    <w:pPr>
      <w:keepNext/>
    </w:pPr>
  </w:style>
  <w:style w:type="table" w:styleId="30">
    <w:name w:val="Plain Table 3"/>
    <w:basedOn w:val="a1"/>
    <w:uiPriority w:val="43"/>
    <w:rsid w:val="00380251"/>
    <w:pPr>
      <w:spacing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1">
    <w:name w:val="List Table 1 Light"/>
    <w:basedOn w:val="a1"/>
    <w:uiPriority w:val="46"/>
    <w:rsid w:val="00380251"/>
    <w:pPr>
      <w:spacing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a8">
    <w:name w:val="Title"/>
    <w:basedOn w:val="a"/>
    <w:next w:val="a"/>
    <w:link w:val="Char1"/>
    <w:uiPriority w:val="10"/>
    <w:qFormat/>
    <w:rsid w:val="00E127E8"/>
    <w:pPr>
      <w:spacing w:before="240" w:after="120"/>
      <w:jc w:val="center"/>
      <w:outlineLvl w:val="0"/>
    </w:pPr>
    <w:rPr>
      <w:rFonts w:eastAsiaTheme="majorEastAsia"/>
      <w:b/>
      <w:bCs/>
      <w:sz w:val="28"/>
      <w:szCs w:val="32"/>
    </w:rPr>
  </w:style>
  <w:style w:type="character" w:customStyle="1" w:styleId="Char1">
    <w:name w:val="제목 Char"/>
    <w:basedOn w:val="a0"/>
    <w:link w:val="a8"/>
    <w:uiPriority w:val="10"/>
    <w:rsid w:val="00E127E8"/>
    <w:rPr>
      <w:rFonts w:eastAsiaTheme="majorEastAsia"/>
      <w:b/>
      <w:bCs/>
      <w:sz w:val="28"/>
      <w:szCs w:val="32"/>
    </w:rPr>
  </w:style>
  <w:style w:type="table" w:styleId="70">
    <w:name w:val="Grid Table 7 Colorful"/>
    <w:basedOn w:val="a1"/>
    <w:uiPriority w:val="52"/>
    <w:rsid w:val="00FB6E34"/>
    <w:pPr>
      <w:spacing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2">
    <w:name w:val="List Table 2"/>
    <w:basedOn w:val="a1"/>
    <w:uiPriority w:val="47"/>
    <w:rsid w:val="00FB6E34"/>
    <w:pPr>
      <w:spacing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60">
    <w:name w:val="Grid Table 6 Colorful"/>
    <w:basedOn w:val="a1"/>
    <w:uiPriority w:val="51"/>
    <w:rsid w:val="00FB6E34"/>
    <w:pPr>
      <w:spacing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styleId="a9">
    <w:name w:val="annotation reference"/>
    <w:basedOn w:val="a0"/>
    <w:uiPriority w:val="99"/>
    <w:semiHidden/>
    <w:unhideWhenUsed/>
    <w:rsid w:val="0096453C"/>
    <w:rPr>
      <w:sz w:val="18"/>
      <w:szCs w:val="18"/>
    </w:rPr>
  </w:style>
  <w:style w:type="paragraph" w:styleId="aa">
    <w:name w:val="annotation text"/>
    <w:basedOn w:val="a"/>
    <w:link w:val="Char2"/>
    <w:uiPriority w:val="99"/>
    <w:semiHidden/>
    <w:unhideWhenUsed/>
    <w:rsid w:val="0096453C"/>
    <w:pPr>
      <w:jc w:val="left"/>
    </w:pPr>
  </w:style>
  <w:style w:type="character" w:customStyle="1" w:styleId="Char2">
    <w:name w:val="메모 텍스트 Char"/>
    <w:basedOn w:val="a0"/>
    <w:link w:val="aa"/>
    <w:uiPriority w:val="99"/>
    <w:semiHidden/>
    <w:rsid w:val="0096453C"/>
  </w:style>
  <w:style w:type="paragraph" w:styleId="ab">
    <w:name w:val="annotation subject"/>
    <w:basedOn w:val="aa"/>
    <w:next w:val="aa"/>
    <w:link w:val="Char3"/>
    <w:uiPriority w:val="99"/>
    <w:semiHidden/>
    <w:unhideWhenUsed/>
    <w:rsid w:val="0096453C"/>
    <w:rPr>
      <w:b/>
      <w:bCs/>
    </w:rPr>
  </w:style>
  <w:style w:type="character" w:customStyle="1" w:styleId="Char3">
    <w:name w:val="메모 주제 Char"/>
    <w:basedOn w:val="Char2"/>
    <w:link w:val="ab"/>
    <w:uiPriority w:val="99"/>
    <w:semiHidden/>
    <w:rsid w:val="0096453C"/>
    <w:rPr>
      <w:b/>
      <w:bCs/>
    </w:rPr>
  </w:style>
  <w:style w:type="paragraph" w:styleId="ac">
    <w:name w:val="Balloon Text"/>
    <w:basedOn w:val="a"/>
    <w:link w:val="Char4"/>
    <w:uiPriority w:val="99"/>
    <w:semiHidden/>
    <w:unhideWhenUsed/>
    <w:rsid w:val="0096453C"/>
    <w:pPr>
      <w:spacing w:line="240" w:lineRule="auto"/>
    </w:pPr>
    <w:rPr>
      <w:rFonts w:asciiTheme="majorHAnsi" w:eastAsiaTheme="majorEastAsia" w:hAnsiTheme="majorHAnsi" w:cstheme="majorBidi"/>
      <w:sz w:val="18"/>
      <w:szCs w:val="18"/>
    </w:rPr>
  </w:style>
  <w:style w:type="character" w:customStyle="1" w:styleId="Char4">
    <w:name w:val="풍선 도움말 텍스트 Char"/>
    <w:basedOn w:val="a0"/>
    <w:link w:val="ac"/>
    <w:uiPriority w:val="99"/>
    <w:semiHidden/>
    <w:rsid w:val="0096453C"/>
    <w:rPr>
      <w:rFonts w:asciiTheme="majorHAnsi" w:eastAsiaTheme="majorEastAsia" w:hAnsiTheme="majorHAnsi" w:cstheme="majorBidi"/>
      <w:sz w:val="18"/>
      <w:szCs w:val="18"/>
    </w:rPr>
  </w:style>
  <w:style w:type="paragraph" w:styleId="ad">
    <w:name w:val="Subtitle"/>
    <w:basedOn w:val="a"/>
    <w:next w:val="a"/>
    <w:link w:val="Char5"/>
    <w:uiPriority w:val="11"/>
    <w:qFormat/>
    <w:rsid w:val="005123FB"/>
    <w:pPr>
      <w:spacing w:after="60"/>
      <w:jc w:val="center"/>
      <w:outlineLvl w:val="1"/>
    </w:pPr>
    <w:rPr>
      <w:rFonts w:asciiTheme="minorHAnsi" w:hAnsiTheme="minorHAnsi" w:cstheme="minorBidi"/>
      <w:sz w:val="24"/>
      <w:szCs w:val="24"/>
    </w:rPr>
  </w:style>
  <w:style w:type="character" w:customStyle="1" w:styleId="Char5">
    <w:name w:val="부제 Char"/>
    <w:basedOn w:val="a0"/>
    <w:link w:val="ad"/>
    <w:uiPriority w:val="11"/>
    <w:rsid w:val="005123FB"/>
    <w:rPr>
      <w:rFonts w:asciiTheme="minorHAnsi" w:hAnsiTheme="minorHAnsi" w:cstheme="minorBidi"/>
      <w:sz w:val="24"/>
      <w:szCs w:val="24"/>
    </w:rPr>
  </w:style>
  <w:style w:type="paragraph" w:styleId="ae">
    <w:name w:val="No Spacing"/>
    <w:basedOn w:val="a"/>
    <w:uiPriority w:val="1"/>
    <w:qFormat/>
    <w:rsid w:val="001F26E9"/>
    <w:pPr>
      <w:spacing w:line="240" w:lineRule="auto"/>
      <w:jc w:val="left"/>
    </w:pPr>
  </w:style>
  <w:style w:type="table" w:styleId="10">
    <w:name w:val="Grid Table 1 Light"/>
    <w:basedOn w:val="a1"/>
    <w:uiPriority w:val="46"/>
    <w:rsid w:val="001F26E9"/>
    <w:pPr>
      <w:spacing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5082235">
      <w:bodyDiv w:val="1"/>
      <w:marLeft w:val="0"/>
      <w:marRight w:val="0"/>
      <w:marTop w:val="0"/>
      <w:marBottom w:val="0"/>
      <w:divBdr>
        <w:top w:val="none" w:sz="0" w:space="0" w:color="auto"/>
        <w:left w:val="none" w:sz="0" w:space="0" w:color="auto"/>
        <w:bottom w:val="none" w:sz="0" w:space="0" w:color="auto"/>
        <w:right w:val="none" w:sz="0" w:space="0" w:color="auto"/>
      </w:divBdr>
    </w:div>
    <w:div w:id="753353486">
      <w:bodyDiv w:val="1"/>
      <w:marLeft w:val="0"/>
      <w:marRight w:val="0"/>
      <w:marTop w:val="0"/>
      <w:marBottom w:val="0"/>
      <w:divBdr>
        <w:top w:val="none" w:sz="0" w:space="0" w:color="auto"/>
        <w:left w:val="none" w:sz="0" w:space="0" w:color="auto"/>
        <w:bottom w:val="none" w:sz="0" w:space="0" w:color="auto"/>
        <w:right w:val="none" w:sz="0" w:space="0" w:color="auto"/>
      </w:divBdr>
    </w:div>
    <w:div w:id="1465928547">
      <w:bodyDiv w:val="1"/>
      <w:marLeft w:val="0"/>
      <w:marRight w:val="0"/>
      <w:marTop w:val="0"/>
      <w:marBottom w:val="0"/>
      <w:divBdr>
        <w:top w:val="none" w:sz="0" w:space="0" w:color="auto"/>
        <w:left w:val="none" w:sz="0" w:space="0" w:color="auto"/>
        <w:bottom w:val="none" w:sz="0" w:space="0" w:color="auto"/>
        <w:right w:val="none" w:sz="0" w:space="0" w:color="auto"/>
      </w:divBdr>
    </w:div>
    <w:div w:id="1759404962">
      <w:bodyDiv w:val="1"/>
      <w:marLeft w:val="0"/>
      <w:marRight w:val="0"/>
      <w:marTop w:val="0"/>
      <w:marBottom w:val="0"/>
      <w:divBdr>
        <w:top w:val="none" w:sz="0" w:space="0" w:color="auto"/>
        <w:left w:val="none" w:sz="0" w:space="0" w:color="auto"/>
        <w:bottom w:val="none" w:sz="0" w:space="0" w:color="auto"/>
        <w:right w:val="none" w:sz="0" w:space="0" w:color="auto"/>
      </w:divBdr>
    </w:div>
    <w:div w:id="19554075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6"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0CDEBC-1B3E-4B13-9FE9-AC0EBBBEA4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1046</TotalTime>
  <Pages>18</Pages>
  <Words>12829</Words>
  <Characters>73126</Characters>
  <Application>Microsoft Office Word</Application>
  <DocSecurity>0</DocSecurity>
  <Lines>609</Lines>
  <Paragraphs>171</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85784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39</cp:revision>
  <dcterms:created xsi:type="dcterms:W3CDTF">2023-10-05T08:04:00Z</dcterms:created>
  <dcterms:modified xsi:type="dcterms:W3CDTF">2023-10-13T12:28:00Z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12th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9th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1a3f1e83-c014-3929-ba13-a8dfd991e92a</vt:lpwstr>
  </property>
  <property fmtid="{D5CDD505-2E9C-101B-9397-08002B2CF9AE}" pid="24" name="Mendeley Citation Style_1">
    <vt:lpwstr>http://www.zotero.org/styles/nature</vt:lpwstr>
  </property>
</Properties>
</file>