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A3A1E" w14:textId="77777777" w:rsidR="00957236" w:rsidRPr="00DB3A61" w:rsidRDefault="00957236" w:rsidP="00957236">
      <w:pPr>
        <w:pStyle w:val="Heading1"/>
        <w:numPr>
          <w:ilvl w:val="0"/>
          <w:numId w:val="0"/>
        </w:numPr>
        <w:spacing w:line="240" w:lineRule="auto"/>
        <w:jc w:val="both"/>
        <w:rPr>
          <w:sz w:val="32"/>
          <w:szCs w:val="32"/>
        </w:rPr>
      </w:pPr>
      <w:r w:rsidRPr="00DB3A61">
        <w:rPr>
          <w:sz w:val="32"/>
          <w:szCs w:val="32"/>
        </w:rPr>
        <w:t>Supplementary Figures</w:t>
      </w:r>
    </w:p>
    <w:p w14:paraId="6BE48B54" w14:textId="77777777" w:rsidR="00957236" w:rsidRDefault="00957236" w:rsidP="00957236">
      <w:pPr>
        <w:jc w:val="both"/>
        <w:rPr>
          <w:lang w:eastAsia="en-US"/>
        </w:rPr>
      </w:pPr>
    </w:p>
    <w:p w14:paraId="39C20E13" w14:textId="77777777" w:rsidR="00957236" w:rsidRDefault="00957236" w:rsidP="00957236">
      <w:pPr>
        <w:jc w:val="both"/>
        <w:rPr>
          <w:lang w:eastAsia="en-US"/>
        </w:rPr>
      </w:pPr>
      <w:r w:rsidRPr="00C5738F">
        <w:rPr>
          <w:noProof/>
          <w:lang w:eastAsia="en-US"/>
        </w:rPr>
        <w:drawing>
          <wp:inline distT="0" distB="0" distL="0" distR="0" wp14:anchorId="6C8442E3" wp14:editId="2906F2D5">
            <wp:extent cx="5943600" cy="7104380"/>
            <wp:effectExtent l="0" t="0" r="0" b="0"/>
            <wp:docPr id="22" name="Picture 21">
              <a:extLst xmlns:a="http://schemas.openxmlformats.org/drawingml/2006/main">
                <a:ext uri="{FF2B5EF4-FFF2-40B4-BE49-F238E27FC236}">
                  <a16:creationId xmlns:a16="http://schemas.microsoft.com/office/drawing/2014/main" id="{84ADB2C2-9CF4-9FDD-6006-E0908FBF28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84ADB2C2-9CF4-9FDD-6006-E0908FBF28F2}"/>
                        </a:ext>
                      </a:extLst>
                    </pic:cNvPr>
                    <pic:cNvPicPr>
                      <a:picLocks noChangeAspect="1"/>
                    </pic:cNvPicPr>
                  </pic:nvPicPr>
                  <pic:blipFill>
                    <a:blip r:embed="rId5"/>
                    <a:stretch>
                      <a:fillRect/>
                    </a:stretch>
                  </pic:blipFill>
                  <pic:spPr>
                    <a:xfrm>
                      <a:off x="0" y="0"/>
                      <a:ext cx="5943600" cy="7104380"/>
                    </a:xfrm>
                    <a:prstGeom prst="rect">
                      <a:avLst/>
                    </a:prstGeom>
                  </pic:spPr>
                </pic:pic>
              </a:graphicData>
            </a:graphic>
          </wp:inline>
        </w:drawing>
      </w:r>
    </w:p>
    <w:p w14:paraId="64A2D2C8" w14:textId="77777777" w:rsidR="00957236" w:rsidRDefault="00957236" w:rsidP="00957236">
      <w:pPr>
        <w:jc w:val="both"/>
        <w:rPr>
          <w:lang w:eastAsia="en-US"/>
        </w:rPr>
      </w:pPr>
    </w:p>
    <w:p w14:paraId="557D215D" w14:textId="77777777" w:rsidR="00957236" w:rsidRDefault="00957236" w:rsidP="00957236">
      <w:pPr>
        <w:pStyle w:val="Heading3"/>
        <w:numPr>
          <w:ilvl w:val="0"/>
          <w:numId w:val="0"/>
        </w:numPr>
        <w:spacing w:line="240" w:lineRule="auto"/>
        <w:jc w:val="both"/>
      </w:pPr>
      <w:r w:rsidRPr="00B879B5">
        <w:t>Figure S</w:t>
      </w:r>
      <w:r>
        <w:t>1</w:t>
      </w:r>
      <w:r w:rsidRPr="00B879B5">
        <w:t>.</w:t>
      </w:r>
      <w:r w:rsidRPr="00E1015E">
        <w:t xml:space="preserve"> </w:t>
      </w:r>
      <w:r>
        <w:t>Hyperspectral signatures of uninoculated and inoculated tomato plants at the beginning (A), early (B), mid (C), and late (D) stages during BLS disease progress. Plots were generated with all data sets used in leaf-level full spectra analysis.</w:t>
      </w:r>
      <w:r w:rsidRPr="0030098D">
        <w:t xml:space="preserve"> </w:t>
      </w:r>
    </w:p>
    <w:p w14:paraId="3C75DD67" w14:textId="77777777" w:rsidR="00957236" w:rsidRDefault="00957236" w:rsidP="00957236">
      <w:pPr>
        <w:pStyle w:val="Heading3"/>
        <w:numPr>
          <w:ilvl w:val="0"/>
          <w:numId w:val="0"/>
        </w:numPr>
        <w:spacing w:line="240" w:lineRule="auto"/>
        <w:jc w:val="both"/>
      </w:pPr>
    </w:p>
    <w:p w14:paraId="10BB927C" w14:textId="77777777" w:rsidR="00957236" w:rsidRDefault="00957236" w:rsidP="00957236">
      <w:pPr>
        <w:keepNext/>
        <w:jc w:val="both"/>
      </w:pPr>
      <w:r w:rsidRPr="00543B63">
        <w:rPr>
          <w:noProof/>
        </w:rPr>
        <w:drawing>
          <wp:inline distT="0" distB="0" distL="0" distR="0" wp14:anchorId="0A9E8C4E" wp14:editId="7F794547">
            <wp:extent cx="5943600" cy="3782937"/>
            <wp:effectExtent l="0" t="0" r="0" b="1905"/>
            <wp:docPr id="7" name="Picture 6" descr="Graphical user interface, application, histogram&#10;&#10;Description automatically generated">
              <a:extLst xmlns:a="http://schemas.openxmlformats.org/drawingml/2006/main">
                <a:ext uri="{FF2B5EF4-FFF2-40B4-BE49-F238E27FC236}">
                  <a16:creationId xmlns:a16="http://schemas.microsoft.com/office/drawing/2014/main" id="{6231149A-99E0-2C97-4173-79035F638F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Graphical user interface, application, histogram&#10;&#10;Description automatically generated">
                      <a:extLst>
                        <a:ext uri="{FF2B5EF4-FFF2-40B4-BE49-F238E27FC236}">
                          <a16:creationId xmlns:a16="http://schemas.microsoft.com/office/drawing/2014/main" id="{6231149A-99E0-2C97-4173-79035F638F66}"/>
                        </a:ext>
                      </a:extLst>
                    </pic:cNvPr>
                    <pic:cNvPicPr>
                      <a:picLocks noChangeAspect="1"/>
                    </pic:cNvPicPr>
                  </pic:nvPicPr>
                  <pic:blipFill rotWithShape="1">
                    <a:blip r:embed="rId6"/>
                    <a:srcRect t="776"/>
                    <a:stretch/>
                  </pic:blipFill>
                  <pic:spPr bwMode="auto">
                    <a:xfrm>
                      <a:off x="0" y="0"/>
                      <a:ext cx="5943600" cy="3782937"/>
                    </a:xfrm>
                    <a:prstGeom prst="rect">
                      <a:avLst/>
                    </a:prstGeom>
                    <a:ln>
                      <a:noFill/>
                    </a:ln>
                    <a:extLst>
                      <a:ext uri="{53640926-AAD7-44D8-BBD7-CCE9431645EC}">
                        <a14:shadowObscured xmlns:a14="http://schemas.microsoft.com/office/drawing/2010/main"/>
                      </a:ext>
                    </a:extLst>
                  </pic:spPr>
                </pic:pic>
              </a:graphicData>
            </a:graphic>
          </wp:inline>
        </w:drawing>
      </w:r>
    </w:p>
    <w:p w14:paraId="06EF5F44" w14:textId="77777777" w:rsidR="00957236" w:rsidRDefault="00957236" w:rsidP="00957236">
      <w:pPr>
        <w:pStyle w:val="Heading3"/>
        <w:numPr>
          <w:ilvl w:val="0"/>
          <w:numId w:val="0"/>
        </w:numPr>
        <w:spacing w:line="240" w:lineRule="auto"/>
        <w:jc w:val="both"/>
      </w:pPr>
      <w:r>
        <w:t xml:space="preserve">Figure S2. Important wavelength bands identified from 7dai pixel-level full spectra data analysis, based on the </w:t>
      </w:r>
      <w:proofErr w:type="spellStart"/>
      <w:r>
        <w:t>gini</w:t>
      </w:r>
      <w:proofErr w:type="spellEnd"/>
      <w:r>
        <w:t xml:space="preserve"> importance values generated from RF (the best) models.</w:t>
      </w:r>
    </w:p>
    <w:p w14:paraId="28265A5E" w14:textId="77777777" w:rsidR="00957236" w:rsidRDefault="00957236" w:rsidP="00957236">
      <w:pPr>
        <w:pStyle w:val="Heading3"/>
        <w:numPr>
          <w:ilvl w:val="0"/>
          <w:numId w:val="0"/>
        </w:numPr>
        <w:spacing w:line="240" w:lineRule="auto"/>
        <w:jc w:val="both"/>
      </w:pPr>
      <w:r>
        <w:br w:type="page"/>
      </w:r>
    </w:p>
    <w:p w14:paraId="6265977F" w14:textId="77777777" w:rsidR="00957236" w:rsidRDefault="00957236" w:rsidP="00957236">
      <w:pPr>
        <w:jc w:val="both"/>
      </w:pPr>
      <w:r w:rsidRPr="00AE07CF">
        <w:rPr>
          <w:noProof/>
        </w:rPr>
        <w:lastRenderedPageBreak/>
        <w:drawing>
          <wp:inline distT="0" distB="0" distL="0" distR="0" wp14:anchorId="6A63B6CB" wp14:editId="0E686948">
            <wp:extent cx="5943600" cy="3166745"/>
            <wp:effectExtent l="0" t="0" r="0" b="0"/>
            <wp:docPr id="2095934365" name="Picture 2095934365">
              <a:extLst xmlns:a="http://schemas.openxmlformats.org/drawingml/2006/main">
                <a:ext uri="{FF2B5EF4-FFF2-40B4-BE49-F238E27FC236}">
                  <a16:creationId xmlns:a16="http://schemas.microsoft.com/office/drawing/2014/main" id="{4C07F684-C4E6-A623-F415-ACC3229CF5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C07F684-C4E6-A623-F415-ACC3229CF5AA}"/>
                        </a:ext>
                      </a:extLst>
                    </pic:cNvPr>
                    <pic:cNvPicPr>
                      <a:picLocks noChangeAspect="1"/>
                    </pic:cNvPicPr>
                  </pic:nvPicPr>
                  <pic:blipFill>
                    <a:blip r:embed="rId7"/>
                    <a:stretch>
                      <a:fillRect/>
                    </a:stretch>
                  </pic:blipFill>
                  <pic:spPr>
                    <a:xfrm>
                      <a:off x="0" y="0"/>
                      <a:ext cx="5943600" cy="3166745"/>
                    </a:xfrm>
                    <a:prstGeom prst="rect">
                      <a:avLst/>
                    </a:prstGeom>
                  </pic:spPr>
                </pic:pic>
              </a:graphicData>
            </a:graphic>
          </wp:inline>
        </w:drawing>
      </w:r>
    </w:p>
    <w:p w14:paraId="6E71CAAF" w14:textId="77777777" w:rsidR="00957236" w:rsidRDefault="00957236" w:rsidP="00957236"/>
    <w:p w14:paraId="1E799CD4" w14:textId="77777777" w:rsidR="00957236" w:rsidRPr="00322FFC" w:rsidRDefault="00957236" w:rsidP="00957236">
      <w:pPr>
        <w:pStyle w:val="Heading3"/>
        <w:numPr>
          <w:ilvl w:val="0"/>
          <w:numId w:val="0"/>
        </w:numPr>
        <w:spacing w:line="240" w:lineRule="auto"/>
        <w:jc w:val="both"/>
      </w:pPr>
      <w:r w:rsidRPr="00B879B5">
        <w:t>Figure S</w:t>
      </w:r>
      <w:r>
        <w:t>3</w:t>
      </w:r>
      <w:r w:rsidRPr="00B879B5">
        <w:t>.</w:t>
      </w:r>
      <w:r w:rsidRPr="00E1015E">
        <w:t xml:space="preserve"> </w:t>
      </w:r>
      <w:r>
        <w:rPr>
          <w:noProof/>
        </w:rPr>
        <w:t xml:space="preserve">Prediction of pixel health status on 7dai whole-plant HSI images with the best models trained with </w:t>
      </w:r>
      <w:r>
        <w:t xml:space="preserve">7dai pixel-level full spectra data. A&amp;C: VISNIR RF model. B&amp;D: SWIR SVM model. A-B: uninoculated tomato plants with a few abiotic spots. C-D: BLS-diseased plants showing leaf symptoms. </w:t>
      </w:r>
    </w:p>
    <w:p w14:paraId="3A82313B" w14:textId="77777777" w:rsidR="00957236" w:rsidRDefault="00957236" w:rsidP="00957236">
      <w:pPr>
        <w:spacing w:after="160" w:line="259" w:lineRule="auto"/>
        <w:rPr>
          <w:lang w:eastAsia="en-US"/>
        </w:rPr>
      </w:pPr>
      <w:r>
        <w:br w:type="page"/>
      </w:r>
    </w:p>
    <w:p w14:paraId="2FA77176" w14:textId="77777777" w:rsidR="00957236" w:rsidRDefault="00957236" w:rsidP="00957236">
      <w:pPr>
        <w:pStyle w:val="ListParagraph"/>
        <w:keepNext/>
        <w:spacing w:line="240" w:lineRule="auto"/>
        <w:ind w:left="0"/>
        <w:jc w:val="both"/>
      </w:pPr>
      <w:r w:rsidRPr="00B16F8C">
        <w:rPr>
          <w:noProof/>
        </w:rPr>
        <w:lastRenderedPageBreak/>
        <w:drawing>
          <wp:inline distT="0" distB="0" distL="0" distR="0" wp14:anchorId="569BB956" wp14:editId="2F21EB57">
            <wp:extent cx="5943600" cy="2927985"/>
            <wp:effectExtent l="0" t="0" r="0" b="5715"/>
            <wp:docPr id="13" name="Picture 12" descr="A microscope and computer screens&#10;&#10;Description automatically generated with medium confidence">
              <a:extLst xmlns:a="http://schemas.openxmlformats.org/drawingml/2006/main">
                <a:ext uri="{FF2B5EF4-FFF2-40B4-BE49-F238E27FC236}">
                  <a16:creationId xmlns:a16="http://schemas.microsoft.com/office/drawing/2014/main" id="{0AFB8047-2BDE-E3EC-0D47-C0224D7F24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microscope and computer screens&#10;&#10;Description automatically generated with medium confidence">
                      <a:extLst>
                        <a:ext uri="{FF2B5EF4-FFF2-40B4-BE49-F238E27FC236}">
                          <a16:creationId xmlns:a16="http://schemas.microsoft.com/office/drawing/2014/main" id="{0AFB8047-2BDE-E3EC-0D47-C0224D7F2479}"/>
                        </a:ext>
                      </a:extLst>
                    </pic:cNvPr>
                    <pic:cNvPicPr>
                      <a:picLocks noChangeAspect="1"/>
                    </pic:cNvPicPr>
                  </pic:nvPicPr>
                  <pic:blipFill>
                    <a:blip r:embed="rId8"/>
                    <a:stretch>
                      <a:fillRect/>
                    </a:stretch>
                  </pic:blipFill>
                  <pic:spPr>
                    <a:xfrm>
                      <a:off x="0" y="0"/>
                      <a:ext cx="5943600" cy="2927985"/>
                    </a:xfrm>
                    <a:prstGeom prst="rect">
                      <a:avLst/>
                    </a:prstGeom>
                  </pic:spPr>
                </pic:pic>
              </a:graphicData>
            </a:graphic>
          </wp:inline>
        </w:drawing>
      </w:r>
    </w:p>
    <w:p w14:paraId="45B88B37" w14:textId="77777777" w:rsidR="00957236" w:rsidRDefault="00957236" w:rsidP="00957236">
      <w:pPr>
        <w:pStyle w:val="Heading3"/>
        <w:numPr>
          <w:ilvl w:val="0"/>
          <w:numId w:val="0"/>
        </w:numPr>
        <w:spacing w:line="240" w:lineRule="auto"/>
        <w:jc w:val="both"/>
      </w:pPr>
      <w:r w:rsidRPr="00E1015E">
        <w:t>Figure S</w:t>
      </w:r>
      <w:r>
        <w:t>4</w:t>
      </w:r>
      <w:r w:rsidRPr="00E1015E">
        <w:t xml:space="preserve">. The benchtop hyperspectral imaging system used in this study (the camera pictures and information in the right corner were extracted from www.resonon.com). </w:t>
      </w:r>
    </w:p>
    <w:p w14:paraId="53C1A488" w14:textId="77777777" w:rsidR="00957236" w:rsidRDefault="00957236" w:rsidP="00957236">
      <w:pPr>
        <w:pStyle w:val="Heading3"/>
        <w:numPr>
          <w:ilvl w:val="0"/>
          <w:numId w:val="0"/>
        </w:numPr>
        <w:spacing w:line="240" w:lineRule="auto"/>
        <w:jc w:val="both"/>
      </w:pPr>
    </w:p>
    <w:p w14:paraId="46D1D04B" w14:textId="77777777" w:rsidR="00957236" w:rsidRDefault="00957236" w:rsidP="00957236">
      <w:pPr>
        <w:jc w:val="both"/>
      </w:pPr>
      <w:r w:rsidRPr="00B879B5">
        <w:rPr>
          <w:noProof/>
        </w:rPr>
        <w:drawing>
          <wp:inline distT="0" distB="0" distL="0" distR="0" wp14:anchorId="434E2CF1" wp14:editId="291EE634">
            <wp:extent cx="5942447" cy="2053389"/>
            <wp:effectExtent l="0" t="0" r="1270" b="0"/>
            <wp:docPr id="3" name="Picture 2">
              <a:extLst xmlns:a="http://schemas.openxmlformats.org/drawingml/2006/main">
                <a:ext uri="{FF2B5EF4-FFF2-40B4-BE49-F238E27FC236}">
                  <a16:creationId xmlns:a16="http://schemas.microsoft.com/office/drawing/2014/main" id="{87F05D14-9F68-4A68-815D-78C2CC317D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7F05D14-9F68-4A68-815D-78C2CC317D57}"/>
                        </a:ext>
                      </a:extLst>
                    </pic:cNvPr>
                    <pic:cNvPicPr>
                      <a:picLocks noChangeAspect="1"/>
                    </pic:cNvPicPr>
                  </pic:nvPicPr>
                  <pic:blipFill rotWithShape="1">
                    <a:blip r:embed="rId9"/>
                    <a:srcRect t="17852" b="16848"/>
                    <a:stretch/>
                  </pic:blipFill>
                  <pic:spPr bwMode="auto">
                    <a:xfrm>
                      <a:off x="0" y="0"/>
                      <a:ext cx="5943600" cy="2053787"/>
                    </a:xfrm>
                    <a:prstGeom prst="rect">
                      <a:avLst/>
                    </a:prstGeom>
                    <a:ln>
                      <a:noFill/>
                    </a:ln>
                    <a:extLst>
                      <a:ext uri="{53640926-AAD7-44D8-BBD7-CCE9431645EC}">
                        <a14:shadowObscured xmlns:a14="http://schemas.microsoft.com/office/drawing/2010/main"/>
                      </a:ext>
                    </a:extLst>
                  </pic:spPr>
                </pic:pic>
              </a:graphicData>
            </a:graphic>
          </wp:inline>
        </w:drawing>
      </w:r>
    </w:p>
    <w:p w14:paraId="7A30B3BF" w14:textId="77777777" w:rsidR="00957236" w:rsidRDefault="00957236" w:rsidP="00957236">
      <w:pPr>
        <w:pStyle w:val="Heading3"/>
        <w:numPr>
          <w:ilvl w:val="0"/>
          <w:numId w:val="0"/>
        </w:numPr>
        <w:spacing w:line="240" w:lineRule="auto"/>
        <w:jc w:val="both"/>
      </w:pPr>
      <w:r w:rsidRPr="00B879B5">
        <w:t>Figure S</w:t>
      </w:r>
      <w:r>
        <w:t>5</w:t>
      </w:r>
      <w:r w:rsidRPr="00B879B5">
        <w:t>.</w:t>
      </w:r>
      <w:r w:rsidRPr="00E1015E">
        <w:t xml:space="preserve"> </w:t>
      </w:r>
      <w:r>
        <w:t xml:space="preserve">Hyperparameters were tuned for different classifiers used in this study, including </w:t>
      </w:r>
      <w:r w:rsidRPr="0030098D">
        <w:t>Linear Discriminant Analysis (LDA), Supportive Vector Machines (SVMs), K-nearest neighbors (KNN), Random Forest (RF), Gradient Boosting Machines (GBM), Extreme Gradient Boosting (</w:t>
      </w:r>
      <w:r>
        <w:t>XGB/</w:t>
      </w:r>
      <w:proofErr w:type="spellStart"/>
      <w:r w:rsidRPr="0030098D">
        <w:t>XG</w:t>
      </w:r>
      <w:r>
        <w:t>B</w:t>
      </w:r>
      <w:r w:rsidRPr="0030098D">
        <w:t>oost</w:t>
      </w:r>
      <w:proofErr w:type="spellEnd"/>
      <w:r w:rsidRPr="0030098D">
        <w:t>)</w:t>
      </w:r>
      <w:r>
        <w:t>,</w:t>
      </w:r>
      <w:r w:rsidRPr="0030098D">
        <w:t xml:space="preserve"> and Multilayer Perceptron (MLP)</w:t>
      </w:r>
      <w:r>
        <w:t>.</w:t>
      </w:r>
      <w:r w:rsidRPr="0030098D">
        <w:t xml:space="preserve"> </w:t>
      </w:r>
    </w:p>
    <w:p w14:paraId="396C92CF" w14:textId="77777777" w:rsidR="00957236" w:rsidRDefault="00957236" w:rsidP="00957236">
      <w:pPr>
        <w:rPr>
          <w:lang w:eastAsia="en-US"/>
        </w:rPr>
      </w:pPr>
    </w:p>
    <w:p w14:paraId="1548E2BF" w14:textId="77777777" w:rsidR="00957236" w:rsidRDefault="00957236" w:rsidP="00957236">
      <w:pPr>
        <w:spacing w:after="160" w:line="259" w:lineRule="auto"/>
        <w:rPr>
          <w:lang w:eastAsia="en-US"/>
        </w:rPr>
      </w:pPr>
      <w:r>
        <w:rPr>
          <w:lang w:eastAsia="en-US"/>
        </w:rPr>
        <w:br w:type="page"/>
      </w:r>
    </w:p>
    <w:p w14:paraId="282F812B" w14:textId="77777777" w:rsidR="00957236" w:rsidRPr="00DB3A61" w:rsidRDefault="00957236" w:rsidP="00957236">
      <w:pPr>
        <w:pStyle w:val="Heading1"/>
        <w:numPr>
          <w:ilvl w:val="0"/>
          <w:numId w:val="0"/>
        </w:numPr>
        <w:spacing w:line="240" w:lineRule="auto"/>
        <w:jc w:val="both"/>
        <w:rPr>
          <w:sz w:val="32"/>
          <w:szCs w:val="32"/>
        </w:rPr>
      </w:pPr>
      <w:r w:rsidRPr="00DB3A61">
        <w:rPr>
          <w:sz w:val="32"/>
          <w:szCs w:val="32"/>
        </w:rPr>
        <w:lastRenderedPageBreak/>
        <w:t>Supplementary Table</w:t>
      </w:r>
    </w:p>
    <w:p w14:paraId="417B28E9" w14:textId="77777777" w:rsidR="00957236" w:rsidRPr="004251A8" w:rsidRDefault="00957236" w:rsidP="00957236">
      <w:pPr>
        <w:rPr>
          <w:lang w:eastAsia="en-US"/>
        </w:rPr>
      </w:pPr>
    </w:p>
    <w:p w14:paraId="2CDD47C4" w14:textId="77777777" w:rsidR="00957236" w:rsidRDefault="00957236" w:rsidP="00957236">
      <w:pPr>
        <w:pStyle w:val="Heading3"/>
        <w:numPr>
          <w:ilvl w:val="0"/>
          <w:numId w:val="0"/>
        </w:numPr>
        <w:spacing w:line="240" w:lineRule="auto"/>
        <w:ind w:left="86"/>
        <w:jc w:val="both"/>
      </w:pPr>
      <w:r>
        <w:t>Table S1. The performance (testing accuracy and weighted F1 scores) of classification models trained with leaf-level full spectra data representing the beginning, early, mid, and late stages during bacterial leaf spot disease progress.</w:t>
      </w:r>
    </w:p>
    <w:tbl>
      <w:tblPr>
        <w:tblStyle w:val="TableGrid"/>
        <w:tblW w:w="936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0"/>
        <w:gridCol w:w="990"/>
        <w:gridCol w:w="1170"/>
        <w:gridCol w:w="1218"/>
        <w:gridCol w:w="4812"/>
      </w:tblGrid>
      <w:tr w:rsidR="00957236" w14:paraId="73D6296B" w14:textId="77777777" w:rsidTr="00FA72CB">
        <w:tc>
          <w:tcPr>
            <w:tcW w:w="1170" w:type="dxa"/>
            <w:tcBorders>
              <w:top w:val="single" w:sz="12" w:space="0" w:color="auto"/>
              <w:bottom w:val="single" w:sz="4" w:space="0" w:color="auto"/>
            </w:tcBorders>
          </w:tcPr>
          <w:p w14:paraId="4016EADE" w14:textId="77777777" w:rsidR="00957236" w:rsidRPr="00C7127D" w:rsidRDefault="00957236" w:rsidP="00FA72CB">
            <w:pPr>
              <w:jc w:val="both"/>
              <w:rPr>
                <w:b/>
                <w:bCs/>
              </w:rPr>
            </w:pPr>
            <w:r w:rsidRPr="00C7127D">
              <w:rPr>
                <w:b/>
                <w:bCs/>
              </w:rPr>
              <w:t>Stage</w:t>
            </w:r>
          </w:p>
        </w:tc>
        <w:tc>
          <w:tcPr>
            <w:tcW w:w="990" w:type="dxa"/>
            <w:tcBorders>
              <w:top w:val="single" w:sz="12" w:space="0" w:color="auto"/>
              <w:bottom w:val="single" w:sz="4" w:space="0" w:color="auto"/>
            </w:tcBorders>
          </w:tcPr>
          <w:p w14:paraId="4A3D171F" w14:textId="77777777" w:rsidR="00957236" w:rsidRPr="00C7127D" w:rsidRDefault="00957236" w:rsidP="00FA72CB">
            <w:pPr>
              <w:jc w:val="both"/>
              <w:rPr>
                <w:b/>
                <w:bCs/>
              </w:rPr>
            </w:pPr>
            <w:r>
              <w:rPr>
                <w:b/>
                <w:bCs/>
              </w:rPr>
              <w:t>Range</w:t>
            </w:r>
            <w:r w:rsidRPr="00C7127D">
              <w:rPr>
                <w:b/>
                <w:bCs/>
              </w:rPr>
              <w:t xml:space="preserve"> </w:t>
            </w:r>
          </w:p>
        </w:tc>
        <w:tc>
          <w:tcPr>
            <w:tcW w:w="1170" w:type="dxa"/>
            <w:tcBorders>
              <w:top w:val="single" w:sz="12" w:space="0" w:color="auto"/>
              <w:bottom w:val="single" w:sz="4" w:space="0" w:color="auto"/>
            </w:tcBorders>
          </w:tcPr>
          <w:p w14:paraId="24ACDD40" w14:textId="77777777" w:rsidR="00957236" w:rsidRPr="00A22E74" w:rsidRDefault="00957236" w:rsidP="00FA72CB">
            <w:pPr>
              <w:ind w:right="-17"/>
              <w:jc w:val="both"/>
              <w:rPr>
                <w:b/>
                <w:bCs/>
                <w:vertAlign w:val="superscript"/>
              </w:rPr>
            </w:pPr>
            <w:r w:rsidRPr="00C7127D">
              <w:rPr>
                <w:b/>
                <w:bCs/>
              </w:rPr>
              <w:t>Acc</w:t>
            </w:r>
            <w:r>
              <w:rPr>
                <w:b/>
                <w:bCs/>
              </w:rPr>
              <w:t>uracy</w:t>
            </w:r>
            <w:r>
              <w:rPr>
                <w:b/>
                <w:bCs/>
                <w:vertAlign w:val="superscript"/>
              </w:rPr>
              <w:t>*</w:t>
            </w:r>
          </w:p>
        </w:tc>
        <w:tc>
          <w:tcPr>
            <w:tcW w:w="1218" w:type="dxa"/>
            <w:tcBorders>
              <w:top w:val="single" w:sz="12" w:space="0" w:color="auto"/>
              <w:bottom w:val="single" w:sz="4" w:space="0" w:color="auto"/>
            </w:tcBorders>
          </w:tcPr>
          <w:p w14:paraId="16B0A3B0" w14:textId="77777777" w:rsidR="00957236" w:rsidRDefault="00957236" w:rsidP="00FA72CB">
            <w:pPr>
              <w:jc w:val="both"/>
              <w:rPr>
                <w:b/>
                <w:bCs/>
              </w:rPr>
            </w:pPr>
            <w:r>
              <w:rPr>
                <w:b/>
                <w:bCs/>
              </w:rPr>
              <w:t>F1</w:t>
            </w:r>
          </w:p>
          <w:p w14:paraId="11845CB3" w14:textId="77777777" w:rsidR="00957236" w:rsidRPr="00C7127D" w:rsidRDefault="00957236" w:rsidP="00FA72CB">
            <w:pPr>
              <w:jc w:val="both"/>
              <w:rPr>
                <w:b/>
                <w:bCs/>
              </w:rPr>
            </w:pPr>
            <w:r>
              <w:rPr>
                <w:b/>
                <w:bCs/>
              </w:rPr>
              <w:t>(weighted)</w:t>
            </w:r>
          </w:p>
        </w:tc>
        <w:tc>
          <w:tcPr>
            <w:tcW w:w="4812" w:type="dxa"/>
            <w:tcBorders>
              <w:top w:val="single" w:sz="12" w:space="0" w:color="auto"/>
              <w:bottom w:val="single" w:sz="4" w:space="0" w:color="auto"/>
            </w:tcBorders>
          </w:tcPr>
          <w:p w14:paraId="1DE4F6A0" w14:textId="77777777" w:rsidR="00957236" w:rsidRPr="00C7127D" w:rsidRDefault="00957236" w:rsidP="00FA72CB">
            <w:pPr>
              <w:jc w:val="both"/>
              <w:rPr>
                <w:b/>
                <w:bCs/>
              </w:rPr>
            </w:pPr>
            <w:r>
              <w:rPr>
                <w:b/>
                <w:bCs/>
              </w:rPr>
              <w:t>Best models</w:t>
            </w:r>
          </w:p>
        </w:tc>
      </w:tr>
      <w:tr w:rsidR="00957236" w14:paraId="6FFEC1D9" w14:textId="77777777" w:rsidTr="00FA72CB">
        <w:tc>
          <w:tcPr>
            <w:tcW w:w="1170" w:type="dxa"/>
            <w:tcBorders>
              <w:top w:val="single" w:sz="4" w:space="0" w:color="auto"/>
            </w:tcBorders>
          </w:tcPr>
          <w:p w14:paraId="79FFF124" w14:textId="77777777" w:rsidR="00957236" w:rsidRPr="00C7127D" w:rsidRDefault="00957236" w:rsidP="00FA72CB">
            <w:pPr>
              <w:jc w:val="both"/>
            </w:pPr>
            <w:r w:rsidRPr="00C7127D">
              <w:t>Beginning</w:t>
            </w:r>
          </w:p>
        </w:tc>
        <w:tc>
          <w:tcPr>
            <w:tcW w:w="990" w:type="dxa"/>
            <w:tcBorders>
              <w:top w:val="single" w:sz="4" w:space="0" w:color="auto"/>
            </w:tcBorders>
          </w:tcPr>
          <w:p w14:paraId="6AD2FB45" w14:textId="77777777" w:rsidR="00957236" w:rsidRPr="00C7127D" w:rsidRDefault="00957236" w:rsidP="00FA72CB">
            <w:pPr>
              <w:jc w:val="both"/>
            </w:pPr>
            <w:r w:rsidRPr="00C7127D">
              <w:t>VISNIR</w:t>
            </w:r>
          </w:p>
        </w:tc>
        <w:tc>
          <w:tcPr>
            <w:tcW w:w="1170" w:type="dxa"/>
            <w:tcBorders>
              <w:top w:val="single" w:sz="4" w:space="0" w:color="auto"/>
            </w:tcBorders>
          </w:tcPr>
          <w:p w14:paraId="3AFE7662" w14:textId="77777777" w:rsidR="00957236" w:rsidRPr="00C7127D" w:rsidRDefault="00957236" w:rsidP="00FA72CB">
            <w:pPr>
              <w:jc w:val="both"/>
            </w:pPr>
            <w:r>
              <w:t>0.16</w:t>
            </w:r>
            <w:r>
              <w:rPr>
                <w:rFonts w:ascii="Symbol" w:eastAsia="Symbol" w:hAnsi="Symbol" w:cs="Symbol"/>
              </w:rPr>
              <w:t>±</w:t>
            </w:r>
            <w:r>
              <w:t>0.16</w:t>
            </w:r>
          </w:p>
        </w:tc>
        <w:tc>
          <w:tcPr>
            <w:tcW w:w="1218" w:type="dxa"/>
            <w:tcBorders>
              <w:top w:val="single" w:sz="4" w:space="0" w:color="auto"/>
            </w:tcBorders>
          </w:tcPr>
          <w:p w14:paraId="4F10723B" w14:textId="77777777" w:rsidR="00957236" w:rsidRPr="00C7127D" w:rsidRDefault="00957236" w:rsidP="00FA72CB">
            <w:pPr>
              <w:jc w:val="both"/>
            </w:pPr>
            <w:r>
              <w:t>0.20</w:t>
            </w:r>
            <w:r>
              <w:rPr>
                <w:rFonts w:ascii="Symbol" w:eastAsia="Symbol" w:hAnsi="Symbol" w:cs="Symbol"/>
              </w:rPr>
              <w:t>±</w:t>
            </w:r>
            <w:r>
              <w:t>0.19</w:t>
            </w:r>
          </w:p>
        </w:tc>
        <w:tc>
          <w:tcPr>
            <w:tcW w:w="4812" w:type="dxa"/>
            <w:tcBorders>
              <w:top w:val="single" w:sz="4" w:space="0" w:color="auto"/>
            </w:tcBorders>
          </w:tcPr>
          <w:p w14:paraId="44FB191A" w14:textId="77777777" w:rsidR="00957236" w:rsidRPr="00C7127D" w:rsidRDefault="00957236" w:rsidP="00FA72CB">
            <w:pPr>
              <w:jc w:val="both"/>
            </w:pPr>
            <w:r>
              <w:t>RF: 0.38; LDA, GB &amp; XGB: 0.25</w:t>
            </w:r>
          </w:p>
        </w:tc>
      </w:tr>
      <w:tr w:rsidR="00957236" w14:paraId="582D6D60" w14:textId="77777777" w:rsidTr="00FA72CB">
        <w:tc>
          <w:tcPr>
            <w:tcW w:w="1170" w:type="dxa"/>
          </w:tcPr>
          <w:p w14:paraId="1B5FA602" w14:textId="77777777" w:rsidR="00957236" w:rsidRPr="00C7127D" w:rsidRDefault="00957236" w:rsidP="00FA72CB">
            <w:pPr>
              <w:jc w:val="both"/>
            </w:pPr>
            <w:r w:rsidRPr="00C7127D">
              <w:t>Beginning</w:t>
            </w:r>
          </w:p>
        </w:tc>
        <w:tc>
          <w:tcPr>
            <w:tcW w:w="990" w:type="dxa"/>
          </w:tcPr>
          <w:p w14:paraId="3F705E16" w14:textId="77777777" w:rsidR="00957236" w:rsidRPr="00C7127D" w:rsidRDefault="00957236" w:rsidP="00FA72CB">
            <w:pPr>
              <w:jc w:val="both"/>
            </w:pPr>
            <w:r w:rsidRPr="00C7127D">
              <w:t>SWIR</w:t>
            </w:r>
          </w:p>
        </w:tc>
        <w:tc>
          <w:tcPr>
            <w:tcW w:w="1170" w:type="dxa"/>
          </w:tcPr>
          <w:p w14:paraId="54D65725" w14:textId="77777777" w:rsidR="00957236" w:rsidRPr="00C7127D" w:rsidRDefault="00957236" w:rsidP="00FA72CB">
            <w:pPr>
              <w:jc w:val="both"/>
            </w:pPr>
            <w:r>
              <w:t>0.18</w:t>
            </w:r>
            <w:r>
              <w:rPr>
                <w:rFonts w:ascii="Symbol" w:eastAsia="Symbol" w:hAnsi="Symbol" w:cs="Symbol"/>
              </w:rPr>
              <w:t>±</w:t>
            </w:r>
            <w:r>
              <w:t>0.21</w:t>
            </w:r>
          </w:p>
        </w:tc>
        <w:tc>
          <w:tcPr>
            <w:tcW w:w="1218" w:type="dxa"/>
          </w:tcPr>
          <w:p w14:paraId="3DDA0886" w14:textId="77777777" w:rsidR="00957236" w:rsidRPr="00C7127D" w:rsidRDefault="00957236" w:rsidP="00FA72CB">
            <w:pPr>
              <w:jc w:val="both"/>
            </w:pPr>
            <w:r>
              <w:t>0.17</w:t>
            </w:r>
            <w:r>
              <w:rPr>
                <w:rFonts w:ascii="Symbol" w:eastAsia="Symbol" w:hAnsi="Symbol" w:cs="Symbol"/>
              </w:rPr>
              <w:t>±</w:t>
            </w:r>
            <w:r>
              <w:t>0.23</w:t>
            </w:r>
          </w:p>
        </w:tc>
        <w:tc>
          <w:tcPr>
            <w:tcW w:w="4812" w:type="dxa"/>
          </w:tcPr>
          <w:p w14:paraId="7085CD99" w14:textId="77777777" w:rsidR="00957236" w:rsidRPr="00C7127D" w:rsidRDefault="00957236" w:rsidP="00FA72CB">
            <w:pPr>
              <w:jc w:val="both"/>
            </w:pPr>
            <w:r w:rsidRPr="001C67FA">
              <w:rPr>
                <w:b/>
                <w:bCs/>
              </w:rPr>
              <w:t>LDA: 0.63</w:t>
            </w:r>
            <w:r>
              <w:t>, SVM: 0.25; RF, GB&amp;XGB: 0.13</w:t>
            </w:r>
          </w:p>
        </w:tc>
      </w:tr>
      <w:tr w:rsidR="00957236" w14:paraId="55BAB25F" w14:textId="77777777" w:rsidTr="00FA72CB">
        <w:tc>
          <w:tcPr>
            <w:tcW w:w="1170" w:type="dxa"/>
          </w:tcPr>
          <w:p w14:paraId="61C9F362" w14:textId="77777777" w:rsidR="00957236" w:rsidRPr="00C7127D" w:rsidRDefault="00957236" w:rsidP="00FA72CB">
            <w:pPr>
              <w:jc w:val="both"/>
            </w:pPr>
            <w:r w:rsidRPr="00C7127D">
              <w:t>Early</w:t>
            </w:r>
          </w:p>
        </w:tc>
        <w:tc>
          <w:tcPr>
            <w:tcW w:w="990" w:type="dxa"/>
          </w:tcPr>
          <w:p w14:paraId="1B8AEBF1" w14:textId="77777777" w:rsidR="00957236" w:rsidRPr="00C7127D" w:rsidRDefault="00957236" w:rsidP="00FA72CB">
            <w:pPr>
              <w:jc w:val="both"/>
            </w:pPr>
            <w:r w:rsidRPr="00C7127D">
              <w:t>VISNIR</w:t>
            </w:r>
          </w:p>
        </w:tc>
        <w:tc>
          <w:tcPr>
            <w:tcW w:w="1170" w:type="dxa"/>
          </w:tcPr>
          <w:p w14:paraId="3B8A4143" w14:textId="77777777" w:rsidR="00957236" w:rsidRPr="00C7127D" w:rsidRDefault="00957236" w:rsidP="00FA72CB">
            <w:pPr>
              <w:jc w:val="both"/>
            </w:pPr>
            <w:r>
              <w:t>0.21</w:t>
            </w:r>
            <w:r>
              <w:rPr>
                <w:rFonts w:ascii="Symbol" w:eastAsia="Symbol" w:hAnsi="Symbol" w:cs="Symbol"/>
              </w:rPr>
              <w:t>±</w:t>
            </w:r>
            <w:r>
              <w:t>0.21</w:t>
            </w:r>
          </w:p>
        </w:tc>
        <w:tc>
          <w:tcPr>
            <w:tcW w:w="1218" w:type="dxa"/>
          </w:tcPr>
          <w:p w14:paraId="41F67078" w14:textId="77777777" w:rsidR="00957236" w:rsidRPr="00C7127D" w:rsidRDefault="00957236" w:rsidP="00FA72CB">
            <w:pPr>
              <w:jc w:val="both"/>
            </w:pPr>
            <w:r>
              <w:t>0.24</w:t>
            </w:r>
            <w:r>
              <w:rPr>
                <w:rFonts w:ascii="Symbol" w:eastAsia="Symbol" w:hAnsi="Symbol" w:cs="Symbol"/>
              </w:rPr>
              <w:t>±</w:t>
            </w:r>
            <w:r>
              <w:t>0.20</w:t>
            </w:r>
          </w:p>
        </w:tc>
        <w:tc>
          <w:tcPr>
            <w:tcW w:w="4812" w:type="dxa"/>
          </w:tcPr>
          <w:p w14:paraId="26459039" w14:textId="77777777" w:rsidR="00957236" w:rsidRPr="00C7127D" w:rsidRDefault="00957236" w:rsidP="00FA72CB">
            <w:pPr>
              <w:jc w:val="both"/>
            </w:pPr>
            <w:r>
              <w:t>LDA: 0.55, GB: 0.45, RF:0.18</w:t>
            </w:r>
          </w:p>
        </w:tc>
      </w:tr>
      <w:tr w:rsidR="00957236" w14:paraId="17690F55" w14:textId="77777777" w:rsidTr="00FA72CB">
        <w:tc>
          <w:tcPr>
            <w:tcW w:w="1170" w:type="dxa"/>
          </w:tcPr>
          <w:p w14:paraId="7659D447" w14:textId="77777777" w:rsidR="00957236" w:rsidRPr="00C7127D" w:rsidRDefault="00957236" w:rsidP="00FA72CB">
            <w:pPr>
              <w:jc w:val="both"/>
            </w:pPr>
            <w:r w:rsidRPr="00C7127D">
              <w:t>Early</w:t>
            </w:r>
          </w:p>
        </w:tc>
        <w:tc>
          <w:tcPr>
            <w:tcW w:w="990" w:type="dxa"/>
          </w:tcPr>
          <w:p w14:paraId="6F31ABF7" w14:textId="77777777" w:rsidR="00957236" w:rsidRPr="00C7127D" w:rsidRDefault="00957236" w:rsidP="00FA72CB">
            <w:pPr>
              <w:jc w:val="both"/>
            </w:pPr>
            <w:r w:rsidRPr="00C7127D">
              <w:t>SWIR</w:t>
            </w:r>
          </w:p>
        </w:tc>
        <w:tc>
          <w:tcPr>
            <w:tcW w:w="1170" w:type="dxa"/>
          </w:tcPr>
          <w:p w14:paraId="5F9F0C74" w14:textId="77777777" w:rsidR="00957236" w:rsidRPr="00C7127D" w:rsidRDefault="00957236" w:rsidP="00FA72CB">
            <w:pPr>
              <w:jc w:val="both"/>
            </w:pPr>
            <w:r>
              <w:t>0.30</w:t>
            </w:r>
            <w:r>
              <w:rPr>
                <w:rFonts w:ascii="Symbol" w:eastAsia="Symbol" w:hAnsi="Symbol" w:cs="Symbol"/>
              </w:rPr>
              <w:t>±</w:t>
            </w:r>
            <w:r>
              <w:t>0.24</w:t>
            </w:r>
          </w:p>
        </w:tc>
        <w:tc>
          <w:tcPr>
            <w:tcW w:w="1218" w:type="dxa"/>
          </w:tcPr>
          <w:p w14:paraId="73ADA35E" w14:textId="77777777" w:rsidR="00957236" w:rsidRPr="00C7127D" w:rsidRDefault="00957236" w:rsidP="00FA72CB">
            <w:pPr>
              <w:jc w:val="both"/>
            </w:pPr>
            <w:r>
              <w:t>0.31</w:t>
            </w:r>
            <w:r>
              <w:rPr>
                <w:rFonts w:ascii="Symbol" w:eastAsia="Symbol" w:hAnsi="Symbol" w:cs="Symbol"/>
              </w:rPr>
              <w:t>±</w:t>
            </w:r>
            <w:r>
              <w:t>0.31</w:t>
            </w:r>
          </w:p>
        </w:tc>
        <w:tc>
          <w:tcPr>
            <w:tcW w:w="4812" w:type="dxa"/>
          </w:tcPr>
          <w:p w14:paraId="67613632" w14:textId="77777777" w:rsidR="00957236" w:rsidRPr="00C7127D" w:rsidRDefault="00957236" w:rsidP="00FA72CB">
            <w:pPr>
              <w:jc w:val="both"/>
            </w:pPr>
            <w:r w:rsidRPr="001C67FA">
              <w:rPr>
                <w:b/>
                <w:bCs/>
              </w:rPr>
              <w:t>LDA</w:t>
            </w:r>
            <w:r>
              <w:rPr>
                <w:b/>
                <w:bCs/>
              </w:rPr>
              <w:t xml:space="preserve"> &amp;</w:t>
            </w:r>
            <w:r>
              <w:t xml:space="preserve"> </w:t>
            </w:r>
            <w:r w:rsidRPr="001C67FA">
              <w:rPr>
                <w:b/>
                <w:bCs/>
              </w:rPr>
              <w:t>SVM: 0.64</w:t>
            </w:r>
            <w:r>
              <w:t>, RF &amp; KNN: 0.27</w:t>
            </w:r>
          </w:p>
        </w:tc>
      </w:tr>
      <w:tr w:rsidR="00957236" w14:paraId="58E1726B" w14:textId="77777777" w:rsidTr="00FA72CB">
        <w:tc>
          <w:tcPr>
            <w:tcW w:w="1170" w:type="dxa"/>
          </w:tcPr>
          <w:p w14:paraId="347DEA53" w14:textId="77777777" w:rsidR="00957236" w:rsidRPr="00C7127D" w:rsidRDefault="00957236" w:rsidP="00FA72CB">
            <w:pPr>
              <w:jc w:val="both"/>
            </w:pPr>
            <w:r w:rsidRPr="00C7127D">
              <w:t>Mid</w:t>
            </w:r>
          </w:p>
        </w:tc>
        <w:tc>
          <w:tcPr>
            <w:tcW w:w="990" w:type="dxa"/>
          </w:tcPr>
          <w:p w14:paraId="5D933FB4" w14:textId="77777777" w:rsidR="00957236" w:rsidRPr="00C7127D" w:rsidRDefault="00957236" w:rsidP="00FA72CB">
            <w:pPr>
              <w:jc w:val="both"/>
            </w:pPr>
            <w:r w:rsidRPr="00C7127D">
              <w:t>VISNIR</w:t>
            </w:r>
          </w:p>
        </w:tc>
        <w:tc>
          <w:tcPr>
            <w:tcW w:w="1170" w:type="dxa"/>
          </w:tcPr>
          <w:p w14:paraId="74FFB627" w14:textId="77777777" w:rsidR="00957236" w:rsidRPr="00C7127D" w:rsidRDefault="00957236" w:rsidP="00FA72CB">
            <w:pPr>
              <w:jc w:val="both"/>
            </w:pPr>
            <w:r>
              <w:t>0.52</w:t>
            </w:r>
            <w:r>
              <w:rPr>
                <w:rFonts w:ascii="Symbol" w:eastAsia="Symbol" w:hAnsi="Symbol" w:cs="Symbol"/>
              </w:rPr>
              <w:t>±</w:t>
            </w:r>
            <w:r>
              <w:t>0.17</w:t>
            </w:r>
          </w:p>
        </w:tc>
        <w:tc>
          <w:tcPr>
            <w:tcW w:w="1218" w:type="dxa"/>
          </w:tcPr>
          <w:p w14:paraId="10FBE73D" w14:textId="77777777" w:rsidR="00957236" w:rsidRPr="00C7127D" w:rsidRDefault="00957236" w:rsidP="00FA72CB">
            <w:pPr>
              <w:jc w:val="both"/>
            </w:pPr>
            <w:r>
              <w:t>0.51</w:t>
            </w:r>
            <w:r>
              <w:rPr>
                <w:rFonts w:ascii="Symbol" w:eastAsia="Symbol" w:hAnsi="Symbol" w:cs="Symbol"/>
              </w:rPr>
              <w:t>±</w:t>
            </w:r>
            <w:r>
              <w:t>0.23</w:t>
            </w:r>
          </w:p>
        </w:tc>
        <w:tc>
          <w:tcPr>
            <w:tcW w:w="4812" w:type="dxa"/>
          </w:tcPr>
          <w:p w14:paraId="2AE2C662" w14:textId="77777777" w:rsidR="00957236" w:rsidRPr="00C7127D" w:rsidRDefault="00957236" w:rsidP="00FA72CB">
            <w:pPr>
              <w:jc w:val="both"/>
            </w:pPr>
            <w:r w:rsidRPr="001C67FA">
              <w:rPr>
                <w:b/>
                <w:bCs/>
              </w:rPr>
              <w:t>RF, GB &amp;XGB: 0.67</w:t>
            </w:r>
            <w:r>
              <w:t>; MLP:0.56</w:t>
            </w:r>
          </w:p>
        </w:tc>
      </w:tr>
      <w:tr w:rsidR="00957236" w14:paraId="6E2A37EE" w14:textId="77777777" w:rsidTr="00FA72CB">
        <w:tc>
          <w:tcPr>
            <w:tcW w:w="1170" w:type="dxa"/>
          </w:tcPr>
          <w:p w14:paraId="5BEF6463" w14:textId="77777777" w:rsidR="00957236" w:rsidRPr="00C7127D" w:rsidRDefault="00957236" w:rsidP="00FA72CB">
            <w:pPr>
              <w:jc w:val="both"/>
            </w:pPr>
            <w:r w:rsidRPr="00C7127D">
              <w:t>Mid</w:t>
            </w:r>
          </w:p>
        </w:tc>
        <w:tc>
          <w:tcPr>
            <w:tcW w:w="990" w:type="dxa"/>
          </w:tcPr>
          <w:p w14:paraId="09EB0AED" w14:textId="77777777" w:rsidR="00957236" w:rsidRPr="00C7127D" w:rsidRDefault="00957236" w:rsidP="00FA72CB">
            <w:pPr>
              <w:jc w:val="both"/>
            </w:pPr>
            <w:r w:rsidRPr="00C7127D">
              <w:t>SWIR</w:t>
            </w:r>
          </w:p>
        </w:tc>
        <w:tc>
          <w:tcPr>
            <w:tcW w:w="1170" w:type="dxa"/>
          </w:tcPr>
          <w:p w14:paraId="190EDB39" w14:textId="77777777" w:rsidR="00957236" w:rsidRPr="00C7127D" w:rsidRDefault="00957236" w:rsidP="00FA72CB">
            <w:pPr>
              <w:jc w:val="both"/>
            </w:pPr>
            <w:r>
              <w:t>0.41</w:t>
            </w:r>
            <w:r>
              <w:rPr>
                <w:rFonts w:ascii="Symbol" w:eastAsia="Symbol" w:hAnsi="Symbol" w:cs="Symbol"/>
              </w:rPr>
              <w:t>±</w:t>
            </w:r>
            <w:r>
              <w:t>0.16</w:t>
            </w:r>
          </w:p>
        </w:tc>
        <w:tc>
          <w:tcPr>
            <w:tcW w:w="1218" w:type="dxa"/>
          </w:tcPr>
          <w:p w14:paraId="69FCEB3A" w14:textId="77777777" w:rsidR="00957236" w:rsidRPr="00C7127D" w:rsidRDefault="00957236" w:rsidP="00FA72CB">
            <w:pPr>
              <w:jc w:val="both"/>
            </w:pPr>
            <w:r>
              <w:t>0.37</w:t>
            </w:r>
            <w:r>
              <w:rPr>
                <w:rFonts w:ascii="Symbol" w:eastAsia="Symbol" w:hAnsi="Symbol" w:cs="Symbol"/>
              </w:rPr>
              <w:t>±</w:t>
            </w:r>
            <w:r>
              <w:t>0.23</w:t>
            </w:r>
          </w:p>
        </w:tc>
        <w:tc>
          <w:tcPr>
            <w:tcW w:w="4812" w:type="dxa"/>
          </w:tcPr>
          <w:p w14:paraId="26D901E3" w14:textId="77777777" w:rsidR="00957236" w:rsidRPr="00C7127D" w:rsidRDefault="00957236" w:rsidP="00FA72CB">
            <w:pPr>
              <w:jc w:val="both"/>
            </w:pPr>
            <w:r w:rsidRPr="001C67FA">
              <w:rPr>
                <w:b/>
                <w:bCs/>
              </w:rPr>
              <w:t>LDA: 0.7</w:t>
            </w:r>
            <w:r>
              <w:t>; SVM: 0.5, RF, GB &amp; XGB: 0.4</w:t>
            </w:r>
          </w:p>
        </w:tc>
      </w:tr>
      <w:tr w:rsidR="00957236" w14:paraId="19A62328" w14:textId="77777777" w:rsidTr="00FA72CB">
        <w:tc>
          <w:tcPr>
            <w:tcW w:w="1170" w:type="dxa"/>
          </w:tcPr>
          <w:p w14:paraId="64B096D3" w14:textId="77777777" w:rsidR="00957236" w:rsidRPr="00C7127D" w:rsidRDefault="00957236" w:rsidP="00FA72CB">
            <w:pPr>
              <w:jc w:val="both"/>
            </w:pPr>
            <w:r w:rsidRPr="00C7127D">
              <w:t>Late</w:t>
            </w:r>
          </w:p>
        </w:tc>
        <w:tc>
          <w:tcPr>
            <w:tcW w:w="990" w:type="dxa"/>
          </w:tcPr>
          <w:p w14:paraId="6597161C" w14:textId="77777777" w:rsidR="00957236" w:rsidRPr="00C7127D" w:rsidRDefault="00957236" w:rsidP="00FA72CB">
            <w:pPr>
              <w:jc w:val="both"/>
            </w:pPr>
            <w:r w:rsidRPr="00C7127D">
              <w:t>VISNIR</w:t>
            </w:r>
          </w:p>
        </w:tc>
        <w:tc>
          <w:tcPr>
            <w:tcW w:w="1170" w:type="dxa"/>
          </w:tcPr>
          <w:p w14:paraId="70381ADE" w14:textId="77777777" w:rsidR="00957236" w:rsidRPr="00C7127D" w:rsidRDefault="00957236" w:rsidP="00FA72CB">
            <w:pPr>
              <w:jc w:val="both"/>
            </w:pPr>
            <w:r>
              <w:t>0.58</w:t>
            </w:r>
            <w:r>
              <w:rPr>
                <w:rFonts w:ascii="Symbol" w:eastAsia="Symbol" w:hAnsi="Symbol" w:cs="Symbol"/>
              </w:rPr>
              <w:t>±</w:t>
            </w:r>
            <w:r>
              <w:t>0.13</w:t>
            </w:r>
          </w:p>
        </w:tc>
        <w:tc>
          <w:tcPr>
            <w:tcW w:w="1218" w:type="dxa"/>
          </w:tcPr>
          <w:p w14:paraId="336BA9AA" w14:textId="77777777" w:rsidR="00957236" w:rsidRPr="00C7127D" w:rsidRDefault="00957236" w:rsidP="00FA72CB">
            <w:pPr>
              <w:jc w:val="both"/>
            </w:pPr>
            <w:r>
              <w:t>0.58</w:t>
            </w:r>
            <w:r>
              <w:rPr>
                <w:rFonts w:ascii="Symbol" w:eastAsia="Symbol" w:hAnsi="Symbol" w:cs="Symbol"/>
              </w:rPr>
              <w:t>±</w:t>
            </w:r>
            <w:r>
              <w:t>0.20</w:t>
            </w:r>
          </w:p>
        </w:tc>
        <w:tc>
          <w:tcPr>
            <w:tcW w:w="4812" w:type="dxa"/>
          </w:tcPr>
          <w:p w14:paraId="4458B1B4" w14:textId="77777777" w:rsidR="00957236" w:rsidRPr="00C7127D" w:rsidRDefault="00957236" w:rsidP="00FA72CB">
            <w:pPr>
              <w:jc w:val="both"/>
            </w:pPr>
            <w:r w:rsidRPr="001C67FA">
              <w:rPr>
                <w:b/>
                <w:bCs/>
                <w:sz w:val="21"/>
                <w:szCs w:val="21"/>
              </w:rPr>
              <w:t>LDA: 0.74; KNN:0.69;</w:t>
            </w:r>
            <w:r w:rsidRPr="007C032F">
              <w:rPr>
                <w:sz w:val="21"/>
                <w:szCs w:val="21"/>
              </w:rPr>
              <w:t xml:space="preserve"> RF, GB, XGB &amp; SVM: 0.58 </w:t>
            </w:r>
          </w:p>
        </w:tc>
      </w:tr>
      <w:tr w:rsidR="00957236" w14:paraId="2A0C6408" w14:textId="77777777" w:rsidTr="00FA72CB">
        <w:tc>
          <w:tcPr>
            <w:tcW w:w="1170" w:type="dxa"/>
          </w:tcPr>
          <w:p w14:paraId="159F6411" w14:textId="77777777" w:rsidR="00957236" w:rsidRPr="00C7127D" w:rsidRDefault="00957236" w:rsidP="00FA72CB">
            <w:pPr>
              <w:jc w:val="both"/>
            </w:pPr>
            <w:r w:rsidRPr="00C7127D">
              <w:t>Late</w:t>
            </w:r>
          </w:p>
        </w:tc>
        <w:tc>
          <w:tcPr>
            <w:tcW w:w="990" w:type="dxa"/>
          </w:tcPr>
          <w:p w14:paraId="1ECE8BF0" w14:textId="77777777" w:rsidR="00957236" w:rsidRPr="00C7127D" w:rsidRDefault="00957236" w:rsidP="00FA72CB">
            <w:pPr>
              <w:jc w:val="both"/>
            </w:pPr>
            <w:r w:rsidRPr="00C7127D">
              <w:t>SWIR</w:t>
            </w:r>
          </w:p>
        </w:tc>
        <w:tc>
          <w:tcPr>
            <w:tcW w:w="1170" w:type="dxa"/>
          </w:tcPr>
          <w:p w14:paraId="74DB2CA8" w14:textId="77777777" w:rsidR="00957236" w:rsidRPr="00C7127D" w:rsidRDefault="00957236" w:rsidP="00FA72CB">
            <w:pPr>
              <w:jc w:val="both"/>
            </w:pPr>
            <w:r>
              <w:t>0.41</w:t>
            </w:r>
            <w:r>
              <w:rPr>
                <w:rFonts w:ascii="Symbol" w:eastAsia="Symbol" w:hAnsi="Symbol" w:cs="Symbol"/>
              </w:rPr>
              <w:t>±</w:t>
            </w:r>
            <w:r>
              <w:t>0.11</w:t>
            </w:r>
          </w:p>
        </w:tc>
        <w:tc>
          <w:tcPr>
            <w:tcW w:w="1218" w:type="dxa"/>
          </w:tcPr>
          <w:p w14:paraId="174D2B42" w14:textId="77777777" w:rsidR="00957236" w:rsidRPr="00C7127D" w:rsidRDefault="00957236" w:rsidP="00FA72CB">
            <w:pPr>
              <w:jc w:val="both"/>
            </w:pPr>
            <w:r>
              <w:t>0.41</w:t>
            </w:r>
            <w:r>
              <w:rPr>
                <w:rFonts w:ascii="Symbol" w:eastAsia="Symbol" w:hAnsi="Symbol" w:cs="Symbol"/>
              </w:rPr>
              <w:t>±</w:t>
            </w:r>
            <w:r>
              <w:t>0.11</w:t>
            </w:r>
          </w:p>
        </w:tc>
        <w:tc>
          <w:tcPr>
            <w:tcW w:w="4812" w:type="dxa"/>
          </w:tcPr>
          <w:p w14:paraId="068150FB" w14:textId="77777777" w:rsidR="00957236" w:rsidRPr="00C7127D" w:rsidRDefault="00957236" w:rsidP="00FA72CB">
            <w:pPr>
              <w:jc w:val="both"/>
            </w:pPr>
            <w:r w:rsidRPr="001C67FA">
              <w:rPr>
                <w:b/>
                <w:bCs/>
              </w:rPr>
              <w:t>LDA: 0.63;</w:t>
            </w:r>
            <w:r>
              <w:t xml:space="preserve"> SVM&amp;XGB: 0.42, KNN&amp;MLP:0.37</w:t>
            </w:r>
          </w:p>
        </w:tc>
      </w:tr>
    </w:tbl>
    <w:p w14:paraId="38665F3F" w14:textId="77777777" w:rsidR="00957236" w:rsidRDefault="00957236" w:rsidP="00957236">
      <w:pPr>
        <w:jc w:val="both"/>
      </w:pPr>
      <w:r>
        <w:t xml:space="preserve">*Accuracy values generated from seven classification models including LDA, SVM, KNN, RF, GB, XGB, and MLP. </w:t>
      </w:r>
    </w:p>
    <w:p w14:paraId="4A60D3A5" w14:textId="77777777" w:rsidR="00957236" w:rsidRDefault="00957236" w:rsidP="00957236">
      <w:pPr>
        <w:jc w:val="both"/>
      </w:pPr>
      <w:r>
        <w:t>There are four categories in the “beginning” dataset: 1) uninoculated before inoculation, 2) inoculated before inoculation, 3) uninoculated after inoculation, and 4) inoculated after inoculation. When performed a three-class before inoculation (data selected from 1 &amp; 2)/uninoculated plants after inoculation (3)/ inoculated plants after inoculation (4) classification, the VISNIR testing accuracy was 0.21±0.06 and the F1 score was 0.23±0.14, and the SWIR testing accuracy was 0.23±0.18 and the F1 score was 0.19±0.23. When performed a binary uninoculated (data selected from 1, 2 &amp; 3)/inoculated plants (4) classification, the VISNIR testing accuracy was 0.61±0.05 and the F1 score was 0.47±0.02, and the SWIR testing accuracy was 0.57±0.10 and the F1 score was 0.45±0.05.</w:t>
      </w:r>
    </w:p>
    <w:p w14:paraId="7FA44006" w14:textId="77777777" w:rsidR="00957236" w:rsidRDefault="00957236" w:rsidP="00957236">
      <w:pPr>
        <w:spacing w:after="160" w:line="259" w:lineRule="auto"/>
        <w:rPr>
          <w:lang w:eastAsia="en-US"/>
        </w:rPr>
      </w:pPr>
      <w:r>
        <w:rPr>
          <w:lang w:eastAsia="en-US"/>
        </w:rPr>
        <w:br w:type="page"/>
      </w:r>
    </w:p>
    <w:p w14:paraId="5B391346" w14:textId="77777777" w:rsidR="00957236" w:rsidRDefault="00957236" w:rsidP="00957236">
      <w:pPr>
        <w:pStyle w:val="Heading3"/>
        <w:numPr>
          <w:ilvl w:val="0"/>
          <w:numId w:val="0"/>
        </w:numPr>
        <w:spacing w:line="240" w:lineRule="auto"/>
        <w:ind w:left="86"/>
        <w:jc w:val="both"/>
      </w:pPr>
      <w:r>
        <w:lastRenderedPageBreak/>
        <w:t xml:space="preserve">Table S2. Top 20 important wavelength bands identified from leaf-level full spectra </w:t>
      </w:r>
      <w:proofErr w:type="gramStart"/>
      <w:r>
        <w:t>analysis</w:t>
      </w:r>
      <w:proofErr w:type="gramEnd"/>
    </w:p>
    <w:tbl>
      <w:tblPr>
        <w:tblW w:w="9216" w:type="dxa"/>
        <w:tblBorders>
          <w:top w:val="single" w:sz="12" w:space="0" w:color="auto"/>
          <w:bottom w:val="single" w:sz="12" w:space="0" w:color="auto"/>
        </w:tblBorders>
        <w:tblLayout w:type="fixed"/>
        <w:tblLook w:val="04A0" w:firstRow="1" w:lastRow="0" w:firstColumn="1" w:lastColumn="0" w:noHBand="0" w:noVBand="1"/>
      </w:tblPr>
      <w:tblGrid>
        <w:gridCol w:w="1152"/>
        <w:gridCol w:w="1152"/>
        <w:gridCol w:w="1152"/>
        <w:gridCol w:w="1152"/>
        <w:gridCol w:w="72"/>
        <w:gridCol w:w="1080"/>
        <w:gridCol w:w="1152"/>
        <w:gridCol w:w="1152"/>
        <w:gridCol w:w="1116"/>
        <w:gridCol w:w="36"/>
      </w:tblGrid>
      <w:tr w:rsidR="00957236" w:rsidRPr="00BC0A74" w14:paraId="3609A7CF" w14:textId="77777777" w:rsidTr="00FA72CB">
        <w:trPr>
          <w:gridAfter w:val="1"/>
          <w:wAfter w:w="36" w:type="dxa"/>
          <w:trHeight w:val="329"/>
        </w:trPr>
        <w:tc>
          <w:tcPr>
            <w:tcW w:w="4680" w:type="dxa"/>
            <w:gridSpan w:val="5"/>
            <w:tcBorders>
              <w:top w:val="single" w:sz="12" w:space="0" w:color="auto"/>
              <w:bottom w:val="nil"/>
            </w:tcBorders>
            <w:shd w:val="clear" w:color="auto" w:fill="auto"/>
            <w:noWrap/>
            <w:vAlign w:val="center"/>
            <w:hideMark/>
          </w:tcPr>
          <w:p w14:paraId="37A55041" w14:textId="77777777" w:rsidR="00957236" w:rsidRPr="00BC0A74" w:rsidRDefault="00957236" w:rsidP="00FA72CB">
            <w:pPr>
              <w:jc w:val="both"/>
              <w:rPr>
                <w:b/>
                <w:bCs/>
                <w:color w:val="000000"/>
                <w:sz w:val="20"/>
                <w:szCs w:val="20"/>
              </w:rPr>
            </w:pPr>
            <w:r w:rsidRPr="00BC0A74">
              <w:rPr>
                <w:b/>
                <w:bCs/>
                <w:color w:val="000000"/>
                <w:sz w:val="20"/>
                <w:szCs w:val="20"/>
              </w:rPr>
              <w:t>VISNIR</w:t>
            </w:r>
          </w:p>
        </w:tc>
        <w:tc>
          <w:tcPr>
            <w:tcW w:w="4500" w:type="dxa"/>
            <w:gridSpan w:val="4"/>
            <w:tcBorders>
              <w:top w:val="single" w:sz="12" w:space="0" w:color="auto"/>
              <w:bottom w:val="nil"/>
            </w:tcBorders>
            <w:shd w:val="clear" w:color="auto" w:fill="auto"/>
            <w:noWrap/>
            <w:vAlign w:val="center"/>
            <w:hideMark/>
          </w:tcPr>
          <w:p w14:paraId="5C048FB3" w14:textId="77777777" w:rsidR="00957236" w:rsidRPr="00BC0A74" w:rsidRDefault="00957236" w:rsidP="00FA72CB">
            <w:pPr>
              <w:jc w:val="both"/>
              <w:rPr>
                <w:b/>
                <w:bCs/>
                <w:color w:val="000000"/>
                <w:sz w:val="20"/>
                <w:szCs w:val="20"/>
              </w:rPr>
            </w:pPr>
            <w:r w:rsidRPr="00BC0A74">
              <w:rPr>
                <w:b/>
                <w:bCs/>
                <w:color w:val="000000"/>
                <w:sz w:val="20"/>
                <w:szCs w:val="20"/>
              </w:rPr>
              <w:t>SWIR</w:t>
            </w:r>
          </w:p>
        </w:tc>
      </w:tr>
      <w:tr w:rsidR="00957236" w:rsidRPr="00BC0A74" w14:paraId="5A6AB5D6" w14:textId="77777777" w:rsidTr="00FA72CB">
        <w:trPr>
          <w:trHeight w:val="329"/>
        </w:trPr>
        <w:tc>
          <w:tcPr>
            <w:tcW w:w="1152" w:type="dxa"/>
            <w:tcBorders>
              <w:top w:val="nil"/>
              <w:bottom w:val="single" w:sz="4" w:space="0" w:color="auto"/>
            </w:tcBorders>
            <w:shd w:val="clear" w:color="auto" w:fill="auto"/>
            <w:noWrap/>
            <w:vAlign w:val="center"/>
            <w:hideMark/>
          </w:tcPr>
          <w:p w14:paraId="2B778B9D" w14:textId="77777777" w:rsidR="00957236" w:rsidRPr="00BC0A74" w:rsidRDefault="00957236" w:rsidP="00FA72CB">
            <w:pPr>
              <w:jc w:val="both"/>
              <w:rPr>
                <w:b/>
                <w:bCs/>
                <w:color w:val="000000"/>
                <w:sz w:val="20"/>
                <w:szCs w:val="20"/>
              </w:rPr>
            </w:pPr>
            <w:r w:rsidRPr="00BC0A74">
              <w:rPr>
                <w:b/>
                <w:bCs/>
                <w:color w:val="000000"/>
                <w:sz w:val="20"/>
                <w:szCs w:val="20"/>
              </w:rPr>
              <w:t>0dai</w:t>
            </w:r>
          </w:p>
        </w:tc>
        <w:tc>
          <w:tcPr>
            <w:tcW w:w="1152" w:type="dxa"/>
            <w:tcBorders>
              <w:top w:val="nil"/>
              <w:bottom w:val="single" w:sz="4" w:space="0" w:color="auto"/>
            </w:tcBorders>
            <w:shd w:val="clear" w:color="auto" w:fill="auto"/>
            <w:noWrap/>
            <w:vAlign w:val="center"/>
            <w:hideMark/>
          </w:tcPr>
          <w:p w14:paraId="2433D097" w14:textId="77777777" w:rsidR="00957236" w:rsidRPr="00BC0A74" w:rsidRDefault="00957236" w:rsidP="00FA72CB">
            <w:pPr>
              <w:jc w:val="both"/>
              <w:rPr>
                <w:b/>
                <w:bCs/>
                <w:color w:val="000000"/>
                <w:sz w:val="20"/>
                <w:szCs w:val="20"/>
              </w:rPr>
            </w:pPr>
            <w:r w:rsidRPr="00BC0A74">
              <w:rPr>
                <w:b/>
                <w:bCs/>
                <w:color w:val="000000"/>
                <w:sz w:val="20"/>
                <w:szCs w:val="20"/>
              </w:rPr>
              <w:t>early</w:t>
            </w:r>
          </w:p>
        </w:tc>
        <w:tc>
          <w:tcPr>
            <w:tcW w:w="1152" w:type="dxa"/>
            <w:tcBorders>
              <w:top w:val="nil"/>
              <w:bottom w:val="single" w:sz="4" w:space="0" w:color="auto"/>
            </w:tcBorders>
            <w:shd w:val="clear" w:color="auto" w:fill="auto"/>
            <w:noWrap/>
            <w:vAlign w:val="center"/>
            <w:hideMark/>
          </w:tcPr>
          <w:p w14:paraId="72D6006D" w14:textId="77777777" w:rsidR="00957236" w:rsidRPr="00BC0A74" w:rsidRDefault="00957236" w:rsidP="00FA72CB">
            <w:pPr>
              <w:jc w:val="both"/>
              <w:rPr>
                <w:b/>
                <w:bCs/>
                <w:color w:val="000000"/>
                <w:sz w:val="20"/>
                <w:szCs w:val="20"/>
              </w:rPr>
            </w:pPr>
            <w:r w:rsidRPr="00BC0A74">
              <w:rPr>
                <w:b/>
                <w:bCs/>
                <w:color w:val="000000"/>
                <w:sz w:val="20"/>
                <w:szCs w:val="20"/>
              </w:rPr>
              <w:t>mid</w:t>
            </w:r>
          </w:p>
        </w:tc>
        <w:tc>
          <w:tcPr>
            <w:tcW w:w="1152" w:type="dxa"/>
            <w:tcBorders>
              <w:top w:val="nil"/>
              <w:bottom w:val="single" w:sz="4" w:space="0" w:color="auto"/>
            </w:tcBorders>
            <w:shd w:val="clear" w:color="auto" w:fill="auto"/>
            <w:noWrap/>
            <w:vAlign w:val="center"/>
            <w:hideMark/>
          </w:tcPr>
          <w:p w14:paraId="16DB520E" w14:textId="77777777" w:rsidR="00957236" w:rsidRPr="00BC0A74" w:rsidRDefault="00957236" w:rsidP="00FA72CB">
            <w:pPr>
              <w:jc w:val="both"/>
              <w:rPr>
                <w:b/>
                <w:bCs/>
                <w:color w:val="000000"/>
                <w:sz w:val="20"/>
                <w:szCs w:val="20"/>
              </w:rPr>
            </w:pPr>
            <w:r w:rsidRPr="00BC0A74">
              <w:rPr>
                <w:b/>
                <w:bCs/>
                <w:color w:val="000000"/>
                <w:sz w:val="20"/>
                <w:szCs w:val="20"/>
              </w:rPr>
              <w:t>late</w:t>
            </w:r>
          </w:p>
        </w:tc>
        <w:tc>
          <w:tcPr>
            <w:tcW w:w="1152" w:type="dxa"/>
            <w:gridSpan w:val="2"/>
            <w:tcBorders>
              <w:top w:val="nil"/>
              <w:bottom w:val="single" w:sz="4" w:space="0" w:color="auto"/>
            </w:tcBorders>
            <w:shd w:val="clear" w:color="auto" w:fill="auto"/>
            <w:noWrap/>
            <w:vAlign w:val="center"/>
            <w:hideMark/>
          </w:tcPr>
          <w:p w14:paraId="76E7B1AF" w14:textId="77777777" w:rsidR="00957236" w:rsidRPr="00BC0A74" w:rsidRDefault="00957236" w:rsidP="00FA72CB">
            <w:pPr>
              <w:jc w:val="both"/>
              <w:rPr>
                <w:b/>
                <w:bCs/>
                <w:color w:val="000000"/>
                <w:sz w:val="20"/>
                <w:szCs w:val="20"/>
              </w:rPr>
            </w:pPr>
            <w:r w:rsidRPr="00BC0A74">
              <w:rPr>
                <w:b/>
                <w:bCs/>
                <w:color w:val="000000"/>
                <w:sz w:val="20"/>
                <w:szCs w:val="20"/>
              </w:rPr>
              <w:t>0dai</w:t>
            </w:r>
          </w:p>
        </w:tc>
        <w:tc>
          <w:tcPr>
            <w:tcW w:w="1152" w:type="dxa"/>
            <w:tcBorders>
              <w:top w:val="nil"/>
              <w:bottom w:val="single" w:sz="4" w:space="0" w:color="auto"/>
            </w:tcBorders>
            <w:shd w:val="clear" w:color="auto" w:fill="auto"/>
            <w:noWrap/>
            <w:vAlign w:val="center"/>
            <w:hideMark/>
          </w:tcPr>
          <w:p w14:paraId="3198752B" w14:textId="77777777" w:rsidR="00957236" w:rsidRPr="00BC0A74" w:rsidRDefault="00957236" w:rsidP="00FA72CB">
            <w:pPr>
              <w:jc w:val="both"/>
              <w:rPr>
                <w:b/>
                <w:bCs/>
                <w:color w:val="000000"/>
                <w:sz w:val="20"/>
                <w:szCs w:val="20"/>
              </w:rPr>
            </w:pPr>
            <w:r w:rsidRPr="00BC0A74">
              <w:rPr>
                <w:b/>
                <w:bCs/>
                <w:color w:val="000000"/>
                <w:sz w:val="20"/>
                <w:szCs w:val="20"/>
              </w:rPr>
              <w:t>early</w:t>
            </w:r>
          </w:p>
        </w:tc>
        <w:tc>
          <w:tcPr>
            <w:tcW w:w="1152" w:type="dxa"/>
            <w:tcBorders>
              <w:top w:val="nil"/>
              <w:bottom w:val="single" w:sz="4" w:space="0" w:color="auto"/>
            </w:tcBorders>
            <w:shd w:val="clear" w:color="auto" w:fill="auto"/>
            <w:noWrap/>
            <w:vAlign w:val="center"/>
            <w:hideMark/>
          </w:tcPr>
          <w:p w14:paraId="40D3D05B" w14:textId="77777777" w:rsidR="00957236" w:rsidRPr="00BC0A74" w:rsidRDefault="00957236" w:rsidP="00FA72CB">
            <w:pPr>
              <w:jc w:val="both"/>
              <w:rPr>
                <w:b/>
                <w:bCs/>
                <w:color w:val="000000"/>
                <w:sz w:val="20"/>
                <w:szCs w:val="20"/>
              </w:rPr>
            </w:pPr>
            <w:r w:rsidRPr="00BC0A74">
              <w:rPr>
                <w:b/>
                <w:bCs/>
                <w:color w:val="000000"/>
                <w:sz w:val="20"/>
                <w:szCs w:val="20"/>
              </w:rPr>
              <w:t>mid</w:t>
            </w:r>
          </w:p>
        </w:tc>
        <w:tc>
          <w:tcPr>
            <w:tcW w:w="1152" w:type="dxa"/>
            <w:gridSpan w:val="2"/>
            <w:tcBorders>
              <w:top w:val="nil"/>
              <w:bottom w:val="single" w:sz="4" w:space="0" w:color="auto"/>
            </w:tcBorders>
            <w:shd w:val="clear" w:color="auto" w:fill="auto"/>
            <w:noWrap/>
            <w:vAlign w:val="center"/>
            <w:hideMark/>
          </w:tcPr>
          <w:p w14:paraId="18ED15D1" w14:textId="77777777" w:rsidR="00957236" w:rsidRPr="00BC0A74" w:rsidRDefault="00957236" w:rsidP="00FA72CB">
            <w:pPr>
              <w:jc w:val="both"/>
              <w:rPr>
                <w:b/>
                <w:bCs/>
                <w:color w:val="000000"/>
                <w:sz w:val="20"/>
                <w:szCs w:val="20"/>
              </w:rPr>
            </w:pPr>
            <w:r w:rsidRPr="00BC0A74">
              <w:rPr>
                <w:b/>
                <w:bCs/>
                <w:color w:val="000000"/>
                <w:sz w:val="20"/>
                <w:szCs w:val="20"/>
              </w:rPr>
              <w:t>late</w:t>
            </w:r>
          </w:p>
        </w:tc>
      </w:tr>
      <w:tr w:rsidR="00957236" w:rsidRPr="00BC0A74" w14:paraId="648A46E7" w14:textId="77777777" w:rsidTr="00FA72CB">
        <w:trPr>
          <w:trHeight w:val="329"/>
        </w:trPr>
        <w:tc>
          <w:tcPr>
            <w:tcW w:w="1152" w:type="dxa"/>
            <w:tcBorders>
              <w:top w:val="single" w:sz="4" w:space="0" w:color="auto"/>
            </w:tcBorders>
            <w:shd w:val="clear" w:color="auto" w:fill="auto"/>
            <w:noWrap/>
            <w:vAlign w:val="center"/>
            <w:hideMark/>
          </w:tcPr>
          <w:p w14:paraId="4ACEB473" w14:textId="77777777" w:rsidR="00957236" w:rsidRPr="00BC0A74" w:rsidRDefault="00957236" w:rsidP="00FA72CB">
            <w:pPr>
              <w:jc w:val="both"/>
              <w:rPr>
                <w:color w:val="000000"/>
                <w:sz w:val="20"/>
                <w:szCs w:val="20"/>
              </w:rPr>
            </w:pPr>
            <w:r w:rsidRPr="00BC0A74">
              <w:rPr>
                <w:color w:val="000000"/>
                <w:sz w:val="20"/>
                <w:szCs w:val="20"/>
              </w:rPr>
              <w:t>753.86</w:t>
            </w:r>
          </w:p>
        </w:tc>
        <w:tc>
          <w:tcPr>
            <w:tcW w:w="1152" w:type="dxa"/>
            <w:tcBorders>
              <w:top w:val="single" w:sz="4" w:space="0" w:color="auto"/>
            </w:tcBorders>
            <w:shd w:val="clear" w:color="auto" w:fill="auto"/>
            <w:noWrap/>
            <w:vAlign w:val="center"/>
            <w:hideMark/>
          </w:tcPr>
          <w:p w14:paraId="76ED7438" w14:textId="77777777" w:rsidR="00957236" w:rsidRPr="00BC0A74" w:rsidRDefault="00957236" w:rsidP="00FA72CB">
            <w:pPr>
              <w:jc w:val="both"/>
              <w:rPr>
                <w:color w:val="000000"/>
                <w:sz w:val="20"/>
                <w:szCs w:val="20"/>
              </w:rPr>
            </w:pPr>
            <w:r w:rsidRPr="00BC0A74">
              <w:rPr>
                <w:color w:val="000000"/>
                <w:sz w:val="20"/>
                <w:szCs w:val="20"/>
              </w:rPr>
              <w:t>740.86</w:t>
            </w:r>
          </w:p>
        </w:tc>
        <w:tc>
          <w:tcPr>
            <w:tcW w:w="1152" w:type="dxa"/>
            <w:tcBorders>
              <w:top w:val="single" w:sz="4" w:space="0" w:color="auto"/>
            </w:tcBorders>
            <w:shd w:val="clear" w:color="auto" w:fill="auto"/>
            <w:noWrap/>
            <w:vAlign w:val="center"/>
            <w:hideMark/>
          </w:tcPr>
          <w:p w14:paraId="0E907D63" w14:textId="77777777" w:rsidR="00957236" w:rsidRPr="00BC0A74" w:rsidRDefault="00957236" w:rsidP="00FA72CB">
            <w:pPr>
              <w:jc w:val="both"/>
              <w:rPr>
                <w:color w:val="000000"/>
                <w:sz w:val="20"/>
                <w:szCs w:val="20"/>
              </w:rPr>
            </w:pPr>
            <w:r w:rsidRPr="00BC0A74">
              <w:rPr>
                <w:color w:val="000000"/>
                <w:sz w:val="20"/>
                <w:szCs w:val="20"/>
              </w:rPr>
              <w:t>764.71</w:t>
            </w:r>
          </w:p>
        </w:tc>
        <w:tc>
          <w:tcPr>
            <w:tcW w:w="1152" w:type="dxa"/>
            <w:tcBorders>
              <w:top w:val="single" w:sz="4" w:space="0" w:color="auto"/>
            </w:tcBorders>
            <w:shd w:val="clear" w:color="auto" w:fill="auto"/>
            <w:noWrap/>
            <w:vAlign w:val="center"/>
            <w:hideMark/>
          </w:tcPr>
          <w:p w14:paraId="5826E7CD" w14:textId="77777777" w:rsidR="00957236" w:rsidRPr="00BC0A74" w:rsidRDefault="00957236" w:rsidP="00FA72CB">
            <w:pPr>
              <w:jc w:val="both"/>
              <w:rPr>
                <w:color w:val="000000"/>
                <w:sz w:val="20"/>
                <w:szCs w:val="20"/>
              </w:rPr>
            </w:pPr>
            <w:r w:rsidRPr="00BC0A74">
              <w:rPr>
                <w:color w:val="000000"/>
                <w:sz w:val="20"/>
                <w:szCs w:val="20"/>
              </w:rPr>
              <w:t>638.02</w:t>
            </w:r>
          </w:p>
        </w:tc>
        <w:tc>
          <w:tcPr>
            <w:tcW w:w="1152" w:type="dxa"/>
            <w:gridSpan w:val="2"/>
            <w:tcBorders>
              <w:top w:val="single" w:sz="4" w:space="0" w:color="auto"/>
            </w:tcBorders>
            <w:shd w:val="clear" w:color="auto" w:fill="auto"/>
            <w:noWrap/>
            <w:vAlign w:val="center"/>
            <w:hideMark/>
          </w:tcPr>
          <w:p w14:paraId="67977D16" w14:textId="77777777" w:rsidR="00957236" w:rsidRPr="00BC0A74" w:rsidRDefault="00957236" w:rsidP="00FA72CB">
            <w:pPr>
              <w:jc w:val="both"/>
              <w:rPr>
                <w:color w:val="000000"/>
                <w:sz w:val="20"/>
                <w:szCs w:val="20"/>
              </w:rPr>
            </w:pPr>
            <w:r w:rsidRPr="00BC0A74">
              <w:rPr>
                <w:color w:val="000000"/>
                <w:sz w:val="20"/>
                <w:szCs w:val="20"/>
              </w:rPr>
              <w:t>1396.8</w:t>
            </w:r>
          </w:p>
        </w:tc>
        <w:tc>
          <w:tcPr>
            <w:tcW w:w="1152" w:type="dxa"/>
            <w:tcBorders>
              <w:top w:val="single" w:sz="4" w:space="0" w:color="auto"/>
            </w:tcBorders>
            <w:shd w:val="clear" w:color="auto" w:fill="auto"/>
            <w:noWrap/>
            <w:vAlign w:val="center"/>
            <w:hideMark/>
          </w:tcPr>
          <w:p w14:paraId="39A6981F" w14:textId="77777777" w:rsidR="00957236" w:rsidRPr="00BC0A74" w:rsidRDefault="00957236" w:rsidP="00FA72CB">
            <w:pPr>
              <w:jc w:val="both"/>
              <w:rPr>
                <w:color w:val="000000"/>
                <w:sz w:val="20"/>
                <w:szCs w:val="20"/>
              </w:rPr>
            </w:pPr>
            <w:r w:rsidRPr="00BC0A74">
              <w:rPr>
                <w:color w:val="000000"/>
                <w:sz w:val="20"/>
                <w:szCs w:val="20"/>
              </w:rPr>
              <w:t>1714.71</w:t>
            </w:r>
          </w:p>
        </w:tc>
        <w:tc>
          <w:tcPr>
            <w:tcW w:w="1152" w:type="dxa"/>
            <w:tcBorders>
              <w:top w:val="single" w:sz="4" w:space="0" w:color="auto"/>
            </w:tcBorders>
            <w:shd w:val="clear" w:color="auto" w:fill="auto"/>
            <w:noWrap/>
            <w:vAlign w:val="center"/>
            <w:hideMark/>
          </w:tcPr>
          <w:p w14:paraId="4726C304" w14:textId="77777777" w:rsidR="00957236" w:rsidRPr="00BC0A74" w:rsidRDefault="00957236" w:rsidP="00FA72CB">
            <w:pPr>
              <w:jc w:val="both"/>
              <w:rPr>
                <w:color w:val="000000"/>
                <w:sz w:val="20"/>
                <w:szCs w:val="20"/>
              </w:rPr>
            </w:pPr>
            <w:r w:rsidRPr="00BC0A74">
              <w:rPr>
                <w:color w:val="000000"/>
                <w:sz w:val="20"/>
                <w:szCs w:val="20"/>
              </w:rPr>
              <w:t>1060.77</w:t>
            </w:r>
          </w:p>
        </w:tc>
        <w:tc>
          <w:tcPr>
            <w:tcW w:w="1152" w:type="dxa"/>
            <w:gridSpan w:val="2"/>
            <w:tcBorders>
              <w:top w:val="single" w:sz="4" w:space="0" w:color="auto"/>
            </w:tcBorders>
            <w:shd w:val="clear" w:color="auto" w:fill="auto"/>
            <w:noWrap/>
            <w:vAlign w:val="center"/>
            <w:hideMark/>
          </w:tcPr>
          <w:p w14:paraId="35143D8E" w14:textId="77777777" w:rsidR="00957236" w:rsidRPr="00BC0A74" w:rsidRDefault="00957236" w:rsidP="00FA72CB">
            <w:pPr>
              <w:jc w:val="both"/>
              <w:rPr>
                <w:color w:val="000000"/>
                <w:sz w:val="20"/>
                <w:szCs w:val="20"/>
              </w:rPr>
            </w:pPr>
            <w:r w:rsidRPr="00BC0A74">
              <w:rPr>
                <w:color w:val="000000"/>
                <w:sz w:val="20"/>
                <w:szCs w:val="20"/>
              </w:rPr>
              <w:t>1416.79</w:t>
            </w:r>
          </w:p>
        </w:tc>
      </w:tr>
      <w:tr w:rsidR="00957236" w:rsidRPr="00BC0A74" w14:paraId="15E9D98F" w14:textId="77777777" w:rsidTr="00FA72CB">
        <w:trPr>
          <w:trHeight w:val="329"/>
        </w:trPr>
        <w:tc>
          <w:tcPr>
            <w:tcW w:w="1152" w:type="dxa"/>
            <w:shd w:val="clear" w:color="auto" w:fill="auto"/>
            <w:noWrap/>
            <w:vAlign w:val="center"/>
            <w:hideMark/>
          </w:tcPr>
          <w:p w14:paraId="27CEEF5A" w14:textId="77777777" w:rsidR="00957236" w:rsidRPr="00BC0A74" w:rsidRDefault="00957236" w:rsidP="00FA72CB">
            <w:pPr>
              <w:jc w:val="both"/>
              <w:rPr>
                <w:color w:val="000000"/>
                <w:sz w:val="20"/>
                <w:szCs w:val="20"/>
              </w:rPr>
            </w:pPr>
            <w:r w:rsidRPr="00BC0A74">
              <w:rPr>
                <w:color w:val="000000"/>
                <w:sz w:val="20"/>
                <w:szCs w:val="20"/>
              </w:rPr>
              <w:t>738.7</w:t>
            </w:r>
          </w:p>
        </w:tc>
        <w:tc>
          <w:tcPr>
            <w:tcW w:w="1152" w:type="dxa"/>
            <w:shd w:val="clear" w:color="auto" w:fill="auto"/>
            <w:noWrap/>
            <w:vAlign w:val="center"/>
            <w:hideMark/>
          </w:tcPr>
          <w:p w14:paraId="48C10498" w14:textId="77777777" w:rsidR="00957236" w:rsidRPr="00BC0A74" w:rsidRDefault="00957236" w:rsidP="00FA72CB">
            <w:pPr>
              <w:jc w:val="both"/>
              <w:rPr>
                <w:color w:val="000000"/>
                <w:sz w:val="20"/>
                <w:szCs w:val="20"/>
              </w:rPr>
            </w:pPr>
            <w:r w:rsidRPr="00BC0A74">
              <w:rPr>
                <w:color w:val="000000"/>
                <w:sz w:val="20"/>
                <w:szCs w:val="20"/>
              </w:rPr>
              <w:t>963.8</w:t>
            </w:r>
          </w:p>
        </w:tc>
        <w:tc>
          <w:tcPr>
            <w:tcW w:w="1152" w:type="dxa"/>
            <w:shd w:val="clear" w:color="auto" w:fill="auto"/>
            <w:noWrap/>
            <w:vAlign w:val="center"/>
            <w:hideMark/>
          </w:tcPr>
          <w:p w14:paraId="2FDA1E33" w14:textId="77777777" w:rsidR="00957236" w:rsidRPr="00BC0A74" w:rsidRDefault="00957236" w:rsidP="00FA72CB">
            <w:pPr>
              <w:jc w:val="both"/>
              <w:rPr>
                <w:color w:val="000000"/>
                <w:sz w:val="20"/>
                <w:szCs w:val="20"/>
              </w:rPr>
            </w:pPr>
            <w:r w:rsidRPr="00BC0A74">
              <w:rPr>
                <w:color w:val="000000"/>
                <w:sz w:val="20"/>
                <w:szCs w:val="20"/>
              </w:rPr>
              <w:t>762.54</w:t>
            </w:r>
          </w:p>
        </w:tc>
        <w:tc>
          <w:tcPr>
            <w:tcW w:w="1152" w:type="dxa"/>
            <w:shd w:val="clear" w:color="auto" w:fill="auto"/>
            <w:noWrap/>
            <w:vAlign w:val="center"/>
            <w:hideMark/>
          </w:tcPr>
          <w:p w14:paraId="5DC56258" w14:textId="77777777" w:rsidR="00957236" w:rsidRPr="00BC0A74" w:rsidRDefault="00957236" w:rsidP="00FA72CB">
            <w:pPr>
              <w:jc w:val="both"/>
              <w:rPr>
                <w:color w:val="000000"/>
                <w:sz w:val="20"/>
                <w:szCs w:val="20"/>
              </w:rPr>
            </w:pPr>
            <w:r w:rsidRPr="00BC0A74">
              <w:rPr>
                <w:color w:val="000000"/>
                <w:sz w:val="20"/>
                <w:szCs w:val="20"/>
              </w:rPr>
              <w:t>631.66</w:t>
            </w:r>
          </w:p>
        </w:tc>
        <w:tc>
          <w:tcPr>
            <w:tcW w:w="1152" w:type="dxa"/>
            <w:gridSpan w:val="2"/>
            <w:shd w:val="clear" w:color="auto" w:fill="auto"/>
            <w:noWrap/>
            <w:vAlign w:val="center"/>
            <w:hideMark/>
          </w:tcPr>
          <w:p w14:paraId="785A9F4F" w14:textId="77777777" w:rsidR="00957236" w:rsidRPr="00BC0A74" w:rsidRDefault="00957236" w:rsidP="00FA72CB">
            <w:pPr>
              <w:jc w:val="both"/>
              <w:rPr>
                <w:color w:val="000000"/>
                <w:sz w:val="20"/>
                <w:szCs w:val="20"/>
              </w:rPr>
            </w:pPr>
            <w:r w:rsidRPr="00BC0A74">
              <w:rPr>
                <w:color w:val="000000"/>
                <w:sz w:val="20"/>
                <w:szCs w:val="20"/>
              </w:rPr>
              <w:t>1376.83</w:t>
            </w:r>
          </w:p>
        </w:tc>
        <w:tc>
          <w:tcPr>
            <w:tcW w:w="1152" w:type="dxa"/>
            <w:shd w:val="clear" w:color="auto" w:fill="auto"/>
            <w:noWrap/>
            <w:vAlign w:val="center"/>
            <w:hideMark/>
          </w:tcPr>
          <w:p w14:paraId="479E95A1" w14:textId="77777777" w:rsidR="00957236" w:rsidRPr="00BC0A74" w:rsidRDefault="00957236" w:rsidP="00FA72CB">
            <w:pPr>
              <w:jc w:val="both"/>
              <w:rPr>
                <w:color w:val="000000"/>
                <w:sz w:val="20"/>
                <w:szCs w:val="20"/>
              </w:rPr>
            </w:pPr>
            <w:r w:rsidRPr="00BC0A74">
              <w:rPr>
                <w:color w:val="000000"/>
                <w:sz w:val="20"/>
                <w:szCs w:val="20"/>
              </w:rPr>
              <w:t>977.91</w:t>
            </w:r>
          </w:p>
        </w:tc>
        <w:tc>
          <w:tcPr>
            <w:tcW w:w="1152" w:type="dxa"/>
            <w:shd w:val="clear" w:color="auto" w:fill="auto"/>
            <w:noWrap/>
            <w:vAlign w:val="center"/>
            <w:hideMark/>
          </w:tcPr>
          <w:p w14:paraId="29DF2BF7" w14:textId="77777777" w:rsidR="00957236" w:rsidRPr="00BC0A74" w:rsidRDefault="00957236" w:rsidP="00FA72CB">
            <w:pPr>
              <w:jc w:val="both"/>
              <w:rPr>
                <w:color w:val="000000"/>
                <w:sz w:val="20"/>
                <w:szCs w:val="20"/>
              </w:rPr>
            </w:pPr>
            <w:r w:rsidRPr="00BC0A74">
              <w:rPr>
                <w:color w:val="000000"/>
                <w:sz w:val="20"/>
                <w:szCs w:val="20"/>
              </w:rPr>
              <w:t>1046.11</w:t>
            </w:r>
          </w:p>
        </w:tc>
        <w:tc>
          <w:tcPr>
            <w:tcW w:w="1152" w:type="dxa"/>
            <w:gridSpan w:val="2"/>
            <w:shd w:val="clear" w:color="auto" w:fill="auto"/>
            <w:noWrap/>
            <w:vAlign w:val="center"/>
            <w:hideMark/>
          </w:tcPr>
          <w:p w14:paraId="71A65A79" w14:textId="77777777" w:rsidR="00957236" w:rsidRPr="00BC0A74" w:rsidRDefault="00957236" w:rsidP="00FA72CB">
            <w:pPr>
              <w:jc w:val="both"/>
              <w:rPr>
                <w:color w:val="000000"/>
                <w:sz w:val="20"/>
                <w:szCs w:val="20"/>
              </w:rPr>
            </w:pPr>
            <w:r w:rsidRPr="00BC0A74">
              <w:rPr>
                <w:color w:val="000000"/>
                <w:sz w:val="20"/>
                <w:szCs w:val="20"/>
              </w:rPr>
              <w:t>1302.16</w:t>
            </w:r>
          </w:p>
        </w:tc>
      </w:tr>
      <w:tr w:rsidR="00957236" w:rsidRPr="00BC0A74" w14:paraId="42F4ACB9" w14:textId="77777777" w:rsidTr="00FA72CB">
        <w:trPr>
          <w:trHeight w:val="329"/>
        </w:trPr>
        <w:tc>
          <w:tcPr>
            <w:tcW w:w="1152" w:type="dxa"/>
            <w:shd w:val="clear" w:color="auto" w:fill="auto"/>
            <w:noWrap/>
            <w:vAlign w:val="center"/>
            <w:hideMark/>
          </w:tcPr>
          <w:p w14:paraId="474BF154" w14:textId="77777777" w:rsidR="00957236" w:rsidRPr="00BC0A74" w:rsidRDefault="00957236" w:rsidP="00FA72CB">
            <w:pPr>
              <w:jc w:val="both"/>
              <w:rPr>
                <w:color w:val="000000"/>
                <w:sz w:val="20"/>
                <w:szCs w:val="20"/>
              </w:rPr>
            </w:pPr>
            <w:r w:rsidRPr="00BC0A74">
              <w:rPr>
                <w:color w:val="000000"/>
                <w:sz w:val="20"/>
                <w:szCs w:val="20"/>
              </w:rPr>
              <w:t>1022.63</w:t>
            </w:r>
          </w:p>
        </w:tc>
        <w:tc>
          <w:tcPr>
            <w:tcW w:w="1152" w:type="dxa"/>
            <w:shd w:val="clear" w:color="auto" w:fill="auto"/>
            <w:noWrap/>
            <w:vAlign w:val="center"/>
            <w:hideMark/>
          </w:tcPr>
          <w:p w14:paraId="47760E10" w14:textId="77777777" w:rsidR="00957236" w:rsidRPr="00BC0A74" w:rsidRDefault="00957236" w:rsidP="00FA72CB">
            <w:pPr>
              <w:jc w:val="both"/>
              <w:rPr>
                <w:color w:val="000000"/>
                <w:sz w:val="20"/>
                <w:szCs w:val="20"/>
              </w:rPr>
            </w:pPr>
            <w:r w:rsidRPr="00BC0A74">
              <w:rPr>
                <w:color w:val="000000"/>
                <w:sz w:val="20"/>
                <w:szCs w:val="20"/>
              </w:rPr>
              <w:t>426.12</w:t>
            </w:r>
          </w:p>
        </w:tc>
        <w:tc>
          <w:tcPr>
            <w:tcW w:w="1152" w:type="dxa"/>
            <w:shd w:val="clear" w:color="auto" w:fill="auto"/>
            <w:noWrap/>
            <w:vAlign w:val="center"/>
            <w:hideMark/>
          </w:tcPr>
          <w:p w14:paraId="170660E5" w14:textId="77777777" w:rsidR="00957236" w:rsidRPr="00BC0A74" w:rsidRDefault="00957236" w:rsidP="00FA72CB">
            <w:pPr>
              <w:jc w:val="both"/>
              <w:rPr>
                <w:color w:val="000000"/>
                <w:sz w:val="20"/>
                <w:szCs w:val="20"/>
              </w:rPr>
            </w:pPr>
            <w:r w:rsidRPr="00BC0A74">
              <w:rPr>
                <w:color w:val="000000"/>
                <w:sz w:val="20"/>
                <w:szCs w:val="20"/>
              </w:rPr>
              <w:t>825.9</w:t>
            </w:r>
          </w:p>
        </w:tc>
        <w:tc>
          <w:tcPr>
            <w:tcW w:w="1152" w:type="dxa"/>
            <w:shd w:val="clear" w:color="auto" w:fill="auto"/>
            <w:noWrap/>
            <w:vAlign w:val="center"/>
            <w:hideMark/>
          </w:tcPr>
          <w:p w14:paraId="6ABFE5F0" w14:textId="77777777" w:rsidR="00957236" w:rsidRPr="00BC0A74" w:rsidRDefault="00957236" w:rsidP="00FA72CB">
            <w:pPr>
              <w:jc w:val="both"/>
              <w:rPr>
                <w:color w:val="000000"/>
                <w:sz w:val="20"/>
                <w:szCs w:val="20"/>
              </w:rPr>
            </w:pPr>
            <w:r w:rsidRPr="00BC0A74">
              <w:rPr>
                <w:color w:val="000000"/>
                <w:sz w:val="20"/>
                <w:szCs w:val="20"/>
              </w:rPr>
              <w:t>606.29</w:t>
            </w:r>
          </w:p>
        </w:tc>
        <w:tc>
          <w:tcPr>
            <w:tcW w:w="1152" w:type="dxa"/>
            <w:gridSpan w:val="2"/>
            <w:shd w:val="clear" w:color="auto" w:fill="auto"/>
            <w:noWrap/>
            <w:vAlign w:val="center"/>
            <w:hideMark/>
          </w:tcPr>
          <w:p w14:paraId="5EE52398" w14:textId="77777777" w:rsidR="00957236" w:rsidRPr="00BC0A74" w:rsidRDefault="00957236" w:rsidP="00FA72CB">
            <w:pPr>
              <w:jc w:val="both"/>
              <w:rPr>
                <w:color w:val="000000"/>
                <w:sz w:val="20"/>
                <w:szCs w:val="20"/>
              </w:rPr>
            </w:pPr>
            <w:r w:rsidRPr="00BC0A74">
              <w:rPr>
                <w:color w:val="000000"/>
                <w:sz w:val="20"/>
                <w:szCs w:val="20"/>
              </w:rPr>
              <w:t>1002.23</w:t>
            </w:r>
          </w:p>
        </w:tc>
        <w:tc>
          <w:tcPr>
            <w:tcW w:w="1152" w:type="dxa"/>
            <w:shd w:val="clear" w:color="auto" w:fill="auto"/>
            <w:noWrap/>
            <w:vAlign w:val="center"/>
            <w:hideMark/>
          </w:tcPr>
          <w:p w14:paraId="17935E48" w14:textId="77777777" w:rsidR="00957236" w:rsidRPr="00BC0A74" w:rsidRDefault="00957236" w:rsidP="00FA72CB">
            <w:pPr>
              <w:jc w:val="both"/>
              <w:rPr>
                <w:color w:val="000000"/>
                <w:sz w:val="20"/>
                <w:szCs w:val="20"/>
              </w:rPr>
            </w:pPr>
            <w:r w:rsidRPr="00BC0A74">
              <w:rPr>
                <w:color w:val="000000"/>
                <w:sz w:val="20"/>
                <w:szCs w:val="20"/>
              </w:rPr>
              <w:t>1709.61</w:t>
            </w:r>
          </w:p>
        </w:tc>
        <w:tc>
          <w:tcPr>
            <w:tcW w:w="1152" w:type="dxa"/>
            <w:shd w:val="clear" w:color="auto" w:fill="auto"/>
            <w:noWrap/>
            <w:vAlign w:val="center"/>
            <w:hideMark/>
          </w:tcPr>
          <w:p w14:paraId="0B949E64" w14:textId="77777777" w:rsidR="00957236" w:rsidRPr="00BC0A74" w:rsidRDefault="00957236" w:rsidP="00FA72CB">
            <w:pPr>
              <w:jc w:val="both"/>
              <w:rPr>
                <w:color w:val="000000"/>
                <w:sz w:val="20"/>
                <w:szCs w:val="20"/>
              </w:rPr>
            </w:pPr>
            <w:r w:rsidRPr="00BC0A74">
              <w:rPr>
                <w:color w:val="000000"/>
                <w:sz w:val="20"/>
                <w:szCs w:val="20"/>
              </w:rPr>
              <w:t>1070.54</w:t>
            </w:r>
          </w:p>
        </w:tc>
        <w:tc>
          <w:tcPr>
            <w:tcW w:w="1152" w:type="dxa"/>
            <w:gridSpan w:val="2"/>
            <w:shd w:val="clear" w:color="auto" w:fill="auto"/>
            <w:noWrap/>
            <w:vAlign w:val="center"/>
            <w:hideMark/>
          </w:tcPr>
          <w:p w14:paraId="5F8D1893" w14:textId="77777777" w:rsidR="00957236" w:rsidRPr="00BC0A74" w:rsidRDefault="00957236" w:rsidP="00FA72CB">
            <w:pPr>
              <w:jc w:val="both"/>
              <w:rPr>
                <w:color w:val="000000"/>
                <w:sz w:val="20"/>
                <w:szCs w:val="20"/>
              </w:rPr>
            </w:pPr>
            <w:r w:rsidRPr="00BC0A74">
              <w:rPr>
                <w:color w:val="000000"/>
                <w:sz w:val="20"/>
                <w:szCs w:val="20"/>
              </w:rPr>
              <w:t>1371.84</w:t>
            </w:r>
          </w:p>
        </w:tc>
      </w:tr>
      <w:tr w:rsidR="00957236" w:rsidRPr="00BC0A74" w14:paraId="57EFA38E" w14:textId="77777777" w:rsidTr="00FA72CB">
        <w:trPr>
          <w:trHeight w:val="329"/>
        </w:trPr>
        <w:tc>
          <w:tcPr>
            <w:tcW w:w="1152" w:type="dxa"/>
            <w:shd w:val="clear" w:color="auto" w:fill="auto"/>
            <w:noWrap/>
            <w:vAlign w:val="center"/>
            <w:hideMark/>
          </w:tcPr>
          <w:p w14:paraId="3F930F92" w14:textId="77777777" w:rsidR="00957236" w:rsidRPr="00BC0A74" w:rsidRDefault="00957236" w:rsidP="00FA72CB">
            <w:pPr>
              <w:jc w:val="both"/>
              <w:rPr>
                <w:color w:val="000000"/>
                <w:sz w:val="20"/>
                <w:szCs w:val="20"/>
              </w:rPr>
            </w:pPr>
            <w:r w:rsidRPr="00BC0A74">
              <w:rPr>
                <w:color w:val="000000"/>
                <w:sz w:val="20"/>
                <w:szCs w:val="20"/>
              </w:rPr>
              <w:t>948.07</w:t>
            </w:r>
          </w:p>
        </w:tc>
        <w:tc>
          <w:tcPr>
            <w:tcW w:w="1152" w:type="dxa"/>
            <w:shd w:val="clear" w:color="auto" w:fill="auto"/>
            <w:noWrap/>
            <w:vAlign w:val="center"/>
            <w:hideMark/>
          </w:tcPr>
          <w:p w14:paraId="07C93021" w14:textId="77777777" w:rsidR="00957236" w:rsidRPr="00BC0A74" w:rsidRDefault="00957236" w:rsidP="00FA72CB">
            <w:pPr>
              <w:jc w:val="both"/>
              <w:rPr>
                <w:color w:val="000000"/>
                <w:sz w:val="20"/>
                <w:szCs w:val="20"/>
              </w:rPr>
            </w:pPr>
            <w:r w:rsidRPr="00BC0A74">
              <w:rPr>
                <w:color w:val="000000"/>
                <w:sz w:val="20"/>
                <w:szCs w:val="20"/>
              </w:rPr>
              <w:t>393.7</w:t>
            </w:r>
          </w:p>
        </w:tc>
        <w:tc>
          <w:tcPr>
            <w:tcW w:w="1152" w:type="dxa"/>
            <w:shd w:val="clear" w:color="auto" w:fill="auto"/>
            <w:noWrap/>
            <w:vAlign w:val="center"/>
            <w:hideMark/>
          </w:tcPr>
          <w:p w14:paraId="4C481E88" w14:textId="77777777" w:rsidR="00957236" w:rsidRPr="00BC0A74" w:rsidRDefault="00957236" w:rsidP="00FA72CB">
            <w:pPr>
              <w:jc w:val="both"/>
              <w:rPr>
                <w:color w:val="000000"/>
                <w:sz w:val="20"/>
                <w:szCs w:val="20"/>
              </w:rPr>
            </w:pPr>
            <w:r w:rsidRPr="00BC0A74">
              <w:rPr>
                <w:color w:val="000000"/>
                <w:sz w:val="20"/>
                <w:szCs w:val="20"/>
              </w:rPr>
              <w:t>836.9</w:t>
            </w:r>
          </w:p>
        </w:tc>
        <w:tc>
          <w:tcPr>
            <w:tcW w:w="1152" w:type="dxa"/>
            <w:shd w:val="clear" w:color="auto" w:fill="auto"/>
            <w:noWrap/>
            <w:vAlign w:val="center"/>
            <w:hideMark/>
          </w:tcPr>
          <w:p w14:paraId="05C81842" w14:textId="77777777" w:rsidR="00957236" w:rsidRPr="00BC0A74" w:rsidRDefault="00957236" w:rsidP="00FA72CB">
            <w:pPr>
              <w:jc w:val="both"/>
              <w:rPr>
                <w:color w:val="000000"/>
                <w:sz w:val="20"/>
                <w:szCs w:val="20"/>
              </w:rPr>
            </w:pPr>
            <w:r w:rsidRPr="00BC0A74">
              <w:rPr>
                <w:color w:val="000000"/>
                <w:sz w:val="20"/>
                <w:szCs w:val="20"/>
              </w:rPr>
              <w:t>621.07</w:t>
            </w:r>
          </w:p>
        </w:tc>
        <w:tc>
          <w:tcPr>
            <w:tcW w:w="1152" w:type="dxa"/>
            <w:gridSpan w:val="2"/>
            <w:shd w:val="clear" w:color="auto" w:fill="auto"/>
            <w:noWrap/>
            <w:vAlign w:val="center"/>
            <w:hideMark/>
          </w:tcPr>
          <w:p w14:paraId="68574F13" w14:textId="77777777" w:rsidR="00957236" w:rsidRPr="00BC0A74" w:rsidRDefault="00957236" w:rsidP="00FA72CB">
            <w:pPr>
              <w:jc w:val="both"/>
              <w:rPr>
                <w:color w:val="000000"/>
                <w:sz w:val="20"/>
                <w:szCs w:val="20"/>
              </w:rPr>
            </w:pPr>
            <w:r w:rsidRPr="00BC0A74">
              <w:rPr>
                <w:color w:val="000000"/>
                <w:sz w:val="20"/>
                <w:szCs w:val="20"/>
              </w:rPr>
              <w:t>1704.52</w:t>
            </w:r>
          </w:p>
        </w:tc>
        <w:tc>
          <w:tcPr>
            <w:tcW w:w="1152" w:type="dxa"/>
            <w:shd w:val="clear" w:color="auto" w:fill="auto"/>
            <w:noWrap/>
            <w:vAlign w:val="center"/>
            <w:hideMark/>
          </w:tcPr>
          <w:p w14:paraId="78818775" w14:textId="77777777" w:rsidR="00957236" w:rsidRPr="00BC0A74" w:rsidRDefault="00957236" w:rsidP="00FA72CB">
            <w:pPr>
              <w:jc w:val="both"/>
              <w:rPr>
                <w:color w:val="000000"/>
                <w:sz w:val="20"/>
                <w:szCs w:val="20"/>
              </w:rPr>
            </w:pPr>
            <w:r w:rsidRPr="00BC0A74">
              <w:rPr>
                <w:color w:val="000000"/>
                <w:sz w:val="20"/>
                <w:szCs w:val="20"/>
              </w:rPr>
              <w:t>1597.91</w:t>
            </w:r>
          </w:p>
        </w:tc>
        <w:tc>
          <w:tcPr>
            <w:tcW w:w="1152" w:type="dxa"/>
            <w:shd w:val="clear" w:color="auto" w:fill="auto"/>
            <w:noWrap/>
            <w:vAlign w:val="center"/>
            <w:hideMark/>
          </w:tcPr>
          <w:p w14:paraId="1C368180" w14:textId="77777777" w:rsidR="00957236" w:rsidRPr="00BC0A74" w:rsidRDefault="00957236" w:rsidP="00FA72CB">
            <w:pPr>
              <w:jc w:val="both"/>
              <w:rPr>
                <w:color w:val="000000"/>
                <w:sz w:val="20"/>
                <w:szCs w:val="20"/>
              </w:rPr>
            </w:pPr>
            <w:r w:rsidRPr="00BC0A74">
              <w:rPr>
                <w:color w:val="000000"/>
                <w:sz w:val="20"/>
                <w:szCs w:val="20"/>
              </w:rPr>
              <w:t>929.39</w:t>
            </w:r>
          </w:p>
        </w:tc>
        <w:tc>
          <w:tcPr>
            <w:tcW w:w="1152" w:type="dxa"/>
            <w:gridSpan w:val="2"/>
            <w:shd w:val="clear" w:color="auto" w:fill="auto"/>
            <w:noWrap/>
            <w:vAlign w:val="center"/>
            <w:hideMark/>
          </w:tcPr>
          <w:p w14:paraId="7212D7D9" w14:textId="77777777" w:rsidR="00957236" w:rsidRPr="00BC0A74" w:rsidRDefault="00957236" w:rsidP="00FA72CB">
            <w:pPr>
              <w:jc w:val="both"/>
              <w:rPr>
                <w:color w:val="000000"/>
                <w:sz w:val="20"/>
                <w:szCs w:val="20"/>
              </w:rPr>
            </w:pPr>
            <w:r w:rsidRPr="00BC0A74">
              <w:rPr>
                <w:color w:val="000000"/>
                <w:sz w:val="20"/>
                <w:szCs w:val="20"/>
              </w:rPr>
              <w:t>1406.79</w:t>
            </w:r>
          </w:p>
        </w:tc>
      </w:tr>
      <w:tr w:rsidR="00957236" w:rsidRPr="00BC0A74" w14:paraId="62A25B6A" w14:textId="77777777" w:rsidTr="00FA72CB">
        <w:trPr>
          <w:trHeight w:val="329"/>
        </w:trPr>
        <w:tc>
          <w:tcPr>
            <w:tcW w:w="1152" w:type="dxa"/>
            <w:shd w:val="clear" w:color="auto" w:fill="auto"/>
            <w:noWrap/>
            <w:vAlign w:val="center"/>
            <w:hideMark/>
          </w:tcPr>
          <w:p w14:paraId="1F6264DE" w14:textId="77777777" w:rsidR="00957236" w:rsidRPr="00BC0A74" w:rsidRDefault="00957236" w:rsidP="00FA72CB">
            <w:pPr>
              <w:jc w:val="both"/>
              <w:rPr>
                <w:color w:val="000000"/>
                <w:sz w:val="20"/>
                <w:szCs w:val="20"/>
              </w:rPr>
            </w:pPr>
            <w:r w:rsidRPr="00BC0A74">
              <w:rPr>
                <w:color w:val="000000"/>
                <w:sz w:val="20"/>
                <w:szCs w:val="20"/>
              </w:rPr>
              <w:t>997.67</w:t>
            </w:r>
          </w:p>
        </w:tc>
        <w:tc>
          <w:tcPr>
            <w:tcW w:w="1152" w:type="dxa"/>
            <w:shd w:val="clear" w:color="auto" w:fill="auto"/>
            <w:noWrap/>
            <w:vAlign w:val="center"/>
            <w:hideMark/>
          </w:tcPr>
          <w:p w14:paraId="1CC449CE" w14:textId="77777777" w:rsidR="00957236" w:rsidRPr="00BC0A74" w:rsidRDefault="00957236" w:rsidP="00FA72CB">
            <w:pPr>
              <w:jc w:val="both"/>
              <w:rPr>
                <w:color w:val="000000"/>
                <w:sz w:val="20"/>
                <w:szCs w:val="20"/>
              </w:rPr>
            </w:pPr>
            <w:r w:rsidRPr="00BC0A74">
              <w:rPr>
                <w:color w:val="000000"/>
                <w:sz w:val="20"/>
                <w:szCs w:val="20"/>
              </w:rPr>
              <w:t>405.83</w:t>
            </w:r>
          </w:p>
        </w:tc>
        <w:tc>
          <w:tcPr>
            <w:tcW w:w="1152" w:type="dxa"/>
            <w:shd w:val="clear" w:color="auto" w:fill="auto"/>
            <w:noWrap/>
            <w:vAlign w:val="center"/>
            <w:hideMark/>
          </w:tcPr>
          <w:p w14:paraId="31501D4F" w14:textId="77777777" w:rsidR="00957236" w:rsidRPr="00BC0A74" w:rsidRDefault="00957236" w:rsidP="00FA72CB">
            <w:pPr>
              <w:jc w:val="both"/>
              <w:rPr>
                <w:color w:val="000000"/>
                <w:sz w:val="20"/>
                <w:szCs w:val="20"/>
              </w:rPr>
            </w:pPr>
            <w:r w:rsidRPr="00BC0A74">
              <w:rPr>
                <w:color w:val="000000"/>
                <w:sz w:val="20"/>
                <w:szCs w:val="20"/>
              </w:rPr>
              <w:t>753.86</w:t>
            </w:r>
          </w:p>
        </w:tc>
        <w:tc>
          <w:tcPr>
            <w:tcW w:w="1152" w:type="dxa"/>
            <w:shd w:val="clear" w:color="auto" w:fill="auto"/>
            <w:noWrap/>
            <w:vAlign w:val="center"/>
            <w:hideMark/>
          </w:tcPr>
          <w:p w14:paraId="69811F63" w14:textId="77777777" w:rsidR="00957236" w:rsidRPr="00BC0A74" w:rsidRDefault="00957236" w:rsidP="00FA72CB">
            <w:pPr>
              <w:jc w:val="both"/>
              <w:rPr>
                <w:color w:val="000000"/>
                <w:sz w:val="20"/>
                <w:szCs w:val="20"/>
              </w:rPr>
            </w:pPr>
            <w:r w:rsidRPr="00BC0A74">
              <w:rPr>
                <w:color w:val="000000"/>
                <w:sz w:val="20"/>
                <w:szCs w:val="20"/>
              </w:rPr>
              <w:t>618.96</w:t>
            </w:r>
          </w:p>
        </w:tc>
        <w:tc>
          <w:tcPr>
            <w:tcW w:w="1152" w:type="dxa"/>
            <w:gridSpan w:val="2"/>
            <w:shd w:val="clear" w:color="auto" w:fill="auto"/>
            <w:noWrap/>
            <w:vAlign w:val="center"/>
            <w:hideMark/>
          </w:tcPr>
          <w:p w14:paraId="199E01F1" w14:textId="77777777" w:rsidR="00957236" w:rsidRPr="00BC0A74" w:rsidRDefault="00957236" w:rsidP="00FA72CB">
            <w:pPr>
              <w:jc w:val="both"/>
              <w:rPr>
                <w:color w:val="000000"/>
                <w:sz w:val="20"/>
                <w:szCs w:val="20"/>
              </w:rPr>
            </w:pPr>
            <w:r w:rsidRPr="00BC0A74">
              <w:rPr>
                <w:color w:val="000000"/>
                <w:sz w:val="20"/>
                <w:szCs w:val="20"/>
              </w:rPr>
              <w:t>1532.27</w:t>
            </w:r>
          </w:p>
        </w:tc>
        <w:tc>
          <w:tcPr>
            <w:tcW w:w="1152" w:type="dxa"/>
            <w:shd w:val="clear" w:color="auto" w:fill="auto"/>
            <w:noWrap/>
            <w:vAlign w:val="center"/>
            <w:hideMark/>
          </w:tcPr>
          <w:p w14:paraId="5DBD4062" w14:textId="77777777" w:rsidR="00957236" w:rsidRPr="00BC0A74" w:rsidRDefault="00957236" w:rsidP="00FA72CB">
            <w:pPr>
              <w:jc w:val="both"/>
              <w:rPr>
                <w:color w:val="000000"/>
                <w:sz w:val="20"/>
                <w:szCs w:val="20"/>
              </w:rPr>
            </w:pPr>
            <w:r w:rsidRPr="00BC0A74">
              <w:rPr>
                <w:color w:val="000000"/>
                <w:sz w:val="20"/>
                <w:szCs w:val="20"/>
              </w:rPr>
              <w:t>1282.31</w:t>
            </w:r>
          </w:p>
        </w:tc>
        <w:tc>
          <w:tcPr>
            <w:tcW w:w="1152" w:type="dxa"/>
            <w:shd w:val="clear" w:color="auto" w:fill="auto"/>
            <w:noWrap/>
            <w:vAlign w:val="center"/>
            <w:hideMark/>
          </w:tcPr>
          <w:p w14:paraId="405BD488" w14:textId="77777777" w:rsidR="00957236" w:rsidRPr="00BC0A74" w:rsidRDefault="00957236" w:rsidP="00FA72CB">
            <w:pPr>
              <w:jc w:val="both"/>
              <w:rPr>
                <w:color w:val="000000"/>
                <w:sz w:val="20"/>
                <w:szCs w:val="20"/>
              </w:rPr>
            </w:pPr>
            <w:r w:rsidRPr="00BC0A74">
              <w:rPr>
                <w:color w:val="000000"/>
                <w:sz w:val="20"/>
                <w:szCs w:val="20"/>
              </w:rPr>
              <w:t>939.08</w:t>
            </w:r>
          </w:p>
        </w:tc>
        <w:tc>
          <w:tcPr>
            <w:tcW w:w="1152" w:type="dxa"/>
            <w:gridSpan w:val="2"/>
            <w:shd w:val="clear" w:color="auto" w:fill="auto"/>
            <w:noWrap/>
            <w:vAlign w:val="center"/>
            <w:hideMark/>
          </w:tcPr>
          <w:p w14:paraId="1DF53296" w14:textId="77777777" w:rsidR="00957236" w:rsidRPr="00BC0A74" w:rsidRDefault="00957236" w:rsidP="00FA72CB">
            <w:pPr>
              <w:jc w:val="both"/>
              <w:rPr>
                <w:color w:val="000000"/>
                <w:sz w:val="20"/>
                <w:szCs w:val="20"/>
              </w:rPr>
            </w:pPr>
            <w:r w:rsidRPr="00BC0A74">
              <w:rPr>
                <w:color w:val="000000"/>
                <w:sz w:val="20"/>
                <w:szCs w:val="20"/>
              </w:rPr>
              <w:t>1633.37</w:t>
            </w:r>
          </w:p>
        </w:tc>
      </w:tr>
      <w:tr w:rsidR="00957236" w:rsidRPr="00BC0A74" w14:paraId="26C546A4" w14:textId="77777777" w:rsidTr="00FA72CB">
        <w:trPr>
          <w:trHeight w:val="329"/>
        </w:trPr>
        <w:tc>
          <w:tcPr>
            <w:tcW w:w="1152" w:type="dxa"/>
            <w:shd w:val="clear" w:color="auto" w:fill="auto"/>
            <w:noWrap/>
            <w:vAlign w:val="center"/>
            <w:hideMark/>
          </w:tcPr>
          <w:p w14:paraId="0999D0D2" w14:textId="77777777" w:rsidR="00957236" w:rsidRPr="00BC0A74" w:rsidRDefault="00957236" w:rsidP="00FA72CB">
            <w:pPr>
              <w:jc w:val="both"/>
              <w:rPr>
                <w:color w:val="000000"/>
                <w:sz w:val="20"/>
                <w:szCs w:val="20"/>
              </w:rPr>
            </w:pPr>
            <w:r w:rsidRPr="00BC0A74">
              <w:rPr>
                <w:color w:val="000000"/>
                <w:sz w:val="20"/>
                <w:szCs w:val="20"/>
              </w:rPr>
              <w:t>760.37</w:t>
            </w:r>
          </w:p>
        </w:tc>
        <w:tc>
          <w:tcPr>
            <w:tcW w:w="1152" w:type="dxa"/>
            <w:shd w:val="clear" w:color="auto" w:fill="auto"/>
            <w:noWrap/>
            <w:vAlign w:val="center"/>
            <w:hideMark/>
          </w:tcPr>
          <w:p w14:paraId="6CECBD90" w14:textId="77777777" w:rsidR="00957236" w:rsidRPr="00BC0A74" w:rsidRDefault="00957236" w:rsidP="00FA72CB">
            <w:pPr>
              <w:jc w:val="both"/>
              <w:rPr>
                <w:color w:val="000000"/>
                <w:sz w:val="20"/>
                <w:szCs w:val="20"/>
              </w:rPr>
            </w:pPr>
            <w:r w:rsidRPr="00BC0A74">
              <w:rPr>
                <w:color w:val="000000"/>
                <w:sz w:val="20"/>
                <w:szCs w:val="20"/>
              </w:rPr>
              <w:t>706.36</w:t>
            </w:r>
          </w:p>
        </w:tc>
        <w:tc>
          <w:tcPr>
            <w:tcW w:w="1152" w:type="dxa"/>
            <w:shd w:val="clear" w:color="auto" w:fill="auto"/>
            <w:noWrap/>
            <w:vAlign w:val="center"/>
            <w:hideMark/>
          </w:tcPr>
          <w:p w14:paraId="51311CC5" w14:textId="77777777" w:rsidR="00957236" w:rsidRPr="00BC0A74" w:rsidRDefault="00957236" w:rsidP="00FA72CB">
            <w:pPr>
              <w:jc w:val="both"/>
              <w:rPr>
                <w:color w:val="000000"/>
                <w:sz w:val="20"/>
                <w:szCs w:val="20"/>
              </w:rPr>
            </w:pPr>
            <w:r w:rsidRPr="00BC0A74">
              <w:rPr>
                <w:color w:val="000000"/>
                <w:sz w:val="20"/>
                <w:szCs w:val="20"/>
              </w:rPr>
              <w:t>769.06</w:t>
            </w:r>
          </w:p>
        </w:tc>
        <w:tc>
          <w:tcPr>
            <w:tcW w:w="1152" w:type="dxa"/>
            <w:shd w:val="clear" w:color="auto" w:fill="auto"/>
            <w:noWrap/>
            <w:vAlign w:val="center"/>
            <w:hideMark/>
          </w:tcPr>
          <w:p w14:paraId="64299B23" w14:textId="77777777" w:rsidR="00957236" w:rsidRPr="00BC0A74" w:rsidRDefault="00957236" w:rsidP="00FA72CB">
            <w:pPr>
              <w:jc w:val="both"/>
              <w:rPr>
                <w:color w:val="000000"/>
                <w:sz w:val="20"/>
                <w:szCs w:val="20"/>
              </w:rPr>
            </w:pPr>
            <w:r w:rsidRPr="00BC0A74">
              <w:rPr>
                <w:color w:val="000000"/>
                <w:sz w:val="20"/>
                <w:szCs w:val="20"/>
              </w:rPr>
              <w:t>610.51</w:t>
            </w:r>
          </w:p>
        </w:tc>
        <w:tc>
          <w:tcPr>
            <w:tcW w:w="1152" w:type="dxa"/>
            <w:gridSpan w:val="2"/>
            <w:shd w:val="clear" w:color="auto" w:fill="auto"/>
            <w:noWrap/>
            <w:vAlign w:val="center"/>
            <w:hideMark/>
          </w:tcPr>
          <w:p w14:paraId="2B318B4C" w14:textId="77777777" w:rsidR="00957236" w:rsidRPr="00BC0A74" w:rsidRDefault="00957236" w:rsidP="00FA72CB">
            <w:pPr>
              <w:jc w:val="both"/>
              <w:rPr>
                <w:color w:val="000000"/>
                <w:sz w:val="20"/>
                <w:szCs w:val="20"/>
              </w:rPr>
            </w:pPr>
            <w:r w:rsidRPr="00BC0A74">
              <w:rPr>
                <w:color w:val="000000"/>
                <w:sz w:val="20"/>
                <w:szCs w:val="20"/>
              </w:rPr>
              <w:t>1075.43</w:t>
            </w:r>
          </w:p>
        </w:tc>
        <w:tc>
          <w:tcPr>
            <w:tcW w:w="1152" w:type="dxa"/>
            <w:shd w:val="clear" w:color="auto" w:fill="auto"/>
            <w:noWrap/>
            <w:vAlign w:val="center"/>
            <w:hideMark/>
          </w:tcPr>
          <w:p w14:paraId="26B9A692" w14:textId="77777777" w:rsidR="00957236" w:rsidRPr="00BC0A74" w:rsidRDefault="00957236" w:rsidP="00FA72CB">
            <w:pPr>
              <w:jc w:val="both"/>
              <w:rPr>
                <w:color w:val="000000"/>
                <w:sz w:val="20"/>
                <w:szCs w:val="20"/>
              </w:rPr>
            </w:pPr>
            <w:r w:rsidRPr="00BC0A74">
              <w:rPr>
                <w:color w:val="000000"/>
                <w:sz w:val="20"/>
                <w:szCs w:val="20"/>
              </w:rPr>
              <w:t>924.54</w:t>
            </w:r>
          </w:p>
        </w:tc>
        <w:tc>
          <w:tcPr>
            <w:tcW w:w="1152" w:type="dxa"/>
            <w:shd w:val="clear" w:color="auto" w:fill="auto"/>
            <w:noWrap/>
            <w:vAlign w:val="center"/>
            <w:hideMark/>
          </w:tcPr>
          <w:p w14:paraId="3B37FF37" w14:textId="77777777" w:rsidR="00957236" w:rsidRPr="00BC0A74" w:rsidRDefault="00957236" w:rsidP="00FA72CB">
            <w:pPr>
              <w:jc w:val="both"/>
              <w:rPr>
                <w:color w:val="000000"/>
                <w:sz w:val="20"/>
                <w:szCs w:val="20"/>
              </w:rPr>
            </w:pPr>
            <w:r w:rsidRPr="00BC0A74">
              <w:rPr>
                <w:color w:val="000000"/>
                <w:sz w:val="20"/>
                <w:szCs w:val="20"/>
              </w:rPr>
              <w:t>900.35</w:t>
            </w:r>
          </w:p>
        </w:tc>
        <w:tc>
          <w:tcPr>
            <w:tcW w:w="1152" w:type="dxa"/>
            <w:gridSpan w:val="2"/>
            <w:shd w:val="clear" w:color="auto" w:fill="auto"/>
            <w:noWrap/>
            <w:vAlign w:val="center"/>
            <w:hideMark/>
          </w:tcPr>
          <w:p w14:paraId="6E46A217" w14:textId="77777777" w:rsidR="00957236" w:rsidRPr="00BC0A74" w:rsidRDefault="00957236" w:rsidP="00FA72CB">
            <w:pPr>
              <w:jc w:val="both"/>
              <w:rPr>
                <w:color w:val="000000"/>
                <w:sz w:val="20"/>
                <w:szCs w:val="20"/>
              </w:rPr>
            </w:pPr>
            <w:r w:rsidRPr="00BC0A74">
              <w:rPr>
                <w:color w:val="000000"/>
                <w:sz w:val="20"/>
                <w:szCs w:val="20"/>
              </w:rPr>
              <w:t>1421.8</w:t>
            </w:r>
          </w:p>
        </w:tc>
      </w:tr>
      <w:tr w:rsidR="00957236" w:rsidRPr="00BC0A74" w14:paraId="3D7A9BDF" w14:textId="77777777" w:rsidTr="00FA72CB">
        <w:trPr>
          <w:trHeight w:val="329"/>
        </w:trPr>
        <w:tc>
          <w:tcPr>
            <w:tcW w:w="1152" w:type="dxa"/>
            <w:shd w:val="clear" w:color="auto" w:fill="auto"/>
            <w:noWrap/>
            <w:vAlign w:val="center"/>
            <w:hideMark/>
          </w:tcPr>
          <w:p w14:paraId="7933C5D6" w14:textId="77777777" w:rsidR="00957236" w:rsidRPr="00BC0A74" w:rsidRDefault="00957236" w:rsidP="00FA72CB">
            <w:pPr>
              <w:jc w:val="both"/>
              <w:rPr>
                <w:color w:val="000000"/>
                <w:sz w:val="20"/>
                <w:szCs w:val="20"/>
              </w:rPr>
            </w:pPr>
            <w:r w:rsidRPr="00BC0A74">
              <w:rPr>
                <w:color w:val="000000"/>
                <w:sz w:val="20"/>
                <w:szCs w:val="20"/>
              </w:rPr>
              <w:t>745.19</w:t>
            </w:r>
          </w:p>
        </w:tc>
        <w:tc>
          <w:tcPr>
            <w:tcW w:w="1152" w:type="dxa"/>
            <w:shd w:val="clear" w:color="auto" w:fill="auto"/>
            <w:noWrap/>
            <w:vAlign w:val="center"/>
            <w:hideMark/>
          </w:tcPr>
          <w:p w14:paraId="52398ECA" w14:textId="77777777" w:rsidR="00957236" w:rsidRPr="00BC0A74" w:rsidRDefault="00957236" w:rsidP="00FA72CB">
            <w:pPr>
              <w:jc w:val="both"/>
              <w:rPr>
                <w:color w:val="000000"/>
                <w:sz w:val="20"/>
                <w:szCs w:val="20"/>
              </w:rPr>
            </w:pPr>
            <w:r w:rsidRPr="00BC0A74">
              <w:rPr>
                <w:color w:val="000000"/>
                <w:sz w:val="20"/>
                <w:szCs w:val="20"/>
              </w:rPr>
              <w:t>712.81</w:t>
            </w:r>
          </w:p>
        </w:tc>
        <w:tc>
          <w:tcPr>
            <w:tcW w:w="1152" w:type="dxa"/>
            <w:shd w:val="clear" w:color="auto" w:fill="auto"/>
            <w:noWrap/>
            <w:vAlign w:val="center"/>
            <w:hideMark/>
          </w:tcPr>
          <w:p w14:paraId="0527B261" w14:textId="77777777" w:rsidR="00957236" w:rsidRPr="00BC0A74" w:rsidRDefault="00957236" w:rsidP="00FA72CB">
            <w:pPr>
              <w:jc w:val="both"/>
              <w:rPr>
                <w:color w:val="000000"/>
                <w:sz w:val="20"/>
                <w:szCs w:val="20"/>
              </w:rPr>
            </w:pPr>
            <w:r w:rsidRPr="00BC0A74">
              <w:rPr>
                <w:color w:val="000000"/>
                <w:sz w:val="20"/>
                <w:szCs w:val="20"/>
              </w:rPr>
              <w:t>717.12</w:t>
            </w:r>
          </w:p>
        </w:tc>
        <w:tc>
          <w:tcPr>
            <w:tcW w:w="1152" w:type="dxa"/>
            <w:shd w:val="clear" w:color="auto" w:fill="auto"/>
            <w:noWrap/>
            <w:vAlign w:val="center"/>
            <w:hideMark/>
          </w:tcPr>
          <w:p w14:paraId="5EF2E24B" w14:textId="77777777" w:rsidR="00957236" w:rsidRPr="00BC0A74" w:rsidRDefault="00957236" w:rsidP="00FA72CB">
            <w:pPr>
              <w:jc w:val="both"/>
              <w:rPr>
                <w:color w:val="000000"/>
                <w:sz w:val="20"/>
                <w:szCs w:val="20"/>
              </w:rPr>
            </w:pPr>
            <w:r w:rsidRPr="00BC0A74">
              <w:rPr>
                <w:color w:val="000000"/>
                <w:sz w:val="20"/>
                <w:szCs w:val="20"/>
              </w:rPr>
              <w:t>510.21</w:t>
            </w:r>
          </w:p>
        </w:tc>
        <w:tc>
          <w:tcPr>
            <w:tcW w:w="1152" w:type="dxa"/>
            <w:gridSpan w:val="2"/>
            <w:shd w:val="clear" w:color="auto" w:fill="auto"/>
            <w:noWrap/>
            <w:vAlign w:val="center"/>
            <w:hideMark/>
          </w:tcPr>
          <w:p w14:paraId="26E033C9" w14:textId="77777777" w:rsidR="00957236" w:rsidRPr="00BC0A74" w:rsidRDefault="00957236" w:rsidP="00FA72CB">
            <w:pPr>
              <w:jc w:val="both"/>
              <w:rPr>
                <w:color w:val="000000"/>
                <w:sz w:val="20"/>
                <w:szCs w:val="20"/>
              </w:rPr>
            </w:pPr>
            <w:r w:rsidRPr="00BC0A74">
              <w:rPr>
                <w:color w:val="000000"/>
                <w:sz w:val="20"/>
                <w:szCs w:val="20"/>
              </w:rPr>
              <w:t>1312.1</w:t>
            </w:r>
          </w:p>
        </w:tc>
        <w:tc>
          <w:tcPr>
            <w:tcW w:w="1152" w:type="dxa"/>
            <w:shd w:val="clear" w:color="auto" w:fill="auto"/>
            <w:noWrap/>
            <w:vAlign w:val="center"/>
            <w:hideMark/>
          </w:tcPr>
          <w:p w14:paraId="022F6603" w14:textId="77777777" w:rsidR="00957236" w:rsidRPr="00BC0A74" w:rsidRDefault="00957236" w:rsidP="00FA72CB">
            <w:pPr>
              <w:jc w:val="both"/>
              <w:rPr>
                <w:color w:val="000000"/>
                <w:sz w:val="20"/>
                <w:szCs w:val="20"/>
              </w:rPr>
            </w:pPr>
            <w:r w:rsidRPr="00BC0A74">
              <w:rPr>
                <w:color w:val="000000"/>
                <w:sz w:val="20"/>
                <w:szCs w:val="20"/>
              </w:rPr>
              <w:t>948.78</w:t>
            </w:r>
          </w:p>
        </w:tc>
        <w:tc>
          <w:tcPr>
            <w:tcW w:w="1152" w:type="dxa"/>
            <w:shd w:val="clear" w:color="auto" w:fill="auto"/>
            <w:noWrap/>
            <w:vAlign w:val="center"/>
            <w:hideMark/>
          </w:tcPr>
          <w:p w14:paraId="6F693935" w14:textId="77777777" w:rsidR="00957236" w:rsidRPr="00BC0A74" w:rsidRDefault="00957236" w:rsidP="00FA72CB">
            <w:pPr>
              <w:jc w:val="both"/>
              <w:rPr>
                <w:color w:val="000000"/>
                <w:sz w:val="20"/>
                <w:szCs w:val="20"/>
              </w:rPr>
            </w:pPr>
            <w:r w:rsidRPr="00BC0A74">
              <w:rPr>
                <w:color w:val="000000"/>
                <w:sz w:val="20"/>
                <w:szCs w:val="20"/>
              </w:rPr>
              <w:t>1080.33</w:t>
            </w:r>
          </w:p>
        </w:tc>
        <w:tc>
          <w:tcPr>
            <w:tcW w:w="1152" w:type="dxa"/>
            <w:gridSpan w:val="2"/>
            <w:shd w:val="clear" w:color="auto" w:fill="auto"/>
            <w:noWrap/>
            <w:vAlign w:val="center"/>
            <w:hideMark/>
          </w:tcPr>
          <w:p w14:paraId="32C4A855" w14:textId="77777777" w:rsidR="00957236" w:rsidRPr="00BC0A74" w:rsidRDefault="00957236" w:rsidP="00FA72CB">
            <w:pPr>
              <w:jc w:val="both"/>
              <w:rPr>
                <w:color w:val="000000"/>
                <w:sz w:val="20"/>
                <w:szCs w:val="20"/>
              </w:rPr>
            </w:pPr>
            <w:r w:rsidRPr="00BC0A74">
              <w:rPr>
                <w:color w:val="000000"/>
                <w:sz w:val="20"/>
                <w:szCs w:val="20"/>
              </w:rPr>
              <w:t>1366.85</w:t>
            </w:r>
          </w:p>
        </w:tc>
      </w:tr>
      <w:tr w:rsidR="00957236" w:rsidRPr="00BC0A74" w14:paraId="0282BA88" w14:textId="77777777" w:rsidTr="00FA72CB">
        <w:trPr>
          <w:trHeight w:val="329"/>
        </w:trPr>
        <w:tc>
          <w:tcPr>
            <w:tcW w:w="1152" w:type="dxa"/>
            <w:shd w:val="clear" w:color="auto" w:fill="auto"/>
            <w:noWrap/>
            <w:vAlign w:val="center"/>
            <w:hideMark/>
          </w:tcPr>
          <w:p w14:paraId="23BA8F6F" w14:textId="77777777" w:rsidR="00957236" w:rsidRPr="00BC0A74" w:rsidRDefault="00957236" w:rsidP="00FA72CB">
            <w:pPr>
              <w:jc w:val="both"/>
              <w:rPr>
                <w:color w:val="000000"/>
                <w:sz w:val="20"/>
                <w:szCs w:val="20"/>
              </w:rPr>
            </w:pPr>
            <w:r w:rsidRPr="00BC0A74">
              <w:rPr>
                <w:color w:val="000000"/>
                <w:sz w:val="20"/>
                <w:szCs w:val="20"/>
              </w:rPr>
              <w:t>655.02</w:t>
            </w:r>
          </w:p>
        </w:tc>
        <w:tc>
          <w:tcPr>
            <w:tcW w:w="1152" w:type="dxa"/>
            <w:shd w:val="clear" w:color="auto" w:fill="auto"/>
            <w:noWrap/>
            <w:vAlign w:val="center"/>
            <w:hideMark/>
          </w:tcPr>
          <w:p w14:paraId="471D4B7F" w14:textId="77777777" w:rsidR="00957236" w:rsidRPr="00BC0A74" w:rsidRDefault="00957236" w:rsidP="00FA72CB">
            <w:pPr>
              <w:jc w:val="both"/>
              <w:rPr>
                <w:color w:val="000000"/>
                <w:sz w:val="20"/>
                <w:szCs w:val="20"/>
              </w:rPr>
            </w:pPr>
            <w:r w:rsidRPr="00BC0A74">
              <w:rPr>
                <w:color w:val="000000"/>
                <w:sz w:val="20"/>
                <w:szCs w:val="20"/>
              </w:rPr>
              <w:t>730.06</w:t>
            </w:r>
          </w:p>
        </w:tc>
        <w:tc>
          <w:tcPr>
            <w:tcW w:w="1152" w:type="dxa"/>
            <w:shd w:val="clear" w:color="auto" w:fill="auto"/>
            <w:noWrap/>
            <w:vAlign w:val="center"/>
            <w:hideMark/>
          </w:tcPr>
          <w:p w14:paraId="49E62D7D" w14:textId="77777777" w:rsidR="00957236" w:rsidRPr="00BC0A74" w:rsidRDefault="00957236" w:rsidP="00FA72CB">
            <w:pPr>
              <w:jc w:val="both"/>
              <w:rPr>
                <w:color w:val="000000"/>
                <w:sz w:val="20"/>
                <w:szCs w:val="20"/>
              </w:rPr>
            </w:pPr>
            <w:r w:rsidRPr="00BC0A74">
              <w:rPr>
                <w:color w:val="000000"/>
                <w:sz w:val="20"/>
                <w:szCs w:val="20"/>
              </w:rPr>
              <w:t>771.24</w:t>
            </w:r>
          </w:p>
        </w:tc>
        <w:tc>
          <w:tcPr>
            <w:tcW w:w="1152" w:type="dxa"/>
            <w:shd w:val="clear" w:color="auto" w:fill="auto"/>
            <w:noWrap/>
            <w:vAlign w:val="center"/>
            <w:hideMark/>
          </w:tcPr>
          <w:p w14:paraId="1E6BF2E6" w14:textId="77777777" w:rsidR="00957236" w:rsidRPr="00BC0A74" w:rsidRDefault="00957236" w:rsidP="00FA72CB">
            <w:pPr>
              <w:jc w:val="both"/>
              <w:rPr>
                <w:color w:val="000000"/>
                <w:sz w:val="20"/>
                <w:szCs w:val="20"/>
              </w:rPr>
            </w:pPr>
            <w:r w:rsidRPr="00BC0A74">
              <w:rPr>
                <w:color w:val="000000"/>
                <w:sz w:val="20"/>
                <w:szCs w:val="20"/>
              </w:rPr>
              <w:t>642.26</w:t>
            </w:r>
          </w:p>
        </w:tc>
        <w:tc>
          <w:tcPr>
            <w:tcW w:w="1152" w:type="dxa"/>
            <w:gridSpan w:val="2"/>
            <w:shd w:val="clear" w:color="auto" w:fill="auto"/>
            <w:noWrap/>
            <w:vAlign w:val="center"/>
            <w:hideMark/>
          </w:tcPr>
          <w:p w14:paraId="2E5216E8" w14:textId="77777777" w:rsidR="00957236" w:rsidRPr="00BC0A74" w:rsidRDefault="00957236" w:rsidP="00FA72CB">
            <w:pPr>
              <w:jc w:val="both"/>
              <w:rPr>
                <w:color w:val="000000"/>
                <w:sz w:val="20"/>
                <w:szCs w:val="20"/>
              </w:rPr>
            </w:pPr>
            <w:r w:rsidRPr="00BC0A74">
              <w:rPr>
                <w:color w:val="000000"/>
                <w:sz w:val="20"/>
                <w:szCs w:val="20"/>
              </w:rPr>
              <w:t>1714.71</w:t>
            </w:r>
          </w:p>
        </w:tc>
        <w:tc>
          <w:tcPr>
            <w:tcW w:w="1152" w:type="dxa"/>
            <w:shd w:val="clear" w:color="auto" w:fill="auto"/>
            <w:noWrap/>
            <w:vAlign w:val="center"/>
            <w:hideMark/>
          </w:tcPr>
          <w:p w14:paraId="1E458259" w14:textId="77777777" w:rsidR="00957236" w:rsidRPr="00BC0A74" w:rsidRDefault="00957236" w:rsidP="00FA72CB">
            <w:pPr>
              <w:jc w:val="both"/>
              <w:rPr>
                <w:color w:val="000000"/>
                <w:sz w:val="20"/>
                <w:szCs w:val="20"/>
              </w:rPr>
            </w:pPr>
            <w:r w:rsidRPr="00BC0A74">
              <w:rPr>
                <w:color w:val="000000"/>
                <w:sz w:val="20"/>
                <w:szCs w:val="20"/>
              </w:rPr>
              <w:t>1461.88</w:t>
            </w:r>
          </w:p>
        </w:tc>
        <w:tc>
          <w:tcPr>
            <w:tcW w:w="1152" w:type="dxa"/>
            <w:shd w:val="clear" w:color="auto" w:fill="auto"/>
            <w:noWrap/>
            <w:vAlign w:val="center"/>
            <w:hideMark/>
          </w:tcPr>
          <w:p w14:paraId="6BA64F6B" w14:textId="77777777" w:rsidR="00957236" w:rsidRPr="00BC0A74" w:rsidRDefault="00957236" w:rsidP="00FA72CB">
            <w:pPr>
              <w:jc w:val="both"/>
              <w:rPr>
                <w:color w:val="000000"/>
                <w:sz w:val="20"/>
                <w:szCs w:val="20"/>
              </w:rPr>
            </w:pPr>
            <w:r w:rsidRPr="00BC0A74">
              <w:rPr>
                <w:color w:val="000000"/>
                <w:sz w:val="20"/>
                <w:szCs w:val="20"/>
              </w:rPr>
              <w:t>934.23</w:t>
            </w:r>
          </w:p>
        </w:tc>
        <w:tc>
          <w:tcPr>
            <w:tcW w:w="1152" w:type="dxa"/>
            <w:gridSpan w:val="2"/>
            <w:shd w:val="clear" w:color="auto" w:fill="auto"/>
            <w:noWrap/>
            <w:vAlign w:val="center"/>
            <w:hideMark/>
          </w:tcPr>
          <w:p w14:paraId="6641B9D3" w14:textId="77777777" w:rsidR="00957236" w:rsidRPr="00BC0A74" w:rsidRDefault="00957236" w:rsidP="00FA72CB">
            <w:pPr>
              <w:jc w:val="both"/>
              <w:rPr>
                <w:color w:val="000000"/>
                <w:sz w:val="20"/>
                <w:szCs w:val="20"/>
              </w:rPr>
            </w:pPr>
            <w:r w:rsidRPr="00BC0A74">
              <w:rPr>
                <w:color w:val="000000"/>
                <w:sz w:val="20"/>
                <w:szCs w:val="20"/>
              </w:rPr>
              <w:t>1381.82</w:t>
            </w:r>
          </w:p>
        </w:tc>
      </w:tr>
      <w:tr w:rsidR="00957236" w:rsidRPr="00BC0A74" w14:paraId="19214557" w14:textId="77777777" w:rsidTr="00FA72CB">
        <w:trPr>
          <w:trHeight w:val="329"/>
        </w:trPr>
        <w:tc>
          <w:tcPr>
            <w:tcW w:w="1152" w:type="dxa"/>
            <w:shd w:val="clear" w:color="auto" w:fill="auto"/>
            <w:noWrap/>
            <w:vAlign w:val="center"/>
            <w:hideMark/>
          </w:tcPr>
          <w:p w14:paraId="6C3AB5F1" w14:textId="77777777" w:rsidR="00957236" w:rsidRPr="00BC0A74" w:rsidRDefault="00957236" w:rsidP="00FA72CB">
            <w:pPr>
              <w:jc w:val="both"/>
              <w:rPr>
                <w:color w:val="000000"/>
                <w:sz w:val="20"/>
                <w:szCs w:val="20"/>
              </w:rPr>
            </w:pPr>
            <w:r w:rsidRPr="00BC0A74">
              <w:rPr>
                <w:color w:val="000000"/>
                <w:sz w:val="20"/>
                <w:szCs w:val="20"/>
              </w:rPr>
              <w:t>747.36</w:t>
            </w:r>
          </w:p>
        </w:tc>
        <w:tc>
          <w:tcPr>
            <w:tcW w:w="1152" w:type="dxa"/>
            <w:shd w:val="clear" w:color="auto" w:fill="auto"/>
            <w:noWrap/>
            <w:vAlign w:val="center"/>
            <w:hideMark/>
          </w:tcPr>
          <w:p w14:paraId="2362C3C9" w14:textId="77777777" w:rsidR="00957236" w:rsidRPr="00BC0A74" w:rsidRDefault="00957236" w:rsidP="00FA72CB">
            <w:pPr>
              <w:jc w:val="both"/>
              <w:rPr>
                <w:color w:val="000000"/>
                <w:sz w:val="20"/>
                <w:szCs w:val="20"/>
              </w:rPr>
            </w:pPr>
            <w:r w:rsidRPr="00BC0A74">
              <w:rPr>
                <w:color w:val="000000"/>
                <w:sz w:val="20"/>
                <w:szCs w:val="20"/>
              </w:rPr>
              <w:t>638.02</w:t>
            </w:r>
          </w:p>
        </w:tc>
        <w:tc>
          <w:tcPr>
            <w:tcW w:w="1152" w:type="dxa"/>
            <w:shd w:val="clear" w:color="auto" w:fill="auto"/>
            <w:noWrap/>
            <w:vAlign w:val="center"/>
            <w:hideMark/>
          </w:tcPr>
          <w:p w14:paraId="1EFDA959" w14:textId="77777777" w:rsidR="00957236" w:rsidRPr="00BC0A74" w:rsidRDefault="00957236" w:rsidP="00FA72CB">
            <w:pPr>
              <w:jc w:val="both"/>
              <w:rPr>
                <w:color w:val="000000"/>
                <w:sz w:val="20"/>
                <w:szCs w:val="20"/>
              </w:rPr>
            </w:pPr>
            <w:r w:rsidRPr="00BC0A74">
              <w:rPr>
                <w:color w:val="000000"/>
                <w:sz w:val="20"/>
                <w:szCs w:val="20"/>
              </w:rPr>
              <w:t>810.54</w:t>
            </w:r>
          </w:p>
        </w:tc>
        <w:tc>
          <w:tcPr>
            <w:tcW w:w="1152" w:type="dxa"/>
            <w:shd w:val="clear" w:color="auto" w:fill="auto"/>
            <w:noWrap/>
            <w:vAlign w:val="center"/>
            <w:hideMark/>
          </w:tcPr>
          <w:p w14:paraId="04567F12" w14:textId="77777777" w:rsidR="00957236" w:rsidRPr="00BC0A74" w:rsidRDefault="00957236" w:rsidP="00FA72CB">
            <w:pPr>
              <w:jc w:val="both"/>
              <w:rPr>
                <w:color w:val="000000"/>
                <w:sz w:val="20"/>
                <w:szCs w:val="20"/>
              </w:rPr>
            </w:pPr>
            <w:r w:rsidRPr="00BC0A74">
              <w:rPr>
                <w:color w:val="000000"/>
                <w:sz w:val="20"/>
                <w:szCs w:val="20"/>
              </w:rPr>
              <w:t>604.18</w:t>
            </w:r>
          </w:p>
        </w:tc>
        <w:tc>
          <w:tcPr>
            <w:tcW w:w="1152" w:type="dxa"/>
            <w:gridSpan w:val="2"/>
            <w:shd w:val="clear" w:color="auto" w:fill="auto"/>
            <w:noWrap/>
            <w:vAlign w:val="center"/>
            <w:hideMark/>
          </w:tcPr>
          <w:p w14:paraId="055590D0" w14:textId="77777777" w:rsidR="00957236" w:rsidRPr="00BC0A74" w:rsidRDefault="00957236" w:rsidP="00FA72CB">
            <w:pPr>
              <w:jc w:val="both"/>
              <w:rPr>
                <w:color w:val="000000"/>
                <w:sz w:val="20"/>
                <w:szCs w:val="20"/>
              </w:rPr>
            </w:pPr>
            <w:r w:rsidRPr="00BC0A74">
              <w:rPr>
                <w:color w:val="000000"/>
                <w:sz w:val="20"/>
                <w:szCs w:val="20"/>
              </w:rPr>
              <w:t>939.08</w:t>
            </w:r>
          </w:p>
        </w:tc>
        <w:tc>
          <w:tcPr>
            <w:tcW w:w="1152" w:type="dxa"/>
            <w:shd w:val="clear" w:color="auto" w:fill="auto"/>
            <w:noWrap/>
            <w:vAlign w:val="center"/>
            <w:hideMark/>
          </w:tcPr>
          <w:p w14:paraId="3EA122AD" w14:textId="77777777" w:rsidR="00957236" w:rsidRPr="00BC0A74" w:rsidRDefault="00957236" w:rsidP="00FA72CB">
            <w:pPr>
              <w:jc w:val="both"/>
              <w:rPr>
                <w:color w:val="000000"/>
                <w:sz w:val="20"/>
                <w:szCs w:val="20"/>
              </w:rPr>
            </w:pPr>
            <w:r w:rsidRPr="00BC0A74">
              <w:rPr>
                <w:color w:val="000000"/>
                <w:sz w:val="20"/>
                <w:szCs w:val="20"/>
              </w:rPr>
              <w:t>1648.59</w:t>
            </w:r>
          </w:p>
        </w:tc>
        <w:tc>
          <w:tcPr>
            <w:tcW w:w="1152" w:type="dxa"/>
            <w:shd w:val="clear" w:color="auto" w:fill="auto"/>
            <w:noWrap/>
            <w:vAlign w:val="center"/>
            <w:hideMark/>
          </w:tcPr>
          <w:p w14:paraId="46BC19A5" w14:textId="77777777" w:rsidR="00957236" w:rsidRPr="00BC0A74" w:rsidRDefault="00957236" w:rsidP="00FA72CB">
            <w:pPr>
              <w:jc w:val="both"/>
              <w:rPr>
                <w:color w:val="000000"/>
                <w:sz w:val="20"/>
                <w:szCs w:val="20"/>
              </w:rPr>
            </w:pPr>
            <w:r w:rsidRPr="00BC0A74">
              <w:rPr>
                <w:color w:val="000000"/>
                <w:sz w:val="20"/>
                <w:szCs w:val="20"/>
              </w:rPr>
              <w:t>1095.02</w:t>
            </w:r>
          </w:p>
        </w:tc>
        <w:tc>
          <w:tcPr>
            <w:tcW w:w="1152" w:type="dxa"/>
            <w:gridSpan w:val="2"/>
            <w:shd w:val="clear" w:color="auto" w:fill="auto"/>
            <w:noWrap/>
            <w:vAlign w:val="center"/>
            <w:hideMark/>
          </w:tcPr>
          <w:p w14:paraId="39309DC4" w14:textId="77777777" w:rsidR="00957236" w:rsidRPr="00BC0A74" w:rsidRDefault="00957236" w:rsidP="00FA72CB">
            <w:pPr>
              <w:jc w:val="both"/>
              <w:rPr>
                <w:color w:val="000000"/>
                <w:sz w:val="20"/>
                <w:szCs w:val="20"/>
              </w:rPr>
            </w:pPr>
            <w:r w:rsidRPr="00BC0A74">
              <w:rPr>
                <w:color w:val="000000"/>
                <w:sz w:val="20"/>
                <w:szCs w:val="20"/>
              </w:rPr>
              <w:t>1451.85</w:t>
            </w:r>
          </w:p>
        </w:tc>
      </w:tr>
      <w:tr w:rsidR="00957236" w:rsidRPr="00BC0A74" w14:paraId="2E1240F7" w14:textId="77777777" w:rsidTr="00FA72CB">
        <w:trPr>
          <w:trHeight w:val="329"/>
        </w:trPr>
        <w:tc>
          <w:tcPr>
            <w:tcW w:w="1152" w:type="dxa"/>
            <w:shd w:val="clear" w:color="auto" w:fill="auto"/>
            <w:noWrap/>
            <w:vAlign w:val="center"/>
            <w:hideMark/>
          </w:tcPr>
          <w:p w14:paraId="2C6DEBFB" w14:textId="77777777" w:rsidR="00957236" w:rsidRPr="00BC0A74" w:rsidRDefault="00957236" w:rsidP="00FA72CB">
            <w:pPr>
              <w:jc w:val="both"/>
              <w:rPr>
                <w:color w:val="000000"/>
                <w:sz w:val="20"/>
                <w:szCs w:val="20"/>
              </w:rPr>
            </w:pPr>
            <w:r w:rsidRPr="00BC0A74">
              <w:rPr>
                <w:color w:val="000000"/>
                <w:sz w:val="20"/>
                <w:szCs w:val="20"/>
              </w:rPr>
              <w:t>771.24</w:t>
            </w:r>
          </w:p>
        </w:tc>
        <w:tc>
          <w:tcPr>
            <w:tcW w:w="1152" w:type="dxa"/>
            <w:shd w:val="clear" w:color="auto" w:fill="auto"/>
            <w:noWrap/>
            <w:vAlign w:val="center"/>
            <w:hideMark/>
          </w:tcPr>
          <w:p w14:paraId="1002B9B4" w14:textId="77777777" w:rsidR="00957236" w:rsidRPr="00BC0A74" w:rsidRDefault="00957236" w:rsidP="00FA72CB">
            <w:pPr>
              <w:jc w:val="both"/>
              <w:rPr>
                <w:color w:val="000000"/>
                <w:sz w:val="20"/>
                <w:szCs w:val="20"/>
              </w:rPr>
            </w:pPr>
            <w:r w:rsidRPr="00BC0A74">
              <w:rPr>
                <w:color w:val="000000"/>
                <w:sz w:val="20"/>
                <w:szCs w:val="20"/>
              </w:rPr>
              <w:t>473.11</w:t>
            </w:r>
          </w:p>
        </w:tc>
        <w:tc>
          <w:tcPr>
            <w:tcW w:w="1152" w:type="dxa"/>
            <w:shd w:val="clear" w:color="auto" w:fill="auto"/>
            <w:noWrap/>
            <w:vAlign w:val="center"/>
            <w:hideMark/>
          </w:tcPr>
          <w:p w14:paraId="539AE6BC" w14:textId="77777777" w:rsidR="00957236" w:rsidRPr="00BC0A74" w:rsidRDefault="00957236" w:rsidP="00FA72CB">
            <w:pPr>
              <w:jc w:val="both"/>
              <w:rPr>
                <w:color w:val="000000"/>
                <w:sz w:val="20"/>
                <w:szCs w:val="20"/>
              </w:rPr>
            </w:pPr>
            <w:r w:rsidRPr="00BC0A74">
              <w:rPr>
                <w:color w:val="000000"/>
                <w:sz w:val="20"/>
                <w:szCs w:val="20"/>
              </w:rPr>
              <w:t>712.81</w:t>
            </w:r>
          </w:p>
        </w:tc>
        <w:tc>
          <w:tcPr>
            <w:tcW w:w="1152" w:type="dxa"/>
            <w:shd w:val="clear" w:color="auto" w:fill="auto"/>
            <w:noWrap/>
            <w:vAlign w:val="center"/>
            <w:hideMark/>
          </w:tcPr>
          <w:p w14:paraId="7892AAE9" w14:textId="77777777" w:rsidR="00957236" w:rsidRPr="00BC0A74" w:rsidRDefault="00957236" w:rsidP="00FA72CB">
            <w:pPr>
              <w:jc w:val="both"/>
              <w:rPr>
                <w:color w:val="000000"/>
                <w:sz w:val="20"/>
                <w:szCs w:val="20"/>
              </w:rPr>
            </w:pPr>
            <w:r w:rsidRPr="00BC0A74">
              <w:rPr>
                <w:color w:val="000000"/>
                <w:sz w:val="20"/>
                <w:szCs w:val="20"/>
              </w:rPr>
              <w:t>608.4</w:t>
            </w:r>
          </w:p>
        </w:tc>
        <w:tc>
          <w:tcPr>
            <w:tcW w:w="1152" w:type="dxa"/>
            <w:gridSpan w:val="2"/>
            <w:shd w:val="clear" w:color="auto" w:fill="auto"/>
            <w:noWrap/>
            <w:vAlign w:val="center"/>
            <w:hideMark/>
          </w:tcPr>
          <w:p w14:paraId="2DB3AD13" w14:textId="77777777" w:rsidR="00957236" w:rsidRPr="00BC0A74" w:rsidRDefault="00957236" w:rsidP="00FA72CB">
            <w:pPr>
              <w:jc w:val="both"/>
              <w:rPr>
                <w:color w:val="000000"/>
                <w:sz w:val="20"/>
                <w:szCs w:val="20"/>
              </w:rPr>
            </w:pPr>
            <w:r w:rsidRPr="00BC0A74">
              <w:rPr>
                <w:color w:val="000000"/>
                <w:sz w:val="20"/>
                <w:szCs w:val="20"/>
              </w:rPr>
              <w:t>905.19</w:t>
            </w:r>
          </w:p>
        </w:tc>
        <w:tc>
          <w:tcPr>
            <w:tcW w:w="1152" w:type="dxa"/>
            <w:shd w:val="clear" w:color="auto" w:fill="auto"/>
            <w:noWrap/>
            <w:vAlign w:val="center"/>
            <w:hideMark/>
          </w:tcPr>
          <w:p w14:paraId="6103721D" w14:textId="77777777" w:rsidR="00957236" w:rsidRPr="00BC0A74" w:rsidRDefault="00957236" w:rsidP="00FA72CB">
            <w:pPr>
              <w:jc w:val="both"/>
              <w:rPr>
                <w:color w:val="000000"/>
                <w:sz w:val="20"/>
                <w:szCs w:val="20"/>
              </w:rPr>
            </w:pPr>
            <w:r w:rsidRPr="00BC0A74">
              <w:rPr>
                <w:color w:val="000000"/>
                <w:sz w:val="20"/>
                <w:szCs w:val="20"/>
              </w:rPr>
              <w:t>1658.74</w:t>
            </w:r>
          </w:p>
        </w:tc>
        <w:tc>
          <w:tcPr>
            <w:tcW w:w="1152" w:type="dxa"/>
            <w:shd w:val="clear" w:color="auto" w:fill="auto"/>
            <w:noWrap/>
            <w:vAlign w:val="center"/>
            <w:hideMark/>
          </w:tcPr>
          <w:p w14:paraId="5C3DB5EC" w14:textId="77777777" w:rsidR="00957236" w:rsidRPr="00BC0A74" w:rsidRDefault="00957236" w:rsidP="00FA72CB">
            <w:pPr>
              <w:jc w:val="both"/>
              <w:rPr>
                <w:color w:val="000000"/>
                <w:sz w:val="20"/>
                <w:szCs w:val="20"/>
              </w:rPr>
            </w:pPr>
            <w:r w:rsidRPr="00BC0A74">
              <w:rPr>
                <w:color w:val="000000"/>
                <w:sz w:val="20"/>
                <w:szCs w:val="20"/>
              </w:rPr>
              <w:t>1065.65</w:t>
            </w:r>
          </w:p>
        </w:tc>
        <w:tc>
          <w:tcPr>
            <w:tcW w:w="1152" w:type="dxa"/>
            <w:gridSpan w:val="2"/>
            <w:shd w:val="clear" w:color="auto" w:fill="auto"/>
            <w:noWrap/>
            <w:vAlign w:val="center"/>
            <w:hideMark/>
          </w:tcPr>
          <w:p w14:paraId="46791472" w14:textId="77777777" w:rsidR="00957236" w:rsidRPr="00BC0A74" w:rsidRDefault="00957236" w:rsidP="00FA72CB">
            <w:pPr>
              <w:jc w:val="both"/>
              <w:rPr>
                <w:color w:val="000000"/>
                <w:sz w:val="20"/>
                <w:szCs w:val="20"/>
              </w:rPr>
            </w:pPr>
            <w:r w:rsidRPr="00BC0A74">
              <w:rPr>
                <w:color w:val="000000"/>
                <w:sz w:val="20"/>
                <w:szCs w:val="20"/>
              </w:rPr>
              <w:t>895.52</w:t>
            </w:r>
          </w:p>
        </w:tc>
      </w:tr>
      <w:tr w:rsidR="00957236" w:rsidRPr="00BC0A74" w14:paraId="2CACD882" w14:textId="77777777" w:rsidTr="00FA72CB">
        <w:trPr>
          <w:trHeight w:val="329"/>
        </w:trPr>
        <w:tc>
          <w:tcPr>
            <w:tcW w:w="1152" w:type="dxa"/>
            <w:shd w:val="clear" w:color="auto" w:fill="auto"/>
            <w:noWrap/>
            <w:vAlign w:val="center"/>
            <w:hideMark/>
          </w:tcPr>
          <w:p w14:paraId="0D531E9F" w14:textId="77777777" w:rsidR="00957236" w:rsidRPr="00BC0A74" w:rsidRDefault="00957236" w:rsidP="00FA72CB">
            <w:pPr>
              <w:jc w:val="both"/>
              <w:rPr>
                <w:color w:val="000000"/>
                <w:sz w:val="20"/>
                <w:szCs w:val="20"/>
              </w:rPr>
            </w:pPr>
            <w:r w:rsidRPr="00BC0A74">
              <w:rPr>
                <w:color w:val="000000"/>
                <w:sz w:val="20"/>
                <w:szCs w:val="20"/>
              </w:rPr>
              <w:t>689.19</w:t>
            </w:r>
          </w:p>
        </w:tc>
        <w:tc>
          <w:tcPr>
            <w:tcW w:w="1152" w:type="dxa"/>
            <w:shd w:val="clear" w:color="auto" w:fill="auto"/>
            <w:noWrap/>
            <w:vAlign w:val="center"/>
            <w:hideMark/>
          </w:tcPr>
          <w:p w14:paraId="48CA79E6" w14:textId="77777777" w:rsidR="00957236" w:rsidRPr="00BC0A74" w:rsidRDefault="00957236" w:rsidP="00FA72CB">
            <w:pPr>
              <w:jc w:val="both"/>
              <w:rPr>
                <w:color w:val="000000"/>
                <w:sz w:val="20"/>
                <w:szCs w:val="20"/>
              </w:rPr>
            </w:pPr>
            <w:r w:rsidRPr="00BC0A74">
              <w:rPr>
                <w:color w:val="000000"/>
                <w:sz w:val="20"/>
                <w:szCs w:val="20"/>
              </w:rPr>
              <w:t>745.19</w:t>
            </w:r>
          </w:p>
        </w:tc>
        <w:tc>
          <w:tcPr>
            <w:tcW w:w="1152" w:type="dxa"/>
            <w:shd w:val="clear" w:color="auto" w:fill="auto"/>
            <w:noWrap/>
            <w:vAlign w:val="center"/>
            <w:hideMark/>
          </w:tcPr>
          <w:p w14:paraId="1AB358FB" w14:textId="77777777" w:rsidR="00957236" w:rsidRPr="00BC0A74" w:rsidRDefault="00957236" w:rsidP="00FA72CB">
            <w:pPr>
              <w:jc w:val="both"/>
              <w:rPr>
                <w:color w:val="000000"/>
                <w:sz w:val="20"/>
                <w:szCs w:val="20"/>
              </w:rPr>
            </w:pPr>
            <w:r w:rsidRPr="00BC0A74">
              <w:rPr>
                <w:color w:val="000000"/>
                <w:sz w:val="20"/>
                <w:szCs w:val="20"/>
              </w:rPr>
              <w:t>497.81</w:t>
            </w:r>
          </w:p>
        </w:tc>
        <w:tc>
          <w:tcPr>
            <w:tcW w:w="1152" w:type="dxa"/>
            <w:shd w:val="clear" w:color="auto" w:fill="auto"/>
            <w:noWrap/>
            <w:vAlign w:val="center"/>
            <w:hideMark/>
          </w:tcPr>
          <w:p w14:paraId="6D69424A" w14:textId="77777777" w:rsidR="00957236" w:rsidRPr="00BC0A74" w:rsidRDefault="00957236" w:rsidP="00FA72CB">
            <w:pPr>
              <w:jc w:val="both"/>
              <w:rPr>
                <w:color w:val="000000"/>
                <w:sz w:val="20"/>
                <w:szCs w:val="20"/>
              </w:rPr>
            </w:pPr>
            <w:r w:rsidRPr="00BC0A74">
              <w:rPr>
                <w:color w:val="000000"/>
                <w:sz w:val="20"/>
                <w:szCs w:val="20"/>
              </w:rPr>
              <w:t>599.97</w:t>
            </w:r>
          </w:p>
        </w:tc>
        <w:tc>
          <w:tcPr>
            <w:tcW w:w="1152" w:type="dxa"/>
            <w:gridSpan w:val="2"/>
            <w:shd w:val="clear" w:color="auto" w:fill="auto"/>
            <w:noWrap/>
            <w:vAlign w:val="center"/>
            <w:hideMark/>
          </w:tcPr>
          <w:p w14:paraId="7A20F80E" w14:textId="77777777" w:rsidR="00957236" w:rsidRPr="00BC0A74" w:rsidRDefault="00957236" w:rsidP="00FA72CB">
            <w:pPr>
              <w:jc w:val="both"/>
              <w:rPr>
                <w:color w:val="000000"/>
                <w:sz w:val="20"/>
                <w:szCs w:val="20"/>
              </w:rPr>
            </w:pPr>
            <w:r w:rsidRPr="00BC0A74">
              <w:rPr>
                <w:color w:val="000000"/>
                <w:sz w:val="20"/>
                <w:szCs w:val="20"/>
              </w:rPr>
              <w:t>973.05</w:t>
            </w:r>
          </w:p>
        </w:tc>
        <w:tc>
          <w:tcPr>
            <w:tcW w:w="1152" w:type="dxa"/>
            <w:shd w:val="clear" w:color="auto" w:fill="auto"/>
            <w:noWrap/>
            <w:vAlign w:val="center"/>
            <w:hideMark/>
          </w:tcPr>
          <w:p w14:paraId="5DD935EF" w14:textId="77777777" w:rsidR="00957236" w:rsidRPr="00BC0A74" w:rsidRDefault="00957236" w:rsidP="00FA72CB">
            <w:pPr>
              <w:jc w:val="both"/>
              <w:rPr>
                <w:color w:val="000000"/>
                <w:sz w:val="20"/>
                <w:szCs w:val="20"/>
              </w:rPr>
            </w:pPr>
            <w:r w:rsidRPr="00BC0A74">
              <w:rPr>
                <w:color w:val="000000"/>
                <w:sz w:val="20"/>
                <w:szCs w:val="20"/>
              </w:rPr>
              <w:t>1401.79</w:t>
            </w:r>
          </w:p>
        </w:tc>
        <w:tc>
          <w:tcPr>
            <w:tcW w:w="1152" w:type="dxa"/>
            <w:shd w:val="clear" w:color="auto" w:fill="auto"/>
            <w:noWrap/>
            <w:vAlign w:val="center"/>
            <w:hideMark/>
          </w:tcPr>
          <w:p w14:paraId="70F6ED9C" w14:textId="77777777" w:rsidR="00957236" w:rsidRPr="00BC0A74" w:rsidRDefault="00957236" w:rsidP="00FA72CB">
            <w:pPr>
              <w:jc w:val="both"/>
              <w:rPr>
                <w:color w:val="000000"/>
                <w:sz w:val="20"/>
                <w:szCs w:val="20"/>
              </w:rPr>
            </w:pPr>
            <w:r w:rsidRPr="00BC0A74">
              <w:rPr>
                <w:color w:val="000000"/>
                <w:sz w:val="20"/>
                <w:szCs w:val="20"/>
              </w:rPr>
              <w:t>905.19</w:t>
            </w:r>
          </w:p>
        </w:tc>
        <w:tc>
          <w:tcPr>
            <w:tcW w:w="1152" w:type="dxa"/>
            <w:gridSpan w:val="2"/>
            <w:shd w:val="clear" w:color="auto" w:fill="auto"/>
            <w:noWrap/>
            <w:vAlign w:val="center"/>
            <w:hideMark/>
          </w:tcPr>
          <w:p w14:paraId="4C066711" w14:textId="77777777" w:rsidR="00957236" w:rsidRPr="00BC0A74" w:rsidRDefault="00957236" w:rsidP="00FA72CB">
            <w:pPr>
              <w:jc w:val="both"/>
              <w:rPr>
                <w:color w:val="000000"/>
                <w:sz w:val="20"/>
                <w:szCs w:val="20"/>
              </w:rPr>
            </w:pPr>
            <w:r w:rsidRPr="00BC0A74">
              <w:rPr>
                <w:color w:val="000000"/>
                <w:sz w:val="20"/>
                <w:szCs w:val="20"/>
              </w:rPr>
              <w:t>900.35</w:t>
            </w:r>
          </w:p>
        </w:tc>
      </w:tr>
      <w:tr w:rsidR="00957236" w:rsidRPr="00BC0A74" w14:paraId="39B76353" w14:textId="77777777" w:rsidTr="00FA72CB">
        <w:trPr>
          <w:trHeight w:val="329"/>
        </w:trPr>
        <w:tc>
          <w:tcPr>
            <w:tcW w:w="1152" w:type="dxa"/>
            <w:shd w:val="clear" w:color="auto" w:fill="auto"/>
            <w:noWrap/>
            <w:vAlign w:val="center"/>
            <w:hideMark/>
          </w:tcPr>
          <w:p w14:paraId="7DFACB30" w14:textId="77777777" w:rsidR="00957236" w:rsidRPr="00BC0A74" w:rsidRDefault="00957236" w:rsidP="00FA72CB">
            <w:pPr>
              <w:jc w:val="both"/>
              <w:rPr>
                <w:color w:val="000000"/>
                <w:sz w:val="20"/>
                <w:szCs w:val="20"/>
              </w:rPr>
            </w:pPr>
            <w:r w:rsidRPr="00BC0A74">
              <w:rPr>
                <w:color w:val="000000"/>
                <w:sz w:val="20"/>
                <w:szCs w:val="20"/>
              </w:rPr>
              <w:t>1013.54</w:t>
            </w:r>
          </w:p>
        </w:tc>
        <w:tc>
          <w:tcPr>
            <w:tcW w:w="1152" w:type="dxa"/>
            <w:shd w:val="clear" w:color="auto" w:fill="auto"/>
            <w:noWrap/>
            <w:vAlign w:val="center"/>
            <w:hideMark/>
          </w:tcPr>
          <w:p w14:paraId="1951FA15" w14:textId="77777777" w:rsidR="00957236" w:rsidRPr="00BC0A74" w:rsidRDefault="00957236" w:rsidP="00FA72CB">
            <w:pPr>
              <w:jc w:val="both"/>
              <w:rPr>
                <w:color w:val="000000"/>
                <w:sz w:val="20"/>
                <w:szCs w:val="20"/>
              </w:rPr>
            </w:pPr>
            <w:r w:rsidRPr="00BC0A74">
              <w:rPr>
                <w:color w:val="000000"/>
                <w:sz w:val="20"/>
                <w:szCs w:val="20"/>
              </w:rPr>
              <w:t>727.9</w:t>
            </w:r>
          </w:p>
        </w:tc>
        <w:tc>
          <w:tcPr>
            <w:tcW w:w="1152" w:type="dxa"/>
            <w:shd w:val="clear" w:color="auto" w:fill="auto"/>
            <w:noWrap/>
            <w:vAlign w:val="center"/>
            <w:hideMark/>
          </w:tcPr>
          <w:p w14:paraId="78F3C507" w14:textId="77777777" w:rsidR="00957236" w:rsidRPr="00BC0A74" w:rsidRDefault="00957236" w:rsidP="00FA72CB">
            <w:pPr>
              <w:jc w:val="both"/>
              <w:rPr>
                <w:color w:val="000000"/>
                <w:sz w:val="20"/>
                <w:szCs w:val="20"/>
              </w:rPr>
            </w:pPr>
            <w:r w:rsidRPr="00BC0A74">
              <w:rPr>
                <w:color w:val="000000"/>
                <w:sz w:val="20"/>
                <w:szCs w:val="20"/>
              </w:rPr>
              <w:t>910.02</w:t>
            </w:r>
          </w:p>
        </w:tc>
        <w:tc>
          <w:tcPr>
            <w:tcW w:w="1152" w:type="dxa"/>
            <w:shd w:val="clear" w:color="auto" w:fill="auto"/>
            <w:noWrap/>
            <w:vAlign w:val="center"/>
            <w:hideMark/>
          </w:tcPr>
          <w:p w14:paraId="3ADA8FBC" w14:textId="77777777" w:rsidR="00957236" w:rsidRPr="00BC0A74" w:rsidRDefault="00957236" w:rsidP="00FA72CB">
            <w:pPr>
              <w:jc w:val="both"/>
              <w:rPr>
                <w:color w:val="000000"/>
                <w:sz w:val="20"/>
                <w:szCs w:val="20"/>
              </w:rPr>
            </w:pPr>
            <w:r w:rsidRPr="00BC0A74">
              <w:rPr>
                <w:color w:val="000000"/>
                <w:sz w:val="20"/>
                <w:szCs w:val="20"/>
              </w:rPr>
              <w:t>616.85</w:t>
            </w:r>
          </w:p>
        </w:tc>
        <w:tc>
          <w:tcPr>
            <w:tcW w:w="1152" w:type="dxa"/>
            <w:gridSpan w:val="2"/>
            <w:shd w:val="clear" w:color="auto" w:fill="auto"/>
            <w:noWrap/>
            <w:vAlign w:val="center"/>
            <w:hideMark/>
          </w:tcPr>
          <w:p w14:paraId="6DC8F23D" w14:textId="77777777" w:rsidR="00957236" w:rsidRPr="00BC0A74" w:rsidRDefault="00957236" w:rsidP="00FA72CB">
            <w:pPr>
              <w:jc w:val="both"/>
              <w:rPr>
                <w:color w:val="000000"/>
                <w:sz w:val="20"/>
                <w:szCs w:val="20"/>
              </w:rPr>
            </w:pPr>
            <w:r w:rsidRPr="00BC0A74">
              <w:rPr>
                <w:color w:val="000000"/>
                <w:sz w:val="20"/>
                <w:szCs w:val="20"/>
              </w:rPr>
              <w:t>1537.31</w:t>
            </w:r>
          </w:p>
        </w:tc>
        <w:tc>
          <w:tcPr>
            <w:tcW w:w="1152" w:type="dxa"/>
            <w:shd w:val="clear" w:color="auto" w:fill="auto"/>
            <w:noWrap/>
            <w:vAlign w:val="center"/>
            <w:hideMark/>
          </w:tcPr>
          <w:p w14:paraId="51021149" w14:textId="77777777" w:rsidR="00957236" w:rsidRPr="00BC0A74" w:rsidRDefault="00957236" w:rsidP="00FA72CB">
            <w:pPr>
              <w:jc w:val="both"/>
              <w:rPr>
                <w:color w:val="000000"/>
                <w:sz w:val="20"/>
                <w:szCs w:val="20"/>
              </w:rPr>
            </w:pPr>
            <w:r w:rsidRPr="00BC0A74">
              <w:rPr>
                <w:color w:val="000000"/>
                <w:sz w:val="20"/>
                <w:szCs w:val="20"/>
              </w:rPr>
              <w:t>1633.37</w:t>
            </w:r>
          </w:p>
        </w:tc>
        <w:tc>
          <w:tcPr>
            <w:tcW w:w="1152" w:type="dxa"/>
            <w:shd w:val="clear" w:color="auto" w:fill="auto"/>
            <w:noWrap/>
            <w:vAlign w:val="center"/>
            <w:hideMark/>
          </w:tcPr>
          <w:p w14:paraId="575DF26A" w14:textId="77777777" w:rsidR="00957236" w:rsidRPr="00BC0A74" w:rsidRDefault="00957236" w:rsidP="00FA72CB">
            <w:pPr>
              <w:jc w:val="both"/>
              <w:rPr>
                <w:color w:val="000000"/>
                <w:sz w:val="20"/>
                <w:szCs w:val="20"/>
              </w:rPr>
            </w:pPr>
            <w:r w:rsidRPr="00BC0A74">
              <w:rPr>
                <w:color w:val="000000"/>
                <w:sz w:val="20"/>
                <w:szCs w:val="20"/>
              </w:rPr>
              <w:t>1050.99</w:t>
            </w:r>
          </w:p>
        </w:tc>
        <w:tc>
          <w:tcPr>
            <w:tcW w:w="1152" w:type="dxa"/>
            <w:gridSpan w:val="2"/>
            <w:shd w:val="clear" w:color="auto" w:fill="auto"/>
            <w:noWrap/>
            <w:vAlign w:val="center"/>
            <w:hideMark/>
          </w:tcPr>
          <w:p w14:paraId="4A299EA1" w14:textId="77777777" w:rsidR="00957236" w:rsidRPr="00BC0A74" w:rsidRDefault="00957236" w:rsidP="00FA72CB">
            <w:pPr>
              <w:jc w:val="both"/>
              <w:rPr>
                <w:color w:val="000000"/>
                <w:sz w:val="20"/>
                <w:szCs w:val="20"/>
              </w:rPr>
            </w:pPr>
            <w:r w:rsidRPr="00BC0A74">
              <w:rPr>
                <w:color w:val="000000"/>
                <w:sz w:val="20"/>
                <w:szCs w:val="20"/>
              </w:rPr>
              <w:t>905.19</w:t>
            </w:r>
          </w:p>
        </w:tc>
      </w:tr>
      <w:tr w:rsidR="00957236" w:rsidRPr="00BC0A74" w14:paraId="6ECE30B5" w14:textId="77777777" w:rsidTr="00FA72CB">
        <w:trPr>
          <w:trHeight w:val="329"/>
        </w:trPr>
        <w:tc>
          <w:tcPr>
            <w:tcW w:w="1152" w:type="dxa"/>
            <w:shd w:val="clear" w:color="auto" w:fill="auto"/>
            <w:noWrap/>
            <w:vAlign w:val="center"/>
            <w:hideMark/>
          </w:tcPr>
          <w:p w14:paraId="4B6A4304" w14:textId="77777777" w:rsidR="00957236" w:rsidRPr="00BC0A74" w:rsidRDefault="00957236" w:rsidP="00FA72CB">
            <w:pPr>
              <w:jc w:val="both"/>
              <w:rPr>
                <w:color w:val="000000"/>
                <w:sz w:val="20"/>
                <w:szCs w:val="20"/>
              </w:rPr>
            </w:pPr>
            <w:r w:rsidRPr="00BC0A74">
              <w:rPr>
                <w:color w:val="000000"/>
                <w:sz w:val="20"/>
                <w:szCs w:val="20"/>
              </w:rPr>
              <w:t>497.81</w:t>
            </w:r>
          </w:p>
        </w:tc>
        <w:tc>
          <w:tcPr>
            <w:tcW w:w="1152" w:type="dxa"/>
            <w:shd w:val="clear" w:color="auto" w:fill="auto"/>
            <w:noWrap/>
            <w:vAlign w:val="center"/>
            <w:hideMark/>
          </w:tcPr>
          <w:p w14:paraId="4699BE74" w14:textId="77777777" w:rsidR="00957236" w:rsidRPr="00BC0A74" w:rsidRDefault="00957236" w:rsidP="00FA72CB">
            <w:pPr>
              <w:jc w:val="both"/>
              <w:rPr>
                <w:color w:val="000000"/>
                <w:sz w:val="20"/>
                <w:szCs w:val="20"/>
              </w:rPr>
            </w:pPr>
            <w:r w:rsidRPr="00BC0A74">
              <w:rPr>
                <w:color w:val="000000"/>
                <w:sz w:val="20"/>
                <w:szCs w:val="20"/>
              </w:rPr>
              <w:t>874.45</w:t>
            </w:r>
          </w:p>
        </w:tc>
        <w:tc>
          <w:tcPr>
            <w:tcW w:w="1152" w:type="dxa"/>
            <w:shd w:val="clear" w:color="auto" w:fill="auto"/>
            <w:noWrap/>
            <w:vAlign w:val="center"/>
            <w:hideMark/>
          </w:tcPr>
          <w:p w14:paraId="132C455B" w14:textId="77777777" w:rsidR="00957236" w:rsidRPr="00BC0A74" w:rsidRDefault="00957236" w:rsidP="00FA72CB">
            <w:pPr>
              <w:jc w:val="both"/>
              <w:rPr>
                <w:color w:val="000000"/>
                <w:sz w:val="20"/>
                <w:szCs w:val="20"/>
              </w:rPr>
            </w:pPr>
            <w:r w:rsidRPr="00BC0A74">
              <w:rPr>
                <w:color w:val="000000"/>
                <w:sz w:val="20"/>
                <w:szCs w:val="20"/>
              </w:rPr>
              <w:t>747.36</w:t>
            </w:r>
          </w:p>
        </w:tc>
        <w:tc>
          <w:tcPr>
            <w:tcW w:w="1152" w:type="dxa"/>
            <w:shd w:val="clear" w:color="auto" w:fill="auto"/>
            <w:noWrap/>
            <w:vAlign w:val="center"/>
            <w:hideMark/>
          </w:tcPr>
          <w:p w14:paraId="246D660A" w14:textId="77777777" w:rsidR="00957236" w:rsidRPr="00BC0A74" w:rsidRDefault="00957236" w:rsidP="00FA72CB">
            <w:pPr>
              <w:jc w:val="both"/>
              <w:rPr>
                <w:color w:val="000000"/>
                <w:sz w:val="20"/>
                <w:szCs w:val="20"/>
              </w:rPr>
            </w:pPr>
            <w:r w:rsidRPr="00BC0A74">
              <w:rPr>
                <w:color w:val="000000"/>
                <w:sz w:val="20"/>
                <w:szCs w:val="20"/>
              </w:rPr>
              <w:t>640.14</w:t>
            </w:r>
          </w:p>
        </w:tc>
        <w:tc>
          <w:tcPr>
            <w:tcW w:w="1152" w:type="dxa"/>
            <w:gridSpan w:val="2"/>
            <w:shd w:val="clear" w:color="auto" w:fill="auto"/>
            <w:noWrap/>
            <w:vAlign w:val="center"/>
            <w:hideMark/>
          </w:tcPr>
          <w:p w14:paraId="13F04708" w14:textId="77777777" w:rsidR="00957236" w:rsidRPr="00BC0A74" w:rsidRDefault="00957236" w:rsidP="00FA72CB">
            <w:pPr>
              <w:jc w:val="both"/>
              <w:rPr>
                <w:color w:val="000000"/>
                <w:sz w:val="20"/>
                <w:szCs w:val="20"/>
              </w:rPr>
            </w:pPr>
            <w:r w:rsidRPr="00BC0A74">
              <w:rPr>
                <w:color w:val="000000"/>
                <w:sz w:val="20"/>
                <w:szCs w:val="20"/>
              </w:rPr>
              <w:t>1208.1</w:t>
            </w:r>
          </w:p>
        </w:tc>
        <w:tc>
          <w:tcPr>
            <w:tcW w:w="1152" w:type="dxa"/>
            <w:shd w:val="clear" w:color="auto" w:fill="auto"/>
            <w:noWrap/>
            <w:vAlign w:val="center"/>
            <w:hideMark/>
          </w:tcPr>
          <w:p w14:paraId="03E1B6A2" w14:textId="77777777" w:rsidR="00957236" w:rsidRPr="00BC0A74" w:rsidRDefault="00957236" w:rsidP="00FA72CB">
            <w:pPr>
              <w:jc w:val="both"/>
              <w:rPr>
                <w:color w:val="000000"/>
                <w:sz w:val="20"/>
                <w:szCs w:val="20"/>
              </w:rPr>
            </w:pPr>
            <w:r w:rsidRPr="00BC0A74">
              <w:rPr>
                <w:color w:val="000000"/>
                <w:sz w:val="20"/>
                <w:szCs w:val="20"/>
              </w:rPr>
              <w:t>1684.16</w:t>
            </w:r>
          </w:p>
        </w:tc>
        <w:tc>
          <w:tcPr>
            <w:tcW w:w="1152" w:type="dxa"/>
            <w:shd w:val="clear" w:color="auto" w:fill="auto"/>
            <w:noWrap/>
            <w:vAlign w:val="center"/>
            <w:hideMark/>
          </w:tcPr>
          <w:p w14:paraId="05280539" w14:textId="77777777" w:rsidR="00957236" w:rsidRPr="00BC0A74" w:rsidRDefault="00957236" w:rsidP="00FA72CB">
            <w:pPr>
              <w:jc w:val="both"/>
              <w:rPr>
                <w:color w:val="000000"/>
                <w:sz w:val="20"/>
                <w:szCs w:val="20"/>
              </w:rPr>
            </w:pPr>
            <w:r w:rsidRPr="00BC0A74">
              <w:rPr>
                <w:color w:val="000000"/>
                <w:sz w:val="20"/>
                <w:szCs w:val="20"/>
              </w:rPr>
              <w:t>910.02</w:t>
            </w:r>
          </w:p>
        </w:tc>
        <w:tc>
          <w:tcPr>
            <w:tcW w:w="1152" w:type="dxa"/>
            <w:gridSpan w:val="2"/>
            <w:shd w:val="clear" w:color="auto" w:fill="auto"/>
            <w:noWrap/>
            <w:vAlign w:val="center"/>
            <w:hideMark/>
          </w:tcPr>
          <w:p w14:paraId="6B5D212A" w14:textId="77777777" w:rsidR="00957236" w:rsidRPr="00BC0A74" w:rsidRDefault="00957236" w:rsidP="00FA72CB">
            <w:pPr>
              <w:jc w:val="both"/>
              <w:rPr>
                <w:color w:val="000000"/>
                <w:sz w:val="20"/>
                <w:szCs w:val="20"/>
              </w:rPr>
            </w:pPr>
            <w:r w:rsidRPr="00BC0A74">
              <w:rPr>
                <w:color w:val="000000"/>
                <w:sz w:val="20"/>
                <w:szCs w:val="20"/>
              </w:rPr>
              <w:t>910.02</w:t>
            </w:r>
          </w:p>
        </w:tc>
      </w:tr>
      <w:tr w:rsidR="00957236" w:rsidRPr="00BC0A74" w14:paraId="1514AD77" w14:textId="77777777" w:rsidTr="00FA72CB">
        <w:trPr>
          <w:trHeight w:val="329"/>
        </w:trPr>
        <w:tc>
          <w:tcPr>
            <w:tcW w:w="1152" w:type="dxa"/>
            <w:shd w:val="clear" w:color="auto" w:fill="auto"/>
            <w:noWrap/>
            <w:vAlign w:val="center"/>
            <w:hideMark/>
          </w:tcPr>
          <w:p w14:paraId="772F7188" w14:textId="77777777" w:rsidR="00957236" w:rsidRPr="00BC0A74" w:rsidRDefault="00957236" w:rsidP="00FA72CB">
            <w:pPr>
              <w:jc w:val="both"/>
              <w:rPr>
                <w:color w:val="000000"/>
                <w:sz w:val="20"/>
                <w:szCs w:val="20"/>
              </w:rPr>
            </w:pPr>
            <w:r w:rsidRPr="00BC0A74">
              <w:rPr>
                <w:color w:val="000000"/>
                <w:sz w:val="20"/>
                <w:szCs w:val="20"/>
              </w:rPr>
              <w:t>442.41</w:t>
            </w:r>
          </w:p>
        </w:tc>
        <w:tc>
          <w:tcPr>
            <w:tcW w:w="1152" w:type="dxa"/>
            <w:shd w:val="clear" w:color="auto" w:fill="auto"/>
            <w:noWrap/>
            <w:vAlign w:val="center"/>
            <w:hideMark/>
          </w:tcPr>
          <w:p w14:paraId="72237041" w14:textId="77777777" w:rsidR="00957236" w:rsidRPr="00BC0A74" w:rsidRDefault="00957236" w:rsidP="00FA72CB">
            <w:pPr>
              <w:jc w:val="both"/>
              <w:rPr>
                <w:color w:val="000000"/>
                <w:sz w:val="20"/>
                <w:szCs w:val="20"/>
              </w:rPr>
            </w:pPr>
            <w:r w:rsidRPr="00BC0A74">
              <w:rPr>
                <w:color w:val="000000"/>
                <w:sz w:val="20"/>
                <w:szCs w:val="20"/>
              </w:rPr>
              <w:t>841.3</w:t>
            </w:r>
          </w:p>
        </w:tc>
        <w:tc>
          <w:tcPr>
            <w:tcW w:w="1152" w:type="dxa"/>
            <w:shd w:val="clear" w:color="auto" w:fill="auto"/>
            <w:noWrap/>
            <w:vAlign w:val="center"/>
            <w:hideMark/>
          </w:tcPr>
          <w:p w14:paraId="54966593" w14:textId="77777777" w:rsidR="00957236" w:rsidRPr="00BC0A74" w:rsidRDefault="00957236" w:rsidP="00FA72CB">
            <w:pPr>
              <w:jc w:val="both"/>
              <w:rPr>
                <w:color w:val="000000"/>
                <w:sz w:val="20"/>
                <w:szCs w:val="20"/>
              </w:rPr>
            </w:pPr>
            <w:r w:rsidRPr="00BC0A74">
              <w:rPr>
                <w:color w:val="000000"/>
                <w:sz w:val="20"/>
                <w:szCs w:val="20"/>
              </w:rPr>
              <w:t>714.96</w:t>
            </w:r>
          </w:p>
        </w:tc>
        <w:tc>
          <w:tcPr>
            <w:tcW w:w="1152" w:type="dxa"/>
            <w:shd w:val="clear" w:color="auto" w:fill="auto"/>
            <w:noWrap/>
            <w:vAlign w:val="center"/>
            <w:hideMark/>
          </w:tcPr>
          <w:p w14:paraId="28C38AE6" w14:textId="77777777" w:rsidR="00957236" w:rsidRPr="00BC0A74" w:rsidRDefault="00957236" w:rsidP="00FA72CB">
            <w:pPr>
              <w:jc w:val="both"/>
              <w:rPr>
                <w:color w:val="000000"/>
                <w:sz w:val="20"/>
                <w:szCs w:val="20"/>
              </w:rPr>
            </w:pPr>
            <w:r w:rsidRPr="00BC0A74">
              <w:rPr>
                <w:color w:val="000000"/>
                <w:sz w:val="20"/>
                <w:szCs w:val="20"/>
              </w:rPr>
              <w:t>589.45</w:t>
            </w:r>
          </w:p>
        </w:tc>
        <w:tc>
          <w:tcPr>
            <w:tcW w:w="1152" w:type="dxa"/>
            <w:gridSpan w:val="2"/>
            <w:shd w:val="clear" w:color="auto" w:fill="auto"/>
            <w:noWrap/>
            <w:vAlign w:val="center"/>
            <w:hideMark/>
          </w:tcPr>
          <w:p w14:paraId="70B472DE" w14:textId="77777777" w:rsidR="00957236" w:rsidRPr="00BC0A74" w:rsidRDefault="00957236" w:rsidP="00FA72CB">
            <w:pPr>
              <w:jc w:val="both"/>
              <w:rPr>
                <w:color w:val="000000"/>
                <w:sz w:val="20"/>
                <w:szCs w:val="20"/>
              </w:rPr>
            </w:pPr>
            <w:r w:rsidRPr="00BC0A74">
              <w:rPr>
                <w:color w:val="000000"/>
                <w:sz w:val="20"/>
                <w:szCs w:val="20"/>
              </w:rPr>
              <w:t>1426.8</w:t>
            </w:r>
          </w:p>
        </w:tc>
        <w:tc>
          <w:tcPr>
            <w:tcW w:w="1152" w:type="dxa"/>
            <w:shd w:val="clear" w:color="auto" w:fill="auto"/>
            <w:noWrap/>
            <w:vAlign w:val="center"/>
            <w:hideMark/>
          </w:tcPr>
          <w:p w14:paraId="55A79C44" w14:textId="77777777" w:rsidR="00957236" w:rsidRPr="00BC0A74" w:rsidRDefault="00957236" w:rsidP="00FA72CB">
            <w:pPr>
              <w:jc w:val="both"/>
              <w:rPr>
                <w:color w:val="000000"/>
                <w:sz w:val="20"/>
                <w:szCs w:val="20"/>
              </w:rPr>
            </w:pPr>
            <w:r w:rsidRPr="00BC0A74">
              <w:rPr>
                <w:color w:val="000000"/>
                <w:sz w:val="20"/>
                <w:szCs w:val="20"/>
              </w:rPr>
              <w:t>895.52</w:t>
            </w:r>
          </w:p>
        </w:tc>
        <w:tc>
          <w:tcPr>
            <w:tcW w:w="1152" w:type="dxa"/>
            <w:shd w:val="clear" w:color="auto" w:fill="auto"/>
            <w:noWrap/>
            <w:vAlign w:val="center"/>
            <w:hideMark/>
          </w:tcPr>
          <w:p w14:paraId="1A22D304" w14:textId="77777777" w:rsidR="00957236" w:rsidRPr="00BC0A74" w:rsidRDefault="00957236" w:rsidP="00FA72CB">
            <w:pPr>
              <w:jc w:val="both"/>
              <w:rPr>
                <w:color w:val="000000"/>
                <w:sz w:val="20"/>
                <w:szCs w:val="20"/>
              </w:rPr>
            </w:pPr>
            <w:r w:rsidRPr="00BC0A74">
              <w:rPr>
                <w:color w:val="000000"/>
                <w:sz w:val="20"/>
                <w:szCs w:val="20"/>
              </w:rPr>
              <w:t>895.52</w:t>
            </w:r>
          </w:p>
        </w:tc>
        <w:tc>
          <w:tcPr>
            <w:tcW w:w="1152" w:type="dxa"/>
            <w:gridSpan w:val="2"/>
            <w:shd w:val="clear" w:color="auto" w:fill="auto"/>
            <w:noWrap/>
            <w:vAlign w:val="center"/>
            <w:hideMark/>
          </w:tcPr>
          <w:p w14:paraId="45061306" w14:textId="77777777" w:rsidR="00957236" w:rsidRPr="00BC0A74" w:rsidRDefault="00957236" w:rsidP="00FA72CB">
            <w:pPr>
              <w:jc w:val="both"/>
              <w:rPr>
                <w:color w:val="000000"/>
                <w:sz w:val="20"/>
                <w:szCs w:val="20"/>
              </w:rPr>
            </w:pPr>
            <w:r w:rsidRPr="00BC0A74">
              <w:rPr>
                <w:color w:val="000000"/>
                <w:sz w:val="20"/>
                <w:szCs w:val="20"/>
              </w:rPr>
              <w:t>914.86</w:t>
            </w:r>
          </w:p>
        </w:tc>
      </w:tr>
      <w:tr w:rsidR="00957236" w:rsidRPr="00BC0A74" w14:paraId="562C8B14" w14:textId="77777777" w:rsidTr="00FA72CB">
        <w:trPr>
          <w:trHeight w:val="329"/>
        </w:trPr>
        <w:tc>
          <w:tcPr>
            <w:tcW w:w="1152" w:type="dxa"/>
            <w:shd w:val="clear" w:color="auto" w:fill="auto"/>
            <w:noWrap/>
            <w:vAlign w:val="center"/>
            <w:hideMark/>
          </w:tcPr>
          <w:p w14:paraId="554F715E" w14:textId="77777777" w:rsidR="00957236" w:rsidRPr="00BC0A74" w:rsidRDefault="00957236" w:rsidP="00FA72CB">
            <w:pPr>
              <w:jc w:val="both"/>
              <w:rPr>
                <w:color w:val="000000"/>
                <w:sz w:val="20"/>
                <w:szCs w:val="20"/>
              </w:rPr>
            </w:pPr>
            <w:r w:rsidRPr="00BC0A74">
              <w:rPr>
                <w:color w:val="000000"/>
                <w:sz w:val="20"/>
                <w:szCs w:val="20"/>
              </w:rPr>
              <w:t>762.54</w:t>
            </w:r>
          </w:p>
        </w:tc>
        <w:tc>
          <w:tcPr>
            <w:tcW w:w="1152" w:type="dxa"/>
            <w:shd w:val="clear" w:color="auto" w:fill="auto"/>
            <w:noWrap/>
            <w:vAlign w:val="center"/>
            <w:hideMark/>
          </w:tcPr>
          <w:p w14:paraId="63BCF365" w14:textId="77777777" w:rsidR="00957236" w:rsidRPr="00BC0A74" w:rsidRDefault="00957236" w:rsidP="00FA72CB">
            <w:pPr>
              <w:jc w:val="both"/>
              <w:rPr>
                <w:color w:val="000000"/>
                <w:sz w:val="20"/>
                <w:szCs w:val="20"/>
              </w:rPr>
            </w:pPr>
            <w:r w:rsidRPr="00BC0A74">
              <w:rPr>
                <w:color w:val="000000"/>
                <w:sz w:val="20"/>
                <w:szCs w:val="20"/>
              </w:rPr>
              <w:t>999.93</w:t>
            </w:r>
          </w:p>
        </w:tc>
        <w:tc>
          <w:tcPr>
            <w:tcW w:w="1152" w:type="dxa"/>
            <w:shd w:val="clear" w:color="auto" w:fill="auto"/>
            <w:noWrap/>
            <w:vAlign w:val="center"/>
            <w:hideMark/>
          </w:tcPr>
          <w:p w14:paraId="62D25822" w14:textId="77777777" w:rsidR="00957236" w:rsidRPr="00BC0A74" w:rsidRDefault="00957236" w:rsidP="00FA72CB">
            <w:pPr>
              <w:jc w:val="both"/>
              <w:rPr>
                <w:color w:val="000000"/>
                <w:sz w:val="20"/>
                <w:szCs w:val="20"/>
              </w:rPr>
            </w:pPr>
            <w:r w:rsidRPr="00BC0A74">
              <w:rPr>
                <w:color w:val="000000"/>
                <w:sz w:val="20"/>
                <w:szCs w:val="20"/>
              </w:rPr>
              <w:t>861.17</w:t>
            </w:r>
          </w:p>
        </w:tc>
        <w:tc>
          <w:tcPr>
            <w:tcW w:w="1152" w:type="dxa"/>
            <w:shd w:val="clear" w:color="auto" w:fill="auto"/>
            <w:noWrap/>
            <w:vAlign w:val="center"/>
            <w:hideMark/>
          </w:tcPr>
          <w:p w14:paraId="3A8C0684" w14:textId="77777777" w:rsidR="00957236" w:rsidRPr="00BC0A74" w:rsidRDefault="00957236" w:rsidP="00FA72CB">
            <w:pPr>
              <w:jc w:val="both"/>
              <w:rPr>
                <w:color w:val="000000"/>
                <w:sz w:val="20"/>
                <w:szCs w:val="20"/>
              </w:rPr>
            </w:pPr>
            <w:r w:rsidRPr="00BC0A74">
              <w:rPr>
                <w:color w:val="000000"/>
                <w:sz w:val="20"/>
                <w:szCs w:val="20"/>
              </w:rPr>
              <w:t>612.62</w:t>
            </w:r>
          </w:p>
        </w:tc>
        <w:tc>
          <w:tcPr>
            <w:tcW w:w="1152" w:type="dxa"/>
            <w:gridSpan w:val="2"/>
            <w:shd w:val="clear" w:color="auto" w:fill="auto"/>
            <w:noWrap/>
            <w:vAlign w:val="center"/>
            <w:hideMark/>
          </w:tcPr>
          <w:p w14:paraId="28E2BA97" w14:textId="77777777" w:rsidR="00957236" w:rsidRPr="00BC0A74" w:rsidRDefault="00957236" w:rsidP="00FA72CB">
            <w:pPr>
              <w:jc w:val="both"/>
              <w:rPr>
                <w:color w:val="000000"/>
                <w:sz w:val="20"/>
                <w:szCs w:val="20"/>
              </w:rPr>
            </w:pPr>
            <w:r w:rsidRPr="00BC0A74">
              <w:rPr>
                <w:color w:val="000000"/>
                <w:sz w:val="20"/>
                <w:szCs w:val="20"/>
              </w:rPr>
              <w:t>1592.85</w:t>
            </w:r>
          </w:p>
        </w:tc>
        <w:tc>
          <w:tcPr>
            <w:tcW w:w="1152" w:type="dxa"/>
            <w:shd w:val="clear" w:color="auto" w:fill="auto"/>
            <w:noWrap/>
            <w:vAlign w:val="center"/>
            <w:hideMark/>
          </w:tcPr>
          <w:p w14:paraId="1D1CF505" w14:textId="77777777" w:rsidR="00957236" w:rsidRPr="00BC0A74" w:rsidRDefault="00957236" w:rsidP="00FA72CB">
            <w:pPr>
              <w:jc w:val="both"/>
              <w:rPr>
                <w:color w:val="000000"/>
                <w:sz w:val="20"/>
                <w:szCs w:val="20"/>
              </w:rPr>
            </w:pPr>
            <w:r w:rsidRPr="00BC0A74">
              <w:rPr>
                <w:color w:val="000000"/>
                <w:sz w:val="20"/>
                <w:szCs w:val="20"/>
              </w:rPr>
              <w:t>1628.3</w:t>
            </w:r>
          </w:p>
        </w:tc>
        <w:tc>
          <w:tcPr>
            <w:tcW w:w="1152" w:type="dxa"/>
            <w:shd w:val="clear" w:color="auto" w:fill="auto"/>
            <w:noWrap/>
            <w:vAlign w:val="center"/>
            <w:hideMark/>
          </w:tcPr>
          <w:p w14:paraId="7AF08333" w14:textId="77777777" w:rsidR="00957236" w:rsidRPr="00BC0A74" w:rsidRDefault="00957236" w:rsidP="00FA72CB">
            <w:pPr>
              <w:jc w:val="both"/>
              <w:rPr>
                <w:color w:val="000000"/>
                <w:sz w:val="20"/>
                <w:szCs w:val="20"/>
              </w:rPr>
            </w:pPr>
            <w:r w:rsidRPr="00BC0A74">
              <w:rPr>
                <w:color w:val="000000"/>
                <w:sz w:val="20"/>
                <w:szCs w:val="20"/>
              </w:rPr>
              <w:t>1193.31</w:t>
            </w:r>
          </w:p>
        </w:tc>
        <w:tc>
          <w:tcPr>
            <w:tcW w:w="1152" w:type="dxa"/>
            <w:gridSpan w:val="2"/>
            <w:shd w:val="clear" w:color="auto" w:fill="auto"/>
            <w:noWrap/>
            <w:vAlign w:val="center"/>
            <w:hideMark/>
          </w:tcPr>
          <w:p w14:paraId="77E6392E" w14:textId="77777777" w:rsidR="00957236" w:rsidRPr="00BC0A74" w:rsidRDefault="00957236" w:rsidP="00FA72CB">
            <w:pPr>
              <w:jc w:val="both"/>
              <w:rPr>
                <w:color w:val="000000"/>
                <w:sz w:val="20"/>
                <w:szCs w:val="20"/>
              </w:rPr>
            </w:pPr>
            <w:r w:rsidRPr="00BC0A74">
              <w:rPr>
                <w:color w:val="000000"/>
                <w:sz w:val="20"/>
                <w:szCs w:val="20"/>
              </w:rPr>
              <w:t>919.7</w:t>
            </w:r>
          </w:p>
        </w:tc>
      </w:tr>
      <w:tr w:rsidR="00957236" w:rsidRPr="00BC0A74" w14:paraId="31C5E5B2" w14:textId="77777777" w:rsidTr="00FA72CB">
        <w:trPr>
          <w:trHeight w:val="329"/>
        </w:trPr>
        <w:tc>
          <w:tcPr>
            <w:tcW w:w="1152" w:type="dxa"/>
            <w:shd w:val="clear" w:color="auto" w:fill="auto"/>
            <w:noWrap/>
            <w:vAlign w:val="center"/>
            <w:hideMark/>
          </w:tcPr>
          <w:p w14:paraId="05E0515D" w14:textId="77777777" w:rsidR="00957236" w:rsidRPr="00BC0A74" w:rsidRDefault="00957236" w:rsidP="00FA72CB">
            <w:pPr>
              <w:jc w:val="both"/>
              <w:rPr>
                <w:color w:val="000000"/>
                <w:sz w:val="20"/>
                <w:szCs w:val="20"/>
              </w:rPr>
            </w:pPr>
            <w:r w:rsidRPr="00BC0A74">
              <w:rPr>
                <w:color w:val="000000"/>
                <w:sz w:val="20"/>
                <w:szCs w:val="20"/>
              </w:rPr>
              <w:t>403.81</w:t>
            </w:r>
          </w:p>
        </w:tc>
        <w:tc>
          <w:tcPr>
            <w:tcW w:w="1152" w:type="dxa"/>
            <w:shd w:val="clear" w:color="auto" w:fill="auto"/>
            <w:noWrap/>
            <w:vAlign w:val="center"/>
            <w:hideMark/>
          </w:tcPr>
          <w:p w14:paraId="099E2120" w14:textId="77777777" w:rsidR="00957236" w:rsidRPr="00BC0A74" w:rsidRDefault="00957236" w:rsidP="00FA72CB">
            <w:pPr>
              <w:jc w:val="both"/>
              <w:rPr>
                <w:color w:val="000000"/>
                <w:sz w:val="20"/>
                <w:szCs w:val="20"/>
              </w:rPr>
            </w:pPr>
            <w:r w:rsidRPr="00BC0A74">
              <w:rPr>
                <w:color w:val="000000"/>
                <w:sz w:val="20"/>
                <w:szCs w:val="20"/>
              </w:rPr>
              <w:t>699.92</w:t>
            </w:r>
          </w:p>
        </w:tc>
        <w:tc>
          <w:tcPr>
            <w:tcW w:w="1152" w:type="dxa"/>
            <w:shd w:val="clear" w:color="auto" w:fill="auto"/>
            <w:noWrap/>
            <w:vAlign w:val="center"/>
            <w:hideMark/>
          </w:tcPr>
          <w:p w14:paraId="12696EEB" w14:textId="77777777" w:rsidR="00957236" w:rsidRPr="00BC0A74" w:rsidRDefault="00957236" w:rsidP="00FA72CB">
            <w:pPr>
              <w:jc w:val="both"/>
              <w:rPr>
                <w:color w:val="000000"/>
                <w:sz w:val="20"/>
                <w:szCs w:val="20"/>
              </w:rPr>
            </w:pPr>
            <w:r w:rsidRPr="00BC0A74">
              <w:rPr>
                <w:color w:val="000000"/>
                <w:sz w:val="20"/>
                <w:szCs w:val="20"/>
              </w:rPr>
              <w:t>775.59</w:t>
            </w:r>
          </w:p>
        </w:tc>
        <w:tc>
          <w:tcPr>
            <w:tcW w:w="1152" w:type="dxa"/>
            <w:shd w:val="clear" w:color="auto" w:fill="auto"/>
            <w:noWrap/>
            <w:vAlign w:val="center"/>
            <w:hideMark/>
          </w:tcPr>
          <w:p w14:paraId="71D0D9E0" w14:textId="77777777" w:rsidR="00957236" w:rsidRPr="00BC0A74" w:rsidRDefault="00957236" w:rsidP="00FA72CB">
            <w:pPr>
              <w:jc w:val="both"/>
              <w:rPr>
                <w:color w:val="000000"/>
                <w:sz w:val="20"/>
                <w:szCs w:val="20"/>
              </w:rPr>
            </w:pPr>
            <w:r w:rsidRPr="00BC0A74">
              <w:rPr>
                <w:color w:val="000000"/>
                <w:sz w:val="20"/>
                <w:szCs w:val="20"/>
              </w:rPr>
              <w:t>623.19</w:t>
            </w:r>
          </w:p>
        </w:tc>
        <w:tc>
          <w:tcPr>
            <w:tcW w:w="1152" w:type="dxa"/>
            <w:gridSpan w:val="2"/>
            <w:shd w:val="clear" w:color="auto" w:fill="auto"/>
            <w:noWrap/>
            <w:vAlign w:val="center"/>
            <w:hideMark/>
          </w:tcPr>
          <w:p w14:paraId="74436287" w14:textId="77777777" w:rsidR="00957236" w:rsidRPr="00BC0A74" w:rsidRDefault="00957236" w:rsidP="00FA72CB">
            <w:pPr>
              <w:jc w:val="both"/>
              <w:rPr>
                <w:color w:val="000000"/>
                <w:sz w:val="20"/>
                <w:szCs w:val="20"/>
              </w:rPr>
            </w:pPr>
            <w:r w:rsidRPr="00BC0A74">
              <w:rPr>
                <w:color w:val="000000"/>
                <w:sz w:val="20"/>
                <w:szCs w:val="20"/>
              </w:rPr>
              <w:t>895.52</w:t>
            </w:r>
          </w:p>
        </w:tc>
        <w:tc>
          <w:tcPr>
            <w:tcW w:w="1152" w:type="dxa"/>
            <w:shd w:val="clear" w:color="auto" w:fill="auto"/>
            <w:noWrap/>
            <w:vAlign w:val="center"/>
            <w:hideMark/>
          </w:tcPr>
          <w:p w14:paraId="5827D47F" w14:textId="77777777" w:rsidR="00957236" w:rsidRPr="00BC0A74" w:rsidRDefault="00957236" w:rsidP="00FA72CB">
            <w:pPr>
              <w:jc w:val="both"/>
              <w:rPr>
                <w:color w:val="000000"/>
                <w:sz w:val="20"/>
                <w:szCs w:val="20"/>
              </w:rPr>
            </w:pPr>
            <w:r w:rsidRPr="00BC0A74">
              <w:rPr>
                <w:color w:val="000000"/>
                <w:sz w:val="20"/>
                <w:szCs w:val="20"/>
              </w:rPr>
              <w:t>1411.79</w:t>
            </w:r>
          </w:p>
        </w:tc>
        <w:tc>
          <w:tcPr>
            <w:tcW w:w="1152" w:type="dxa"/>
            <w:shd w:val="clear" w:color="auto" w:fill="auto"/>
            <w:noWrap/>
            <w:vAlign w:val="center"/>
            <w:hideMark/>
          </w:tcPr>
          <w:p w14:paraId="0B0FE4EE" w14:textId="77777777" w:rsidR="00957236" w:rsidRPr="00BC0A74" w:rsidRDefault="00957236" w:rsidP="00FA72CB">
            <w:pPr>
              <w:jc w:val="both"/>
              <w:rPr>
                <w:color w:val="000000"/>
                <w:sz w:val="20"/>
                <w:szCs w:val="20"/>
              </w:rPr>
            </w:pPr>
            <w:r w:rsidRPr="00BC0A74">
              <w:rPr>
                <w:color w:val="000000"/>
                <w:sz w:val="20"/>
                <w:szCs w:val="20"/>
              </w:rPr>
              <w:t>943.93</w:t>
            </w:r>
          </w:p>
        </w:tc>
        <w:tc>
          <w:tcPr>
            <w:tcW w:w="1152" w:type="dxa"/>
            <w:gridSpan w:val="2"/>
            <w:shd w:val="clear" w:color="auto" w:fill="auto"/>
            <w:noWrap/>
            <w:vAlign w:val="center"/>
            <w:hideMark/>
          </w:tcPr>
          <w:p w14:paraId="7BCE3B4D" w14:textId="77777777" w:rsidR="00957236" w:rsidRPr="00BC0A74" w:rsidRDefault="00957236" w:rsidP="00FA72CB">
            <w:pPr>
              <w:jc w:val="both"/>
              <w:rPr>
                <w:color w:val="000000"/>
                <w:sz w:val="20"/>
                <w:szCs w:val="20"/>
              </w:rPr>
            </w:pPr>
            <w:r w:rsidRPr="00BC0A74">
              <w:rPr>
                <w:color w:val="000000"/>
                <w:sz w:val="20"/>
                <w:szCs w:val="20"/>
              </w:rPr>
              <w:t>924.54</w:t>
            </w:r>
          </w:p>
        </w:tc>
      </w:tr>
      <w:tr w:rsidR="00957236" w:rsidRPr="00BC0A74" w14:paraId="508ED1B6" w14:textId="77777777" w:rsidTr="00FA72CB">
        <w:trPr>
          <w:trHeight w:val="329"/>
        </w:trPr>
        <w:tc>
          <w:tcPr>
            <w:tcW w:w="1152" w:type="dxa"/>
            <w:shd w:val="clear" w:color="auto" w:fill="auto"/>
            <w:noWrap/>
            <w:vAlign w:val="center"/>
            <w:hideMark/>
          </w:tcPr>
          <w:p w14:paraId="1009A6B9" w14:textId="77777777" w:rsidR="00957236" w:rsidRPr="00BC0A74" w:rsidRDefault="00957236" w:rsidP="00FA72CB">
            <w:pPr>
              <w:jc w:val="both"/>
              <w:rPr>
                <w:color w:val="000000"/>
                <w:sz w:val="20"/>
                <w:szCs w:val="20"/>
              </w:rPr>
            </w:pPr>
            <w:r w:rsidRPr="00BC0A74">
              <w:rPr>
                <w:color w:val="000000"/>
                <w:sz w:val="20"/>
                <w:szCs w:val="20"/>
              </w:rPr>
              <w:t>732.22</w:t>
            </w:r>
          </w:p>
        </w:tc>
        <w:tc>
          <w:tcPr>
            <w:tcW w:w="1152" w:type="dxa"/>
            <w:shd w:val="clear" w:color="auto" w:fill="auto"/>
            <w:noWrap/>
            <w:vAlign w:val="center"/>
            <w:hideMark/>
          </w:tcPr>
          <w:p w14:paraId="5D4DBE81" w14:textId="77777777" w:rsidR="00957236" w:rsidRPr="00BC0A74" w:rsidRDefault="00957236" w:rsidP="00FA72CB">
            <w:pPr>
              <w:jc w:val="both"/>
              <w:rPr>
                <w:color w:val="000000"/>
                <w:sz w:val="20"/>
                <w:szCs w:val="20"/>
              </w:rPr>
            </w:pPr>
            <w:r w:rsidRPr="00BC0A74">
              <w:rPr>
                <w:color w:val="000000"/>
                <w:sz w:val="20"/>
                <w:szCs w:val="20"/>
              </w:rPr>
              <w:t>555.93</w:t>
            </w:r>
          </w:p>
        </w:tc>
        <w:tc>
          <w:tcPr>
            <w:tcW w:w="1152" w:type="dxa"/>
            <w:shd w:val="clear" w:color="auto" w:fill="auto"/>
            <w:noWrap/>
            <w:vAlign w:val="center"/>
            <w:hideMark/>
          </w:tcPr>
          <w:p w14:paraId="0A9236A7" w14:textId="77777777" w:rsidR="00957236" w:rsidRPr="00BC0A74" w:rsidRDefault="00957236" w:rsidP="00FA72CB">
            <w:pPr>
              <w:jc w:val="both"/>
              <w:rPr>
                <w:color w:val="000000"/>
                <w:sz w:val="20"/>
                <w:szCs w:val="20"/>
              </w:rPr>
            </w:pPr>
            <w:r w:rsidRPr="00BC0A74">
              <w:rPr>
                <w:color w:val="000000"/>
                <w:sz w:val="20"/>
                <w:szCs w:val="20"/>
              </w:rPr>
              <w:t>847.91</w:t>
            </w:r>
          </w:p>
        </w:tc>
        <w:tc>
          <w:tcPr>
            <w:tcW w:w="1152" w:type="dxa"/>
            <w:shd w:val="clear" w:color="auto" w:fill="auto"/>
            <w:noWrap/>
            <w:vAlign w:val="center"/>
            <w:hideMark/>
          </w:tcPr>
          <w:p w14:paraId="26476BB4" w14:textId="77777777" w:rsidR="00957236" w:rsidRPr="00BC0A74" w:rsidRDefault="00957236" w:rsidP="00FA72CB">
            <w:pPr>
              <w:jc w:val="both"/>
              <w:rPr>
                <w:color w:val="000000"/>
                <w:sz w:val="20"/>
                <w:szCs w:val="20"/>
              </w:rPr>
            </w:pPr>
            <w:r w:rsidRPr="00BC0A74">
              <w:rPr>
                <w:color w:val="000000"/>
                <w:sz w:val="20"/>
                <w:szCs w:val="20"/>
              </w:rPr>
              <w:t>504.01</w:t>
            </w:r>
          </w:p>
        </w:tc>
        <w:tc>
          <w:tcPr>
            <w:tcW w:w="1152" w:type="dxa"/>
            <w:gridSpan w:val="2"/>
            <w:shd w:val="clear" w:color="auto" w:fill="auto"/>
            <w:noWrap/>
            <w:vAlign w:val="center"/>
            <w:hideMark/>
          </w:tcPr>
          <w:p w14:paraId="1CFB935D" w14:textId="77777777" w:rsidR="00957236" w:rsidRPr="00BC0A74" w:rsidRDefault="00957236" w:rsidP="00FA72CB">
            <w:pPr>
              <w:jc w:val="both"/>
              <w:rPr>
                <w:color w:val="000000"/>
                <w:sz w:val="20"/>
                <w:szCs w:val="20"/>
              </w:rPr>
            </w:pPr>
            <w:r w:rsidRPr="00BC0A74">
              <w:rPr>
                <w:color w:val="000000"/>
                <w:sz w:val="20"/>
                <w:szCs w:val="20"/>
              </w:rPr>
              <w:t>900.35</w:t>
            </w:r>
          </w:p>
        </w:tc>
        <w:tc>
          <w:tcPr>
            <w:tcW w:w="1152" w:type="dxa"/>
            <w:shd w:val="clear" w:color="auto" w:fill="auto"/>
            <w:noWrap/>
            <w:vAlign w:val="center"/>
            <w:hideMark/>
          </w:tcPr>
          <w:p w14:paraId="7A510862" w14:textId="77777777" w:rsidR="00957236" w:rsidRPr="00BC0A74" w:rsidRDefault="00957236" w:rsidP="00FA72CB">
            <w:pPr>
              <w:jc w:val="both"/>
              <w:rPr>
                <w:color w:val="000000"/>
                <w:sz w:val="20"/>
                <w:szCs w:val="20"/>
              </w:rPr>
            </w:pPr>
            <w:r w:rsidRPr="00BC0A74">
              <w:rPr>
                <w:color w:val="000000"/>
                <w:sz w:val="20"/>
                <w:szCs w:val="20"/>
              </w:rPr>
              <w:t>1396.8</w:t>
            </w:r>
          </w:p>
        </w:tc>
        <w:tc>
          <w:tcPr>
            <w:tcW w:w="1152" w:type="dxa"/>
            <w:shd w:val="clear" w:color="auto" w:fill="auto"/>
            <w:noWrap/>
            <w:vAlign w:val="center"/>
            <w:hideMark/>
          </w:tcPr>
          <w:p w14:paraId="11BBA13F" w14:textId="77777777" w:rsidR="00957236" w:rsidRPr="00BC0A74" w:rsidRDefault="00957236" w:rsidP="00FA72CB">
            <w:pPr>
              <w:jc w:val="both"/>
              <w:rPr>
                <w:color w:val="000000"/>
                <w:sz w:val="20"/>
                <w:szCs w:val="20"/>
              </w:rPr>
            </w:pPr>
            <w:r w:rsidRPr="00BC0A74">
              <w:rPr>
                <w:color w:val="000000"/>
                <w:sz w:val="20"/>
                <w:szCs w:val="20"/>
              </w:rPr>
              <w:t>1055.88</w:t>
            </w:r>
          </w:p>
        </w:tc>
        <w:tc>
          <w:tcPr>
            <w:tcW w:w="1152" w:type="dxa"/>
            <w:gridSpan w:val="2"/>
            <w:shd w:val="clear" w:color="auto" w:fill="auto"/>
            <w:noWrap/>
            <w:vAlign w:val="center"/>
            <w:hideMark/>
          </w:tcPr>
          <w:p w14:paraId="6625BB49" w14:textId="77777777" w:rsidR="00957236" w:rsidRPr="00BC0A74" w:rsidRDefault="00957236" w:rsidP="00FA72CB">
            <w:pPr>
              <w:jc w:val="both"/>
              <w:rPr>
                <w:color w:val="000000"/>
                <w:sz w:val="20"/>
                <w:szCs w:val="20"/>
              </w:rPr>
            </w:pPr>
            <w:r w:rsidRPr="00BC0A74">
              <w:rPr>
                <w:color w:val="000000"/>
                <w:sz w:val="20"/>
                <w:szCs w:val="20"/>
              </w:rPr>
              <w:t>929.39</w:t>
            </w:r>
          </w:p>
        </w:tc>
      </w:tr>
      <w:tr w:rsidR="00957236" w:rsidRPr="00BC0A74" w14:paraId="3FDC0D1B" w14:textId="77777777" w:rsidTr="00FA72CB">
        <w:trPr>
          <w:trHeight w:val="329"/>
        </w:trPr>
        <w:tc>
          <w:tcPr>
            <w:tcW w:w="1152" w:type="dxa"/>
            <w:shd w:val="clear" w:color="auto" w:fill="auto"/>
            <w:noWrap/>
            <w:vAlign w:val="center"/>
            <w:hideMark/>
          </w:tcPr>
          <w:p w14:paraId="12100611" w14:textId="77777777" w:rsidR="00957236" w:rsidRPr="00BC0A74" w:rsidRDefault="00957236" w:rsidP="00FA72CB">
            <w:pPr>
              <w:jc w:val="both"/>
              <w:rPr>
                <w:color w:val="000000"/>
                <w:sz w:val="20"/>
                <w:szCs w:val="20"/>
              </w:rPr>
            </w:pPr>
            <w:r w:rsidRPr="00BC0A74">
              <w:rPr>
                <w:color w:val="000000"/>
                <w:sz w:val="20"/>
                <w:szCs w:val="20"/>
              </w:rPr>
              <w:t>954.8</w:t>
            </w:r>
          </w:p>
        </w:tc>
        <w:tc>
          <w:tcPr>
            <w:tcW w:w="1152" w:type="dxa"/>
            <w:shd w:val="clear" w:color="auto" w:fill="auto"/>
            <w:noWrap/>
            <w:vAlign w:val="center"/>
            <w:hideMark/>
          </w:tcPr>
          <w:p w14:paraId="0BC57094" w14:textId="77777777" w:rsidR="00957236" w:rsidRPr="00BC0A74" w:rsidRDefault="00957236" w:rsidP="00FA72CB">
            <w:pPr>
              <w:jc w:val="both"/>
              <w:rPr>
                <w:color w:val="000000"/>
                <w:sz w:val="20"/>
                <w:szCs w:val="20"/>
              </w:rPr>
            </w:pPr>
            <w:r w:rsidRPr="00BC0A74">
              <w:rPr>
                <w:color w:val="000000"/>
                <w:sz w:val="20"/>
                <w:szCs w:val="20"/>
              </w:rPr>
              <w:t>395.72</w:t>
            </w:r>
          </w:p>
        </w:tc>
        <w:tc>
          <w:tcPr>
            <w:tcW w:w="1152" w:type="dxa"/>
            <w:shd w:val="clear" w:color="auto" w:fill="auto"/>
            <w:noWrap/>
            <w:vAlign w:val="center"/>
            <w:hideMark/>
          </w:tcPr>
          <w:p w14:paraId="307C8C4C" w14:textId="77777777" w:rsidR="00957236" w:rsidRPr="00BC0A74" w:rsidRDefault="00957236" w:rsidP="00FA72CB">
            <w:pPr>
              <w:jc w:val="both"/>
              <w:rPr>
                <w:color w:val="000000"/>
                <w:sz w:val="20"/>
                <w:szCs w:val="20"/>
              </w:rPr>
            </w:pPr>
            <w:r w:rsidRPr="00BC0A74">
              <w:rPr>
                <w:color w:val="000000"/>
                <w:sz w:val="20"/>
                <w:szCs w:val="20"/>
              </w:rPr>
              <w:t>921.19</w:t>
            </w:r>
          </w:p>
        </w:tc>
        <w:tc>
          <w:tcPr>
            <w:tcW w:w="1152" w:type="dxa"/>
            <w:shd w:val="clear" w:color="auto" w:fill="auto"/>
            <w:noWrap/>
            <w:vAlign w:val="center"/>
            <w:hideMark/>
          </w:tcPr>
          <w:p w14:paraId="351F11BB" w14:textId="77777777" w:rsidR="00957236" w:rsidRPr="00BC0A74" w:rsidRDefault="00957236" w:rsidP="00FA72CB">
            <w:pPr>
              <w:jc w:val="both"/>
              <w:rPr>
                <w:color w:val="000000"/>
                <w:sz w:val="20"/>
                <w:szCs w:val="20"/>
              </w:rPr>
            </w:pPr>
            <w:r w:rsidRPr="00BC0A74">
              <w:rPr>
                <w:color w:val="000000"/>
                <w:sz w:val="20"/>
                <w:szCs w:val="20"/>
              </w:rPr>
              <w:t>514.35</w:t>
            </w:r>
          </w:p>
        </w:tc>
        <w:tc>
          <w:tcPr>
            <w:tcW w:w="1152" w:type="dxa"/>
            <w:gridSpan w:val="2"/>
            <w:shd w:val="clear" w:color="auto" w:fill="auto"/>
            <w:noWrap/>
            <w:vAlign w:val="center"/>
            <w:hideMark/>
          </w:tcPr>
          <w:p w14:paraId="03F80FC6" w14:textId="77777777" w:rsidR="00957236" w:rsidRPr="00BC0A74" w:rsidRDefault="00957236" w:rsidP="00FA72CB">
            <w:pPr>
              <w:jc w:val="both"/>
              <w:rPr>
                <w:color w:val="000000"/>
                <w:sz w:val="20"/>
                <w:szCs w:val="20"/>
              </w:rPr>
            </w:pPr>
            <w:r w:rsidRPr="00BC0A74">
              <w:rPr>
                <w:color w:val="000000"/>
                <w:sz w:val="20"/>
                <w:szCs w:val="20"/>
              </w:rPr>
              <w:t>910.02</w:t>
            </w:r>
          </w:p>
        </w:tc>
        <w:tc>
          <w:tcPr>
            <w:tcW w:w="1152" w:type="dxa"/>
            <w:shd w:val="clear" w:color="auto" w:fill="auto"/>
            <w:noWrap/>
            <w:vAlign w:val="center"/>
            <w:hideMark/>
          </w:tcPr>
          <w:p w14:paraId="5E81D46D" w14:textId="77777777" w:rsidR="00957236" w:rsidRPr="00BC0A74" w:rsidRDefault="00957236" w:rsidP="00FA72CB">
            <w:pPr>
              <w:jc w:val="both"/>
              <w:rPr>
                <w:color w:val="000000"/>
                <w:sz w:val="20"/>
                <w:szCs w:val="20"/>
              </w:rPr>
            </w:pPr>
            <w:r w:rsidRPr="00BC0A74">
              <w:rPr>
                <w:color w:val="000000"/>
                <w:sz w:val="20"/>
                <w:szCs w:val="20"/>
              </w:rPr>
              <w:t>1542.35</w:t>
            </w:r>
          </w:p>
        </w:tc>
        <w:tc>
          <w:tcPr>
            <w:tcW w:w="1152" w:type="dxa"/>
            <w:shd w:val="clear" w:color="auto" w:fill="auto"/>
            <w:noWrap/>
            <w:vAlign w:val="center"/>
            <w:hideMark/>
          </w:tcPr>
          <w:p w14:paraId="35BF4DF6" w14:textId="77777777" w:rsidR="00957236" w:rsidRPr="00BC0A74" w:rsidRDefault="00957236" w:rsidP="00FA72CB">
            <w:pPr>
              <w:jc w:val="both"/>
              <w:rPr>
                <w:color w:val="000000"/>
                <w:sz w:val="20"/>
                <w:szCs w:val="20"/>
              </w:rPr>
            </w:pPr>
            <w:r w:rsidRPr="00BC0A74">
              <w:rPr>
                <w:color w:val="000000"/>
                <w:sz w:val="20"/>
                <w:szCs w:val="20"/>
              </w:rPr>
              <w:t>1041.23</w:t>
            </w:r>
          </w:p>
        </w:tc>
        <w:tc>
          <w:tcPr>
            <w:tcW w:w="1152" w:type="dxa"/>
            <w:gridSpan w:val="2"/>
            <w:shd w:val="clear" w:color="auto" w:fill="auto"/>
            <w:noWrap/>
            <w:vAlign w:val="center"/>
            <w:hideMark/>
          </w:tcPr>
          <w:p w14:paraId="071EB395" w14:textId="77777777" w:rsidR="00957236" w:rsidRPr="00BC0A74" w:rsidRDefault="00957236" w:rsidP="00FA72CB">
            <w:pPr>
              <w:jc w:val="both"/>
              <w:rPr>
                <w:color w:val="000000"/>
                <w:sz w:val="20"/>
                <w:szCs w:val="20"/>
              </w:rPr>
            </w:pPr>
            <w:r w:rsidRPr="00BC0A74">
              <w:rPr>
                <w:color w:val="000000"/>
                <w:sz w:val="20"/>
                <w:szCs w:val="20"/>
              </w:rPr>
              <w:t>934.23</w:t>
            </w:r>
          </w:p>
        </w:tc>
      </w:tr>
      <w:tr w:rsidR="00957236" w:rsidRPr="00BC0A74" w14:paraId="4E5B9535" w14:textId="77777777" w:rsidTr="00FA72CB">
        <w:trPr>
          <w:trHeight w:val="329"/>
        </w:trPr>
        <w:tc>
          <w:tcPr>
            <w:tcW w:w="1152" w:type="dxa"/>
            <w:shd w:val="clear" w:color="auto" w:fill="auto"/>
            <w:noWrap/>
            <w:vAlign w:val="center"/>
            <w:hideMark/>
          </w:tcPr>
          <w:p w14:paraId="77EFA490" w14:textId="77777777" w:rsidR="00957236" w:rsidRPr="00BC0A74" w:rsidRDefault="00957236" w:rsidP="00FA72CB">
            <w:pPr>
              <w:jc w:val="both"/>
              <w:rPr>
                <w:color w:val="000000"/>
                <w:sz w:val="20"/>
                <w:szCs w:val="20"/>
              </w:rPr>
            </w:pPr>
            <w:r w:rsidRPr="00BC0A74">
              <w:rPr>
                <w:color w:val="000000"/>
                <w:sz w:val="20"/>
                <w:szCs w:val="20"/>
              </w:rPr>
              <w:t>830.29</w:t>
            </w:r>
          </w:p>
        </w:tc>
        <w:tc>
          <w:tcPr>
            <w:tcW w:w="1152" w:type="dxa"/>
            <w:shd w:val="clear" w:color="auto" w:fill="auto"/>
            <w:noWrap/>
            <w:vAlign w:val="center"/>
            <w:hideMark/>
          </w:tcPr>
          <w:p w14:paraId="3F892DC3" w14:textId="77777777" w:rsidR="00957236" w:rsidRPr="00BC0A74" w:rsidRDefault="00957236" w:rsidP="00FA72CB">
            <w:pPr>
              <w:jc w:val="both"/>
              <w:rPr>
                <w:color w:val="000000"/>
                <w:sz w:val="20"/>
                <w:szCs w:val="20"/>
              </w:rPr>
            </w:pPr>
            <w:r w:rsidRPr="00BC0A74">
              <w:rPr>
                <w:color w:val="000000"/>
                <w:sz w:val="20"/>
                <w:szCs w:val="20"/>
              </w:rPr>
              <w:t>606.29</w:t>
            </w:r>
          </w:p>
        </w:tc>
        <w:tc>
          <w:tcPr>
            <w:tcW w:w="1152" w:type="dxa"/>
            <w:shd w:val="clear" w:color="auto" w:fill="auto"/>
            <w:noWrap/>
            <w:vAlign w:val="center"/>
            <w:hideMark/>
          </w:tcPr>
          <w:p w14:paraId="0CAD58A7" w14:textId="77777777" w:rsidR="00957236" w:rsidRPr="00BC0A74" w:rsidRDefault="00957236" w:rsidP="00FA72CB">
            <w:pPr>
              <w:jc w:val="both"/>
              <w:rPr>
                <w:color w:val="000000"/>
                <w:sz w:val="20"/>
                <w:szCs w:val="20"/>
              </w:rPr>
            </w:pPr>
            <w:r w:rsidRPr="00BC0A74">
              <w:rPr>
                <w:color w:val="000000"/>
                <w:sz w:val="20"/>
                <w:szCs w:val="20"/>
              </w:rPr>
              <w:t>695.62</w:t>
            </w:r>
          </w:p>
        </w:tc>
        <w:tc>
          <w:tcPr>
            <w:tcW w:w="1152" w:type="dxa"/>
            <w:shd w:val="clear" w:color="auto" w:fill="auto"/>
            <w:noWrap/>
            <w:vAlign w:val="center"/>
            <w:hideMark/>
          </w:tcPr>
          <w:p w14:paraId="712EA4BB" w14:textId="77777777" w:rsidR="00957236" w:rsidRPr="00BC0A74" w:rsidRDefault="00957236" w:rsidP="00FA72CB">
            <w:pPr>
              <w:jc w:val="both"/>
              <w:rPr>
                <w:color w:val="000000"/>
                <w:sz w:val="20"/>
                <w:szCs w:val="20"/>
              </w:rPr>
            </w:pPr>
            <w:r w:rsidRPr="00BC0A74">
              <w:rPr>
                <w:color w:val="000000"/>
                <w:sz w:val="20"/>
                <w:szCs w:val="20"/>
              </w:rPr>
              <w:t>597.86</w:t>
            </w:r>
          </w:p>
        </w:tc>
        <w:tc>
          <w:tcPr>
            <w:tcW w:w="1152" w:type="dxa"/>
            <w:gridSpan w:val="2"/>
            <w:shd w:val="clear" w:color="auto" w:fill="auto"/>
            <w:noWrap/>
            <w:vAlign w:val="center"/>
            <w:hideMark/>
          </w:tcPr>
          <w:p w14:paraId="25727E44" w14:textId="77777777" w:rsidR="00957236" w:rsidRPr="00BC0A74" w:rsidRDefault="00957236" w:rsidP="00FA72CB">
            <w:pPr>
              <w:jc w:val="both"/>
              <w:rPr>
                <w:color w:val="000000"/>
                <w:sz w:val="20"/>
                <w:szCs w:val="20"/>
              </w:rPr>
            </w:pPr>
            <w:r w:rsidRPr="00BC0A74">
              <w:rPr>
                <w:color w:val="000000"/>
                <w:sz w:val="20"/>
                <w:szCs w:val="20"/>
              </w:rPr>
              <w:t>914.86</w:t>
            </w:r>
          </w:p>
        </w:tc>
        <w:tc>
          <w:tcPr>
            <w:tcW w:w="1152" w:type="dxa"/>
            <w:shd w:val="clear" w:color="auto" w:fill="auto"/>
            <w:noWrap/>
            <w:vAlign w:val="center"/>
            <w:hideMark/>
          </w:tcPr>
          <w:p w14:paraId="3462B292" w14:textId="77777777" w:rsidR="00957236" w:rsidRPr="00BC0A74" w:rsidRDefault="00957236" w:rsidP="00FA72CB">
            <w:pPr>
              <w:jc w:val="both"/>
              <w:rPr>
                <w:color w:val="000000"/>
                <w:sz w:val="20"/>
                <w:szCs w:val="20"/>
              </w:rPr>
            </w:pPr>
            <w:r w:rsidRPr="00BC0A74">
              <w:rPr>
                <w:color w:val="000000"/>
                <w:sz w:val="20"/>
                <w:szCs w:val="20"/>
              </w:rPr>
              <w:t>1188.38</w:t>
            </w:r>
          </w:p>
        </w:tc>
        <w:tc>
          <w:tcPr>
            <w:tcW w:w="1152" w:type="dxa"/>
            <w:shd w:val="clear" w:color="auto" w:fill="auto"/>
            <w:noWrap/>
            <w:vAlign w:val="center"/>
            <w:hideMark/>
          </w:tcPr>
          <w:p w14:paraId="496969E6" w14:textId="77777777" w:rsidR="00957236" w:rsidRPr="00BC0A74" w:rsidRDefault="00957236" w:rsidP="00FA72CB">
            <w:pPr>
              <w:jc w:val="both"/>
              <w:rPr>
                <w:color w:val="000000"/>
                <w:sz w:val="20"/>
                <w:szCs w:val="20"/>
              </w:rPr>
            </w:pPr>
            <w:r w:rsidRPr="00BC0A74">
              <w:rPr>
                <w:color w:val="000000"/>
                <w:sz w:val="20"/>
                <w:szCs w:val="20"/>
              </w:rPr>
              <w:t>1222.92</w:t>
            </w:r>
          </w:p>
        </w:tc>
        <w:tc>
          <w:tcPr>
            <w:tcW w:w="1152" w:type="dxa"/>
            <w:gridSpan w:val="2"/>
            <w:shd w:val="clear" w:color="auto" w:fill="auto"/>
            <w:noWrap/>
            <w:vAlign w:val="center"/>
            <w:hideMark/>
          </w:tcPr>
          <w:p w14:paraId="6C1074BE" w14:textId="77777777" w:rsidR="00957236" w:rsidRPr="00BC0A74" w:rsidRDefault="00957236" w:rsidP="00FA72CB">
            <w:pPr>
              <w:jc w:val="both"/>
              <w:rPr>
                <w:color w:val="000000"/>
                <w:sz w:val="20"/>
                <w:szCs w:val="20"/>
              </w:rPr>
            </w:pPr>
            <w:r w:rsidRPr="00BC0A74">
              <w:rPr>
                <w:color w:val="000000"/>
                <w:sz w:val="20"/>
                <w:szCs w:val="20"/>
              </w:rPr>
              <w:t>939.08</w:t>
            </w:r>
          </w:p>
        </w:tc>
      </w:tr>
      <w:tr w:rsidR="00957236" w:rsidRPr="00BC0A74" w14:paraId="70541320" w14:textId="77777777" w:rsidTr="00FA72CB">
        <w:trPr>
          <w:trHeight w:val="329"/>
        </w:trPr>
        <w:tc>
          <w:tcPr>
            <w:tcW w:w="1152" w:type="dxa"/>
            <w:shd w:val="clear" w:color="auto" w:fill="auto"/>
            <w:noWrap/>
            <w:vAlign w:val="center"/>
            <w:hideMark/>
          </w:tcPr>
          <w:p w14:paraId="2A77F995" w14:textId="77777777" w:rsidR="00957236" w:rsidRPr="00BC0A74" w:rsidRDefault="00957236" w:rsidP="00FA72CB">
            <w:pPr>
              <w:jc w:val="both"/>
              <w:rPr>
                <w:color w:val="000000"/>
                <w:sz w:val="20"/>
                <w:szCs w:val="20"/>
              </w:rPr>
            </w:pPr>
            <w:r w:rsidRPr="00BC0A74">
              <w:rPr>
                <w:color w:val="000000"/>
                <w:sz w:val="20"/>
                <w:szCs w:val="20"/>
              </w:rPr>
              <w:t>981.8</w:t>
            </w:r>
          </w:p>
        </w:tc>
        <w:tc>
          <w:tcPr>
            <w:tcW w:w="1152" w:type="dxa"/>
            <w:shd w:val="clear" w:color="auto" w:fill="auto"/>
            <w:noWrap/>
            <w:vAlign w:val="center"/>
            <w:hideMark/>
          </w:tcPr>
          <w:p w14:paraId="57AE8F1C" w14:textId="77777777" w:rsidR="00957236" w:rsidRPr="00BC0A74" w:rsidRDefault="00957236" w:rsidP="00FA72CB">
            <w:pPr>
              <w:jc w:val="both"/>
              <w:rPr>
                <w:color w:val="000000"/>
                <w:sz w:val="20"/>
                <w:szCs w:val="20"/>
              </w:rPr>
            </w:pPr>
            <w:r w:rsidRPr="00BC0A74">
              <w:rPr>
                <w:color w:val="000000"/>
                <w:sz w:val="20"/>
                <w:szCs w:val="20"/>
              </w:rPr>
              <w:t>387.65</w:t>
            </w:r>
          </w:p>
        </w:tc>
        <w:tc>
          <w:tcPr>
            <w:tcW w:w="1152" w:type="dxa"/>
            <w:shd w:val="clear" w:color="auto" w:fill="auto"/>
            <w:noWrap/>
            <w:vAlign w:val="center"/>
            <w:hideMark/>
          </w:tcPr>
          <w:p w14:paraId="5EB51809" w14:textId="77777777" w:rsidR="00957236" w:rsidRPr="00BC0A74" w:rsidRDefault="00957236" w:rsidP="00FA72CB">
            <w:pPr>
              <w:jc w:val="both"/>
              <w:rPr>
                <w:color w:val="000000"/>
                <w:sz w:val="20"/>
                <w:szCs w:val="20"/>
              </w:rPr>
            </w:pPr>
            <w:r w:rsidRPr="00BC0A74">
              <w:rPr>
                <w:color w:val="000000"/>
                <w:sz w:val="20"/>
                <w:szCs w:val="20"/>
              </w:rPr>
              <w:t>758.2</w:t>
            </w:r>
          </w:p>
        </w:tc>
        <w:tc>
          <w:tcPr>
            <w:tcW w:w="1152" w:type="dxa"/>
            <w:shd w:val="clear" w:color="auto" w:fill="auto"/>
            <w:noWrap/>
            <w:vAlign w:val="center"/>
            <w:hideMark/>
          </w:tcPr>
          <w:p w14:paraId="6467FC91" w14:textId="77777777" w:rsidR="00957236" w:rsidRPr="00BC0A74" w:rsidRDefault="00957236" w:rsidP="00FA72CB">
            <w:pPr>
              <w:jc w:val="both"/>
              <w:rPr>
                <w:color w:val="000000"/>
                <w:sz w:val="20"/>
                <w:szCs w:val="20"/>
              </w:rPr>
            </w:pPr>
            <w:r w:rsidRPr="00BC0A74">
              <w:rPr>
                <w:color w:val="000000"/>
                <w:sz w:val="20"/>
                <w:szCs w:val="20"/>
              </w:rPr>
              <w:t>489.57</w:t>
            </w:r>
          </w:p>
        </w:tc>
        <w:tc>
          <w:tcPr>
            <w:tcW w:w="1152" w:type="dxa"/>
            <w:gridSpan w:val="2"/>
            <w:shd w:val="clear" w:color="auto" w:fill="auto"/>
            <w:noWrap/>
            <w:vAlign w:val="center"/>
            <w:hideMark/>
          </w:tcPr>
          <w:p w14:paraId="045124B7" w14:textId="77777777" w:rsidR="00957236" w:rsidRPr="00BC0A74" w:rsidRDefault="00957236" w:rsidP="00FA72CB">
            <w:pPr>
              <w:jc w:val="both"/>
              <w:rPr>
                <w:color w:val="000000"/>
                <w:sz w:val="20"/>
                <w:szCs w:val="20"/>
              </w:rPr>
            </w:pPr>
            <w:r w:rsidRPr="00BC0A74">
              <w:rPr>
                <w:color w:val="000000"/>
                <w:sz w:val="20"/>
                <w:szCs w:val="20"/>
              </w:rPr>
              <w:t>919.7</w:t>
            </w:r>
          </w:p>
        </w:tc>
        <w:tc>
          <w:tcPr>
            <w:tcW w:w="1152" w:type="dxa"/>
            <w:shd w:val="clear" w:color="auto" w:fill="auto"/>
            <w:noWrap/>
            <w:vAlign w:val="center"/>
            <w:hideMark/>
          </w:tcPr>
          <w:p w14:paraId="37FA3262" w14:textId="77777777" w:rsidR="00957236" w:rsidRPr="00BC0A74" w:rsidRDefault="00957236" w:rsidP="00FA72CB">
            <w:pPr>
              <w:jc w:val="both"/>
              <w:rPr>
                <w:color w:val="000000"/>
                <w:sz w:val="20"/>
                <w:szCs w:val="20"/>
              </w:rPr>
            </w:pPr>
            <w:r w:rsidRPr="00BC0A74">
              <w:rPr>
                <w:color w:val="000000"/>
                <w:sz w:val="20"/>
                <w:szCs w:val="20"/>
              </w:rPr>
              <w:t>1592.85</w:t>
            </w:r>
          </w:p>
        </w:tc>
        <w:tc>
          <w:tcPr>
            <w:tcW w:w="1152" w:type="dxa"/>
            <w:shd w:val="clear" w:color="auto" w:fill="auto"/>
            <w:noWrap/>
            <w:vAlign w:val="center"/>
            <w:hideMark/>
          </w:tcPr>
          <w:p w14:paraId="146BB265" w14:textId="77777777" w:rsidR="00957236" w:rsidRPr="00BC0A74" w:rsidRDefault="00957236" w:rsidP="00FA72CB">
            <w:pPr>
              <w:jc w:val="both"/>
              <w:rPr>
                <w:color w:val="000000"/>
                <w:sz w:val="20"/>
                <w:szCs w:val="20"/>
              </w:rPr>
            </w:pPr>
            <w:r w:rsidRPr="00BC0A74">
              <w:rPr>
                <w:color w:val="000000"/>
                <w:sz w:val="20"/>
                <w:szCs w:val="20"/>
              </w:rPr>
              <w:t>914.86</w:t>
            </w:r>
          </w:p>
        </w:tc>
        <w:tc>
          <w:tcPr>
            <w:tcW w:w="1152" w:type="dxa"/>
            <w:gridSpan w:val="2"/>
            <w:shd w:val="clear" w:color="auto" w:fill="auto"/>
            <w:noWrap/>
            <w:vAlign w:val="center"/>
            <w:hideMark/>
          </w:tcPr>
          <w:p w14:paraId="02A7898A" w14:textId="77777777" w:rsidR="00957236" w:rsidRPr="00BC0A74" w:rsidRDefault="00957236" w:rsidP="00FA72CB">
            <w:pPr>
              <w:jc w:val="both"/>
              <w:rPr>
                <w:color w:val="000000"/>
                <w:sz w:val="20"/>
                <w:szCs w:val="20"/>
              </w:rPr>
            </w:pPr>
            <w:r w:rsidRPr="00BC0A74">
              <w:rPr>
                <w:color w:val="000000"/>
                <w:sz w:val="20"/>
                <w:szCs w:val="20"/>
              </w:rPr>
              <w:t>943.93</w:t>
            </w:r>
          </w:p>
        </w:tc>
      </w:tr>
    </w:tbl>
    <w:p w14:paraId="646EA1F8" w14:textId="77777777" w:rsidR="00957236" w:rsidRPr="00614029" w:rsidRDefault="00957236" w:rsidP="00957236">
      <w:pPr>
        <w:jc w:val="both"/>
        <w:rPr>
          <w:lang w:eastAsia="en-US"/>
        </w:rPr>
      </w:pPr>
    </w:p>
    <w:p w14:paraId="034894B8" w14:textId="77777777" w:rsidR="00957236" w:rsidRDefault="00957236" w:rsidP="00957236">
      <w:pPr>
        <w:jc w:val="both"/>
        <w:rPr>
          <w:lang w:eastAsia="en-US"/>
        </w:rPr>
      </w:pPr>
    </w:p>
    <w:p w14:paraId="127E005B" w14:textId="77777777" w:rsidR="00957236" w:rsidRDefault="00957236" w:rsidP="00957236">
      <w:pPr>
        <w:jc w:val="both"/>
        <w:rPr>
          <w:lang w:eastAsia="en-US"/>
        </w:rPr>
      </w:pPr>
    </w:p>
    <w:p w14:paraId="06E06EAB" w14:textId="77777777" w:rsidR="00957236" w:rsidRDefault="00957236" w:rsidP="00957236">
      <w:pPr>
        <w:spacing w:after="160" w:line="259" w:lineRule="auto"/>
        <w:rPr>
          <w:lang w:eastAsia="en-US"/>
        </w:rPr>
      </w:pPr>
      <w:r>
        <w:rPr>
          <w:lang w:eastAsia="en-US"/>
        </w:rPr>
        <w:br w:type="page"/>
      </w:r>
    </w:p>
    <w:p w14:paraId="6B0244CD" w14:textId="77777777" w:rsidR="00957236" w:rsidRDefault="00957236" w:rsidP="00957236">
      <w:pPr>
        <w:pStyle w:val="Heading3"/>
        <w:numPr>
          <w:ilvl w:val="0"/>
          <w:numId w:val="0"/>
        </w:numPr>
        <w:spacing w:line="240" w:lineRule="auto"/>
        <w:ind w:left="86"/>
        <w:jc w:val="both"/>
      </w:pPr>
      <w:r>
        <w:lastRenderedPageBreak/>
        <w:t>Table S3. The performance (testing accuracy and weighted F1 scores) of classification models trained with leaf-level VI data representing the beginning, early, mid, and late stages during bacterial leaf spot disease progress.</w:t>
      </w:r>
    </w:p>
    <w:tbl>
      <w:tblPr>
        <w:tblW w:w="9360" w:type="dxa"/>
        <w:tblBorders>
          <w:top w:val="single" w:sz="12" w:space="0" w:color="auto"/>
          <w:bottom w:val="single" w:sz="12" w:space="0" w:color="auto"/>
        </w:tblBorders>
        <w:tblCellMar>
          <w:left w:w="0" w:type="dxa"/>
          <w:right w:w="0" w:type="dxa"/>
        </w:tblCellMar>
        <w:tblLook w:val="0600" w:firstRow="0" w:lastRow="0" w:firstColumn="0" w:lastColumn="0" w:noHBand="1" w:noVBand="1"/>
      </w:tblPr>
      <w:tblGrid>
        <w:gridCol w:w="1872"/>
        <w:gridCol w:w="1872"/>
        <w:gridCol w:w="1872"/>
        <w:gridCol w:w="1872"/>
        <w:gridCol w:w="1872"/>
      </w:tblGrid>
      <w:tr w:rsidR="00957236" w:rsidRPr="00FC22B9" w14:paraId="5E257E4D" w14:textId="77777777" w:rsidTr="00FA72CB">
        <w:trPr>
          <w:trHeight w:val="320"/>
        </w:trPr>
        <w:tc>
          <w:tcPr>
            <w:tcW w:w="1872" w:type="dxa"/>
            <w:tcBorders>
              <w:top w:val="single" w:sz="12" w:space="0" w:color="auto"/>
              <w:bottom w:val="single" w:sz="4" w:space="0" w:color="auto"/>
            </w:tcBorders>
            <w:shd w:val="clear" w:color="auto" w:fill="auto"/>
            <w:tcMar>
              <w:top w:w="15" w:type="dxa"/>
              <w:left w:w="15" w:type="dxa"/>
              <w:bottom w:w="0" w:type="dxa"/>
              <w:right w:w="15" w:type="dxa"/>
            </w:tcMar>
            <w:vAlign w:val="bottom"/>
            <w:hideMark/>
          </w:tcPr>
          <w:p w14:paraId="51164C88" w14:textId="77777777" w:rsidR="00957236" w:rsidRPr="00FC22B9" w:rsidRDefault="00957236" w:rsidP="00FA72CB">
            <w:pPr>
              <w:pStyle w:val="Heading1"/>
              <w:numPr>
                <w:ilvl w:val="0"/>
                <w:numId w:val="0"/>
              </w:numPr>
              <w:spacing w:line="240" w:lineRule="auto"/>
              <w:jc w:val="both"/>
              <w:rPr>
                <w:sz w:val="22"/>
                <w:szCs w:val="22"/>
              </w:rPr>
            </w:pPr>
          </w:p>
        </w:tc>
        <w:tc>
          <w:tcPr>
            <w:tcW w:w="1872" w:type="dxa"/>
            <w:tcBorders>
              <w:top w:val="single" w:sz="12" w:space="0" w:color="auto"/>
              <w:bottom w:val="single" w:sz="4" w:space="0" w:color="auto"/>
            </w:tcBorders>
            <w:shd w:val="clear" w:color="auto" w:fill="auto"/>
            <w:tcMar>
              <w:top w:w="15" w:type="dxa"/>
              <w:left w:w="15" w:type="dxa"/>
              <w:bottom w:w="0" w:type="dxa"/>
              <w:right w:w="15" w:type="dxa"/>
            </w:tcMar>
            <w:vAlign w:val="bottom"/>
            <w:hideMark/>
          </w:tcPr>
          <w:p w14:paraId="5F82D200" w14:textId="77777777" w:rsidR="00957236" w:rsidRPr="00FC22B9" w:rsidRDefault="00957236" w:rsidP="00FA72CB">
            <w:pPr>
              <w:pStyle w:val="Heading1"/>
              <w:numPr>
                <w:ilvl w:val="0"/>
                <w:numId w:val="0"/>
              </w:numPr>
              <w:spacing w:line="240" w:lineRule="auto"/>
              <w:jc w:val="both"/>
              <w:rPr>
                <w:sz w:val="22"/>
                <w:szCs w:val="22"/>
              </w:rPr>
            </w:pPr>
            <w:r w:rsidRPr="0049387F">
              <w:rPr>
                <w:sz w:val="22"/>
                <w:szCs w:val="22"/>
              </w:rPr>
              <w:t>Beginning</w:t>
            </w:r>
          </w:p>
        </w:tc>
        <w:tc>
          <w:tcPr>
            <w:tcW w:w="1872" w:type="dxa"/>
            <w:tcBorders>
              <w:top w:val="single" w:sz="12" w:space="0" w:color="auto"/>
              <w:bottom w:val="single" w:sz="4" w:space="0" w:color="auto"/>
            </w:tcBorders>
            <w:shd w:val="clear" w:color="auto" w:fill="auto"/>
            <w:tcMar>
              <w:top w:w="15" w:type="dxa"/>
              <w:left w:w="15" w:type="dxa"/>
              <w:bottom w:w="0" w:type="dxa"/>
              <w:right w:w="15" w:type="dxa"/>
            </w:tcMar>
            <w:vAlign w:val="bottom"/>
            <w:hideMark/>
          </w:tcPr>
          <w:p w14:paraId="38BF269D" w14:textId="77777777" w:rsidR="00957236" w:rsidRPr="00FC22B9" w:rsidRDefault="00957236" w:rsidP="00FA72CB">
            <w:pPr>
              <w:pStyle w:val="Heading1"/>
              <w:numPr>
                <w:ilvl w:val="0"/>
                <w:numId w:val="0"/>
              </w:numPr>
              <w:spacing w:line="240" w:lineRule="auto"/>
              <w:jc w:val="both"/>
              <w:rPr>
                <w:sz w:val="22"/>
                <w:szCs w:val="22"/>
              </w:rPr>
            </w:pPr>
            <w:r w:rsidRPr="00FC22B9">
              <w:rPr>
                <w:sz w:val="22"/>
                <w:szCs w:val="22"/>
              </w:rPr>
              <w:t>Early</w:t>
            </w:r>
          </w:p>
        </w:tc>
        <w:tc>
          <w:tcPr>
            <w:tcW w:w="1872" w:type="dxa"/>
            <w:tcBorders>
              <w:top w:val="single" w:sz="12" w:space="0" w:color="auto"/>
              <w:bottom w:val="single" w:sz="4" w:space="0" w:color="auto"/>
            </w:tcBorders>
            <w:shd w:val="clear" w:color="auto" w:fill="auto"/>
            <w:tcMar>
              <w:top w:w="15" w:type="dxa"/>
              <w:left w:w="15" w:type="dxa"/>
              <w:bottom w:w="0" w:type="dxa"/>
              <w:right w:w="15" w:type="dxa"/>
            </w:tcMar>
            <w:vAlign w:val="bottom"/>
            <w:hideMark/>
          </w:tcPr>
          <w:p w14:paraId="18391BFF" w14:textId="77777777" w:rsidR="00957236" w:rsidRPr="00FC22B9" w:rsidRDefault="00957236" w:rsidP="00FA72CB">
            <w:pPr>
              <w:pStyle w:val="Heading1"/>
              <w:numPr>
                <w:ilvl w:val="0"/>
                <w:numId w:val="0"/>
              </w:numPr>
              <w:spacing w:line="240" w:lineRule="auto"/>
              <w:jc w:val="both"/>
              <w:rPr>
                <w:sz w:val="22"/>
                <w:szCs w:val="22"/>
              </w:rPr>
            </w:pPr>
            <w:r w:rsidRPr="00FC22B9">
              <w:rPr>
                <w:sz w:val="22"/>
                <w:szCs w:val="22"/>
              </w:rPr>
              <w:t>Mid</w:t>
            </w:r>
          </w:p>
        </w:tc>
        <w:tc>
          <w:tcPr>
            <w:tcW w:w="1872" w:type="dxa"/>
            <w:tcBorders>
              <w:top w:val="single" w:sz="12" w:space="0" w:color="auto"/>
              <w:bottom w:val="single" w:sz="4" w:space="0" w:color="auto"/>
            </w:tcBorders>
            <w:shd w:val="clear" w:color="auto" w:fill="auto"/>
            <w:tcMar>
              <w:top w:w="15" w:type="dxa"/>
              <w:left w:w="15" w:type="dxa"/>
              <w:bottom w:w="0" w:type="dxa"/>
              <w:right w:w="15" w:type="dxa"/>
            </w:tcMar>
            <w:vAlign w:val="bottom"/>
            <w:hideMark/>
          </w:tcPr>
          <w:p w14:paraId="61F3B9A3" w14:textId="77777777" w:rsidR="00957236" w:rsidRPr="00FC22B9" w:rsidRDefault="00957236" w:rsidP="00FA72CB">
            <w:pPr>
              <w:pStyle w:val="Heading1"/>
              <w:numPr>
                <w:ilvl w:val="0"/>
                <w:numId w:val="0"/>
              </w:numPr>
              <w:spacing w:line="240" w:lineRule="auto"/>
              <w:jc w:val="both"/>
              <w:rPr>
                <w:sz w:val="22"/>
                <w:szCs w:val="22"/>
              </w:rPr>
            </w:pPr>
            <w:r w:rsidRPr="00FC22B9">
              <w:rPr>
                <w:sz w:val="22"/>
                <w:szCs w:val="22"/>
              </w:rPr>
              <w:t>Late</w:t>
            </w:r>
          </w:p>
        </w:tc>
      </w:tr>
      <w:tr w:rsidR="00957236" w:rsidRPr="00FC22B9" w14:paraId="59FC0A3F" w14:textId="77777777" w:rsidTr="00FA72CB">
        <w:trPr>
          <w:trHeight w:val="320"/>
        </w:trPr>
        <w:tc>
          <w:tcPr>
            <w:tcW w:w="1872" w:type="dxa"/>
            <w:tcBorders>
              <w:top w:val="single" w:sz="4" w:space="0" w:color="auto"/>
            </w:tcBorders>
            <w:shd w:val="clear" w:color="auto" w:fill="auto"/>
            <w:tcMar>
              <w:top w:w="15" w:type="dxa"/>
              <w:left w:w="15" w:type="dxa"/>
              <w:bottom w:w="0" w:type="dxa"/>
              <w:right w:w="15" w:type="dxa"/>
            </w:tcMar>
            <w:vAlign w:val="center"/>
            <w:hideMark/>
          </w:tcPr>
          <w:p w14:paraId="5F6B32E0" w14:textId="77777777" w:rsidR="00957236" w:rsidRPr="00FC22B9" w:rsidRDefault="00957236" w:rsidP="00FA72CB">
            <w:pPr>
              <w:pStyle w:val="Heading1"/>
              <w:numPr>
                <w:ilvl w:val="0"/>
                <w:numId w:val="0"/>
              </w:numPr>
              <w:spacing w:line="240" w:lineRule="auto"/>
              <w:jc w:val="both"/>
              <w:rPr>
                <w:b w:val="0"/>
                <w:bCs w:val="0"/>
                <w:sz w:val="22"/>
                <w:szCs w:val="22"/>
              </w:rPr>
            </w:pPr>
            <w:r w:rsidRPr="00FC22B9">
              <w:rPr>
                <w:b w:val="0"/>
                <w:bCs w:val="0"/>
                <w:sz w:val="22"/>
                <w:szCs w:val="22"/>
              </w:rPr>
              <w:t>LDA</w:t>
            </w:r>
          </w:p>
        </w:tc>
        <w:tc>
          <w:tcPr>
            <w:tcW w:w="1872" w:type="dxa"/>
            <w:tcBorders>
              <w:top w:val="single" w:sz="4" w:space="0" w:color="auto"/>
            </w:tcBorders>
            <w:shd w:val="clear" w:color="auto" w:fill="auto"/>
            <w:tcMar>
              <w:top w:w="15" w:type="dxa"/>
              <w:left w:w="15" w:type="dxa"/>
              <w:bottom w:w="0" w:type="dxa"/>
              <w:right w:w="15" w:type="dxa"/>
            </w:tcMar>
            <w:vAlign w:val="bottom"/>
            <w:hideMark/>
          </w:tcPr>
          <w:p w14:paraId="2E8BB296" w14:textId="77777777" w:rsidR="00957236" w:rsidRPr="00FC22B9" w:rsidRDefault="00957236" w:rsidP="00FA72CB">
            <w:pPr>
              <w:pStyle w:val="Heading1"/>
              <w:numPr>
                <w:ilvl w:val="0"/>
                <w:numId w:val="0"/>
              </w:numPr>
              <w:spacing w:line="240" w:lineRule="auto"/>
              <w:jc w:val="both"/>
              <w:rPr>
                <w:b w:val="0"/>
                <w:bCs w:val="0"/>
                <w:sz w:val="22"/>
                <w:szCs w:val="22"/>
              </w:rPr>
            </w:pPr>
            <w:r w:rsidRPr="00FC22B9">
              <w:rPr>
                <w:b w:val="0"/>
                <w:bCs w:val="0"/>
                <w:sz w:val="22"/>
                <w:szCs w:val="22"/>
              </w:rPr>
              <w:t>1</w:t>
            </w:r>
            <w:r>
              <w:rPr>
                <w:b w:val="0"/>
                <w:bCs w:val="0"/>
                <w:sz w:val="22"/>
                <w:szCs w:val="22"/>
              </w:rPr>
              <w:t>.00/1.00</w:t>
            </w:r>
          </w:p>
        </w:tc>
        <w:tc>
          <w:tcPr>
            <w:tcW w:w="1872" w:type="dxa"/>
            <w:tcBorders>
              <w:top w:val="single" w:sz="4" w:space="0" w:color="auto"/>
            </w:tcBorders>
            <w:shd w:val="clear" w:color="auto" w:fill="auto"/>
            <w:tcMar>
              <w:top w:w="15" w:type="dxa"/>
              <w:left w:w="15" w:type="dxa"/>
              <w:bottom w:w="0" w:type="dxa"/>
              <w:right w:w="15" w:type="dxa"/>
            </w:tcMar>
            <w:vAlign w:val="bottom"/>
            <w:hideMark/>
          </w:tcPr>
          <w:p w14:paraId="404EFDF5" w14:textId="77777777" w:rsidR="00957236" w:rsidRPr="00FC22B9" w:rsidRDefault="00957236" w:rsidP="00FA72CB">
            <w:pPr>
              <w:pStyle w:val="Heading1"/>
              <w:numPr>
                <w:ilvl w:val="0"/>
                <w:numId w:val="0"/>
              </w:numPr>
              <w:spacing w:line="240" w:lineRule="auto"/>
              <w:jc w:val="both"/>
              <w:rPr>
                <w:b w:val="0"/>
                <w:bCs w:val="0"/>
                <w:sz w:val="22"/>
                <w:szCs w:val="22"/>
              </w:rPr>
            </w:pPr>
            <w:r w:rsidRPr="00FC22B9">
              <w:rPr>
                <w:b w:val="0"/>
                <w:bCs w:val="0"/>
                <w:sz w:val="22"/>
                <w:szCs w:val="22"/>
              </w:rPr>
              <w:t>1</w:t>
            </w:r>
            <w:r>
              <w:rPr>
                <w:b w:val="0"/>
                <w:bCs w:val="0"/>
                <w:sz w:val="22"/>
                <w:szCs w:val="22"/>
              </w:rPr>
              <w:t>.00/1.00</w:t>
            </w:r>
          </w:p>
        </w:tc>
        <w:tc>
          <w:tcPr>
            <w:tcW w:w="1872" w:type="dxa"/>
            <w:tcBorders>
              <w:top w:val="single" w:sz="4" w:space="0" w:color="auto"/>
            </w:tcBorders>
            <w:shd w:val="clear" w:color="auto" w:fill="auto"/>
            <w:tcMar>
              <w:top w:w="15" w:type="dxa"/>
              <w:left w:w="15" w:type="dxa"/>
              <w:bottom w:w="0" w:type="dxa"/>
              <w:right w:w="15" w:type="dxa"/>
            </w:tcMar>
            <w:vAlign w:val="bottom"/>
            <w:hideMark/>
          </w:tcPr>
          <w:p w14:paraId="31717533" w14:textId="77777777" w:rsidR="00957236" w:rsidRPr="00FC22B9" w:rsidRDefault="00957236" w:rsidP="00FA72CB">
            <w:pPr>
              <w:pStyle w:val="Heading1"/>
              <w:numPr>
                <w:ilvl w:val="0"/>
                <w:numId w:val="0"/>
              </w:numPr>
              <w:spacing w:line="240" w:lineRule="auto"/>
              <w:jc w:val="both"/>
              <w:rPr>
                <w:b w:val="0"/>
                <w:bCs w:val="0"/>
                <w:sz w:val="22"/>
                <w:szCs w:val="22"/>
              </w:rPr>
            </w:pPr>
            <w:r w:rsidRPr="00FC22B9">
              <w:rPr>
                <w:b w:val="0"/>
                <w:bCs w:val="0"/>
                <w:sz w:val="22"/>
                <w:szCs w:val="22"/>
              </w:rPr>
              <w:t>1</w:t>
            </w:r>
            <w:r>
              <w:rPr>
                <w:b w:val="0"/>
                <w:bCs w:val="0"/>
                <w:sz w:val="22"/>
                <w:szCs w:val="22"/>
              </w:rPr>
              <w:t>.00/1.00</w:t>
            </w:r>
          </w:p>
        </w:tc>
        <w:tc>
          <w:tcPr>
            <w:tcW w:w="1872" w:type="dxa"/>
            <w:tcBorders>
              <w:top w:val="single" w:sz="4" w:space="0" w:color="auto"/>
            </w:tcBorders>
            <w:shd w:val="clear" w:color="auto" w:fill="auto"/>
            <w:tcMar>
              <w:top w:w="15" w:type="dxa"/>
              <w:left w:w="15" w:type="dxa"/>
              <w:bottom w:w="0" w:type="dxa"/>
              <w:right w:w="15" w:type="dxa"/>
            </w:tcMar>
            <w:vAlign w:val="bottom"/>
            <w:hideMark/>
          </w:tcPr>
          <w:p w14:paraId="68A9ED28" w14:textId="77777777" w:rsidR="00957236" w:rsidRPr="00FC22B9" w:rsidRDefault="00957236" w:rsidP="00FA72CB">
            <w:pPr>
              <w:pStyle w:val="Heading1"/>
              <w:numPr>
                <w:ilvl w:val="0"/>
                <w:numId w:val="0"/>
              </w:numPr>
              <w:spacing w:line="240" w:lineRule="auto"/>
              <w:jc w:val="both"/>
              <w:rPr>
                <w:b w:val="0"/>
                <w:bCs w:val="0"/>
                <w:sz w:val="22"/>
                <w:szCs w:val="22"/>
              </w:rPr>
            </w:pPr>
            <w:r w:rsidRPr="00FC22B9">
              <w:rPr>
                <w:b w:val="0"/>
                <w:bCs w:val="0"/>
                <w:sz w:val="22"/>
                <w:szCs w:val="22"/>
              </w:rPr>
              <w:t>1</w:t>
            </w:r>
            <w:r>
              <w:rPr>
                <w:b w:val="0"/>
                <w:bCs w:val="0"/>
                <w:sz w:val="22"/>
                <w:szCs w:val="22"/>
              </w:rPr>
              <w:t>.00/1.00</w:t>
            </w:r>
          </w:p>
        </w:tc>
      </w:tr>
      <w:tr w:rsidR="00957236" w:rsidRPr="00FC22B9" w14:paraId="62CEFDCD" w14:textId="77777777" w:rsidTr="00FA72CB">
        <w:trPr>
          <w:trHeight w:val="320"/>
        </w:trPr>
        <w:tc>
          <w:tcPr>
            <w:tcW w:w="1872" w:type="dxa"/>
            <w:shd w:val="clear" w:color="auto" w:fill="auto"/>
            <w:tcMar>
              <w:top w:w="15" w:type="dxa"/>
              <w:left w:w="15" w:type="dxa"/>
              <w:bottom w:w="0" w:type="dxa"/>
              <w:right w:w="15" w:type="dxa"/>
            </w:tcMar>
            <w:vAlign w:val="center"/>
            <w:hideMark/>
          </w:tcPr>
          <w:p w14:paraId="3521F040" w14:textId="77777777" w:rsidR="00957236" w:rsidRPr="00FC22B9" w:rsidRDefault="00957236" w:rsidP="00FA72CB">
            <w:pPr>
              <w:pStyle w:val="Heading1"/>
              <w:numPr>
                <w:ilvl w:val="0"/>
                <w:numId w:val="0"/>
              </w:numPr>
              <w:spacing w:line="240" w:lineRule="auto"/>
              <w:jc w:val="both"/>
              <w:rPr>
                <w:b w:val="0"/>
                <w:bCs w:val="0"/>
                <w:sz w:val="22"/>
                <w:szCs w:val="22"/>
              </w:rPr>
            </w:pPr>
            <w:r w:rsidRPr="00FC22B9">
              <w:rPr>
                <w:b w:val="0"/>
                <w:bCs w:val="0"/>
                <w:sz w:val="22"/>
                <w:szCs w:val="22"/>
              </w:rPr>
              <w:t>SVM</w:t>
            </w:r>
          </w:p>
        </w:tc>
        <w:tc>
          <w:tcPr>
            <w:tcW w:w="1872" w:type="dxa"/>
            <w:shd w:val="clear" w:color="auto" w:fill="auto"/>
            <w:tcMar>
              <w:top w:w="15" w:type="dxa"/>
              <w:left w:w="15" w:type="dxa"/>
              <w:bottom w:w="0" w:type="dxa"/>
              <w:right w:w="15" w:type="dxa"/>
            </w:tcMar>
            <w:vAlign w:val="bottom"/>
            <w:hideMark/>
          </w:tcPr>
          <w:p w14:paraId="720A8729" w14:textId="77777777" w:rsidR="00957236" w:rsidRPr="00FC22B9" w:rsidRDefault="00957236" w:rsidP="00FA72CB">
            <w:pPr>
              <w:pStyle w:val="Heading1"/>
              <w:numPr>
                <w:ilvl w:val="0"/>
                <w:numId w:val="0"/>
              </w:numPr>
              <w:spacing w:line="240" w:lineRule="auto"/>
              <w:jc w:val="both"/>
              <w:rPr>
                <w:b w:val="0"/>
                <w:bCs w:val="0"/>
                <w:sz w:val="22"/>
                <w:szCs w:val="22"/>
              </w:rPr>
            </w:pPr>
            <w:r w:rsidRPr="00FC22B9">
              <w:rPr>
                <w:b w:val="0"/>
                <w:bCs w:val="0"/>
                <w:sz w:val="22"/>
                <w:szCs w:val="22"/>
              </w:rPr>
              <w:t>1</w:t>
            </w:r>
            <w:r>
              <w:rPr>
                <w:b w:val="0"/>
                <w:bCs w:val="0"/>
                <w:sz w:val="22"/>
                <w:szCs w:val="22"/>
              </w:rPr>
              <w:t>.00/1.00</w:t>
            </w:r>
          </w:p>
        </w:tc>
        <w:tc>
          <w:tcPr>
            <w:tcW w:w="1872" w:type="dxa"/>
            <w:shd w:val="clear" w:color="auto" w:fill="auto"/>
            <w:tcMar>
              <w:top w:w="15" w:type="dxa"/>
              <w:left w:w="15" w:type="dxa"/>
              <w:bottom w:w="0" w:type="dxa"/>
              <w:right w:w="15" w:type="dxa"/>
            </w:tcMar>
            <w:vAlign w:val="bottom"/>
            <w:hideMark/>
          </w:tcPr>
          <w:p w14:paraId="18F02DC7" w14:textId="77777777" w:rsidR="00957236" w:rsidRPr="00FC22B9" w:rsidRDefault="00957236" w:rsidP="00FA72CB">
            <w:pPr>
              <w:pStyle w:val="Heading1"/>
              <w:numPr>
                <w:ilvl w:val="0"/>
                <w:numId w:val="0"/>
              </w:numPr>
              <w:spacing w:line="240" w:lineRule="auto"/>
              <w:jc w:val="both"/>
              <w:rPr>
                <w:b w:val="0"/>
                <w:bCs w:val="0"/>
                <w:sz w:val="22"/>
                <w:szCs w:val="22"/>
              </w:rPr>
            </w:pPr>
            <w:r w:rsidRPr="00FC22B9">
              <w:rPr>
                <w:b w:val="0"/>
                <w:bCs w:val="0"/>
                <w:sz w:val="22"/>
                <w:szCs w:val="22"/>
              </w:rPr>
              <w:t>1</w:t>
            </w:r>
            <w:r>
              <w:rPr>
                <w:b w:val="0"/>
                <w:bCs w:val="0"/>
                <w:sz w:val="22"/>
                <w:szCs w:val="22"/>
              </w:rPr>
              <w:t>.00/1.00</w:t>
            </w:r>
          </w:p>
        </w:tc>
        <w:tc>
          <w:tcPr>
            <w:tcW w:w="1872" w:type="dxa"/>
            <w:shd w:val="clear" w:color="auto" w:fill="auto"/>
            <w:tcMar>
              <w:top w:w="15" w:type="dxa"/>
              <w:left w:w="15" w:type="dxa"/>
              <w:bottom w:w="0" w:type="dxa"/>
              <w:right w:w="15" w:type="dxa"/>
            </w:tcMar>
            <w:vAlign w:val="bottom"/>
            <w:hideMark/>
          </w:tcPr>
          <w:p w14:paraId="5118E4C3" w14:textId="77777777" w:rsidR="00957236" w:rsidRPr="00FC22B9" w:rsidRDefault="00957236" w:rsidP="00FA72CB">
            <w:pPr>
              <w:pStyle w:val="Heading1"/>
              <w:numPr>
                <w:ilvl w:val="0"/>
                <w:numId w:val="0"/>
              </w:numPr>
              <w:spacing w:line="240" w:lineRule="auto"/>
              <w:jc w:val="both"/>
              <w:rPr>
                <w:b w:val="0"/>
                <w:bCs w:val="0"/>
                <w:sz w:val="22"/>
                <w:szCs w:val="22"/>
              </w:rPr>
            </w:pPr>
            <w:r w:rsidRPr="00FC22B9">
              <w:rPr>
                <w:b w:val="0"/>
                <w:bCs w:val="0"/>
                <w:sz w:val="22"/>
                <w:szCs w:val="22"/>
              </w:rPr>
              <w:t>1</w:t>
            </w:r>
            <w:r>
              <w:rPr>
                <w:b w:val="0"/>
                <w:bCs w:val="0"/>
                <w:sz w:val="22"/>
                <w:szCs w:val="22"/>
              </w:rPr>
              <w:t>.00/1.00</w:t>
            </w:r>
          </w:p>
        </w:tc>
        <w:tc>
          <w:tcPr>
            <w:tcW w:w="1872" w:type="dxa"/>
            <w:shd w:val="clear" w:color="auto" w:fill="auto"/>
            <w:tcMar>
              <w:top w:w="15" w:type="dxa"/>
              <w:left w:w="15" w:type="dxa"/>
              <w:bottom w:w="0" w:type="dxa"/>
              <w:right w:w="15" w:type="dxa"/>
            </w:tcMar>
            <w:vAlign w:val="bottom"/>
            <w:hideMark/>
          </w:tcPr>
          <w:p w14:paraId="430CF2E4" w14:textId="77777777" w:rsidR="00957236" w:rsidRPr="00FC22B9" w:rsidRDefault="00957236" w:rsidP="00FA72CB">
            <w:pPr>
              <w:pStyle w:val="Heading1"/>
              <w:numPr>
                <w:ilvl w:val="0"/>
                <w:numId w:val="0"/>
              </w:numPr>
              <w:spacing w:line="240" w:lineRule="auto"/>
              <w:jc w:val="both"/>
              <w:rPr>
                <w:b w:val="0"/>
                <w:bCs w:val="0"/>
                <w:sz w:val="22"/>
                <w:szCs w:val="22"/>
              </w:rPr>
            </w:pPr>
            <w:r w:rsidRPr="00FC22B9">
              <w:rPr>
                <w:b w:val="0"/>
                <w:bCs w:val="0"/>
                <w:sz w:val="22"/>
                <w:szCs w:val="22"/>
              </w:rPr>
              <w:t>1</w:t>
            </w:r>
            <w:r>
              <w:rPr>
                <w:b w:val="0"/>
                <w:bCs w:val="0"/>
                <w:sz w:val="22"/>
                <w:szCs w:val="22"/>
              </w:rPr>
              <w:t>.00/1.00</w:t>
            </w:r>
          </w:p>
        </w:tc>
      </w:tr>
      <w:tr w:rsidR="00957236" w:rsidRPr="00FC22B9" w14:paraId="5529E625" w14:textId="77777777" w:rsidTr="00FA72CB">
        <w:trPr>
          <w:trHeight w:val="320"/>
        </w:trPr>
        <w:tc>
          <w:tcPr>
            <w:tcW w:w="1872" w:type="dxa"/>
            <w:shd w:val="clear" w:color="auto" w:fill="auto"/>
            <w:tcMar>
              <w:top w:w="15" w:type="dxa"/>
              <w:left w:w="15" w:type="dxa"/>
              <w:bottom w:w="0" w:type="dxa"/>
              <w:right w:w="15" w:type="dxa"/>
            </w:tcMar>
            <w:vAlign w:val="center"/>
            <w:hideMark/>
          </w:tcPr>
          <w:p w14:paraId="39EB8DAB" w14:textId="77777777" w:rsidR="00957236" w:rsidRPr="00FC22B9" w:rsidRDefault="00957236" w:rsidP="00FA72CB">
            <w:pPr>
              <w:pStyle w:val="Heading1"/>
              <w:numPr>
                <w:ilvl w:val="0"/>
                <w:numId w:val="0"/>
              </w:numPr>
              <w:spacing w:line="240" w:lineRule="auto"/>
              <w:jc w:val="both"/>
              <w:rPr>
                <w:b w:val="0"/>
                <w:bCs w:val="0"/>
                <w:sz w:val="22"/>
                <w:szCs w:val="22"/>
              </w:rPr>
            </w:pPr>
            <w:r w:rsidRPr="00FC22B9">
              <w:rPr>
                <w:b w:val="0"/>
                <w:bCs w:val="0"/>
                <w:sz w:val="22"/>
                <w:szCs w:val="22"/>
              </w:rPr>
              <w:t>KNN</w:t>
            </w:r>
          </w:p>
        </w:tc>
        <w:tc>
          <w:tcPr>
            <w:tcW w:w="1872" w:type="dxa"/>
            <w:shd w:val="clear" w:color="auto" w:fill="auto"/>
            <w:tcMar>
              <w:top w:w="15" w:type="dxa"/>
              <w:left w:w="15" w:type="dxa"/>
              <w:bottom w:w="0" w:type="dxa"/>
              <w:right w:w="15" w:type="dxa"/>
            </w:tcMar>
            <w:vAlign w:val="bottom"/>
            <w:hideMark/>
          </w:tcPr>
          <w:p w14:paraId="1CA6BE0D" w14:textId="77777777" w:rsidR="00957236" w:rsidRPr="00FC22B9" w:rsidRDefault="00957236" w:rsidP="00FA72CB">
            <w:pPr>
              <w:pStyle w:val="Heading1"/>
              <w:numPr>
                <w:ilvl w:val="0"/>
                <w:numId w:val="0"/>
              </w:numPr>
              <w:spacing w:line="240" w:lineRule="auto"/>
              <w:jc w:val="both"/>
              <w:rPr>
                <w:b w:val="0"/>
                <w:bCs w:val="0"/>
                <w:sz w:val="22"/>
                <w:szCs w:val="22"/>
              </w:rPr>
            </w:pPr>
            <w:r w:rsidRPr="00FC22B9">
              <w:rPr>
                <w:b w:val="0"/>
                <w:bCs w:val="0"/>
                <w:sz w:val="22"/>
                <w:szCs w:val="22"/>
              </w:rPr>
              <w:t>1</w:t>
            </w:r>
            <w:r>
              <w:rPr>
                <w:b w:val="0"/>
                <w:bCs w:val="0"/>
                <w:sz w:val="22"/>
                <w:szCs w:val="22"/>
              </w:rPr>
              <w:t>.00/1.00</w:t>
            </w:r>
          </w:p>
        </w:tc>
        <w:tc>
          <w:tcPr>
            <w:tcW w:w="1872" w:type="dxa"/>
            <w:shd w:val="clear" w:color="auto" w:fill="auto"/>
            <w:tcMar>
              <w:top w:w="15" w:type="dxa"/>
              <w:left w:w="15" w:type="dxa"/>
              <w:bottom w:w="0" w:type="dxa"/>
              <w:right w:w="15" w:type="dxa"/>
            </w:tcMar>
            <w:vAlign w:val="bottom"/>
            <w:hideMark/>
          </w:tcPr>
          <w:p w14:paraId="43D5C5E6" w14:textId="77777777" w:rsidR="00957236" w:rsidRPr="00FC22B9" w:rsidRDefault="00957236" w:rsidP="00FA72CB">
            <w:pPr>
              <w:pStyle w:val="Heading1"/>
              <w:numPr>
                <w:ilvl w:val="0"/>
                <w:numId w:val="0"/>
              </w:numPr>
              <w:spacing w:line="240" w:lineRule="auto"/>
              <w:jc w:val="both"/>
              <w:rPr>
                <w:b w:val="0"/>
                <w:bCs w:val="0"/>
                <w:sz w:val="22"/>
                <w:szCs w:val="22"/>
              </w:rPr>
            </w:pPr>
            <w:r w:rsidRPr="00FC22B9">
              <w:rPr>
                <w:b w:val="0"/>
                <w:bCs w:val="0"/>
                <w:sz w:val="22"/>
                <w:szCs w:val="22"/>
              </w:rPr>
              <w:t>1</w:t>
            </w:r>
            <w:r>
              <w:rPr>
                <w:b w:val="0"/>
                <w:bCs w:val="0"/>
                <w:sz w:val="22"/>
                <w:szCs w:val="22"/>
              </w:rPr>
              <w:t>.00/1.00</w:t>
            </w:r>
          </w:p>
        </w:tc>
        <w:tc>
          <w:tcPr>
            <w:tcW w:w="1872" w:type="dxa"/>
            <w:shd w:val="clear" w:color="auto" w:fill="auto"/>
            <w:tcMar>
              <w:top w:w="15" w:type="dxa"/>
              <w:left w:w="15" w:type="dxa"/>
              <w:bottom w:w="0" w:type="dxa"/>
              <w:right w:w="15" w:type="dxa"/>
            </w:tcMar>
            <w:vAlign w:val="bottom"/>
            <w:hideMark/>
          </w:tcPr>
          <w:p w14:paraId="7B15E5D6" w14:textId="77777777" w:rsidR="00957236" w:rsidRPr="00FC22B9" w:rsidRDefault="00957236" w:rsidP="00FA72CB">
            <w:pPr>
              <w:pStyle w:val="Heading1"/>
              <w:numPr>
                <w:ilvl w:val="0"/>
                <w:numId w:val="0"/>
              </w:numPr>
              <w:spacing w:line="240" w:lineRule="auto"/>
              <w:jc w:val="both"/>
              <w:rPr>
                <w:b w:val="0"/>
                <w:bCs w:val="0"/>
                <w:sz w:val="22"/>
                <w:szCs w:val="22"/>
              </w:rPr>
            </w:pPr>
            <w:r w:rsidRPr="00FC22B9">
              <w:rPr>
                <w:b w:val="0"/>
                <w:bCs w:val="0"/>
                <w:sz w:val="22"/>
                <w:szCs w:val="22"/>
              </w:rPr>
              <w:t>1</w:t>
            </w:r>
            <w:r>
              <w:rPr>
                <w:b w:val="0"/>
                <w:bCs w:val="0"/>
                <w:sz w:val="22"/>
                <w:szCs w:val="22"/>
              </w:rPr>
              <w:t>.00/1.00</w:t>
            </w:r>
          </w:p>
        </w:tc>
        <w:tc>
          <w:tcPr>
            <w:tcW w:w="1872" w:type="dxa"/>
            <w:shd w:val="clear" w:color="auto" w:fill="auto"/>
            <w:tcMar>
              <w:top w:w="15" w:type="dxa"/>
              <w:left w:w="15" w:type="dxa"/>
              <w:bottom w:w="0" w:type="dxa"/>
              <w:right w:w="15" w:type="dxa"/>
            </w:tcMar>
            <w:vAlign w:val="bottom"/>
            <w:hideMark/>
          </w:tcPr>
          <w:p w14:paraId="121F486B" w14:textId="77777777" w:rsidR="00957236" w:rsidRPr="00FC22B9" w:rsidRDefault="00957236" w:rsidP="00FA72CB">
            <w:pPr>
              <w:pStyle w:val="Heading1"/>
              <w:numPr>
                <w:ilvl w:val="0"/>
                <w:numId w:val="0"/>
              </w:numPr>
              <w:spacing w:line="240" w:lineRule="auto"/>
              <w:jc w:val="both"/>
              <w:rPr>
                <w:b w:val="0"/>
                <w:bCs w:val="0"/>
                <w:sz w:val="22"/>
                <w:szCs w:val="22"/>
              </w:rPr>
            </w:pPr>
            <w:r w:rsidRPr="00FC22B9">
              <w:rPr>
                <w:b w:val="0"/>
                <w:bCs w:val="0"/>
                <w:sz w:val="22"/>
                <w:szCs w:val="22"/>
              </w:rPr>
              <w:t>1</w:t>
            </w:r>
            <w:r>
              <w:rPr>
                <w:b w:val="0"/>
                <w:bCs w:val="0"/>
                <w:sz w:val="22"/>
                <w:szCs w:val="22"/>
              </w:rPr>
              <w:t>.00/1.00</w:t>
            </w:r>
          </w:p>
        </w:tc>
      </w:tr>
      <w:tr w:rsidR="00957236" w:rsidRPr="00FC22B9" w14:paraId="1EA48884" w14:textId="77777777" w:rsidTr="00FA72CB">
        <w:trPr>
          <w:trHeight w:val="320"/>
        </w:trPr>
        <w:tc>
          <w:tcPr>
            <w:tcW w:w="1872" w:type="dxa"/>
            <w:shd w:val="clear" w:color="auto" w:fill="auto"/>
            <w:tcMar>
              <w:top w:w="15" w:type="dxa"/>
              <w:left w:w="15" w:type="dxa"/>
              <w:bottom w:w="0" w:type="dxa"/>
              <w:right w:w="15" w:type="dxa"/>
            </w:tcMar>
            <w:vAlign w:val="center"/>
            <w:hideMark/>
          </w:tcPr>
          <w:p w14:paraId="436EF8E6" w14:textId="77777777" w:rsidR="00957236" w:rsidRPr="00FC22B9" w:rsidRDefault="00957236" w:rsidP="00FA72CB">
            <w:pPr>
              <w:pStyle w:val="Heading1"/>
              <w:numPr>
                <w:ilvl w:val="0"/>
                <w:numId w:val="0"/>
              </w:numPr>
              <w:spacing w:line="240" w:lineRule="auto"/>
              <w:jc w:val="both"/>
              <w:rPr>
                <w:b w:val="0"/>
                <w:bCs w:val="0"/>
                <w:sz w:val="22"/>
                <w:szCs w:val="22"/>
              </w:rPr>
            </w:pPr>
            <w:r w:rsidRPr="00FC22B9">
              <w:rPr>
                <w:b w:val="0"/>
                <w:bCs w:val="0"/>
                <w:sz w:val="22"/>
                <w:szCs w:val="22"/>
              </w:rPr>
              <w:t>RF</w:t>
            </w:r>
          </w:p>
        </w:tc>
        <w:tc>
          <w:tcPr>
            <w:tcW w:w="1872" w:type="dxa"/>
            <w:shd w:val="clear" w:color="auto" w:fill="auto"/>
            <w:tcMar>
              <w:top w:w="15" w:type="dxa"/>
              <w:left w:w="15" w:type="dxa"/>
              <w:bottom w:w="0" w:type="dxa"/>
              <w:right w:w="15" w:type="dxa"/>
            </w:tcMar>
            <w:vAlign w:val="bottom"/>
            <w:hideMark/>
          </w:tcPr>
          <w:p w14:paraId="134F7922" w14:textId="77777777" w:rsidR="00957236" w:rsidRPr="00FC22B9" w:rsidRDefault="00957236" w:rsidP="00FA72CB">
            <w:pPr>
              <w:pStyle w:val="Heading1"/>
              <w:numPr>
                <w:ilvl w:val="0"/>
                <w:numId w:val="0"/>
              </w:numPr>
              <w:spacing w:line="240" w:lineRule="auto"/>
              <w:jc w:val="both"/>
              <w:rPr>
                <w:b w:val="0"/>
                <w:bCs w:val="0"/>
                <w:sz w:val="22"/>
                <w:szCs w:val="22"/>
              </w:rPr>
            </w:pPr>
            <w:r w:rsidRPr="00FC22B9">
              <w:rPr>
                <w:b w:val="0"/>
                <w:bCs w:val="0"/>
                <w:sz w:val="22"/>
                <w:szCs w:val="22"/>
              </w:rPr>
              <w:t>1</w:t>
            </w:r>
            <w:r>
              <w:rPr>
                <w:b w:val="0"/>
                <w:bCs w:val="0"/>
                <w:sz w:val="22"/>
                <w:szCs w:val="22"/>
              </w:rPr>
              <w:t>.00/1.00</w:t>
            </w:r>
          </w:p>
        </w:tc>
        <w:tc>
          <w:tcPr>
            <w:tcW w:w="1872" w:type="dxa"/>
            <w:shd w:val="clear" w:color="auto" w:fill="auto"/>
            <w:tcMar>
              <w:top w:w="15" w:type="dxa"/>
              <w:left w:w="15" w:type="dxa"/>
              <w:bottom w:w="0" w:type="dxa"/>
              <w:right w:w="15" w:type="dxa"/>
            </w:tcMar>
            <w:vAlign w:val="bottom"/>
            <w:hideMark/>
          </w:tcPr>
          <w:p w14:paraId="6AE6BE34" w14:textId="77777777" w:rsidR="00957236" w:rsidRPr="00FC22B9" w:rsidRDefault="00957236" w:rsidP="00FA72CB">
            <w:pPr>
              <w:pStyle w:val="Heading1"/>
              <w:numPr>
                <w:ilvl w:val="0"/>
                <w:numId w:val="0"/>
              </w:numPr>
              <w:spacing w:line="240" w:lineRule="auto"/>
              <w:jc w:val="both"/>
              <w:rPr>
                <w:b w:val="0"/>
                <w:bCs w:val="0"/>
                <w:sz w:val="22"/>
                <w:szCs w:val="22"/>
              </w:rPr>
            </w:pPr>
            <w:r w:rsidRPr="00FC22B9">
              <w:rPr>
                <w:b w:val="0"/>
                <w:bCs w:val="0"/>
                <w:sz w:val="22"/>
                <w:szCs w:val="22"/>
              </w:rPr>
              <w:t>1</w:t>
            </w:r>
            <w:r>
              <w:rPr>
                <w:b w:val="0"/>
                <w:bCs w:val="0"/>
                <w:sz w:val="22"/>
                <w:szCs w:val="22"/>
              </w:rPr>
              <w:t>.00/1.00</w:t>
            </w:r>
          </w:p>
        </w:tc>
        <w:tc>
          <w:tcPr>
            <w:tcW w:w="1872" w:type="dxa"/>
            <w:shd w:val="clear" w:color="auto" w:fill="auto"/>
            <w:tcMar>
              <w:top w:w="15" w:type="dxa"/>
              <w:left w:w="15" w:type="dxa"/>
              <w:bottom w:w="0" w:type="dxa"/>
              <w:right w:w="15" w:type="dxa"/>
            </w:tcMar>
            <w:vAlign w:val="bottom"/>
            <w:hideMark/>
          </w:tcPr>
          <w:p w14:paraId="311BBB37" w14:textId="77777777" w:rsidR="00957236" w:rsidRPr="00FC22B9" w:rsidRDefault="00957236" w:rsidP="00FA72CB">
            <w:pPr>
              <w:pStyle w:val="Heading1"/>
              <w:numPr>
                <w:ilvl w:val="0"/>
                <w:numId w:val="0"/>
              </w:numPr>
              <w:spacing w:line="240" w:lineRule="auto"/>
              <w:jc w:val="both"/>
              <w:rPr>
                <w:b w:val="0"/>
                <w:bCs w:val="0"/>
                <w:sz w:val="22"/>
                <w:szCs w:val="22"/>
              </w:rPr>
            </w:pPr>
            <w:r w:rsidRPr="00FC22B9">
              <w:rPr>
                <w:b w:val="0"/>
                <w:bCs w:val="0"/>
                <w:sz w:val="22"/>
                <w:szCs w:val="22"/>
              </w:rPr>
              <w:t>1</w:t>
            </w:r>
            <w:r>
              <w:rPr>
                <w:b w:val="0"/>
                <w:bCs w:val="0"/>
                <w:sz w:val="22"/>
                <w:szCs w:val="22"/>
              </w:rPr>
              <w:t>.00/1.00</w:t>
            </w:r>
          </w:p>
        </w:tc>
        <w:tc>
          <w:tcPr>
            <w:tcW w:w="1872" w:type="dxa"/>
            <w:shd w:val="clear" w:color="auto" w:fill="auto"/>
            <w:tcMar>
              <w:top w:w="15" w:type="dxa"/>
              <w:left w:w="15" w:type="dxa"/>
              <w:bottom w:w="0" w:type="dxa"/>
              <w:right w:w="15" w:type="dxa"/>
            </w:tcMar>
            <w:vAlign w:val="bottom"/>
            <w:hideMark/>
          </w:tcPr>
          <w:p w14:paraId="0FE9FD3B" w14:textId="77777777" w:rsidR="00957236" w:rsidRPr="00FC22B9" w:rsidRDefault="00957236" w:rsidP="00FA72CB">
            <w:pPr>
              <w:pStyle w:val="Heading1"/>
              <w:numPr>
                <w:ilvl w:val="0"/>
                <w:numId w:val="0"/>
              </w:numPr>
              <w:spacing w:line="240" w:lineRule="auto"/>
              <w:jc w:val="both"/>
              <w:rPr>
                <w:b w:val="0"/>
                <w:bCs w:val="0"/>
                <w:sz w:val="22"/>
                <w:szCs w:val="22"/>
              </w:rPr>
            </w:pPr>
            <w:r w:rsidRPr="00FC22B9">
              <w:rPr>
                <w:b w:val="0"/>
                <w:bCs w:val="0"/>
                <w:sz w:val="22"/>
                <w:szCs w:val="22"/>
              </w:rPr>
              <w:t>1</w:t>
            </w:r>
            <w:r>
              <w:rPr>
                <w:b w:val="0"/>
                <w:bCs w:val="0"/>
                <w:sz w:val="22"/>
                <w:szCs w:val="22"/>
              </w:rPr>
              <w:t>.00/1.00</w:t>
            </w:r>
          </w:p>
        </w:tc>
      </w:tr>
      <w:tr w:rsidR="00957236" w:rsidRPr="00FC22B9" w14:paraId="63671479" w14:textId="77777777" w:rsidTr="00FA72CB">
        <w:trPr>
          <w:trHeight w:val="320"/>
        </w:trPr>
        <w:tc>
          <w:tcPr>
            <w:tcW w:w="1872" w:type="dxa"/>
            <w:shd w:val="clear" w:color="auto" w:fill="auto"/>
            <w:tcMar>
              <w:top w:w="15" w:type="dxa"/>
              <w:left w:w="15" w:type="dxa"/>
              <w:bottom w:w="0" w:type="dxa"/>
              <w:right w:w="15" w:type="dxa"/>
            </w:tcMar>
            <w:vAlign w:val="center"/>
            <w:hideMark/>
          </w:tcPr>
          <w:p w14:paraId="2915FFC1" w14:textId="77777777" w:rsidR="00957236" w:rsidRPr="00FC22B9" w:rsidRDefault="00957236" w:rsidP="00FA72CB">
            <w:pPr>
              <w:pStyle w:val="Heading1"/>
              <w:numPr>
                <w:ilvl w:val="0"/>
                <w:numId w:val="0"/>
              </w:numPr>
              <w:spacing w:line="240" w:lineRule="auto"/>
              <w:jc w:val="both"/>
              <w:rPr>
                <w:b w:val="0"/>
                <w:bCs w:val="0"/>
                <w:sz w:val="22"/>
                <w:szCs w:val="22"/>
              </w:rPr>
            </w:pPr>
            <w:r w:rsidRPr="00FC22B9">
              <w:rPr>
                <w:b w:val="0"/>
                <w:bCs w:val="0"/>
                <w:sz w:val="22"/>
                <w:szCs w:val="22"/>
              </w:rPr>
              <w:t>GB</w:t>
            </w:r>
          </w:p>
        </w:tc>
        <w:tc>
          <w:tcPr>
            <w:tcW w:w="1872" w:type="dxa"/>
            <w:shd w:val="clear" w:color="auto" w:fill="auto"/>
            <w:tcMar>
              <w:top w:w="15" w:type="dxa"/>
              <w:left w:w="15" w:type="dxa"/>
              <w:bottom w:w="0" w:type="dxa"/>
              <w:right w:w="15" w:type="dxa"/>
            </w:tcMar>
            <w:vAlign w:val="bottom"/>
            <w:hideMark/>
          </w:tcPr>
          <w:p w14:paraId="4C0153BF" w14:textId="77777777" w:rsidR="00957236" w:rsidRPr="00FC22B9" w:rsidRDefault="00957236" w:rsidP="00FA72CB">
            <w:pPr>
              <w:pStyle w:val="Heading1"/>
              <w:numPr>
                <w:ilvl w:val="0"/>
                <w:numId w:val="0"/>
              </w:numPr>
              <w:spacing w:line="240" w:lineRule="auto"/>
              <w:jc w:val="both"/>
              <w:rPr>
                <w:b w:val="0"/>
                <w:bCs w:val="0"/>
                <w:sz w:val="22"/>
                <w:szCs w:val="22"/>
              </w:rPr>
            </w:pPr>
            <w:r w:rsidRPr="00FC22B9">
              <w:rPr>
                <w:b w:val="0"/>
                <w:bCs w:val="0"/>
                <w:sz w:val="22"/>
                <w:szCs w:val="22"/>
              </w:rPr>
              <w:t>1</w:t>
            </w:r>
            <w:r>
              <w:rPr>
                <w:b w:val="0"/>
                <w:bCs w:val="0"/>
                <w:sz w:val="22"/>
                <w:szCs w:val="22"/>
              </w:rPr>
              <w:t>.00/1.00</w:t>
            </w:r>
          </w:p>
        </w:tc>
        <w:tc>
          <w:tcPr>
            <w:tcW w:w="1872" w:type="dxa"/>
            <w:shd w:val="clear" w:color="auto" w:fill="auto"/>
            <w:tcMar>
              <w:top w:w="15" w:type="dxa"/>
              <w:left w:w="15" w:type="dxa"/>
              <w:bottom w:w="0" w:type="dxa"/>
              <w:right w:w="15" w:type="dxa"/>
            </w:tcMar>
            <w:vAlign w:val="bottom"/>
            <w:hideMark/>
          </w:tcPr>
          <w:p w14:paraId="69F6AEE9" w14:textId="77777777" w:rsidR="00957236" w:rsidRPr="00FC22B9" w:rsidRDefault="00957236" w:rsidP="00FA72CB">
            <w:pPr>
              <w:pStyle w:val="Heading1"/>
              <w:numPr>
                <w:ilvl w:val="0"/>
                <w:numId w:val="0"/>
              </w:numPr>
              <w:spacing w:line="240" w:lineRule="auto"/>
              <w:jc w:val="both"/>
              <w:rPr>
                <w:b w:val="0"/>
                <w:bCs w:val="0"/>
                <w:sz w:val="22"/>
                <w:szCs w:val="22"/>
              </w:rPr>
            </w:pPr>
            <w:r w:rsidRPr="00FC22B9">
              <w:rPr>
                <w:b w:val="0"/>
                <w:bCs w:val="0"/>
                <w:sz w:val="22"/>
                <w:szCs w:val="22"/>
              </w:rPr>
              <w:t>1</w:t>
            </w:r>
            <w:r>
              <w:rPr>
                <w:b w:val="0"/>
                <w:bCs w:val="0"/>
                <w:sz w:val="22"/>
                <w:szCs w:val="22"/>
              </w:rPr>
              <w:t>.00/1.00</w:t>
            </w:r>
          </w:p>
        </w:tc>
        <w:tc>
          <w:tcPr>
            <w:tcW w:w="1872" w:type="dxa"/>
            <w:shd w:val="clear" w:color="auto" w:fill="auto"/>
            <w:tcMar>
              <w:top w:w="15" w:type="dxa"/>
              <w:left w:w="15" w:type="dxa"/>
              <w:bottom w:w="0" w:type="dxa"/>
              <w:right w:w="15" w:type="dxa"/>
            </w:tcMar>
            <w:vAlign w:val="bottom"/>
            <w:hideMark/>
          </w:tcPr>
          <w:p w14:paraId="37A10965" w14:textId="77777777" w:rsidR="00957236" w:rsidRPr="00FC22B9" w:rsidRDefault="00957236" w:rsidP="00FA72CB">
            <w:pPr>
              <w:pStyle w:val="Heading1"/>
              <w:numPr>
                <w:ilvl w:val="0"/>
                <w:numId w:val="0"/>
              </w:numPr>
              <w:spacing w:line="240" w:lineRule="auto"/>
              <w:jc w:val="both"/>
              <w:rPr>
                <w:b w:val="0"/>
                <w:bCs w:val="0"/>
                <w:sz w:val="22"/>
                <w:szCs w:val="22"/>
              </w:rPr>
            </w:pPr>
            <w:r w:rsidRPr="00FC22B9">
              <w:rPr>
                <w:b w:val="0"/>
                <w:bCs w:val="0"/>
                <w:sz w:val="22"/>
                <w:szCs w:val="22"/>
              </w:rPr>
              <w:t>1</w:t>
            </w:r>
            <w:r>
              <w:rPr>
                <w:b w:val="0"/>
                <w:bCs w:val="0"/>
                <w:sz w:val="22"/>
                <w:szCs w:val="22"/>
              </w:rPr>
              <w:t>.00/1.00</w:t>
            </w:r>
          </w:p>
        </w:tc>
        <w:tc>
          <w:tcPr>
            <w:tcW w:w="1872" w:type="dxa"/>
            <w:shd w:val="clear" w:color="auto" w:fill="auto"/>
            <w:tcMar>
              <w:top w:w="15" w:type="dxa"/>
              <w:left w:w="15" w:type="dxa"/>
              <w:bottom w:w="0" w:type="dxa"/>
              <w:right w:w="15" w:type="dxa"/>
            </w:tcMar>
            <w:vAlign w:val="bottom"/>
            <w:hideMark/>
          </w:tcPr>
          <w:p w14:paraId="37F23EFC" w14:textId="77777777" w:rsidR="00957236" w:rsidRPr="00FC22B9" w:rsidRDefault="00957236" w:rsidP="00FA72CB">
            <w:pPr>
              <w:pStyle w:val="Heading1"/>
              <w:numPr>
                <w:ilvl w:val="0"/>
                <w:numId w:val="0"/>
              </w:numPr>
              <w:spacing w:line="240" w:lineRule="auto"/>
              <w:jc w:val="both"/>
              <w:rPr>
                <w:b w:val="0"/>
                <w:bCs w:val="0"/>
                <w:sz w:val="22"/>
                <w:szCs w:val="22"/>
              </w:rPr>
            </w:pPr>
            <w:r w:rsidRPr="00FC22B9">
              <w:rPr>
                <w:b w:val="0"/>
                <w:bCs w:val="0"/>
                <w:sz w:val="22"/>
                <w:szCs w:val="22"/>
              </w:rPr>
              <w:t>1</w:t>
            </w:r>
            <w:r>
              <w:rPr>
                <w:b w:val="0"/>
                <w:bCs w:val="0"/>
                <w:sz w:val="22"/>
                <w:szCs w:val="22"/>
              </w:rPr>
              <w:t>.00/1.00</w:t>
            </w:r>
          </w:p>
        </w:tc>
      </w:tr>
      <w:tr w:rsidR="00957236" w:rsidRPr="00FC22B9" w14:paraId="46F38E2D" w14:textId="77777777" w:rsidTr="00FA72CB">
        <w:trPr>
          <w:trHeight w:val="320"/>
        </w:trPr>
        <w:tc>
          <w:tcPr>
            <w:tcW w:w="1872" w:type="dxa"/>
            <w:shd w:val="clear" w:color="auto" w:fill="auto"/>
            <w:tcMar>
              <w:top w:w="15" w:type="dxa"/>
              <w:left w:w="15" w:type="dxa"/>
              <w:bottom w:w="0" w:type="dxa"/>
              <w:right w:w="15" w:type="dxa"/>
            </w:tcMar>
            <w:vAlign w:val="center"/>
            <w:hideMark/>
          </w:tcPr>
          <w:p w14:paraId="04895860" w14:textId="77777777" w:rsidR="00957236" w:rsidRPr="00CD12DF" w:rsidRDefault="00957236" w:rsidP="00FA72CB">
            <w:pPr>
              <w:pStyle w:val="Heading1"/>
              <w:numPr>
                <w:ilvl w:val="0"/>
                <w:numId w:val="0"/>
              </w:numPr>
              <w:spacing w:line="240" w:lineRule="auto"/>
              <w:jc w:val="both"/>
              <w:rPr>
                <w:b w:val="0"/>
                <w:bCs w:val="0"/>
                <w:sz w:val="22"/>
                <w:szCs w:val="22"/>
              </w:rPr>
            </w:pPr>
            <w:r w:rsidRPr="00CD12DF">
              <w:rPr>
                <w:b w:val="0"/>
                <w:bCs w:val="0"/>
                <w:sz w:val="22"/>
                <w:szCs w:val="22"/>
              </w:rPr>
              <w:t>XGB</w:t>
            </w:r>
          </w:p>
        </w:tc>
        <w:tc>
          <w:tcPr>
            <w:tcW w:w="1872" w:type="dxa"/>
            <w:shd w:val="clear" w:color="auto" w:fill="auto"/>
            <w:tcMar>
              <w:top w:w="15" w:type="dxa"/>
              <w:left w:w="15" w:type="dxa"/>
              <w:bottom w:w="0" w:type="dxa"/>
              <w:right w:w="15" w:type="dxa"/>
            </w:tcMar>
            <w:vAlign w:val="bottom"/>
            <w:hideMark/>
          </w:tcPr>
          <w:p w14:paraId="24101C5D" w14:textId="77777777" w:rsidR="00957236" w:rsidRPr="00CD12DF" w:rsidRDefault="00957236" w:rsidP="00FA72CB">
            <w:pPr>
              <w:pStyle w:val="Heading1"/>
              <w:numPr>
                <w:ilvl w:val="0"/>
                <w:numId w:val="0"/>
              </w:numPr>
              <w:spacing w:line="240" w:lineRule="auto"/>
              <w:jc w:val="both"/>
              <w:rPr>
                <w:b w:val="0"/>
                <w:bCs w:val="0"/>
                <w:sz w:val="22"/>
                <w:szCs w:val="22"/>
              </w:rPr>
            </w:pPr>
            <w:r w:rsidRPr="00CD12DF">
              <w:rPr>
                <w:b w:val="0"/>
                <w:bCs w:val="0"/>
                <w:sz w:val="22"/>
                <w:szCs w:val="22"/>
              </w:rPr>
              <w:t>1.00/1.00</w:t>
            </w:r>
          </w:p>
        </w:tc>
        <w:tc>
          <w:tcPr>
            <w:tcW w:w="1872" w:type="dxa"/>
            <w:shd w:val="clear" w:color="auto" w:fill="auto"/>
            <w:tcMar>
              <w:top w:w="15" w:type="dxa"/>
              <w:left w:w="15" w:type="dxa"/>
              <w:bottom w:w="0" w:type="dxa"/>
              <w:right w:w="15" w:type="dxa"/>
            </w:tcMar>
            <w:vAlign w:val="bottom"/>
            <w:hideMark/>
          </w:tcPr>
          <w:p w14:paraId="191CEC30" w14:textId="77777777" w:rsidR="00957236" w:rsidRPr="00CD12DF" w:rsidRDefault="00957236" w:rsidP="00FA72CB">
            <w:pPr>
              <w:pStyle w:val="Heading1"/>
              <w:numPr>
                <w:ilvl w:val="0"/>
                <w:numId w:val="0"/>
              </w:numPr>
              <w:spacing w:line="240" w:lineRule="auto"/>
              <w:jc w:val="both"/>
              <w:rPr>
                <w:b w:val="0"/>
                <w:bCs w:val="0"/>
                <w:sz w:val="22"/>
                <w:szCs w:val="22"/>
              </w:rPr>
            </w:pPr>
            <w:r w:rsidRPr="00CD12DF">
              <w:rPr>
                <w:b w:val="0"/>
                <w:bCs w:val="0"/>
                <w:sz w:val="22"/>
                <w:szCs w:val="22"/>
              </w:rPr>
              <w:t>1.00/1.00</w:t>
            </w:r>
          </w:p>
        </w:tc>
        <w:tc>
          <w:tcPr>
            <w:tcW w:w="1872" w:type="dxa"/>
            <w:shd w:val="clear" w:color="auto" w:fill="auto"/>
            <w:tcMar>
              <w:top w:w="15" w:type="dxa"/>
              <w:left w:w="15" w:type="dxa"/>
              <w:bottom w:w="0" w:type="dxa"/>
              <w:right w:w="15" w:type="dxa"/>
            </w:tcMar>
            <w:vAlign w:val="bottom"/>
            <w:hideMark/>
          </w:tcPr>
          <w:p w14:paraId="059D9D19" w14:textId="77777777" w:rsidR="00957236" w:rsidRPr="00CD12DF" w:rsidRDefault="00957236" w:rsidP="00FA72CB">
            <w:pPr>
              <w:pStyle w:val="Heading1"/>
              <w:numPr>
                <w:ilvl w:val="0"/>
                <w:numId w:val="0"/>
              </w:numPr>
              <w:spacing w:line="240" w:lineRule="auto"/>
              <w:jc w:val="both"/>
              <w:rPr>
                <w:b w:val="0"/>
                <w:bCs w:val="0"/>
                <w:sz w:val="22"/>
                <w:szCs w:val="22"/>
              </w:rPr>
            </w:pPr>
            <w:r w:rsidRPr="00CD12DF">
              <w:rPr>
                <w:b w:val="0"/>
                <w:bCs w:val="0"/>
                <w:sz w:val="22"/>
                <w:szCs w:val="22"/>
              </w:rPr>
              <w:t>1.00/1.00</w:t>
            </w:r>
          </w:p>
        </w:tc>
        <w:tc>
          <w:tcPr>
            <w:tcW w:w="1872" w:type="dxa"/>
            <w:shd w:val="clear" w:color="auto" w:fill="auto"/>
            <w:tcMar>
              <w:top w:w="15" w:type="dxa"/>
              <w:left w:w="15" w:type="dxa"/>
              <w:bottom w:w="0" w:type="dxa"/>
              <w:right w:w="15" w:type="dxa"/>
            </w:tcMar>
            <w:vAlign w:val="bottom"/>
            <w:hideMark/>
          </w:tcPr>
          <w:p w14:paraId="0AA06947" w14:textId="77777777" w:rsidR="00957236" w:rsidRPr="00CD12DF" w:rsidRDefault="00957236" w:rsidP="00FA72CB">
            <w:pPr>
              <w:pStyle w:val="Heading1"/>
              <w:numPr>
                <w:ilvl w:val="0"/>
                <w:numId w:val="0"/>
              </w:numPr>
              <w:spacing w:line="240" w:lineRule="auto"/>
              <w:jc w:val="both"/>
              <w:rPr>
                <w:b w:val="0"/>
                <w:bCs w:val="0"/>
                <w:sz w:val="22"/>
                <w:szCs w:val="22"/>
              </w:rPr>
            </w:pPr>
            <w:r w:rsidRPr="00CD12DF">
              <w:rPr>
                <w:b w:val="0"/>
                <w:bCs w:val="0"/>
                <w:sz w:val="22"/>
                <w:szCs w:val="22"/>
              </w:rPr>
              <w:t>1.00/1.00</w:t>
            </w:r>
          </w:p>
        </w:tc>
      </w:tr>
      <w:tr w:rsidR="00957236" w:rsidRPr="00FC22B9" w14:paraId="62CA9FE6" w14:textId="77777777" w:rsidTr="00FA72CB">
        <w:trPr>
          <w:trHeight w:val="320"/>
        </w:trPr>
        <w:tc>
          <w:tcPr>
            <w:tcW w:w="1872" w:type="dxa"/>
            <w:shd w:val="clear" w:color="auto" w:fill="auto"/>
            <w:tcMar>
              <w:top w:w="15" w:type="dxa"/>
              <w:left w:w="15" w:type="dxa"/>
              <w:bottom w:w="0" w:type="dxa"/>
              <w:right w:w="15" w:type="dxa"/>
            </w:tcMar>
            <w:vAlign w:val="center"/>
            <w:hideMark/>
          </w:tcPr>
          <w:p w14:paraId="08A235D5" w14:textId="77777777" w:rsidR="00957236" w:rsidRPr="00CD12DF" w:rsidRDefault="00957236" w:rsidP="00FA72CB">
            <w:pPr>
              <w:pStyle w:val="Heading1"/>
              <w:numPr>
                <w:ilvl w:val="0"/>
                <w:numId w:val="0"/>
              </w:numPr>
              <w:spacing w:line="240" w:lineRule="auto"/>
              <w:jc w:val="both"/>
              <w:rPr>
                <w:b w:val="0"/>
                <w:bCs w:val="0"/>
                <w:sz w:val="22"/>
                <w:szCs w:val="22"/>
              </w:rPr>
            </w:pPr>
            <w:r w:rsidRPr="00CD12DF">
              <w:rPr>
                <w:b w:val="0"/>
                <w:bCs w:val="0"/>
                <w:sz w:val="22"/>
                <w:szCs w:val="22"/>
              </w:rPr>
              <w:t>MLP</w:t>
            </w:r>
          </w:p>
        </w:tc>
        <w:tc>
          <w:tcPr>
            <w:tcW w:w="1872" w:type="dxa"/>
            <w:shd w:val="clear" w:color="auto" w:fill="auto"/>
            <w:tcMar>
              <w:top w:w="15" w:type="dxa"/>
              <w:left w:w="15" w:type="dxa"/>
              <w:bottom w:w="0" w:type="dxa"/>
              <w:right w:w="15" w:type="dxa"/>
            </w:tcMar>
            <w:vAlign w:val="bottom"/>
            <w:hideMark/>
          </w:tcPr>
          <w:p w14:paraId="51F7EBEB" w14:textId="77777777" w:rsidR="00957236" w:rsidRPr="00CD12DF" w:rsidRDefault="00957236" w:rsidP="00FA72CB">
            <w:pPr>
              <w:pStyle w:val="Heading1"/>
              <w:numPr>
                <w:ilvl w:val="0"/>
                <w:numId w:val="0"/>
              </w:numPr>
              <w:spacing w:line="240" w:lineRule="auto"/>
              <w:jc w:val="both"/>
              <w:rPr>
                <w:b w:val="0"/>
                <w:bCs w:val="0"/>
                <w:sz w:val="22"/>
                <w:szCs w:val="22"/>
              </w:rPr>
            </w:pPr>
            <w:r w:rsidRPr="00CD12DF">
              <w:rPr>
                <w:b w:val="0"/>
                <w:bCs w:val="0"/>
                <w:sz w:val="22"/>
                <w:szCs w:val="22"/>
              </w:rPr>
              <w:t>0.88/0.88</w:t>
            </w:r>
          </w:p>
        </w:tc>
        <w:tc>
          <w:tcPr>
            <w:tcW w:w="1872" w:type="dxa"/>
            <w:shd w:val="clear" w:color="auto" w:fill="auto"/>
            <w:tcMar>
              <w:top w:w="15" w:type="dxa"/>
              <w:left w:w="15" w:type="dxa"/>
              <w:bottom w:w="0" w:type="dxa"/>
              <w:right w:w="15" w:type="dxa"/>
            </w:tcMar>
            <w:vAlign w:val="bottom"/>
            <w:hideMark/>
          </w:tcPr>
          <w:p w14:paraId="2F227169" w14:textId="77777777" w:rsidR="00957236" w:rsidRPr="00CD12DF" w:rsidRDefault="00957236" w:rsidP="00FA72CB">
            <w:pPr>
              <w:pStyle w:val="Heading1"/>
              <w:numPr>
                <w:ilvl w:val="0"/>
                <w:numId w:val="0"/>
              </w:numPr>
              <w:spacing w:line="240" w:lineRule="auto"/>
              <w:jc w:val="both"/>
              <w:rPr>
                <w:b w:val="0"/>
                <w:bCs w:val="0"/>
                <w:sz w:val="22"/>
                <w:szCs w:val="22"/>
              </w:rPr>
            </w:pPr>
            <w:r w:rsidRPr="00CD12DF">
              <w:rPr>
                <w:b w:val="0"/>
                <w:bCs w:val="0"/>
                <w:sz w:val="22"/>
                <w:szCs w:val="22"/>
              </w:rPr>
              <w:t>1.00/1.00</w:t>
            </w:r>
          </w:p>
        </w:tc>
        <w:tc>
          <w:tcPr>
            <w:tcW w:w="1872" w:type="dxa"/>
            <w:shd w:val="clear" w:color="auto" w:fill="auto"/>
            <w:tcMar>
              <w:top w:w="15" w:type="dxa"/>
              <w:left w:w="15" w:type="dxa"/>
              <w:bottom w:w="0" w:type="dxa"/>
              <w:right w:w="15" w:type="dxa"/>
            </w:tcMar>
            <w:vAlign w:val="bottom"/>
            <w:hideMark/>
          </w:tcPr>
          <w:p w14:paraId="57659738" w14:textId="77777777" w:rsidR="00957236" w:rsidRPr="00CD12DF" w:rsidRDefault="00957236" w:rsidP="00FA72CB">
            <w:pPr>
              <w:pStyle w:val="Heading1"/>
              <w:numPr>
                <w:ilvl w:val="0"/>
                <w:numId w:val="0"/>
              </w:numPr>
              <w:spacing w:line="240" w:lineRule="auto"/>
              <w:jc w:val="both"/>
              <w:rPr>
                <w:b w:val="0"/>
                <w:bCs w:val="0"/>
                <w:sz w:val="22"/>
                <w:szCs w:val="22"/>
              </w:rPr>
            </w:pPr>
            <w:r w:rsidRPr="00CD12DF">
              <w:rPr>
                <w:b w:val="0"/>
                <w:bCs w:val="0"/>
                <w:sz w:val="22"/>
                <w:szCs w:val="22"/>
              </w:rPr>
              <w:t>0.67/0.67</w:t>
            </w:r>
          </w:p>
        </w:tc>
        <w:tc>
          <w:tcPr>
            <w:tcW w:w="1872" w:type="dxa"/>
            <w:shd w:val="clear" w:color="auto" w:fill="auto"/>
            <w:tcMar>
              <w:top w:w="15" w:type="dxa"/>
              <w:left w:w="15" w:type="dxa"/>
              <w:bottom w:w="0" w:type="dxa"/>
              <w:right w:w="15" w:type="dxa"/>
            </w:tcMar>
            <w:vAlign w:val="bottom"/>
            <w:hideMark/>
          </w:tcPr>
          <w:p w14:paraId="6F672385" w14:textId="77777777" w:rsidR="00957236" w:rsidRPr="00CD12DF" w:rsidRDefault="00957236" w:rsidP="00FA72CB">
            <w:pPr>
              <w:pStyle w:val="Heading1"/>
              <w:numPr>
                <w:ilvl w:val="0"/>
                <w:numId w:val="0"/>
              </w:numPr>
              <w:spacing w:line="240" w:lineRule="auto"/>
              <w:jc w:val="both"/>
              <w:rPr>
                <w:b w:val="0"/>
                <w:bCs w:val="0"/>
                <w:sz w:val="22"/>
                <w:szCs w:val="22"/>
              </w:rPr>
            </w:pPr>
            <w:r w:rsidRPr="00CD12DF">
              <w:rPr>
                <w:b w:val="0"/>
                <w:bCs w:val="0"/>
                <w:sz w:val="22"/>
                <w:szCs w:val="22"/>
              </w:rPr>
              <w:t>0.74/0.74</w:t>
            </w:r>
          </w:p>
        </w:tc>
      </w:tr>
    </w:tbl>
    <w:p w14:paraId="12651AB1" w14:textId="77777777" w:rsidR="00957236" w:rsidRDefault="00957236" w:rsidP="00957236">
      <w:r>
        <w:rPr>
          <w:rFonts w:ascii="Helvetica Neue" w:hAnsi="Helvetica Neue"/>
          <w:color w:val="000000"/>
          <w:sz w:val="18"/>
          <w:szCs w:val="18"/>
        </w:rPr>
        <w:br/>
      </w:r>
    </w:p>
    <w:p w14:paraId="4BBDAD80" w14:textId="77777777" w:rsidR="00957236" w:rsidRDefault="00957236" w:rsidP="00957236">
      <w:pPr>
        <w:spacing w:after="160" w:line="259" w:lineRule="auto"/>
        <w:rPr>
          <w:lang w:eastAsia="en-US"/>
        </w:rPr>
      </w:pPr>
      <w:r>
        <w:rPr>
          <w:lang w:eastAsia="en-US"/>
        </w:rPr>
        <w:br w:type="page"/>
      </w:r>
    </w:p>
    <w:p w14:paraId="46B5DFFD" w14:textId="77777777" w:rsidR="00957236" w:rsidRDefault="00957236" w:rsidP="00957236">
      <w:pPr>
        <w:pStyle w:val="Heading3"/>
        <w:keepNext/>
        <w:numPr>
          <w:ilvl w:val="0"/>
          <w:numId w:val="0"/>
        </w:numPr>
        <w:spacing w:line="240" w:lineRule="auto"/>
        <w:ind w:left="90"/>
        <w:jc w:val="both"/>
      </w:pPr>
      <w:r>
        <w:lastRenderedPageBreak/>
        <w:t>Table S4. Vegetation Indices Tested in This Study.</w:t>
      </w:r>
    </w:p>
    <w:tbl>
      <w:tblPr>
        <w:tblW w:w="9450" w:type="dxa"/>
        <w:tblLayout w:type="fixed"/>
        <w:tblLook w:val="04A0" w:firstRow="1" w:lastRow="0" w:firstColumn="1" w:lastColumn="0" w:noHBand="0" w:noVBand="1"/>
      </w:tblPr>
      <w:tblGrid>
        <w:gridCol w:w="1170"/>
        <w:gridCol w:w="4535"/>
        <w:gridCol w:w="2305"/>
        <w:gridCol w:w="1440"/>
      </w:tblGrid>
      <w:tr w:rsidR="00957236" w:rsidRPr="00762C64" w14:paraId="0E2AC23C" w14:textId="77777777" w:rsidTr="00FA72CB">
        <w:trPr>
          <w:trHeight w:val="320"/>
        </w:trPr>
        <w:tc>
          <w:tcPr>
            <w:tcW w:w="1170" w:type="dxa"/>
            <w:tcBorders>
              <w:top w:val="single" w:sz="12" w:space="0" w:color="auto"/>
              <w:left w:val="nil"/>
              <w:bottom w:val="single" w:sz="4" w:space="0" w:color="auto"/>
              <w:right w:val="nil"/>
            </w:tcBorders>
            <w:shd w:val="clear" w:color="auto" w:fill="auto"/>
            <w:noWrap/>
            <w:vAlign w:val="center"/>
            <w:hideMark/>
          </w:tcPr>
          <w:p w14:paraId="4A5EDA9B" w14:textId="77777777" w:rsidR="00957236" w:rsidRPr="00762C64" w:rsidRDefault="00957236" w:rsidP="00FA72CB">
            <w:pPr>
              <w:jc w:val="both"/>
              <w:rPr>
                <w:b/>
                <w:bCs/>
                <w:sz w:val="20"/>
                <w:szCs w:val="20"/>
                <w:lang w:eastAsia="en-US"/>
              </w:rPr>
            </w:pPr>
            <w:r w:rsidRPr="00762C64">
              <w:rPr>
                <w:b/>
                <w:bCs/>
                <w:sz w:val="20"/>
                <w:szCs w:val="20"/>
                <w:lang w:eastAsia="en-US"/>
              </w:rPr>
              <w:t>Vegetation index</w:t>
            </w:r>
          </w:p>
        </w:tc>
        <w:tc>
          <w:tcPr>
            <w:tcW w:w="4535" w:type="dxa"/>
            <w:tcBorders>
              <w:top w:val="single" w:sz="12" w:space="0" w:color="auto"/>
              <w:left w:val="nil"/>
              <w:bottom w:val="single" w:sz="4" w:space="0" w:color="auto"/>
              <w:right w:val="nil"/>
            </w:tcBorders>
            <w:shd w:val="clear" w:color="auto" w:fill="auto"/>
            <w:noWrap/>
            <w:vAlign w:val="center"/>
            <w:hideMark/>
          </w:tcPr>
          <w:p w14:paraId="33F54327" w14:textId="77777777" w:rsidR="00957236" w:rsidRPr="00762C64" w:rsidRDefault="00957236" w:rsidP="00FA72CB">
            <w:pPr>
              <w:jc w:val="both"/>
              <w:rPr>
                <w:b/>
                <w:bCs/>
                <w:sz w:val="20"/>
                <w:szCs w:val="20"/>
                <w:lang w:eastAsia="en-US"/>
              </w:rPr>
            </w:pPr>
            <w:r w:rsidRPr="00762C64">
              <w:rPr>
                <w:b/>
                <w:bCs/>
                <w:sz w:val="20"/>
                <w:szCs w:val="20"/>
                <w:lang w:eastAsia="en-US"/>
              </w:rPr>
              <w:t>Description</w:t>
            </w:r>
          </w:p>
        </w:tc>
        <w:tc>
          <w:tcPr>
            <w:tcW w:w="2305" w:type="dxa"/>
            <w:tcBorders>
              <w:top w:val="single" w:sz="12" w:space="0" w:color="auto"/>
              <w:left w:val="nil"/>
              <w:bottom w:val="single" w:sz="4" w:space="0" w:color="auto"/>
              <w:right w:val="nil"/>
            </w:tcBorders>
            <w:shd w:val="clear" w:color="auto" w:fill="auto"/>
            <w:noWrap/>
            <w:vAlign w:val="center"/>
            <w:hideMark/>
          </w:tcPr>
          <w:p w14:paraId="631DF6A6" w14:textId="77777777" w:rsidR="00957236" w:rsidRPr="00762C64" w:rsidRDefault="00957236" w:rsidP="00FA72CB">
            <w:pPr>
              <w:jc w:val="both"/>
              <w:rPr>
                <w:b/>
                <w:bCs/>
                <w:sz w:val="20"/>
                <w:szCs w:val="20"/>
                <w:lang w:eastAsia="en-US"/>
              </w:rPr>
            </w:pPr>
            <w:r w:rsidRPr="00762C64">
              <w:rPr>
                <w:b/>
                <w:bCs/>
                <w:sz w:val="20"/>
                <w:szCs w:val="20"/>
                <w:lang w:eastAsia="en-US"/>
              </w:rPr>
              <w:t>Formula</w:t>
            </w:r>
          </w:p>
        </w:tc>
        <w:tc>
          <w:tcPr>
            <w:tcW w:w="1440" w:type="dxa"/>
            <w:tcBorders>
              <w:top w:val="single" w:sz="12" w:space="0" w:color="auto"/>
              <w:left w:val="nil"/>
              <w:bottom w:val="single" w:sz="4" w:space="0" w:color="auto"/>
              <w:right w:val="nil"/>
            </w:tcBorders>
            <w:shd w:val="clear" w:color="auto" w:fill="auto"/>
            <w:noWrap/>
            <w:vAlign w:val="center"/>
            <w:hideMark/>
          </w:tcPr>
          <w:p w14:paraId="0F8C2316" w14:textId="77777777" w:rsidR="00957236" w:rsidRPr="00762C64" w:rsidRDefault="00957236" w:rsidP="00FA72CB">
            <w:pPr>
              <w:jc w:val="both"/>
              <w:rPr>
                <w:b/>
                <w:bCs/>
                <w:sz w:val="20"/>
                <w:szCs w:val="20"/>
                <w:lang w:eastAsia="en-US"/>
              </w:rPr>
            </w:pPr>
            <w:r w:rsidRPr="00762C64">
              <w:rPr>
                <w:b/>
                <w:bCs/>
                <w:sz w:val="20"/>
                <w:szCs w:val="20"/>
                <w:lang w:eastAsia="en-US"/>
              </w:rPr>
              <w:t>Reference</w:t>
            </w:r>
          </w:p>
        </w:tc>
      </w:tr>
      <w:tr w:rsidR="00957236" w:rsidRPr="00762C64" w14:paraId="3D2E0A69" w14:textId="77777777" w:rsidTr="00FA72CB">
        <w:trPr>
          <w:trHeight w:val="1106"/>
        </w:trPr>
        <w:tc>
          <w:tcPr>
            <w:tcW w:w="1170" w:type="dxa"/>
            <w:tcBorders>
              <w:top w:val="single" w:sz="4" w:space="0" w:color="auto"/>
              <w:left w:val="nil"/>
              <w:bottom w:val="nil"/>
              <w:right w:val="nil"/>
            </w:tcBorders>
            <w:shd w:val="clear" w:color="auto" w:fill="auto"/>
            <w:noWrap/>
            <w:vAlign w:val="center"/>
            <w:hideMark/>
          </w:tcPr>
          <w:p w14:paraId="196A36F7" w14:textId="77777777" w:rsidR="00957236" w:rsidRPr="00762C64" w:rsidRDefault="00957236" w:rsidP="00FA72CB">
            <w:pPr>
              <w:jc w:val="both"/>
              <w:rPr>
                <w:sz w:val="20"/>
                <w:szCs w:val="20"/>
                <w:lang w:eastAsia="en-US"/>
              </w:rPr>
            </w:pPr>
            <w:r w:rsidRPr="00762C64">
              <w:rPr>
                <w:sz w:val="20"/>
                <w:szCs w:val="20"/>
                <w:lang w:eastAsia="en-US"/>
              </w:rPr>
              <w:t>NDVI</w:t>
            </w:r>
          </w:p>
        </w:tc>
        <w:tc>
          <w:tcPr>
            <w:tcW w:w="4535" w:type="dxa"/>
            <w:tcBorders>
              <w:top w:val="single" w:sz="4" w:space="0" w:color="auto"/>
              <w:left w:val="nil"/>
              <w:bottom w:val="nil"/>
              <w:right w:val="nil"/>
            </w:tcBorders>
            <w:shd w:val="clear" w:color="auto" w:fill="auto"/>
            <w:vAlign w:val="center"/>
            <w:hideMark/>
          </w:tcPr>
          <w:p w14:paraId="1ACB59EE" w14:textId="77777777" w:rsidR="00957236" w:rsidRPr="00762C64" w:rsidRDefault="00957236" w:rsidP="00FA72CB">
            <w:pPr>
              <w:jc w:val="both"/>
              <w:rPr>
                <w:sz w:val="20"/>
                <w:szCs w:val="20"/>
                <w:lang w:eastAsia="en-US"/>
              </w:rPr>
            </w:pPr>
            <w:r w:rsidRPr="00762C64">
              <w:rPr>
                <w:sz w:val="20"/>
                <w:szCs w:val="20"/>
                <w:lang w:eastAsia="en-US"/>
              </w:rPr>
              <w:t>Normalized Difference Vegetation Index, measuring the strong reflectance at 800 nm (red edge</w:t>
            </w:r>
            <w:r>
              <w:rPr>
                <w:sz w:val="20"/>
                <w:szCs w:val="20"/>
                <w:lang w:eastAsia="en-US"/>
              </w:rPr>
              <w:t>/far-red</w:t>
            </w:r>
            <w:r w:rsidRPr="00762C64">
              <w:rPr>
                <w:sz w:val="20"/>
                <w:szCs w:val="20"/>
                <w:lang w:eastAsia="en-US"/>
              </w:rPr>
              <w:t>) and absorption at 670 nm (chlorophyll well) typically observed from plants.</w:t>
            </w:r>
          </w:p>
        </w:tc>
        <w:tc>
          <w:tcPr>
            <w:tcW w:w="2305" w:type="dxa"/>
            <w:tcBorders>
              <w:top w:val="single" w:sz="4" w:space="0" w:color="auto"/>
              <w:left w:val="nil"/>
              <w:bottom w:val="nil"/>
              <w:right w:val="nil"/>
            </w:tcBorders>
            <w:shd w:val="clear" w:color="auto" w:fill="auto"/>
            <w:noWrap/>
            <w:vAlign w:val="center"/>
            <w:hideMark/>
          </w:tcPr>
          <w:p w14:paraId="0645BBC8" w14:textId="77777777" w:rsidR="00957236" w:rsidRPr="00762C64" w:rsidRDefault="00957236" w:rsidP="00FA72CB">
            <w:pPr>
              <w:jc w:val="both"/>
              <w:rPr>
                <w:sz w:val="20"/>
                <w:szCs w:val="20"/>
                <w:lang w:eastAsia="en-US"/>
              </w:rPr>
            </w:pPr>
            <w:r w:rsidRPr="00762C64">
              <w:rPr>
                <w:sz w:val="20"/>
                <w:szCs w:val="20"/>
                <w:lang w:eastAsia="en-US"/>
              </w:rPr>
              <w:t>(R</w:t>
            </w:r>
            <w:r w:rsidRPr="00762C64">
              <w:rPr>
                <w:sz w:val="20"/>
                <w:szCs w:val="20"/>
                <w:vertAlign w:val="subscript"/>
                <w:lang w:eastAsia="en-US"/>
              </w:rPr>
              <w:t>670</w:t>
            </w:r>
            <w:r>
              <w:rPr>
                <w:sz w:val="20"/>
                <w:szCs w:val="20"/>
                <w:lang w:eastAsia="en-US"/>
              </w:rPr>
              <w:t>-</w:t>
            </w:r>
            <w:r w:rsidRPr="00762C64">
              <w:rPr>
                <w:sz w:val="20"/>
                <w:szCs w:val="20"/>
                <w:lang w:eastAsia="en-US"/>
              </w:rPr>
              <w:t>R</w:t>
            </w:r>
            <w:r w:rsidRPr="00762C64">
              <w:rPr>
                <w:sz w:val="20"/>
                <w:szCs w:val="20"/>
                <w:vertAlign w:val="subscript"/>
                <w:lang w:eastAsia="en-US"/>
              </w:rPr>
              <w:t>800</w:t>
            </w:r>
            <w:r w:rsidRPr="00762C64">
              <w:rPr>
                <w:sz w:val="20"/>
                <w:szCs w:val="20"/>
                <w:lang w:eastAsia="en-US"/>
              </w:rPr>
              <w:t>)/(R</w:t>
            </w:r>
            <w:r w:rsidRPr="00762C64">
              <w:rPr>
                <w:sz w:val="20"/>
                <w:szCs w:val="20"/>
                <w:vertAlign w:val="subscript"/>
                <w:lang w:eastAsia="en-US"/>
              </w:rPr>
              <w:t>670</w:t>
            </w:r>
            <w:r w:rsidRPr="00762C64">
              <w:rPr>
                <w:sz w:val="20"/>
                <w:szCs w:val="20"/>
                <w:lang w:eastAsia="en-US"/>
              </w:rPr>
              <w:t>+R</w:t>
            </w:r>
            <w:r w:rsidRPr="00762C64">
              <w:rPr>
                <w:sz w:val="20"/>
                <w:szCs w:val="20"/>
                <w:vertAlign w:val="subscript"/>
                <w:lang w:eastAsia="en-US"/>
              </w:rPr>
              <w:t>800</w:t>
            </w:r>
            <w:r w:rsidRPr="00762C64">
              <w:rPr>
                <w:sz w:val="20"/>
                <w:szCs w:val="20"/>
                <w:lang w:eastAsia="en-US"/>
              </w:rPr>
              <w:t>)</w:t>
            </w:r>
          </w:p>
        </w:tc>
        <w:tc>
          <w:tcPr>
            <w:tcW w:w="1440" w:type="dxa"/>
            <w:tcBorders>
              <w:top w:val="single" w:sz="4" w:space="0" w:color="auto"/>
              <w:left w:val="nil"/>
              <w:bottom w:val="nil"/>
              <w:right w:val="nil"/>
            </w:tcBorders>
            <w:shd w:val="clear" w:color="auto" w:fill="auto"/>
            <w:noWrap/>
            <w:vAlign w:val="center"/>
            <w:hideMark/>
          </w:tcPr>
          <w:p w14:paraId="3C41A399" w14:textId="77777777" w:rsidR="00957236" w:rsidRPr="00762C64" w:rsidRDefault="00957236" w:rsidP="00FA72CB">
            <w:pPr>
              <w:jc w:val="both"/>
              <w:rPr>
                <w:sz w:val="15"/>
                <w:szCs w:val="15"/>
                <w:lang w:eastAsia="en-US"/>
              </w:rPr>
            </w:pPr>
            <w:r w:rsidRPr="00B50409">
              <w:rPr>
                <w:sz w:val="15"/>
                <w:szCs w:val="15"/>
                <w:lang w:eastAsia="en-US"/>
              </w:rPr>
              <w:fldChar w:fldCharType="begin"/>
            </w:r>
            <w:r>
              <w:rPr>
                <w:sz w:val="15"/>
                <w:szCs w:val="15"/>
                <w:lang w:eastAsia="en-US"/>
              </w:rPr>
              <w:instrText xml:space="preserve"> ADDIN EN.CITE &lt;EndNote&gt;&lt;Cite&gt;&lt;Author&gt;Huang&lt;/Author&gt;&lt;Year&gt;2021&lt;/Year&gt;&lt;RecNum&gt;51&lt;/RecNum&gt;&lt;DisplayText&gt;&lt;style face="superscript"&gt;53&lt;/style&gt;&lt;/DisplayText&gt;&lt;record&gt;&lt;rec-number&gt;51&lt;/rec-number&gt;&lt;foreign-keys&gt;&lt;key app="EN" db-id="a2tefsptq2f0ape5p2hp2xz5d020sfz5xezw" timestamp="1703004242"&gt;51&lt;/key&gt;&lt;/foreign-keys&gt;&lt;ref-type name="Journal Article"&gt;17&lt;/ref-type&gt;&lt;contributors&gt;&lt;authors&gt;&lt;author&gt;Huang, Sha&lt;/author&gt;&lt;author&gt;Tang, Lina&lt;/author&gt;&lt;author&gt;Hupy, Joseph P&lt;/author&gt;&lt;author&gt;Wang, Yang&lt;/author&gt;&lt;author&gt;Shao, Guofan&lt;/author&gt;&lt;/authors&gt;&lt;/contributors&gt;&lt;titles&gt;&lt;title&gt;A commentary review on the use of normalized difference vegetation index (NDVI) in the era of popular remote sensing&lt;/title&gt;&lt;secondary-title&gt;Journal of Forestry Research&lt;/secondary-title&gt;&lt;/titles&gt;&lt;periodical&gt;&lt;full-title&gt;Journal of Forestry Research&lt;/full-title&gt;&lt;/periodical&gt;&lt;pages&gt;1-6&lt;/pages&gt;&lt;volume&gt;32&lt;/volume&gt;&lt;number&gt;1&lt;/number&gt;&lt;dates&gt;&lt;year&gt;2021&lt;/year&gt;&lt;/dates&gt;&lt;isbn&gt;1993-0607&lt;/isbn&gt;&lt;urls&gt;&lt;/urls&gt;&lt;/record&gt;&lt;/Cite&gt;&lt;/EndNote&gt;</w:instrText>
            </w:r>
            <w:r w:rsidRPr="00B50409">
              <w:rPr>
                <w:sz w:val="15"/>
                <w:szCs w:val="15"/>
                <w:lang w:eastAsia="en-US"/>
              </w:rPr>
              <w:fldChar w:fldCharType="separate"/>
            </w:r>
            <w:r w:rsidRPr="003136D3">
              <w:rPr>
                <w:noProof/>
                <w:sz w:val="15"/>
                <w:szCs w:val="15"/>
                <w:vertAlign w:val="superscript"/>
                <w:lang w:eastAsia="en-US"/>
              </w:rPr>
              <w:t>53</w:t>
            </w:r>
            <w:r w:rsidRPr="00B50409">
              <w:rPr>
                <w:sz w:val="15"/>
                <w:szCs w:val="15"/>
                <w:lang w:eastAsia="en-US"/>
              </w:rPr>
              <w:fldChar w:fldCharType="end"/>
            </w:r>
          </w:p>
        </w:tc>
      </w:tr>
      <w:tr w:rsidR="00957236" w:rsidRPr="00762C64" w14:paraId="6119A005" w14:textId="77777777" w:rsidTr="00FA72CB">
        <w:trPr>
          <w:trHeight w:val="900"/>
        </w:trPr>
        <w:tc>
          <w:tcPr>
            <w:tcW w:w="1170" w:type="dxa"/>
            <w:tcBorders>
              <w:top w:val="nil"/>
              <w:left w:val="nil"/>
              <w:bottom w:val="nil"/>
              <w:right w:val="nil"/>
            </w:tcBorders>
            <w:shd w:val="clear" w:color="auto" w:fill="auto"/>
            <w:noWrap/>
            <w:vAlign w:val="center"/>
            <w:hideMark/>
          </w:tcPr>
          <w:p w14:paraId="2A523237" w14:textId="77777777" w:rsidR="00957236" w:rsidRPr="00762C64" w:rsidRDefault="00957236" w:rsidP="00FA72CB">
            <w:pPr>
              <w:jc w:val="both"/>
              <w:rPr>
                <w:sz w:val="20"/>
                <w:szCs w:val="20"/>
                <w:lang w:eastAsia="en-US"/>
              </w:rPr>
            </w:pPr>
            <w:r w:rsidRPr="00762C64">
              <w:rPr>
                <w:sz w:val="20"/>
                <w:szCs w:val="20"/>
                <w:lang w:eastAsia="en-US"/>
              </w:rPr>
              <w:t>NDVI705</w:t>
            </w:r>
          </w:p>
        </w:tc>
        <w:tc>
          <w:tcPr>
            <w:tcW w:w="4535" w:type="dxa"/>
            <w:tcBorders>
              <w:top w:val="nil"/>
              <w:left w:val="nil"/>
              <w:bottom w:val="nil"/>
              <w:right w:val="nil"/>
            </w:tcBorders>
            <w:shd w:val="clear" w:color="auto" w:fill="auto"/>
            <w:vAlign w:val="center"/>
            <w:hideMark/>
          </w:tcPr>
          <w:p w14:paraId="2E5D3A2E" w14:textId="77777777" w:rsidR="00957236" w:rsidRPr="00762C64" w:rsidRDefault="00957236" w:rsidP="00FA72CB">
            <w:pPr>
              <w:jc w:val="both"/>
              <w:rPr>
                <w:sz w:val="20"/>
                <w:szCs w:val="20"/>
                <w:lang w:eastAsia="en-US"/>
              </w:rPr>
            </w:pPr>
            <w:r w:rsidRPr="00762C64">
              <w:rPr>
                <w:sz w:val="20"/>
                <w:szCs w:val="20"/>
                <w:lang w:eastAsia="en-US"/>
              </w:rPr>
              <w:t>Red-Edge Normalized Difference Vegetation Index. A modified NDVI focusing more on the influence of chlorophyll content.</w:t>
            </w:r>
          </w:p>
        </w:tc>
        <w:tc>
          <w:tcPr>
            <w:tcW w:w="2305" w:type="dxa"/>
            <w:tcBorders>
              <w:top w:val="nil"/>
              <w:left w:val="nil"/>
              <w:bottom w:val="nil"/>
              <w:right w:val="nil"/>
            </w:tcBorders>
            <w:shd w:val="clear" w:color="auto" w:fill="auto"/>
            <w:noWrap/>
            <w:vAlign w:val="center"/>
            <w:hideMark/>
          </w:tcPr>
          <w:p w14:paraId="498DB427" w14:textId="77777777" w:rsidR="00957236" w:rsidRPr="00762C64" w:rsidRDefault="00957236" w:rsidP="00FA72CB">
            <w:pPr>
              <w:jc w:val="both"/>
              <w:rPr>
                <w:sz w:val="20"/>
                <w:szCs w:val="20"/>
                <w:lang w:eastAsia="en-US"/>
              </w:rPr>
            </w:pPr>
            <w:r w:rsidRPr="00762C64">
              <w:rPr>
                <w:sz w:val="20"/>
                <w:szCs w:val="20"/>
                <w:lang w:eastAsia="en-US"/>
              </w:rPr>
              <w:t>(R</w:t>
            </w:r>
            <w:r w:rsidRPr="00762C64">
              <w:rPr>
                <w:sz w:val="20"/>
                <w:szCs w:val="20"/>
                <w:vertAlign w:val="subscript"/>
                <w:lang w:eastAsia="en-US"/>
              </w:rPr>
              <w:t>750</w:t>
            </w:r>
            <w:r w:rsidRPr="00762C64">
              <w:rPr>
                <w:sz w:val="20"/>
                <w:szCs w:val="20"/>
                <w:lang w:eastAsia="en-US"/>
              </w:rPr>
              <w:t>-R</w:t>
            </w:r>
            <w:r w:rsidRPr="00762C64">
              <w:rPr>
                <w:sz w:val="20"/>
                <w:szCs w:val="20"/>
                <w:vertAlign w:val="subscript"/>
                <w:lang w:eastAsia="en-US"/>
              </w:rPr>
              <w:t>705</w:t>
            </w:r>
            <w:r w:rsidRPr="00762C64">
              <w:rPr>
                <w:sz w:val="20"/>
                <w:szCs w:val="20"/>
                <w:lang w:eastAsia="en-US"/>
              </w:rPr>
              <w:t>)/(R</w:t>
            </w:r>
            <w:r w:rsidRPr="00762C64">
              <w:rPr>
                <w:sz w:val="20"/>
                <w:szCs w:val="20"/>
                <w:vertAlign w:val="subscript"/>
                <w:lang w:eastAsia="en-US"/>
              </w:rPr>
              <w:t>750</w:t>
            </w:r>
            <w:r w:rsidRPr="00762C64">
              <w:rPr>
                <w:sz w:val="20"/>
                <w:szCs w:val="20"/>
                <w:lang w:eastAsia="en-US"/>
              </w:rPr>
              <w:t>+R</w:t>
            </w:r>
            <w:r w:rsidRPr="00762C64">
              <w:rPr>
                <w:sz w:val="20"/>
                <w:szCs w:val="20"/>
                <w:vertAlign w:val="subscript"/>
                <w:lang w:eastAsia="en-US"/>
              </w:rPr>
              <w:t>705</w:t>
            </w:r>
            <w:r w:rsidRPr="00762C64">
              <w:rPr>
                <w:sz w:val="20"/>
                <w:szCs w:val="20"/>
                <w:lang w:eastAsia="en-US"/>
              </w:rPr>
              <w:t>)</w:t>
            </w:r>
          </w:p>
        </w:tc>
        <w:tc>
          <w:tcPr>
            <w:tcW w:w="1440" w:type="dxa"/>
            <w:tcBorders>
              <w:top w:val="nil"/>
              <w:left w:val="nil"/>
              <w:bottom w:val="nil"/>
              <w:right w:val="nil"/>
            </w:tcBorders>
            <w:shd w:val="clear" w:color="auto" w:fill="auto"/>
            <w:noWrap/>
            <w:vAlign w:val="center"/>
            <w:hideMark/>
          </w:tcPr>
          <w:p w14:paraId="5C4513E8" w14:textId="77777777" w:rsidR="00957236" w:rsidRPr="00762C64" w:rsidRDefault="00957236" w:rsidP="00FA72CB">
            <w:pPr>
              <w:jc w:val="both"/>
              <w:rPr>
                <w:sz w:val="15"/>
                <w:szCs w:val="15"/>
                <w:lang w:eastAsia="en-US"/>
              </w:rPr>
            </w:pPr>
            <w:r w:rsidRPr="00B50409">
              <w:rPr>
                <w:sz w:val="15"/>
                <w:szCs w:val="15"/>
                <w:lang w:eastAsia="en-US"/>
              </w:rPr>
              <w:fldChar w:fldCharType="begin"/>
            </w:r>
            <w:r>
              <w:rPr>
                <w:sz w:val="15"/>
                <w:szCs w:val="15"/>
                <w:lang w:eastAsia="en-US"/>
              </w:rPr>
              <w:instrText xml:space="preserve"> ADDIN EN.CITE &lt;EndNote&gt;&lt;Cite&gt;&lt;Author&gt;Evangelides&lt;/Author&gt;&lt;Year&gt;2020&lt;/Year&gt;&lt;RecNum&gt;52&lt;/RecNum&gt;&lt;DisplayText&gt;&lt;style face="superscript"&gt;54&lt;/style&gt;&lt;/DisplayText&gt;&lt;record&gt;&lt;rec-number&gt;52&lt;/rec-number&gt;&lt;foreign-keys&gt;&lt;key app="EN" db-id="a2tefsptq2f0ape5p2hp2xz5d020sfz5xezw" timestamp="1703004242"&gt;52&lt;/key&gt;&lt;/foreign-keys&gt;&lt;ref-type name="Journal Article"&gt;17&lt;/ref-type&gt;&lt;contributors&gt;&lt;authors&gt;&lt;author&gt;Evangelides, Christos&lt;/author&gt;&lt;author&gt;Nobajas, Alexandre&lt;/author&gt;&lt;/authors&gt;&lt;/contributors&gt;&lt;titles&gt;&lt;title&gt;Red-Edge Normalised Difference Vegetation Index (NDVI705) from Sentinel-2 imagery to assess post-fire regeneration&lt;/title&gt;&lt;secondary-title&gt;Remote Sensing Applications: Society and Environment&lt;/secondary-title&gt;&lt;/titles&gt;&lt;periodical&gt;&lt;full-title&gt;Remote Sensing Applications: Society and Environment&lt;/full-title&gt;&lt;/periodical&gt;&lt;pages&gt;100283&lt;/pages&gt;&lt;volume&gt;17&lt;/volume&gt;&lt;dates&gt;&lt;year&gt;2020&lt;/year&gt;&lt;/dates&gt;&lt;isbn&gt;2352-9385&lt;/isbn&gt;&lt;urls&gt;&lt;/urls&gt;&lt;/record&gt;&lt;/Cite&gt;&lt;/EndNote&gt;</w:instrText>
            </w:r>
            <w:r w:rsidRPr="00B50409">
              <w:rPr>
                <w:sz w:val="15"/>
                <w:szCs w:val="15"/>
                <w:lang w:eastAsia="en-US"/>
              </w:rPr>
              <w:fldChar w:fldCharType="separate"/>
            </w:r>
            <w:r w:rsidRPr="003136D3">
              <w:rPr>
                <w:noProof/>
                <w:sz w:val="15"/>
                <w:szCs w:val="15"/>
                <w:vertAlign w:val="superscript"/>
                <w:lang w:eastAsia="en-US"/>
              </w:rPr>
              <w:t>54</w:t>
            </w:r>
            <w:r w:rsidRPr="00B50409">
              <w:rPr>
                <w:sz w:val="15"/>
                <w:szCs w:val="15"/>
                <w:lang w:eastAsia="en-US"/>
              </w:rPr>
              <w:fldChar w:fldCharType="end"/>
            </w:r>
          </w:p>
        </w:tc>
      </w:tr>
      <w:tr w:rsidR="00957236" w:rsidRPr="00762C64" w14:paraId="613BAA0F" w14:textId="77777777" w:rsidTr="00FA72CB">
        <w:trPr>
          <w:trHeight w:val="612"/>
        </w:trPr>
        <w:tc>
          <w:tcPr>
            <w:tcW w:w="1170" w:type="dxa"/>
            <w:tcBorders>
              <w:top w:val="nil"/>
              <w:left w:val="nil"/>
              <w:bottom w:val="nil"/>
              <w:right w:val="nil"/>
            </w:tcBorders>
            <w:shd w:val="clear" w:color="auto" w:fill="auto"/>
            <w:noWrap/>
            <w:vAlign w:val="center"/>
          </w:tcPr>
          <w:p w14:paraId="2F1CB982" w14:textId="77777777" w:rsidR="00957236" w:rsidRPr="00762C64" w:rsidRDefault="00957236" w:rsidP="00FA72CB">
            <w:pPr>
              <w:jc w:val="both"/>
              <w:rPr>
                <w:sz w:val="20"/>
                <w:szCs w:val="20"/>
                <w:lang w:eastAsia="en-US"/>
              </w:rPr>
            </w:pPr>
            <w:r w:rsidRPr="00A24C8F">
              <w:rPr>
                <w:sz w:val="18"/>
                <w:szCs w:val="18"/>
                <w:lang w:eastAsia="en-US"/>
              </w:rPr>
              <w:t>m</w:t>
            </w:r>
            <w:r w:rsidRPr="00762C64">
              <w:rPr>
                <w:sz w:val="18"/>
                <w:szCs w:val="18"/>
                <w:lang w:eastAsia="en-US"/>
              </w:rPr>
              <w:t>NDVI705</w:t>
            </w:r>
          </w:p>
        </w:tc>
        <w:tc>
          <w:tcPr>
            <w:tcW w:w="4535" w:type="dxa"/>
            <w:tcBorders>
              <w:top w:val="nil"/>
              <w:left w:val="nil"/>
              <w:bottom w:val="nil"/>
              <w:right w:val="nil"/>
            </w:tcBorders>
            <w:shd w:val="clear" w:color="auto" w:fill="auto"/>
            <w:noWrap/>
            <w:vAlign w:val="center"/>
          </w:tcPr>
          <w:p w14:paraId="7C0573F5" w14:textId="77777777" w:rsidR="00957236" w:rsidRPr="00762C64" w:rsidRDefault="00957236" w:rsidP="00FA72CB">
            <w:pPr>
              <w:jc w:val="both"/>
              <w:rPr>
                <w:sz w:val="20"/>
                <w:szCs w:val="20"/>
                <w:lang w:eastAsia="en-US"/>
              </w:rPr>
            </w:pPr>
            <w:r>
              <w:rPr>
                <w:sz w:val="20"/>
                <w:szCs w:val="20"/>
                <w:lang w:eastAsia="en-US"/>
              </w:rPr>
              <w:t xml:space="preserve">Modified </w:t>
            </w:r>
            <w:r w:rsidRPr="00762C64">
              <w:rPr>
                <w:sz w:val="20"/>
                <w:szCs w:val="20"/>
                <w:lang w:eastAsia="en-US"/>
              </w:rPr>
              <w:t>Red-Edge Normalized Difference Vegetation Index.</w:t>
            </w:r>
          </w:p>
        </w:tc>
        <w:tc>
          <w:tcPr>
            <w:tcW w:w="2305" w:type="dxa"/>
            <w:tcBorders>
              <w:top w:val="nil"/>
              <w:left w:val="nil"/>
              <w:bottom w:val="nil"/>
              <w:right w:val="nil"/>
            </w:tcBorders>
            <w:shd w:val="clear" w:color="auto" w:fill="auto"/>
            <w:noWrap/>
            <w:vAlign w:val="center"/>
          </w:tcPr>
          <w:p w14:paraId="783E85FF" w14:textId="77777777" w:rsidR="00957236" w:rsidRPr="002C3998" w:rsidRDefault="00957236" w:rsidP="00FA72CB">
            <w:pPr>
              <w:jc w:val="both"/>
              <w:rPr>
                <w:sz w:val="20"/>
                <w:szCs w:val="20"/>
                <w:vertAlign w:val="subscript"/>
                <w:lang w:eastAsia="en-US"/>
              </w:rPr>
            </w:pPr>
            <w:r w:rsidRPr="00762C64">
              <w:rPr>
                <w:sz w:val="20"/>
                <w:szCs w:val="20"/>
                <w:lang w:eastAsia="en-US"/>
              </w:rPr>
              <w:t>(R</w:t>
            </w:r>
            <w:r w:rsidRPr="00762C64">
              <w:rPr>
                <w:sz w:val="20"/>
                <w:szCs w:val="20"/>
                <w:vertAlign w:val="subscript"/>
                <w:lang w:eastAsia="en-US"/>
              </w:rPr>
              <w:t>750</w:t>
            </w:r>
            <w:r w:rsidRPr="00762C64">
              <w:rPr>
                <w:sz w:val="20"/>
                <w:szCs w:val="20"/>
                <w:lang w:eastAsia="en-US"/>
              </w:rPr>
              <w:t>-R</w:t>
            </w:r>
            <w:r w:rsidRPr="00762C64">
              <w:rPr>
                <w:sz w:val="20"/>
                <w:szCs w:val="20"/>
                <w:vertAlign w:val="subscript"/>
                <w:lang w:eastAsia="en-US"/>
              </w:rPr>
              <w:t>705</w:t>
            </w:r>
            <w:r w:rsidRPr="00762C64">
              <w:rPr>
                <w:sz w:val="20"/>
                <w:szCs w:val="20"/>
                <w:lang w:eastAsia="en-US"/>
              </w:rPr>
              <w:t>)/</w:t>
            </w:r>
            <w:r>
              <w:rPr>
                <w:sz w:val="20"/>
                <w:szCs w:val="20"/>
                <w:lang w:eastAsia="en-US"/>
              </w:rPr>
              <w:t>[</w:t>
            </w:r>
            <w:r w:rsidRPr="00762C64">
              <w:rPr>
                <w:sz w:val="20"/>
                <w:szCs w:val="20"/>
                <w:lang w:eastAsia="en-US"/>
              </w:rPr>
              <w:t>(R</w:t>
            </w:r>
            <w:r w:rsidRPr="00762C64">
              <w:rPr>
                <w:sz w:val="20"/>
                <w:szCs w:val="20"/>
                <w:vertAlign w:val="subscript"/>
                <w:lang w:eastAsia="en-US"/>
              </w:rPr>
              <w:t>750</w:t>
            </w:r>
            <w:r w:rsidRPr="00762C64">
              <w:rPr>
                <w:sz w:val="20"/>
                <w:szCs w:val="20"/>
                <w:lang w:eastAsia="en-US"/>
              </w:rPr>
              <w:t>+R</w:t>
            </w:r>
            <w:r w:rsidRPr="00762C64">
              <w:rPr>
                <w:sz w:val="20"/>
                <w:szCs w:val="20"/>
                <w:vertAlign w:val="subscript"/>
                <w:lang w:eastAsia="en-US"/>
              </w:rPr>
              <w:t>705</w:t>
            </w:r>
            <w:r w:rsidRPr="00762C64">
              <w:rPr>
                <w:sz w:val="20"/>
                <w:szCs w:val="20"/>
                <w:lang w:eastAsia="en-US"/>
              </w:rPr>
              <w:t>)</w:t>
            </w:r>
            <w:r>
              <w:rPr>
                <w:sz w:val="20"/>
                <w:szCs w:val="20"/>
                <w:lang w:eastAsia="en-US"/>
              </w:rPr>
              <w:t>-2 x R</w:t>
            </w:r>
            <w:r>
              <w:rPr>
                <w:sz w:val="20"/>
                <w:szCs w:val="20"/>
                <w:vertAlign w:val="subscript"/>
                <w:lang w:eastAsia="en-US"/>
              </w:rPr>
              <w:t>445</w:t>
            </w:r>
            <w:r w:rsidRPr="002C3998">
              <w:rPr>
                <w:sz w:val="20"/>
                <w:szCs w:val="20"/>
                <w:lang w:eastAsia="en-US"/>
              </w:rPr>
              <w:t>]</w:t>
            </w:r>
          </w:p>
        </w:tc>
        <w:tc>
          <w:tcPr>
            <w:tcW w:w="1440" w:type="dxa"/>
            <w:tcBorders>
              <w:top w:val="nil"/>
              <w:left w:val="nil"/>
              <w:bottom w:val="nil"/>
              <w:right w:val="nil"/>
            </w:tcBorders>
            <w:shd w:val="clear" w:color="auto" w:fill="auto"/>
            <w:noWrap/>
            <w:vAlign w:val="center"/>
          </w:tcPr>
          <w:p w14:paraId="11A77B8E" w14:textId="77777777" w:rsidR="00957236" w:rsidRPr="00B50409" w:rsidRDefault="00957236" w:rsidP="00FA72CB">
            <w:pPr>
              <w:jc w:val="both"/>
              <w:rPr>
                <w:sz w:val="15"/>
                <w:szCs w:val="15"/>
                <w:lang w:eastAsia="en-US"/>
              </w:rPr>
            </w:pPr>
            <w:r>
              <w:rPr>
                <w:sz w:val="15"/>
                <w:szCs w:val="15"/>
                <w:lang w:eastAsia="en-US"/>
              </w:rPr>
              <w:fldChar w:fldCharType="begin"/>
            </w:r>
            <w:r>
              <w:rPr>
                <w:sz w:val="15"/>
                <w:szCs w:val="15"/>
                <w:lang w:eastAsia="en-US"/>
              </w:rPr>
              <w:instrText xml:space="preserve"> ADDIN EN.CITE &lt;EndNote&gt;&lt;Cite&gt;&lt;Author&gt;Pane&lt;/Author&gt;&lt;Year&gt;2021&lt;/Year&gt;&lt;RecNum&gt;31&lt;/RecNum&gt;&lt;DisplayText&gt;&lt;style face="superscript"&gt;31&lt;/style&gt;&lt;/DisplayText&gt;&lt;record&gt;&lt;rec-number&gt;31&lt;/rec-number&gt;&lt;foreign-keys&gt;&lt;key app="EN" db-id="a2tefsptq2f0ape5p2hp2xz5d020sfz5xezw" timestamp="1703004242"&gt;31&lt;/key&gt;&lt;/foreign-keys&gt;&lt;ref-type name="Journal Article"&gt;17&lt;/ref-type&gt;&lt;contributors&gt;&lt;authors&gt;&lt;author&gt;Pane, Catello&lt;/author&gt;&lt;author&gt;Manganiello, Gelsomina&lt;/author&gt;&lt;author&gt;Nicastro, Nicola&lt;/author&gt;&lt;author&gt;Carotenuto, Francesco&lt;/author&gt;&lt;/authors&gt;&lt;/contributors&gt;&lt;titles&gt;&lt;title&gt;Early detection of wild rocket tracheofusariosis using hyperspectral image-based machine learning&lt;/title&gt;&lt;secondary-title&gt;Remote Sensing&lt;/secondary-title&gt;&lt;/titles&gt;&lt;periodical&gt;&lt;full-title&gt;Remote Sensing&lt;/full-title&gt;&lt;/periodical&gt;&lt;pages&gt;84&lt;/pages&gt;&lt;volume&gt;14&lt;/volume&gt;&lt;number&gt;1&lt;/number&gt;&lt;dates&gt;&lt;year&gt;2021&lt;/year&gt;&lt;/dates&gt;&lt;isbn&gt;2072-4292&lt;/isbn&gt;&lt;urls&gt;&lt;/urls&gt;&lt;/record&gt;&lt;/Cite&gt;&lt;/EndNote&gt;</w:instrText>
            </w:r>
            <w:r>
              <w:rPr>
                <w:sz w:val="15"/>
                <w:szCs w:val="15"/>
                <w:lang w:eastAsia="en-US"/>
              </w:rPr>
              <w:fldChar w:fldCharType="separate"/>
            </w:r>
            <w:r w:rsidRPr="003136D3">
              <w:rPr>
                <w:noProof/>
                <w:sz w:val="15"/>
                <w:szCs w:val="15"/>
                <w:vertAlign w:val="superscript"/>
                <w:lang w:eastAsia="en-US"/>
              </w:rPr>
              <w:t>31</w:t>
            </w:r>
            <w:r>
              <w:rPr>
                <w:sz w:val="15"/>
                <w:szCs w:val="15"/>
                <w:lang w:eastAsia="en-US"/>
              </w:rPr>
              <w:fldChar w:fldCharType="end"/>
            </w:r>
          </w:p>
        </w:tc>
      </w:tr>
      <w:tr w:rsidR="00957236" w:rsidRPr="00762C64" w14:paraId="595C25D1" w14:textId="77777777" w:rsidTr="00FA72CB">
        <w:trPr>
          <w:trHeight w:val="612"/>
        </w:trPr>
        <w:tc>
          <w:tcPr>
            <w:tcW w:w="1170" w:type="dxa"/>
            <w:tcBorders>
              <w:top w:val="nil"/>
              <w:left w:val="nil"/>
              <w:bottom w:val="nil"/>
              <w:right w:val="nil"/>
            </w:tcBorders>
            <w:shd w:val="clear" w:color="auto" w:fill="auto"/>
            <w:noWrap/>
            <w:vAlign w:val="center"/>
            <w:hideMark/>
          </w:tcPr>
          <w:p w14:paraId="48F7F97C" w14:textId="77777777" w:rsidR="00957236" w:rsidRPr="00762C64" w:rsidRDefault="00957236" w:rsidP="00FA72CB">
            <w:pPr>
              <w:jc w:val="both"/>
              <w:rPr>
                <w:sz w:val="20"/>
                <w:szCs w:val="20"/>
                <w:lang w:eastAsia="en-US"/>
              </w:rPr>
            </w:pPr>
            <w:r w:rsidRPr="00762C64">
              <w:rPr>
                <w:sz w:val="20"/>
                <w:szCs w:val="20"/>
                <w:lang w:eastAsia="en-US"/>
              </w:rPr>
              <w:t>PRI</w:t>
            </w:r>
          </w:p>
        </w:tc>
        <w:tc>
          <w:tcPr>
            <w:tcW w:w="4535" w:type="dxa"/>
            <w:tcBorders>
              <w:top w:val="nil"/>
              <w:left w:val="nil"/>
              <w:bottom w:val="nil"/>
              <w:right w:val="nil"/>
            </w:tcBorders>
            <w:shd w:val="clear" w:color="auto" w:fill="auto"/>
            <w:noWrap/>
            <w:vAlign w:val="center"/>
            <w:hideMark/>
          </w:tcPr>
          <w:p w14:paraId="6C2AE36F" w14:textId="77777777" w:rsidR="00957236" w:rsidRPr="00762C64" w:rsidRDefault="00957236" w:rsidP="00FA72CB">
            <w:pPr>
              <w:jc w:val="both"/>
              <w:rPr>
                <w:sz w:val="20"/>
                <w:szCs w:val="20"/>
                <w:lang w:eastAsia="en-US"/>
              </w:rPr>
            </w:pPr>
            <w:r w:rsidRPr="00762C64">
              <w:rPr>
                <w:sz w:val="20"/>
                <w:szCs w:val="20"/>
                <w:lang w:eastAsia="en-US"/>
              </w:rPr>
              <w:t>Photochemical Reflectance Index, related to</w:t>
            </w:r>
            <w:r>
              <w:rPr>
                <w:sz w:val="20"/>
                <w:szCs w:val="20"/>
                <w:lang w:eastAsia="en-US"/>
              </w:rPr>
              <w:t xml:space="preserve"> </w:t>
            </w:r>
            <w:r w:rsidRPr="00762C64">
              <w:rPr>
                <w:sz w:val="20"/>
                <w:szCs w:val="20"/>
                <w:lang w:eastAsia="en-US"/>
              </w:rPr>
              <w:t>photosynthetic efficiency.</w:t>
            </w:r>
          </w:p>
        </w:tc>
        <w:tc>
          <w:tcPr>
            <w:tcW w:w="2305" w:type="dxa"/>
            <w:tcBorders>
              <w:top w:val="nil"/>
              <w:left w:val="nil"/>
              <w:bottom w:val="nil"/>
              <w:right w:val="nil"/>
            </w:tcBorders>
            <w:shd w:val="clear" w:color="auto" w:fill="auto"/>
            <w:noWrap/>
            <w:vAlign w:val="center"/>
            <w:hideMark/>
          </w:tcPr>
          <w:p w14:paraId="44640DEA" w14:textId="77777777" w:rsidR="00957236" w:rsidRPr="00762C64" w:rsidRDefault="00957236" w:rsidP="00FA72CB">
            <w:pPr>
              <w:jc w:val="both"/>
              <w:rPr>
                <w:sz w:val="20"/>
                <w:szCs w:val="20"/>
                <w:lang w:eastAsia="en-US"/>
              </w:rPr>
            </w:pPr>
            <w:r>
              <w:rPr>
                <w:sz w:val="20"/>
                <w:szCs w:val="20"/>
                <w:lang w:eastAsia="en-US"/>
              </w:rPr>
              <w:t>(</w:t>
            </w:r>
            <w:r w:rsidRPr="00762C64">
              <w:rPr>
                <w:sz w:val="20"/>
                <w:szCs w:val="20"/>
                <w:lang w:eastAsia="en-US"/>
              </w:rPr>
              <w:t>R</w:t>
            </w:r>
            <w:r w:rsidRPr="00762C64">
              <w:rPr>
                <w:sz w:val="20"/>
                <w:szCs w:val="20"/>
                <w:vertAlign w:val="subscript"/>
                <w:lang w:eastAsia="en-US"/>
              </w:rPr>
              <w:t>531</w:t>
            </w:r>
            <w:r>
              <w:rPr>
                <w:sz w:val="20"/>
                <w:szCs w:val="20"/>
                <w:lang w:eastAsia="en-US"/>
              </w:rPr>
              <w:t>-</w:t>
            </w:r>
            <w:r w:rsidRPr="00762C64">
              <w:rPr>
                <w:sz w:val="20"/>
                <w:szCs w:val="20"/>
                <w:lang w:eastAsia="en-US"/>
              </w:rPr>
              <w:t> R</w:t>
            </w:r>
            <w:r w:rsidRPr="00762C64">
              <w:rPr>
                <w:sz w:val="20"/>
                <w:szCs w:val="20"/>
                <w:vertAlign w:val="subscript"/>
                <w:lang w:eastAsia="en-US"/>
              </w:rPr>
              <w:t>570</w:t>
            </w:r>
            <w:r>
              <w:rPr>
                <w:sz w:val="20"/>
                <w:szCs w:val="20"/>
                <w:lang w:eastAsia="en-US"/>
              </w:rPr>
              <w:t>)</w:t>
            </w:r>
            <w:proofErr w:type="gramStart"/>
            <w:r w:rsidRPr="00762C64">
              <w:rPr>
                <w:sz w:val="20"/>
                <w:szCs w:val="20"/>
                <w:lang w:eastAsia="en-US"/>
              </w:rPr>
              <w:t>/</w:t>
            </w:r>
            <w:r>
              <w:rPr>
                <w:sz w:val="20"/>
                <w:szCs w:val="20"/>
                <w:lang w:eastAsia="en-US"/>
              </w:rPr>
              <w:t>(</w:t>
            </w:r>
            <w:proofErr w:type="gramEnd"/>
            <w:r w:rsidRPr="00762C64">
              <w:rPr>
                <w:sz w:val="20"/>
                <w:szCs w:val="20"/>
                <w:lang w:eastAsia="en-US"/>
              </w:rPr>
              <w:t>R</w:t>
            </w:r>
            <w:r w:rsidRPr="00762C64">
              <w:rPr>
                <w:sz w:val="20"/>
                <w:szCs w:val="20"/>
                <w:vertAlign w:val="subscript"/>
                <w:lang w:eastAsia="en-US"/>
              </w:rPr>
              <w:t>531</w:t>
            </w:r>
            <w:r>
              <w:rPr>
                <w:sz w:val="20"/>
                <w:szCs w:val="20"/>
                <w:lang w:eastAsia="en-US"/>
              </w:rPr>
              <w:t>+</w:t>
            </w:r>
            <w:r w:rsidRPr="00762C64">
              <w:rPr>
                <w:sz w:val="20"/>
                <w:szCs w:val="20"/>
                <w:lang w:eastAsia="en-US"/>
              </w:rPr>
              <w:t> R</w:t>
            </w:r>
            <w:r w:rsidRPr="00762C64">
              <w:rPr>
                <w:sz w:val="20"/>
                <w:szCs w:val="20"/>
                <w:vertAlign w:val="subscript"/>
                <w:lang w:eastAsia="en-US"/>
              </w:rPr>
              <w:t>570</w:t>
            </w:r>
            <w:r>
              <w:rPr>
                <w:sz w:val="20"/>
                <w:szCs w:val="20"/>
                <w:lang w:eastAsia="en-US"/>
              </w:rPr>
              <w:t>)</w:t>
            </w:r>
          </w:p>
        </w:tc>
        <w:tc>
          <w:tcPr>
            <w:tcW w:w="1440" w:type="dxa"/>
            <w:tcBorders>
              <w:top w:val="nil"/>
              <w:left w:val="nil"/>
              <w:bottom w:val="nil"/>
              <w:right w:val="nil"/>
            </w:tcBorders>
            <w:shd w:val="clear" w:color="auto" w:fill="auto"/>
            <w:noWrap/>
            <w:vAlign w:val="center"/>
            <w:hideMark/>
          </w:tcPr>
          <w:p w14:paraId="4D7695C3" w14:textId="77777777" w:rsidR="00957236" w:rsidRPr="00762C64" w:rsidRDefault="00957236" w:rsidP="00FA72CB">
            <w:pPr>
              <w:jc w:val="both"/>
              <w:rPr>
                <w:sz w:val="15"/>
                <w:szCs w:val="15"/>
                <w:lang w:eastAsia="en-US"/>
              </w:rPr>
            </w:pPr>
            <w:r w:rsidRPr="00B50409">
              <w:rPr>
                <w:sz w:val="15"/>
                <w:szCs w:val="15"/>
                <w:lang w:eastAsia="en-US"/>
              </w:rPr>
              <w:fldChar w:fldCharType="begin"/>
            </w:r>
            <w:r>
              <w:rPr>
                <w:sz w:val="15"/>
                <w:szCs w:val="15"/>
                <w:lang w:eastAsia="en-US"/>
              </w:rPr>
              <w:instrText xml:space="preserve"> ADDIN EN.CITE &lt;EndNote&gt;&lt;Cite&gt;&lt;Author&gt;Garbulsky&lt;/Author&gt;&lt;Year&gt;2011&lt;/Year&gt;&lt;RecNum&gt;53&lt;/RecNum&gt;&lt;DisplayText&gt;&lt;style face="superscript"&gt;55&lt;/style&gt;&lt;/DisplayText&gt;&lt;record&gt;&lt;rec-number&gt;53&lt;/rec-number&gt;&lt;foreign-keys&gt;&lt;key app="EN" db-id="a2tefsptq2f0ape5p2hp2xz5d020sfz5xezw" timestamp="1703004242"&gt;53&lt;/key&gt;&lt;/foreign-keys&gt;&lt;ref-type name="Journal Article"&gt;17&lt;/ref-type&gt;&lt;contributors&gt;&lt;authors&gt;&lt;author&gt;Garbulsky, Martín F&lt;/author&gt;&lt;author&gt;Peñuelas, Josep&lt;/author&gt;&lt;author&gt;Gamon, John&lt;/author&gt;&lt;author&gt;Inoue, Yoshio&lt;/author&gt;&lt;author&gt;Filella, Iolanda&lt;/author&gt;&lt;/authors&gt;&lt;/contributors&gt;&lt;titles&gt;&lt;title&gt;The photochemical reflectance index (PRI) and the remote sensing of leaf, canopy and ecosystem radiation use efficiencies: A review and meta-analysis&lt;/title&gt;&lt;secondary-title&gt;Remote sensing of environment&lt;/secondary-title&gt;&lt;/titles&gt;&lt;periodical&gt;&lt;full-title&gt;Remote sensing of environment&lt;/full-title&gt;&lt;/periodical&gt;&lt;pages&gt;281-297&lt;/pages&gt;&lt;volume&gt;115&lt;/volume&gt;&lt;number&gt;2&lt;/number&gt;&lt;dates&gt;&lt;year&gt;2011&lt;/year&gt;&lt;/dates&gt;&lt;isbn&gt;0034-4257&lt;/isbn&gt;&lt;urls&gt;&lt;/urls&gt;&lt;/record&gt;&lt;/Cite&gt;&lt;/EndNote&gt;</w:instrText>
            </w:r>
            <w:r w:rsidRPr="00B50409">
              <w:rPr>
                <w:sz w:val="15"/>
                <w:szCs w:val="15"/>
                <w:lang w:eastAsia="en-US"/>
              </w:rPr>
              <w:fldChar w:fldCharType="separate"/>
            </w:r>
            <w:r w:rsidRPr="003136D3">
              <w:rPr>
                <w:noProof/>
                <w:sz w:val="15"/>
                <w:szCs w:val="15"/>
                <w:vertAlign w:val="superscript"/>
                <w:lang w:eastAsia="en-US"/>
              </w:rPr>
              <w:t>55</w:t>
            </w:r>
            <w:r w:rsidRPr="00B50409">
              <w:rPr>
                <w:sz w:val="15"/>
                <w:szCs w:val="15"/>
                <w:lang w:eastAsia="en-US"/>
              </w:rPr>
              <w:fldChar w:fldCharType="end"/>
            </w:r>
          </w:p>
        </w:tc>
      </w:tr>
      <w:tr w:rsidR="00957236" w:rsidRPr="00762C64" w14:paraId="4A093B66" w14:textId="77777777" w:rsidTr="00FA72CB">
        <w:trPr>
          <w:trHeight w:val="1089"/>
        </w:trPr>
        <w:tc>
          <w:tcPr>
            <w:tcW w:w="1170" w:type="dxa"/>
            <w:tcBorders>
              <w:top w:val="nil"/>
              <w:left w:val="nil"/>
              <w:bottom w:val="nil"/>
              <w:right w:val="nil"/>
            </w:tcBorders>
            <w:shd w:val="clear" w:color="auto" w:fill="auto"/>
            <w:noWrap/>
            <w:vAlign w:val="center"/>
            <w:hideMark/>
          </w:tcPr>
          <w:p w14:paraId="3F23A3CF" w14:textId="77777777" w:rsidR="00957236" w:rsidRPr="00762C64" w:rsidRDefault="00957236" w:rsidP="00FA72CB">
            <w:pPr>
              <w:jc w:val="both"/>
              <w:rPr>
                <w:sz w:val="20"/>
                <w:szCs w:val="20"/>
                <w:lang w:eastAsia="en-US"/>
              </w:rPr>
            </w:pPr>
            <w:r w:rsidRPr="00762C64">
              <w:rPr>
                <w:sz w:val="20"/>
                <w:szCs w:val="20"/>
                <w:lang w:eastAsia="en-US"/>
              </w:rPr>
              <w:t>SIPI</w:t>
            </w:r>
          </w:p>
        </w:tc>
        <w:tc>
          <w:tcPr>
            <w:tcW w:w="4535" w:type="dxa"/>
            <w:tcBorders>
              <w:top w:val="nil"/>
              <w:left w:val="nil"/>
              <w:bottom w:val="nil"/>
              <w:right w:val="nil"/>
            </w:tcBorders>
            <w:shd w:val="clear" w:color="auto" w:fill="auto"/>
            <w:vAlign w:val="center"/>
            <w:hideMark/>
          </w:tcPr>
          <w:p w14:paraId="555010B8" w14:textId="77777777" w:rsidR="00957236" w:rsidRPr="00762C64" w:rsidRDefault="00957236" w:rsidP="00FA72CB">
            <w:pPr>
              <w:jc w:val="both"/>
              <w:rPr>
                <w:sz w:val="20"/>
                <w:szCs w:val="20"/>
                <w:lang w:eastAsia="en-US"/>
              </w:rPr>
            </w:pPr>
            <w:r>
              <w:rPr>
                <w:sz w:val="20"/>
                <w:szCs w:val="20"/>
                <w:lang w:eastAsia="en-US"/>
              </w:rPr>
              <w:t>S</w:t>
            </w:r>
            <w:r w:rsidRPr="00762C64">
              <w:rPr>
                <w:sz w:val="20"/>
                <w:szCs w:val="20"/>
                <w:lang w:eastAsia="en-US"/>
              </w:rPr>
              <w:t>tructure-</w:t>
            </w:r>
            <w:r>
              <w:rPr>
                <w:sz w:val="20"/>
                <w:szCs w:val="20"/>
                <w:lang w:eastAsia="en-US"/>
              </w:rPr>
              <w:t>I</w:t>
            </w:r>
            <w:r w:rsidRPr="00762C64">
              <w:rPr>
                <w:sz w:val="20"/>
                <w:szCs w:val="20"/>
                <w:lang w:eastAsia="en-US"/>
              </w:rPr>
              <w:t xml:space="preserve">nsensitive </w:t>
            </w:r>
            <w:r>
              <w:rPr>
                <w:sz w:val="20"/>
                <w:szCs w:val="20"/>
                <w:lang w:eastAsia="en-US"/>
              </w:rPr>
              <w:t>P</w:t>
            </w:r>
            <w:r w:rsidRPr="00762C64">
              <w:rPr>
                <w:sz w:val="20"/>
                <w:szCs w:val="20"/>
                <w:lang w:eastAsia="en-US"/>
              </w:rPr>
              <w:t xml:space="preserve">igment </w:t>
            </w:r>
            <w:r>
              <w:rPr>
                <w:sz w:val="20"/>
                <w:szCs w:val="20"/>
                <w:lang w:eastAsia="en-US"/>
              </w:rPr>
              <w:t>I</w:t>
            </w:r>
            <w:r w:rsidRPr="00762C64">
              <w:rPr>
                <w:sz w:val="20"/>
                <w:szCs w:val="20"/>
                <w:lang w:eastAsia="en-US"/>
              </w:rPr>
              <w:t>ndex, an indicator of light use efficiency, measuring the ratio of bulk carotenoids to chlorophyll while decreasing sensitivity to canopy structure variation</w:t>
            </w:r>
          </w:p>
        </w:tc>
        <w:tc>
          <w:tcPr>
            <w:tcW w:w="2305" w:type="dxa"/>
            <w:tcBorders>
              <w:top w:val="nil"/>
              <w:left w:val="nil"/>
              <w:bottom w:val="nil"/>
              <w:right w:val="nil"/>
            </w:tcBorders>
            <w:shd w:val="clear" w:color="auto" w:fill="auto"/>
            <w:noWrap/>
            <w:vAlign w:val="center"/>
            <w:hideMark/>
          </w:tcPr>
          <w:p w14:paraId="7B9E387C" w14:textId="77777777" w:rsidR="00957236" w:rsidRPr="00762C64" w:rsidRDefault="00957236" w:rsidP="00FA72CB">
            <w:pPr>
              <w:jc w:val="both"/>
              <w:rPr>
                <w:sz w:val="20"/>
                <w:szCs w:val="20"/>
                <w:lang w:eastAsia="en-US"/>
              </w:rPr>
            </w:pPr>
            <w:r>
              <w:rPr>
                <w:sz w:val="20"/>
                <w:szCs w:val="20"/>
                <w:lang w:eastAsia="en-US"/>
              </w:rPr>
              <w:t>(</w:t>
            </w:r>
            <w:r w:rsidRPr="00762C64">
              <w:rPr>
                <w:sz w:val="20"/>
                <w:szCs w:val="20"/>
                <w:lang w:eastAsia="en-US"/>
              </w:rPr>
              <w:t>R</w:t>
            </w:r>
            <w:r w:rsidRPr="00762C64">
              <w:rPr>
                <w:sz w:val="20"/>
                <w:szCs w:val="20"/>
                <w:vertAlign w:val="subscript"/>
                <w:lang w:eastAsia="en-US"/>
              </w:rPr>
              <w:t>800</w:t>
            </w:r>
            <w:r w:rsidRPr="00762C64">
              <w:rPr>
                <w:sz w:val="20"/>
                <w:szCs w:val="20"/>
                <w:lang w:eastAsia="en-US"/>
              </w:rPr>
              <w:t>-R</w:t>
            </w:r>
            <w:r w:rsidRPr="00762C64">
              <w:rPr>
                <w:sz w:val="20"/>
                <w:szCs w:val="20"/>
                <w:vertAlign w:val="subscript"/>
                <w:lang w:eastAsia="en-US"/>
              </w:rPr>
              <w:t>445</w:t>
            </w:r>
            <w:r>
              <w:rPr>
                <w:sz w:val="20"/>
                <w:szCs w:val="20"/>
                <w:lang w:eastAsia="en-US"/>
              </w:rPr>
              <w:t>)</w:t>
            </w:r>
            <w:r w:rsidRPr="00762C64">
              <w:rPr>
                <w:sz w:val="20"/>
                <w:szCs w:val="20"/>
                <w:lang w:eastAsia="en-US"/>
              </w:rPr>
              <w:t>/</w:t>
            </w:r>
            <w:r>
              <w:rPr>
                <w:sz w:val="20"/>
                <w:szCs w:val="20"/>
                <w:lang w:eastAsia="en-US"/>
              </w:rPr>
              <w:t>(</w:t>
            </w:r>
            <w:r w:rsidRPr="00762C64">
              <w:rPr>
                <w:sz w:val="20"/>
                <w:szCs w:val="20"/>
                <w:lang w:eastAsia="en-US"/>
              </w:rPr>
              <w:t>R</w:t>
            </w:r>
            <w:r w:rsidRPr="00762C64">
              <w:rPr>
                <w:sz w:val="20"/>
                <w:szCs w:val="20"/>
                <w:vertAlign w:val="subscript"/>
                <w:lang w:eastAsia="en-US"/>
              </w:rPr>
              <w:t>800</w:t>
            </w:r>
            <w:r w:rsidRPr="00762C64">
              <w:rPr>
                <w:sz w:val="20"/>
                <w:szCs w:val="20"/>
                <w:lang w:eastAsia="en-US"/>
              </w:rPr>
              <w:t>-R</w:t>
            </w:r>
            <w:r w:rsidRPr="00762C64">
              <w:rPr>
                <w:sz w:val="20"/>
                <w:szCs w:val="20"/>
                <w:vertAlign w:val="subscript"/>
                <w:lang w:eastAsia="en-US"/>
              </w:rPr>
              <w:t>680</w:t>
            </w:r>
            <w:r>
              <w:rPr>
                <w:sz w:val="20"/>
                <w:szCs w:val="20"/>
                <w:lang w:eastAsia="en-US"/>
              </w:rPr>
              <w:t>)</w:t>
            </w:r>
          </w:p>
        </w:tc>
        <w:tc>
          <w:tcPr>
            <w:tcW w:w="1440" w:type="dxa"/>
            <w:tcBorders>
              <w:top w:val="nil"/>
              <w:left w:val="nil"/>
              <w:bottom w:val="nil"/>
              <w:right w:val="nil"/>
            </w:tcBorders>
            <w:shd w:val="clear" w:color="auto" w:fill="auto"/>
            <w:noWrap/>
            <w:vAlign w:val="center"/>
            <w:hideMark/>
          </w:tcPr>
          <w:p w14:paraId="7FE9DE7C" w14:textId="77777777" w:rsidR="00957236" w:rsidRPr="00762C64" w:rsidRDefault="00957236" w:rsidP="00FA72CB">
            <w:pPr>
              <w:jc w:val="both"/>
              <w:rPr>
                <w:sz w:val="15"/>
                <w:szCs w:val="15"/>
                <w:lang w:eastAsia="en-US"/>
              </w:rPr>
            </w:pPr>
            <w:r w:rsidRPr="00B50409">
              <w:rPr>
                <w:sz w:val="15"/>
                <w:szCs w:val="15"/>
                <w:lang w:eastAsia="en-US"/>
              </w:rPr>
              <w:fldChar w:fldCharType="begin"/>
            </w:r>
            <w:r>
              <w:rPr>
                <w:sz w:val="15"/>
                <w:szCs w:val="15"/>
                <w:lang w:eastAsia="en-US"/>
              </w:rPr>
              <w:instrText xml:space="preserve"> ADDIN EN.CITE &lt;EndNote&gt;&lt;Cite&gt;&lt;Author&gt;Kureel&lt;/Author&gt;&lt;Year&gt;2022&lt;/Year&gt;&lt;RecNum&gt;54&lt;/RecNum&gt;&lt;DisplayText&gt;&lt;style face="superscript"&gt;56&lt;/style&gt;&lt;/DisplayText&gt;&lt;record&gt;&lt;rec-number&gt;54&lt;/rec-number&gt;&lt;foreign-keys&gt;&lt;key app="EN" db-id="a2tefsptq2f0ape5p2hp2xz5d020sfz5xezw" timestamp="1703004242"&gt;54&lt;/key&gt;&lt;/foreign-keys&gt;&lt;ref-type name="Journal Article"&gt;17&lt;/ref-type&gt;&lt;contributors&gt;&lt;authors&gt;&lt;author&gt;Kureel, Neha&lt;/author&gt;&lt;author&gt;Sarup, Jyoti&lt;/author&gt;&lt;author&gt;Matin, Shafique&lt;/author&gt;&lt;author&gt;Goswami, Suresh&lt;/author&gt;&lt;author&gt;Kureel, Kapil&lt;/author&gt;&lt;/authors&gt;&lt;/contributors&gt;&lt;titles&gt;&lt;title&gt;Modelling vegetation health and stress using hypersepctral remote sensing data&lt;/title&gt;&lt;secondary-title&gt;Modeling Earth Systems and Environment&lt;/secondary-title&gt;&lt;/titles&gt;&lt;periodical&gt;&lt;full-title&gt;Modeling Earth Systems and Environment&lt;/full-title&gt;&lt;/periodical&gt;&lt;pages&gt;733-748&lt;/pages&gt;&lt;volume&gt;8&lt;/volume&gt;&lt;number&gt;1&lt;/number&gt;&lt;dates&gt;&lt;year&gt;2022&lt;/year&gt;&lt;/dates&gt;&lt;isbn&gt;2363-6211&lt;/isbn&gt;&lt;urls&gt;&lt;/urls&gt;&lt;/record&gt;&lt;/Cite&gt;&lt;/EndNote&gt;</w:instrText>
            </w:r>
            <w:r w:rsidRPr="00B50409">
              <w:rPr>
                <w:sz w:val="15"/>
                <w:szCs w:val="15"/>
                <w:lang w:eastAsia="en-US"/>
              </w:rPr>
              <w:fldChar w:fldCharType="separate"/>
            </w:r>
            <w:r w:rsidRPr="003136D3">
              <w:rPr>
                <w:noProof/>
                <w:sz w:val="15"/>
                <w:szCs w:val="15"/>
                <w:vertAlign w:val="superscript"/>
                <w:lang w:eastAsia="en-US"/>
              </w:rPr>
              <w:t>56</w:t>
            </w:r>
            <w:r w:rsidRPr="00B50409">
              <w:rPr>
                <w:sz w:val="15"/>
                <w:szCs w:val="15"/>
                <w:lang w:eastAsia="en-US"/>
              </w:rPr>
              <w:fldChar w:fldCharType="end"/>
            </w:r>
          </w:p>
        </w:tc>
      </w:tr>
      <w:tr w:rsidR="00957236" w:rsidRPr="00762C64" w14:paraId="4C582C70" w14:textId="77777777" w:rsidTr="00FA72CB">
        <w:trPr>
          <w:trHeight w:val="909"/>
        </w:trPr>
        <w:tc>
          <w:tcPr>
            <w:tcW w:w="1170" w:type="dxa"/>
            <w:tcBorders>
              <w:top w:val="nil"/>
              <w:left w:val="nil"/>
              <w:bottom w:val="nil"/>
              <w:right w:val="nil"/>
            </w:tcBorders>
            <w:shd w:val="clear" w:color="auto" w:fill="auto"/>
            <w:noWrap/>
            <w:vAlign w:val="center"/>
            <w:hideMark/>
          </w:tcPr>
          <w:p w14:paraId="5F3897BD" w14:textId="77777777" w:rsidR="00957236" w:rsidRPr="00762C64" w:rsidRDefault="00957236" w:rsidP="00FA72CB">
            <w:pPr>
              <w:jc w:val="both"/>
              <w:rPr>
                <w:sz w:val="20"/>
                <w:szCs w:val="20"/>
                <w:lang w:eastAsia="en-US"/>
              </w:rPr>
            </w:pPr>
            <w:r w:rsidRPr="00762C64">
              <w:rPr>
                <w:sz w:val="20"/>
                <w:szCs w:val="20"/>
                <w:lang w:eastAsia="en-US"/>
              </w:rPr>
              <w:t>PSRI</w:t>
            </w:r>
          </w:p>
        </w:tc>
        <w:tc>
          <w:tcPr>
            <w:tcW w:w="4535" w:type="dxa"/>
            <w:tcBorders>
              <w:top w:val="nil"/>
              <w:left w:val="nil"/>
              <w:bottom w:val="nil"/>
              <w:right w:val="nil"/>
            </w:tcBorders>
            <w:shd w:val="clear" w:color="auto" w:fill="auto"/>
            <w:vAlign w:val="center"/>
            <w:hideMark/>
          </w:tcPr>
          <w:p w14:paraId="192205C7" w14:textId="77777777" w:rsidR="00957236" w:rsidRPr="00762C64" w:rsidRDefault="00957236" w:rsidP="00FA72CB">
            <w:pPr>
              <w:jc w:val="both"/>
              <w:rPr>
                <w:sz w:val="20"/>
                <w:szCs w:val="20"/>
                <w:lang w:eastAsia="en-US"/>
              </w:rPr>
            </w:pPr>
            <w:r w:rsidRPr="00762C64">
              <w:rPr>
                <w:sz w:val="20"/>
                <w:szCs w:val="20"/>
                <w:lang w:eastAsia="en-US"/>
              </w:rPr>
              <w:t>Plant Senescence Reflectance Index, measuring the carotenoids to chlorophyll ratio, which is related to leaf senescence and fruit ripening.</w:t>
            </w:r>
          </w:p>
        </w:tc>
        <w:tc>
          <w:tcPr>
            <w:tcW w:w="2305" w:type="dxa"/>
            <w:tcBorders>
              <w:top w:val="nil"/>
              <w:left w:val="nil"/>
              <w:bottom w:val="nil"/>
              <w:right w:val="nil"/>
            </w:tcBorders>
            <w:shd w:val="clear" w:color="auto" w:fill="auto"/>
            <w:noWrap/>
            <w:vAlign w:val="center"/>
            <w:hideMark/>
          </w:tcPr>
          <w:p w14:paraId="49446E25" w14:textId="77777777" w:rsidR="00957236" w:rsidRPr="00762C64" w:rsidRDefault="00957236" w:rsidP="00FA72CB">
            <w:pPr>
              <w:jc w:val="both"/>
              <w:rPr>
                <w:sz w:val="20"/>
                <w:szCs w:val="20"/>
                <w:lang w:eastAsia="en-US"/>
              </w:rPr>
            </w:pPr>
            <w:r w:rsidRPr="00762C64">
              <w:rPr>
                <w:sz w:val="20"/>
                <w:szCs w:val="20"/>
                <w:lang w:eastAsia="en-US"/>
              </w:rPr>
              <w:t>(R</w:t>
            </w:r>
            <w:r w:rsidRPr="00762C64">
              <w:rPr>
                <w:sz w:val="20"/>
                <w:szCs w:val="20"/>
                <w:vertAlign w:val="subscript"/>
                <w:lang w:eastAsia="en-US"/>
              </w:rPr>
              <w:t>678</w:t>
            </w:r>
            <w:r w:rsidRPr="00762C64">
              <w:rPr>
                <w:sz w:val="20"/>
                <w:szCs w:val="20"/>
                <w:lang w:eastAsia="en-US"/>
              </w:rPr>
              <w:t>-R</w:t>
            </w:r>
            <w:r w:rsidRPr="00762C64">
              <w:rPr>
                <w:sz w:val="20"/>
                <w:szCs w:val="20"/>
                <w:vertAlign w:val="subscript"/>
                <w:lang w:eastAsia="en-US"/>
              </w:rPr>
              <w:t>500</w:t>
            </w:r>
            <w:r w:rsidRPr="00762C64">
              <w:rPr>
                <w:sz w:val="20"/>
                <w:szCs w:val="20"/>
                <w:lang w:eastAsia="en-US"/>
              </w:rPr>
              <w:t>)/R</w:t>
            </w:r>
            <w:r w:rsidRPr="00762C64">
              <w:rPr>
                <w:sz w:val="20"/>
                <w:szCs w:val="20"/>
                <w:vertAlign w:val="subscript"/>
                <w:lang w:eastAsia="en-US"/>
              </w:rPr>
              <w:t>750</w:t>
            </w:r>
          </w:p>
        </w:tc>
        <w:tc>
          <w:tcPr>
            <w:tcW w:w="1440" w:type="dxa"/>
            <w:tcBorders>
              <w:top w:val="nil"/>
              <w:left w:val="nil"/>
              <w:bottom w:val="nil"/>
              <w:right w:val="nil"/>
            </w:tcBorders>
            <w:shd w:val="clear" w:color="auto" w:fill="auto"/>
            <w:noWrap/>
            <w:vAlign w:val="center"/>
            <w:hideMark/>
          </w:tcPr>
          <w:p w14:paraId="61426CE3" w14:textId="77777777" w:rsidR="00957236" w:rsidRPr="00762C64" w:rsidRDefault="00957236" w:rsidP="00FA72CB">
            <w:pPr>
              <w:jc w:val="both"/>
              <w:rPr>
                <w:sz w:val="15"/>
                <w:szCs w:val="15"/>
                <w:lang w:eastAsia="en-US"/>
              </w:rPr>
            </w:pPr>
            <w:r w:rsidRPr="00B50409">
              <w:rPr>
                <w:sz w:val="15"/>
                <w:szCs w:val="15"/>
                <w:lang w:eastAsia="en-US"/>
              </w:rPr>
              <w:fldChar w:fldCharType="begin"/>
            </w:r>
            <w:r>
              <w:rPr>
                <w:sz w:val="15"/>
                <w:szCs w:val="15"/>
                <w:lang w:eastAsia="en-US"/>
              </w:rPr>
              <w:instrText xml:space="preserve"> ADDIN EN.CITE &lt;EndNote&gt;&lt;Cite&gt;&lt;Author&gt;Merzlyak&lt;/Author&gt;&lt;Year&gt;1999&lt;/Year&gt;&lt;RecNum&gt;55&lt;/RecNum&gt;&lt;DisplayText&gt;&lt;style face="superscript"&gt;57&lt;/style&gt;&lt;/DisplayText&gt;&lt;record&gt;&lt;rec-number&gt;55&lt;/rec-number&gt;&lt;foreign-keys&gt;&lt;key app="EN" db-id="a2tefsptq2f0ape5p2hp2xz5d020sfz5xezw" timestamp="1703004242"&gt;55&lt;/key&gt;&lt;/foreign-keys&gt;&lt;ref-type name="Journal Article"&gt;17&lt;/ref-type&gt;&lt;contributors&gt;&lt;authors&gt;&lt;author&gt;Merzlyak, Mark N&lt;/author&gt;&lt;author&gt;Gitelson, Anatoly A&lt;/author&gt;&lt;author&gt;Chivkunova, Olga B&lt;/author&gt;&lt;author&gt;Rakitin, Victor YU&lt;/author&gt;&lt;/authors&gt;&lt;/contributors&gt;&lt;titles&gt;&lt;title&gt;Non‐destructive optical detection of pigment changes during leaf senescence and fruit ripening&lt;/title&gt;&lt;secondary-title&gt;Physiologia plantarum&lt;/secondary-title&gt;&lt;/titles&gt;&lt;periodical&gt;&lt;full-title&gt;Physiologia plantarum&lt;/full-title&gt;&lt;/periodical&gt;&lt;pages&gt;135-141&lt;/pages&gt;&lt;volume&gt;106&lt;/volume&gt;&lt;number&gt;1&lt;/number&gt;&lt;dates&gt;&lt;year&gt;1999&lt;/year&gt;&lt;/dates&gt;&lt;isbn&gt;0031-9317&lt;/isbn&gt;&lt;urls&gt;&lt;/urls&gt;&lt;/record&gt;&lt;/Cite&gt;&lt;/EndNote&gt;</w:instrText>
            </w:r>
            <w:r w:rsidRPr="00B50409">
              <w:rPr>
                <w:sz w:val="15"/>
                <w:szCs w:val="15"/>
                <w:lang w:eastAsia="en-US"/>
              </w:rPr>
              <w:fldChar w:fldCharType="separate"/>
            </w:r>
            <w:r w:rsidRPr="003136D3">
              <w:rPr>
                <w:noProof/>
                <w:sz w:val="15"/>
                <w:szCs w:val="15"/>
                <w:vertAlign w:val="superscript"/>
                <w:lang w:eastAsia="en-US"/>
              </w:rPr>
              <w:t>57</w:t>
            </w:r>
            <w:r w:rsidRPr="00B50409">
              <w:rPr>
                <w:sz w:val="15"/>
                <w:szCs w:val="15"/>
                <w:lang w:eastAsia="en-US"/>
              </w:rPr>
              <w:fldChar w:fldCharType="end"/>
            </w:r>
          </w:p>
        </w:tc>
      </w:tr>
      <w:tr w:rsidR="00957236" w:rsidRPr="00762C64" w14:paraId="4C334077" w14:textId="77777777" w:rsidTr="00FA72CB">
        <w:trPr>
          <w:trHeight w:val="621"/>
        </w:trPr>
        <w:tc>
          <w:tcPr>
            <w:tcW w:w="1170" w:type="dxa"/>
            <w:tcBorders>
              <w:top w:val="nil"/>
              <w:left w:val="nil"/>
              <w:bottom w:val="nil"/>
              <w:right w:val="nil"/>
            </w:tcBorders>
            <w:shd w:val="clear" w:color="auto" w:fill="auto"/>
            <w:noWrap/>
            <w:vAlign w:val="center"/>
            <w:hideMark/>
          </w:tcPr>
          <w:p w14:paraId="6DAD94B5" w14:textId="77777777" w:rsidR="00957236" w:rsidRPr="00762C64" w:rsidRDefault="00957236" w:rsidP="00FA72CB">
            <w:pPr>
              <w:jc w:val="both"/>
              <w:rPr>
                <w:sz w:val="20"/>
                <w:szCs w:val="20"/>
                <w:lang w:eastAsia="en-US"/>
              </w:rPr>
            </w:pPr>
            <w:r w:rsidRPr="00762C64">
              <w:rPr>
                <w:sz w:val="20"/>
                <w:szCs w:val="20"/>
                <w:lang w:eastAsia="en-US"/>
              </w:rPr>
              <w:t>PSSR</w:t>
            </w:r>
          </w:p>
        </w:tc>
        <w:tc>
          <w:tcPr>
            <w:tcW w:w="4535" w:type="dxa"/>
            <w:tcBorders>
              <w:top w:val="nil"/>
              <w:left w:val="nil"/>
              <w:bottom w:val="nil"/>
              <w:right w:val="nil"/>
            </w:tcBorders>
            <w:shd w:val="clear" w:color="auto" w:fill="auto"/>
            <w:noWrap/>
            <w:vAlign w:val="center"/>
            <w:hideMark/>
          </w:tcPr>
          <w:p w14:paraId="372EE3A8" w14:textId="77777777" w:rsidR="00957236" w:rsidRPr="00762C64" w:rsidRDefault="00957236" w:rsidP="00FA72CB">
            <w:pPr>
              <w:jc w:val="both"/>
              <w:rPr>
                <w:sz w:val="20"/>
                <w:szCs w:val="20"/>
                <w:lang w:eastAsia="en-US"/>
              </w:rPr>
            </w:pPr>
            <w:r w:rsidRPr="00762C64">
              <w:rPr>
                <w:sz w:val="20"/>
                <w:szCs w:val="20"/>
                <w:lang w:eastAsia="en-US"/>
              </w:rPr>
              <w:t xml:space="preserve">(photosynthetic) </w:t>
            </w:r>
            <w:r>
              <w:rPr>
                <w:sz w:val="20"/>
                <w:szCs w:val="20"/>
                <w:lang w:eastAsia="en-US"/>
              </w:rPr>
              <w:t>P</w:t>
            </w:r>
            <w:r w:rsidRPr="00762C64">
              <w:rPr>
                <w:sz w:val="20"/>
                <w:szCs w:val="20"/>
                <w:lang w:eastAsia="en-US"/>
              </w:rPr>
              <w:t xml:space="preserve">igment </w:t>
            </w:r>
            <w:r>
              <w:rPr>
                <w:sz w:val="20"/>
                <w:szCs w:val="20"/>
                <w:lang w:eastAsia="en-US"/>
              </w:rPr>
              <w:t>S</w:t>
            </w:r>
            <w:r w:rsidRPr="00762C64">
              <w:rPr>
                <w:sz w:val="20"/>
                <w:szCs w:val="20"/>
                <w:lang w:eastAsia="en-US"/>
              </w:rPr>
              <w:t xml:space="preserve">pecific </w:t>
            </w:r>
            <w:r>
              <w:rPr>
                <w:sz w:val="20"/>
                <w:szCs w:val="20"/>
                <w:lang w:eastAsia="en-US"/>
              </w:rPr>
              <w:t>S</w:t>
            </w:r>
            <w:r w:rsidRPr="00762C64">
              <w:rPr>
                <w:sz w:val="20"/>
                <w:szCs w:val="20"/>
                <w:lang w:eastAsia="en-US"/>
              </w:rPr>
              <w:t xml:space="preserve">imple </w:t>
            </w:r>
            <w:r>
              <w:rPr>
                <w:sz w:val="20"/>
                <w:szCs w:val="20"/>
                <w:lang w:eastAsia="en-US"/>
              </w:rPr>
              <w:t>R</w:t>
            </w:r>
            <w:r w:rsidRPr="00762C64">
              <w:rPr>
                <w:sz w:val="20"/>
                <w:szCs w:val="20"/>
                <w:lang w:eastAsia="en-US"/>
              </w:rPr>
              <w:t>atio carotenoids, measuring carotenoids</w:t>
            </w:r>
          </w:p>
        </w:tc>
        <w:tc>
          <w:tcPr>
            <w:tcW w:w="2305" w:type="dxa"/>
            <w:tcBorders>
              <w:top w:val="nil"/>
              <w:left w:val="nil"/>
              <w:bottom w:val="nil"/>
              <w:right w:val="nil"/>
            </w:tcBorders>
            <w:shd w:val="clear" w:color="auto" w:fill="auto"/>
            <w:noWrap/>
            <w:vAlign w:val="center"/>
            <w:hideMark/>
          </w:tcPr>
          <w:p w14:paraId="1CE08045" w14:textId="77777777" w:rsidR="00957236" w:rsidRPr="00762C64" w:rsidRDefault="00957236" w:rsidP="00FA72CB">
            <w:pPr>
              <w:jc w:val="both"/>
              <w:rPr>
                <w:sz w:val="20"/>
                <w:szCs w:val="20"/>
                <w:lang w:eastAsia="en-US"/>
              </w:rPr>
            </w:pPr>
            <w:r w:rsidRPr="00762C64">
              <w:rPr>
                <w:sz w:val="20"/>
                <w:szCs w:val="20"/>
                <w:lang w:eastAsia="en-US"/>
              </w:rPr>
              <w:t>R</w:t>
            </w:r>
            <w:r w:rsidRPr="00762C64">
              <w:rPr>
                <w:sz w:val="20"/>
                <w:szCs w:val="20"/>
                <w:vertAlign w:val="subscript"/>
                <w:lang w:eastAsia="en-US"/>
              </w:rPr>
              <w:t xml:space="preserve">800 </w:t>
            </w:r>
            <w:r w:rsidRPr="00762C64">
              <w:rPr>
                <w:sz w:val="20"/>
                <w:szCs w:val="20"/>
                <w:lang w:eastAsia="en-US"/>
              </w:rPr>
              <w:t>/R</w:t>
            </w:r>
            <w:r w:rsidRPr="00762C64">
              <w:rPr>
                <w:sz w:val="20"/>
                <w:szCs w:val="20"/>
                <w:vertAlign w:val="subscript"/>
                <w:lang w:eastAsia="en-US"/>
              </w:rPr>
              <w:t>500</w:t>
            </w:r>
          </w:p>
        </w:tc>
        <w:tc>
          <w:tcPr>
            <w:tcW w:w="1440" w:type="dxa"/>
            <w:tcBorders>
              <w:top w:val="nil"/>
              <w:left w:val="nil"/>
              <w:bottom w:val="nil"/>
              <w:right w:val="nil"/>
            </w:tcBorders>
            <w:shd w:val="clear" w:color="auto" w:fill="auto"/>
            <w:noWrap/>
            <w:vAlign w:val="center"/>
            <w:hideMark/>
          </w:tcPr>
          <w:p w14:paraId="6BA5A18B" w14:textId="77777777" w:rsidR="00957236" w:rsidRPr="00762C64" w:rsidRDefault="00957236" w:rsidP="00FA72CB">
            <w:pPr>
              <w:jc w:val="both"/>
              <w:rPr>
                <w:sz w:val="15"/>
                <w:szCs w:val="15"/>
                <w:lang w:eastAsia="en-US"/>
              </w:rPr>
            </w:pPr>
            <w:r w:rsidRPr="00B50409">
              <w:rPr>
                <w:sz w:val="15"/>
                <w:szCs w:val="15"/>
                <w:lang w:eastAsia="en-US"/>
              </w:rPr>
              <w:fldChar w:fldCharType="begin"/>
            </w:r>
            <w:r>
              <w:rPr>
                <w:sz w:val="15"/>
                <w:szCs w:val="15"/>
                <w:lang w:eastAsia="en-US"/>
              </w:rPr>
              <w:instrText xml:space="preserve"> ADDIN EN.CITE &lt;EndNote&gt;&lt;Cite&gt;&lt;Author&gt;Blackburn&lt;/Author&gt;&lt;Year&gt;1998&lt;/Year&gt;&lt;RecNum&gt;56&lt;/RecNum&gt;&lt;DisplayText&gt;&lt;style face="superscript"&gt;58&lt;/style&gt;&lt;/DisplayText&gt;&lt;record&gt;&lt;rec-number&gt;56&lt;/rec-number&gt;&lt;foreign-keys&gt;&lt;key app="EN" db-id="a2tefsptq2f0ape5p2hp2xz5d020sfz5xezw" timestamp="1703004242"&gt;56&lt;/key&gt;&lt;/foreign-keys&gt;&lt;ref-type name="Journal Article"&gt;17&lt;/ref-type&gt;&lt;contributors&gt;&lt;authors&gt;&lt;author&gt;Blackburn, George Alan&lt;/author&gt;&lt;/authors&gt;&lt;/contributors&gt;&lt;titles&gt;&lt;title&gt;Spectral indices for estimating photosynthetic pigment concentrations: a test using senescent tree leaves&lt;/title&gt;&lt;secondary-title&gt;International Journal of remote sensing&lt;/secondary-title&gt;&lt;/titles&gt;&lt;periodical&gt;&lt;full-title&gt;International Journal of remote sensing&lt;/full-title&gt;&lt;/periodical&gt;&lt;pages&gt;657-675&lt;/pages&gt;&lt;volume&gt;19&lt;/volume&gt;&lt;number&gt;4&lt;/number&gt;&lt;dates&gt;&lt;year&gt;1998&lt;/year&gt;&lt;/dates&gt;&lt;isbn&gt;0143-1161&lt;/isbn&gt;&lt;urls&gt;&lt;/urls&gt;&lt;/record&gt;&lt;/Cite&gt;&lt;/EndNote&gt;</w:instrText>
            </w:r>
            <w:r w:rsidRPr="00B50409">
              <w:rPr>
                <w:sz w:val="15"/>
                <w:szCs w:val="15"/>
                <w:lang w:eastAsia="en-US"/>
              </w:rPr>
              <w:fldChar w:fldCharType="separate"/>
            </w:r>
            <w:r w:rsidRPr="003136D3">
              <w:rPr>
                <w:noProof/>
                <w:sz w:val="15"/>
                <w:szCs w:val="15"/>
                <w:vertAlign w:val="superscript"/>
                <w:lang w:eastAsia="en-US"/>
              </w:rPr>
              <w:t>58</w:t>
            </w:r>
            <w:r w:rsidRPr="00B50409">
              <w:rPr>
                <w:sz w:val="15"/>
                <w:szCs w:val="15"/>
                <w:lang w:eastAsia="en-US"/>
              </w:rPr>
              <w:fldChar w:fldCharType="end"/>
            </w:r>
          </w:p>
        </w:tc>
      </w:tr>
      <w:tr w:rsidR="00957236" w:rsidRPr="00762C64" w14:paraId="0E4BA67B" w14:textId="77777777" w:rsidTr="00FA72CB">
        <w:trPr>
          <w:trHeight w:val="639"/>
        </w:trPr>
        <w:tc>
          <w:tcPr>
            <w:tcW w:w="1170" w:type="dxa"/>
            <w:tcBorders>
              <w:top w:val="nil"/>
              <w:left w:val="nil"/>
              <w:bottom w:val="nil"/>
              <w:right w:val="nil"/>
            </w:tcBorders>
            <w:shd w:val="clear" w:color="auto" w:fill="auto"/>
            <w:noWrap/>
            <w:vAlign w:val="center"/>
            <w:hideMark/>
          </w:tcPr>
          <w:p w14:paraId="653CEF84" w14:textId="77777777" w:rsidR="00957236" w:rsidRPr="00762C64" w:rsidRDefault="00957236" w:rsidP="00FA72CB">
            <w:pPr>
              <w:jc w:val="both"/>
              <w:rPr>
                <w:sz w:val="20"/>
                <w:szCs w:val="20"/>
                <w:lang w:eastAsia="en-US"/>
              </w:rPr>
            </w:pPr>
            <w:r w:rsidRPr="00762C64">
              <w:rPr>
                <w:sz w:val="20"/>
                <w:szCs w:val="20"/>
                <w:lang w:eastAsia="en-US"/>
              </w:rPr>
              <w:t>WI</w:t>
            </w:r>
          </w:p>
        </w:tc>
        <w:tc>
          <w:tcPr>
            <w:tcW w:w="4535" w:type="dxa"/>
            <w:tcBorders>
              <w:top w:val="nil"/>
              <w:left w:val="nil"/>
              <w:bottom w:val="nil"/>
              <w:right w:val="nil"/>
            </w:tcBorders>
            <w:shd w:val="clear" w:color="auto" w:fill="auto"/>
            <w:vAlign w:val="center"/>
            <w:hideMark/>
          </w:tcPr>
          <w:p w14:paraId="6DBD966F" w14:textId="77777777" w:rsidR="00957236" w:rsidRPr="00762C64" w:rsidRDefault="00957236" w:rsidP="00FA72CB">
            <w:pPr>
              <w:jc w:val="both"/>
              <w:rPr>
                <w:sz w:val="20"/>
                <w:szCs w:val="20"/>
                <w:lang w:eastAsia="en-US"/>
              </w:rPr>
            </w:pPr>
            <w:r>
              <w:rPr>
                <w:sz w:val="20"/>
                <w:szCs w:val="20"/>
                <w:lang w:eastAsia="en-US"/>
              </w:rPr>
              <w:t>W</w:t>
            </w:r>
            <w:r w:rsidRPr="00762C64">
              <w:rPr>
                <w:sz w:val="20"/>
                <w:szCs w:val="20"/>
                <w:lang w:eastAsia="en-US"/>
              </w:rPr>
              <w:t xml:space="preserve">ater </w:t>
            </w:r>
            <w:r>
              <w:rPr>
                <w:sz w:val="20"/>
                <w:szCs w:val="20"/>
                <w:lang w:eastAsia="en-US"/>
              </w:rPr>
              <w:t>In</w:t>
            </w:r>
            <w:r w:rsidRPr="00762C64">
              <w:rPr>
                <w:sz w:val="20"/>
                <w:szCs w:val="20"/>
                <w:lang w:eastAsia="en-US"/>
              </w:rPr>
              <w:t>dex, an indicator of canopy water content</w:t>
            </w:r>
          </w:p>
        </w:tc>
        <w:tc>
          <w:tcPr>
            <w:tcW w:w="2305" w:type="dxa"/>
            <w:tcBorders>
              <w:top w:val="nil"/>
              <w:left w:val="nil"/>
              <w:bottom w:val="nil"/>
              <w:right w:val="nil"/>
            </w:tcBorders>
            <w:shd w:val="clear" w:color="auto" w:fill="auto"/>
            <w:noWrap/>
            <w:vAlign w:val="center"/>
            <w:hideMark/>
          </w:tcPr>
          <w:p w14:paraId="1D41075A" w14:textId="77777777" w:rsidR="00957236" w:rsidRPr="00762C64" w:rsidRDefault="00957236" w:rsidP="00FA72CB">
            <w:pPr>
              <w:jc w:val="both"/>
              <w:rPr>
                <w:sz w:val="20"/>
                <w:szCs w:val="20"/>
                <w:lang w:eastAsia="en-US"/>
              </w:rPr>
            </w:pPr>
            <w:r w:rsidRPr="00762C64">
              <w:rPr>
                <w:sz w:val="20"/>
                <w:szCs w:val="20"/>
                <w:lang w:eastAsia="en-US"/>
              </w:rPr>
              <w:t>R</w:t>
            </w:r>
            <w:r w:rsidRPr="00762C64">
              <w:rPr>
                <w:sz w:val="20"/>
                <w:szCs w:val="20"/>
                <w:vertAlign w:val="subscript"/>
                <w:lang w:eastAsia="en-US"/>
              </w:rPr>
              <w:t>900</w:t>
            </w:r>
            <w:r w:rsidRPr="00762C64">
              <w:rPr>
                <w:sz w:val="20"/>
                <w:szCs w:val="20"/>
                <w:lang w:eastAsia="en-US"/>
              </w:rPr>
              <w:t>/R</w:t>
            </w:r>
            <w:r w:rsidRPr="00762C64">
              <w:rPr>
                <w:sz w:val="20"/>
                <w:szCs w:val="20"/>
                <w:vertAlign w:val="subscript"/>
                <w:lang w:eastAsia="en-US"/>
              </w:rPr>
              <w:t>970</w:t>
            </w:r>
          </w:p>
        </w:tc>
        <w:tc>
          <w:tcPr>
            <w:tcW w:w="1440" w:type="dxa"/>
            <w:tcBorders>
              <w:top w:val="nil"/>
              <w:left w:val="nil"/>
              <w:bottom w:val="nil"/>
              <w:right w:val="nil"/>
            </w:tcBorders>
            <w:shd w:val="clear" w:color="auto" w:fill="auto"/>
            <w:noWrap/>
            <w:vAlign w:val="center"/>
            <w:hideMark/>
          </w:tcPr>
          <w:p w14:paraId="62C3D83E" w14:textId="77777777" w:rsidR="00957236" w:rsidRPr="00762C64" w:rsidRDefault="00957236" w:rsidP="00FA72CB">
            <w:pPr>
              <w:jc w:val="both"/>
              <w:rPr>
                <w:sz w:val="15"/>
                <w:szCs w:val="15"/>
                <w:lang w:eastAsia="en-US"/>
              </w:rPr>
            </w:pPr>
            <w:r w:rsidRPr="00B50409">
              <w:rPr>
                <w:sz w:val="15"/>
                <w:szCs w:val="15"/>
                <w:lang w:eastAsia="en-US"/>
              </w:rPr>
              <w:fldChar w:fldCharType="begin"/>
            </w:r>
            <w:r>
              <w:rPr>
                <w:sz w:val="15"/>
                <w:szCs w:val="15"/>
                <w:lang w:eastAsia="en-US"/>
              </w:rPr>
              <w:instrText xml:space="preserve"> ADDIN EN.CITE &lt;EndNote&gt;&lt;Cite&gt;&lt;Author&gt;Claudio&lt;/Author&gt;&lt;Year&gt;2006&lt;/Year&gt;&lt;RecNum&gt;57&lt;/RecNum&gt;&lt;DisplayText&gt;&lt;style face="superscript"&gt;59&lt;/style&gt;&lt;/DisplayText&gt;&lt;record&gt;&lt;rec-number&gt;57&lt;/rec-number&gt;&lt;foreign-keys&gt;&lt;key app="EN" db-id="a2tefsptq2f0ape5p2hp2xz5d020sfz5xezw" timestamp="1703004242"&gt;57&lt;/key&gt;&lt;/foreign-keys&gt;&lt;ref-type name="Journal Article"&gt;17&lt;/ref-type&gt;&lt;contributors&gt;&lt;authors&gt;&lt;author&gt;Claudio, Helen C&lt;/author&gt;&lt;author&gt;Cheng, Yufu&lt;/author&gt;&lt;author&gt;Fuentes, David A&lt;/author&gt;&lt;author&gt;Gamon, John A&lt;/author&gt;&lt;author&gt;Luo, Hongyan&lt;/author&gt;&lt;author&gt;Oechel, Walter&lt;/author&gt;&lt;author&gt;Qiu, Hong-Lie&lt;/author&gt;&lt;author&gt;Rahman, Abdullah F&lt;/author&gt;&lt;author&gt;Sims, Daniel A&lt;/author&gt;&lt;/authors&gt;&lt;/contributors&gt;&lt;titles&gt;&lt;title&gt;Monitoring drought effects on vegetation water content and fluxes in chaparral with the 970 nm water band index&lt;/title&gt;&lt;secondary-title&gt;Remote Sensing of Environment&lt;/secondary-title&gt;&lt;/titles&gt;&lt;periodical&gt;&lt;full-title&gt;Remote sensing of environment&lt;/full-title&gt;&lt;/periodical&gt;&lt;pages&gt;304-311&lt;/pages&gt;&lt;volume&gt;103&lt;/volume&gt;&lt;number&gt;3&lt;/number&gt;&lt;dates&gt;&lt;year&gt;2006&lt;/year&gt;&lt;/dates&gt;&lt;isbn&gt;0034-4257&lt;/isbn&gt;&lt;urls&gt;&lt;/urls&gt;&lt;/record&gt;&lt;/Cite&gt;&lt;/EndNote&gt;</w:instrText>
            </w:r>
            <w:r w:rsidRPr="00B50409">
              <w:rPr>
                <w:sz w:val="15"/>
                <w:szCs w:val="15"/>
                <w:lang w:eastAsia="en-US"/>
              </w:rPr>
              <w:fldChar w:fldCharType="separate"/>
            </w:r>
            <w:r w:rsidRPr="003136D3">
              <w:rPr>
                <w:noProof/>
                <w:sz w:val="15"/>
                <w:szCs w:val="15"/>
                <w:vertAlign w:val="superscript"/>
                <w:lang w:eastAsia="en-US"/>
              </w:rPr>
              <w:t>59</w:t>
            </w:r>
            <w:r w:rsidRPr="00B50409">
              <w:rPr>
                <w:sz w:val="15"/>
                <w:szCs w:val="15"/>
                <w:lang w:eastAsia="en-US"/>
              </w:rPr>
              <w:fldChar w:fldCharType="end"/>
            </w:r>
          </w:p>
        </w:tc>
      </w:tr>
      <w:tr w:rsidR="00957236" w:rsidRPr="00762C64" w14:paraId="3253627A" w14:textId="77777777" w:rsidTr="00FA72CB">
        <w:trPr>
          <w:trHeight w:val="432"/>
        </w:trPr>
        <w:tc>
          <w:tcPr>
            <w:tcW w:w="1170" w:type="dxa"/>
            <w:tcBorders>
              <w:top w:val="nil"/>
              <w:left w:val="nil"/>
              <w:bottom w:val="nil"/>
              <w:right w:val="nil"/>
            </w:tcBorders>
            <w:shd w:val="clear" w:color="auto" w:fill="auto"/>
            <w:noWrap/>
            <w:vAlign w:val="center"/>
          </w:tcPr>
          <w:p w14:paraId="073E7C00" w14:textId="77777777" w:rsidR="00957236" w:rsidRPr="00762C64" w:rsidRDefault="00957236" w:rsidP="00FA72CB">
            <w:pPr>
              <w:jc w:val="both"/>
              <w:rPr>
                <w:sz w:val="20"/>
                <w:szCs w:val="20"/>
                <w:lang w:eastAsia="en-US"/>
              </w:rPr>
            </w:pPr>
            <w:r>
              <w:rPr>
                <w:sz w:val="20"/>
                <w:szCs w:val="20"/>
                <w:lang w:eastAsia="en-US"/>
              </w:rPr>
              <w:t>LLSI</w:t>
            </w:r>
          </w:p>
        </w:tc>
        <w:tc>
          <w:tcPr>
            <w:tcW w:w="4535" w:type="dxa"/>
            <w:tcBorders>
              <w:top w:val="nil"/>
              <w:left w:val="nil"/>
              <w:bottom w:val="nil"/>
              <w:right w:val="nil"/>
            </w:tcBorders>
            <w:shd w:val="clear" w:color="auto" w:fill="auto"/>
            <w:noWrap/>
            <w:vAlign w:val="center"/>
          </w:tcPr>
          <w:p w14:paraId="0327D223" w14:textId="77777777" w:rsidR="00957236" w:rsidRDefault="00957236" w:rsidP="00FA72CB">
            <w:pPr>
              <w:jc w:val="both"/>
              <w:rPr>
                <w:sz w:val="20"/>
                <w:szCs w:val="20"/>
                <w:lang w:eastAsia="en-US"/>
              </w:rPr>
            </w:pPr>
            <w:r>
              <w:rPr>
                <w:sz w:val="20"/>
                <w:szCs w:val="20"/>
                <w:lang w:eastAsia="en-US"/>
              </w:rPr>
              <w:t xml:space="preserve">Light Leaf Spot Index, detecting leaf tissues with LLS </w:t>
            </w:r>
          </w:p>
        </w:tc>
        <w:tc>
          <w:tcPr>
            <w:tcW w:w="2305" w:type="dxa"/>
            <w:tcBorders>
              <w:top w:val="nil"/>
              <w:left w:val="nil"/>
              <w:bottom w:val="nil"/>
              <w:right w:val="nil"/>
            </w:tcBorders>
            <w:shd w:val="clear" w:color="auto" w:fill="auto"/>
            <w:noWrap/>
            <w:vAlign w:val="center"/>
          </w:tcPr>
          <w:p w14:paraId="29B53CCB" w14:textId="77777777" w:rsidR="00957236" w:rsidRPr="00762C64" w:rsidRDefault="00957236" w:rsidP="00FA72CB">
            <w:pPr>
              <w:jc w:val="both"/>
              <w:rPr>
                <w:sz w:val="20"/>
                <w:szCs w:val="20"/>
                <w:lang w:eastAsia="en-US"/>
              </w:rPr>
            </w:pPr>
            <w:r>
              <w:rPr>
                <w:sz w:val="20"/>
                <w:szCs w:val="20"/>
                <w:lang w:eastAsia="en-US"/>
              </w:rPr>
              <w:t>[</w:t>
            </w:r>
            <w:r w:rsidRPr="00762C64">
              <w:rPr>
                <w:sz w:val="20"/>
                <w:szCs w:val="20"/>
                <w:lang w:eastAsia="en-US"/>
              </w:rPr>
              <w:t>(R</w:t>
            </w:r>
            <w:r w:rsidRPr="00762C64">
              <w:rPr>
                <w:sz w:val="20"/>
                <w:szCs w:val="20"/>
                <w:vertAlign w:val="subscript"/>
                <w:lang w:eastAsia="en-US"/>
              </w:rPr>
              <w:t>7</w:t>
            </w:r>
            <w:r>
              <w:rPr>
                <w:sz w:val="20"/>
                <w:szCs w:val="20"/>
                <w:vertAlign w:val="subscript"/>
                <w:lang w:eastAsia="en-US"/>
              </w:rPr>
              <w:t>20</w:t>
            </w:r>
            <w:r w:rsidRPr="00762C64">
              <w:rPr>
                <w:sz w:val="20"/>
                <w:szCs w:val="20"/>
                <w:lang w:eastAsia="en-US"/>
              </w:rPr>
              <w:t>-R</w:t>
            </w:r>
            <w:r>
              <w:rPr>
                <w:sz w:val="20"/>
                <w:szCs w:val="20"/>
                <w:vertAlign w:val="subscript"/>
                <w:lang w:eastAsia="en-US"/>
              </w:rPr>
              <w:t>530</w:t>
            </w:r>
            <w:r w:rsidRPr="00762C64">
              <w:rPr>
                <w:sz w:val="20"/>
                <w:szCs w:val="20"/>
                <w:lang w:eastAsia="en-US"/>
              </w:rPr>
              <w:t>)/(R</w:t>
            </w:r>
            <w:r w:rsidRPr="00762C64">
              <w:rPr>
                <w:sz w:val="20"/>
                <w:szCs w:val="20"/>
                <w:vertAlign w:val="subscript"/>
                <w:lang w:eastAsia="en-US"/>
              </w:rPr>
              <w:t>7</w:t>
            </w:r>
            <w:r>
              <w:rPr>
                <w:sz w:val="20"/>
                <w:szCs w:val="20"/>
                <w:vertAlign w:val="subscript"/>
                <w:lang w:eastAsia="en-US"/>
              </w:rPr>
              <w:t>20</w:t>
            </w:r>
            <w:r w:rsidRPr="00762C64">
              <w:rPr>
                <w:sz w:val="20"/>
                <w:szCs w:val="20"/>
                <w:lang w:eastAsia="en-US"/>
              </w:rPr>
              <w:t>+R</w:t>
            </w:r>
            <w:r>
              <w:rPr>
                <w:sz w:val="20"/>
                <w:szCs w:val="20"/>
                <w:vertAlign w:val="subscript"/>
                <w:lang w:eastAsia="en-US"/>
              </w:rPr>
              <w:t>530</w:t>
            </w:r>
            <w:r w:rsidRPr="00762C64">
              <w:rPr>
                <w:sz w:val="20"/>
                <w:szCs w:val="20"/>
                <w:lang w:eastAsia="en-US"/>
              </w:rPr>
              <w:t>)</w:t>
            </w:r>
            <w:r>
              <w:rPr>
                <w:sz w:val="20"/>
                <w:szCs w:val="20"/>
                <w:lang w:eastAsia="en-US"/>
              </w:rPr>
              <w:t>-R</w:t>
            </w:r>
            <w:r>
              <w:rPr>
                <w:sz w:val="20"/>
                <w:szCs w:val="20"/>
                <w:vertAlign w:val="subscript"/>
                <w:lang w:eastAsia="en-US"/>
              </w:rPr>
              <w:t>830</w:t>
            </w:r>
            <w:r>
              <w:rPr>
                <w:sz w:val="20"/>
                <w:szCs w:val="20"/>
                <w:lang w:eastAsia="en-US"/>
              </w:rPr>
              <w:t>]</w:t>
            </w:r>
          </w:p>
        </w:tc>
        <w:tc>
          <w:tcPr>
            <w:tcW w:w="1440" w:type="dxa"/>
            <w:tcBorders>
              <w:top w:val="nil"/>
              <w:left w:val="nil"/>
              <w:bottom w:val="nil"/>
              <w:right w:val="nil"/>
            </w:tcBorders>
            <w:shd w:val="clear" w:color="auto" w:fill="auto"/>
            <w:noWrap/>
            <w:vAlign w:val="center"/>
          </w:tcPr>
          <w:p w14:paraId="28E9F471" w14:textId="77777777" w:rsidR="00957236" w:rsidRPr="00B50409" w:rsidRDefault="00957236" w:rsidP="00FA72CB">
            <w:pPr>
              <w:jc w:val="both"/>
              <w:rPr>
                <w:sz w:val="15"/>
                <w:szCs w:val="15"/>
                <w:lang w:eastAsia="en-US"/>
              </w:rPr>
            </w:pPr>
            <w:r>
              <w:rPr>
                <w:sz w:val="15"/>
                <w:szCs w:val="15"/>
                <w:lang w:eastAsia="en-US"/>
              </w:rPr>
              <w:fldChar w:fldCharType="begin"/>
            </w:r>
            <w:r>
              <w:rPr>
                <w:sz w:val="15"/>
                <w:szCs w:val="15"/>
                <w:lang w:eastAsia="en-US"/>
              </w:rPr>
              <w:instrText xml:space="preserve"> ADDIN EN.CITE &lt;EndNote&gt;&lt;Cite&gt;&lt;Author&gt;Veys&lt;/Author&gt;&lt;Year&gt;2019&lt;/Year&gt;&lt;RecNum&gt;30&lt;/RecNum&gt;&lt;DisplayText&gt;&lt;style face="superscript"&gt;30&lt;/style&gt;&lt;/DisplayText&gt;&lt;record&gt;&lt;rec-number&gt;30&lt;/rec-number&gt;&lt;foreign-keys&gt;&lt;key app="EN" db-id="a2tefsptq2f0ape5p2hp2xz5d020sfz5xezw" timestamp="1703004242"&gt;30&lt;/key&gt;&lt;/foreign-keys&gt;&lt;ref-type name="Journal Article"&gt;17&lt;/ref-type&gt;&lt;contributors&gt;&lt;authors&gt;&lt;author&gt;Veys, Charles&lt;/author&gt;&lt;author&gt;Chatziavgerinos, Fokion&lt;/author&gt;&lt;author&gt;AlSuwaidi, Ali&lt;/author&gt;&lt;author&gt;Hibbert, James&lt;/author&gt;&lt;author&gt;Hansen, Mark&lt;/author&gt;&lt;author&gt;Bernotas, Gytis&lt;/author&gt;&lt;author&gt;Smith, Melvyn&lt;/author&gt;&lt;author&gt;Yin, Hujun&lt;/author&gt;&lt;author&gt;Rolfe, Stephen&lt;/author&gt;&lt;author&gt;Grieve, Bruce&lt;/author&gt;&lt;/authors&gt;&lt;/contributors&gt;&lt;titles&gt;&lt;title&gt;Multispectral imaging for presymptomatic analysis of light leaf spot in oilseed rape&lt;/title&gt;&lt;secondary-title&gt;Plant methods&lt;/secondary-title&gt;&lt;/titles&gt;&lt;periodical&gt;&lt;full-title&gt;Plant methods&lt;/full-title&gt;&lt;/periodical&gt;&lt;pages&gt;1-12&lt;/pages&gt;&lt;volume&gt;15&lt;/volume&gt;&lt;number&gt;1&lt;/number&gt;&lt;dates&gt;&lt;year&gt;2019&lt;/year&gt;&lt;/dates&gt;&lt;isbn&gt;1746-4811&lt;/isbn&gt;&lt;urls&gt;&lt;/urls&gt;&lt;/record&gt;&lt;/Cite&gt;&lt;/EndNote&gt;</w:instrText>
            </w:r>
            <w:r>
              <w:rPr>
                <w:sz w:val="15"/>
                <w:szCs w:val="15"/>
                <w:lang w:eastAsia="en-US"/>
              </w:rPr>
              <w:fldChar w:fldCharType="separate"/>
            </w:r>
            <w:r w:rsidRPr="003136D3">
              <w:rPr>
                <w:noProof/>
                <w:sz w:val="15"/>
                <w:szCs w:val="15"/>
                <w:vertAlign w:val="superscript"/>
                <w:lang w:eastAsia="en-US"/>
              </w:rPr>
              <w:t>30</w:t>
            </w:r>
            <w:r>
              <w:rPr>
                <w:sz w:val="15"/>
                <w:szCs w:val="15"/>
                <w:lang w:eastAsia="en-US"/>
              </w:rPr>
              <w:fldChar w:fldCharType="end"/>
            </w:r>
          </w:p>
        </w:tc>
      </w:tr>
      <w:tr w:rsidR="00957236" w:rsidRPr="00762C64" w14:paraId="5000E016" w14:textId="77777777" w:rsidTr="00FA72CB">
        <w:trPr>
          <w:trHeight w:val="432"/>
        </w:trPr>
        <w:tc>
          <w:tcPr>
            <w:tcW w:w="1170" w:type="dxa"/>
            <w:tcBorders>
              <w:top w:val="nil"/>
              <w:left w:val="nil"/>
              <w:bottom w:val="nil"/>
              <w:right w:val="nil"/>
            </w:tcBorders>
            <w:shd w:val="clear" w:color="auto" w:fill="auto"/>
            <w:noWrap/>
            <w:vAlign w:val="center"/>
          </w:tcPr>
          <w:p w14:paraId="43F5AA7A" w14:textId="77777777" w:rsidR="00957236" w:rsidRPr="00762C64" w:rsidRDefault="00957236" w:rsidP="00FA72CB">
            <w:pPr>
              <w:jc w:val="both"/>
              <w:rPr>
                <w:sz w:val="20"/>
                <w:szCs w:val="20"/>
                <w:lang w:eastAsia="en-US"/>
              </w:rPr>
            </w:pPr>
            <w:r>
              <w:rPr>
                <w:sz w:val="20"/>
                <w:szCs w:val="20"/>
                <w:lang w:eastAsia="en-US"/>
              </w:rPr>
              <w:t>CTR1</w:t>
            </w:r>
          </w:p>
        </w:tc>
        <w:tc>
          <w:tcPr>
            <w:tcW w:w="4535" w:type="dxa"/>
            <w:tcBorders>
              <w:top w:val="nil"/>
              <w:left w:val="nil"/>
              <w:bottom w:val="nil"/>
              <w:right w:val="nil"/>
            </w:tcBorders>
            <w:shd w:val="clear" w:color="auto" w:fill="auto"/>
            <w:noWrap/>
            <w:vAlign w:val="center"/>
          </w:tcPr>
          <w:p w14:paraId="4299E116" w14:textId="77777777" w:rsidR="00957236" w:rsidRDefault="00957236" w:rsidP="00FA72CB">
            <w:pPr>
              <w:jc w:val="both"/>
              <w:rPr>
                <w:sz w:val="20"/>
                <w:szCs w:val="20"/>
                <w:lang w:eastAsia="en-US"/>
              </w:rPr>
            </w:pPr>
            <w:r>
              <w:rPr>
                <w:sz w:val="20"/>
                <w:szCs w:val="20"/>
                <w:lang w:eastAsia="en-US"/>
              </w:rPr>
              <w:t>C</w:t>
            </w:r>
            <w:r w:rsidRPr="00762C64">
              <w:rPr>
                <w:sz w:val="20"/>
                <w:szCs w:val="20"/>
                <w:lang w:eastAsia="en-US"/>
              </w:rPr>
              <w:t xml:space="preserve">arter </w:t>
            </w:r>
            <w:r>
              <w:rPr>
                <w:sz w:val="20"/>
                <w:szCs w:val="20"/>
                <w:lang w:eastAsia="en-US"/>
              </w:rPr>
              <w:t>I</w:t>
            </w:r>
            <w:r w:rsidRPr="00762C64">
              <w:rPr>
                <w:sz w:val="20"/>
                <w:szCs w:val="20"/>
                <w:lang w:eastAsia="en-US"/>
              </w:rPr>
              <w:t xml:space="preserve">ndex </w:t>
            </w:r>
            <w:r>
              <w:rPr>
                <w:sz w:val="20"/>
                <w:szCs w:val="20"/>
                <w:lang w:eastAsia="en-US"/>
              </w:rPr>
              <w:t>1</w:t>
            </w:r>
            <w:r w:rsidRPr="00762C64">
              <w:rPr>
                <w:sz w:val="20"/>
                <w:szCs w:val="20"/>
                <w:lang w:eastAsia="en-US"/>
              </w:rPr>
              <w:t xml:space="preserve"> an early plant stress indicator</w:t>
            </w:r>
          </w:p>
        </w:tc>
        <w:tc>
          <w:tcPr>
            <w:tcW w:w="2305" w:type="dxa"/>
            <w:tcBorders>
              <w:top w:val="nil"/>
              <w:left w:val="nil"/>
              <w:bottom w:val="nil"/>
              <w:right w:val="nil"/>
            </w:tcBorders>
            <w:shd w:val="clear" w:color="auto" w:fill="auto"/>
            <w:noWrap/>
            <w:vAlign w:val="center"/>
          </w:tcPr>
          <w:p w14:paraId="245CEFDF" w14:textId="77777777" w:rsidR="00957236" w:rsidRPr="00762C64" w:rsidRDefault="00957236" w:rsidP="00FA72CB">
            <w:pPr>
              <w:jc w:val="both"/>
              <w:rPr>
                <w:sz w:val="20"/>
                <w:szCs w:val="20"/>
                <w:lang w:eastAsia="en-US"/>
              </w:rPr>
            </w:pPr>
            <w:r w:rsidRPr="00762C64">
              <w:rPr>
                <w:sz w:val="20"/>
                <w:szCs w:val="20"/>
                <w:lang w:eastAsia="en-US"/>
              </w:rPr>
              <w:t>R</w:t>
            </w:r>
            <w:r>
              <w:rPr>
                <w:sz w:val="20"/>
                <w:szCs w:val="20"/>
                <w:vertAlign w:val="subscript"/>
                <w:lang w:eastAsia="en-US"/>
              </w:rPr>
              <w:t>700</w:t>
            </w:r>
            <w:r w:rsidRPr="00762C64">
              <w:rPr>
                <w:sz w:val="20"/>
                <w:szCs w:val="20"/>
                <w:lang w:eastAsia="en-US"/>
              </w:rPr>
              <w:t>/R</w:t>
            </w:r>
            <w:r>
              <w:rPr>
                <w:sz w:val="20"/>
                <w:szCs w:val="20"/>
                <w:vertAlign w:val="subscript"/>
                <w:lang w:eastAsia="en-US"/>
              </w:rPr>
              <w:t>420</w:t>
            </w:r>
          </w:p>
        </w:tc>
        <w:tc>
          <w:tcPr>
            <w:tcW w:w="1440" w:type="dxa"/>
            <w:tcBorders>
              <w:top w:val="nil"/>
              <w:left w:val="nil"/>
              <w:bottom w:val="nil"/>
              <w:right w:val="nil"/>
            </w:tcBorders>
            <w:shd w:val="clear" w:color="auto" w:fill="auto"/>
            <w:noWrap/>
            <w:vAlign w:val="center"/>
          </w:tcPr>
          <w:p w14:paraId="1C6B008D" w14:textId="77777777" w:rsidR="00957236" w:rsidRPr="00B50409" w:rsidRDefault="00957236" w:rsidP="00FA72CB">
            <w:pPr>
              <w:jc w:val="both"/>
              <w:rPr>
                <w:sz w:val="15"/>
                <w:szCs w:val="15"/>
                <w:lang w:eastAsia="en-US"/>
              </w:rPr>
            </w:pPr>
            <w:r>
              <w:rPr>
                <w:sz w:val="15"/>
                <w:szCs w:val="15"/>
                <w:lang w:eastAsia="en-US"/>
              </w:rPr>
              <w:fldChar w:fldCharType="begin"/>
            </w:r>
            <w:r>
              <w:rPr>
                <w:sz w:val="15"/>
                <w:szCs w:val="15"/>
                <w:lang w:eastAsia="en-US"/>
              </w:rPr>
              <w:instrText xml:space="preserve"> ADDIN EN.CITE &lt;EndNote&gt;&lt;Cite&gt;&lt;Author&gt;Veys&lt;/Author&gt;&lt;Year&gt;2019&lt;/Year&gt;&lt;RecNum&gt;30&lt;/RecNum&gt;&lt;DisplayText&gt;&lt;style face="superscript"&gt;30&lt;/style&gt;&lt;/DisplayText&gt;&lt;record&gt;&lt;rec-number&gt;30&lt;/rec-number&gt;&lt;foreign-keys&gt;&lt;key app="EN" db-id="a2tefsptq2f0ape5p2hp2xz5d020sfz5xezw" timestamp="1703004242"&gt;30&lt;/key&gt;&lt;/foreign-keys&gt;&lt;ref-type name="Journal Article"&gt;17&lt;/ref-type&gt;&lt;contributors&gt;&lt;authors&gt;&lt;author&gt;Veys, Charles&lt;/author&gt;&lt;author&gt;Chatziavgerinos, Fokion&lt;/author&gt;&lt;author&gt;AlSuwaidi, Ali&lt;/author&gt;&lt;author&gt;Hibbert, James&lt;/author&gt;&lt;author&gt;Hansen, Mark&lt;/author&gt;&lt;author&gt;Bernotas, Gytis&lt;/author&gt;&lt;author&gt;Smith, Melvyn&lt;/author&gt;&lt;author&gt;Yin, Hujun&lt;/author&gt;&lt;author&gt;Rolfe, Stephen&lt;/author&gt;&lt;author&gt;Grieve, Bruce&lt;/author&gt;&lt;/authors&gt;&lt;/contributors&gt;&lt;titles&gt;&lt;title&gt;Multispectral imaging for presymptomatic analysis of light leaf spot in oilseed rape&lt;/title&gt;&lt;secondary-title&gt;Plant methods&lt;/secondary-title&gt;&lt;/titles&gt;&lt;periodical&gt;&lt;full-title&gt;Plant methods&lt;/full-title&gt;&lt;/periodical&gt;&lt;pages&gt;1-12&lt;/pages&gt;&lt;volume&gt;15&lt;/volume&gt;&lt;number&gt;1&lt;/number&gt;&lt;dates&gt;&lt;year&gt;2019&lt;/year&gt;&lt;/dates&gt;&lt;isbn&gt;1746-4811&lt;/isbn&gt;&lt;urls&gt;&lt;/urls&gt;&lt;/record&gt;&lt;/Cite&gt;&lt;/EndNote&gt;</w:instrText>
            </w:r>
            <w:r>
              <w:rPr>
                <w:sz w:val="15"/>
                <w:szCs w:val="15"/>
                <w:lang w:eastAsia="en-US"/>
              </w:rPr>
              <w:fldChar w:fldCharType="separate"/>
            </w:r>
            <w:r w:rsidRPr="003136D3">
              <w:rPr>
                <w:noProof/>
                <w:sz w:val="15"/>
                <w:szCs w:val="15"/>
                <w:vertAlign w:val="superscript"/>
                <w:lang w:eastAsia="en-US"/>
              </w:rPr>
              <w:t>30</w:t>
            </w:r>
            <w:r>
              <w:rPr>
                <w:sz w:val="15"/>
                <w:szCs w:val="15"/>
                <w:lang w:eastAsia="en-US"/>
              </w:rPr>
              <w:fldChar w:fldCharType="end"/>
            </w:r>
          </w:p>
        </w:tc>
      </w:tr>
      <w:tr w:rsidR="00957236" w:rsidRPr="00762C64" w14:paraId="0BB60C81" w14:textId="77777777" w:rsidTr="00FA72CB">
        <w:trPr>
          <w:trHeight w:val="432"/>
        </w:trPr>
        <w:tc>
          <w:tcPr>
            <w:tcW w:w="1170" w:type="dxa"/>
            <w:tcBorders>
              <w:top w:val="nil"/>
              <w:left w:val="nil"/>
              <w:bottom w:val="nil"/>
              <w:right w:val="nil"/>
            </w:tcBorders>
            <w:shd w:val="clear" w:color="auto" w:fill="auto"/>
            <w:noWrap/>
            <w:vAlign w:val="center"/>
            <w:hideMark/>
          </w:tcPr>
          <w:p w14:paraId="4CA1950B" w14:textId="77777777" w:rsidR="00957236" w:rsidRPr="00762C64" w:rsidRDefault="00957236" w:rsidP="00FA72CB">
            <w:pPr>
              <w:jc w:val="both"/>
              <w:rPr>
                <w:sz w:val="20"/>
                <w:szCs w:val="20"/>
                <w:lang w:eastAsia="en-US"/>
              </w:rPr>
            </w:pPr>
            <w:r w:rsidRPr="00762C64">
              <w:rPr>
                <w:sz w:val="20"/>
                <w:szCs w:val="20"/>
                <w:lang w:eastAsia="en-US"/>
              </w:rPr>
              <w:t>CTR2</w:t>
            </w:r>
          </w:p>
        </w:tc>
        <w:tc>
          <w:tcPr>
            <w:tcW w:w="4535" w:type="dxa"/>
            <w:tcBorders>
              <w:top w:val="nil"/>
              <w:left w:val="nil"/>
              <w:bottom w:val="nil"/>
              <w:right w:val="nil"/>
            </w:tcBorders>
            <w:shd w:val="clear" w:color="auto" w:fill="auto"/>
            <w:noWrap/>
            <w:vAlign w:val="center"/>
            <w:hideMark/>
          </w:tcPr>
          <w:p w14:paraId="6DDF93CC" w14:textId="77777777" w:rsidR="00957236" w:rsidRPr="00762C64" w:rsidRDefault="00957236" w:rsidP="00FA72CB">
            <w:pPr>
              <w:jc w:val="both"/>
              <w:rPr>
                <w:sz w:val="20"/>
                <w:szCs w:val="20"/>
                <w:lang w:eastAsia="en-US"/>
              </w:rPr>
            </w:pPr>
            <w:r>
              <w:rPr>
                <w:sz w:val="20"/>
                <w:szCs w:val="20"/>
                <w:lang w:eastAsia="en-US"/>
              </w:rPr>
              <w:t>C</w:t>
            </w:r>
            <w:r w:rsidRPr="00762C64">
              <w:rPr>
                <w:sz w:val="20"/>
                <w:szCs w:val="20"/>
                <w:lang w:eastAsia="en-US"/>
              </w:rPr>
              <w:t xml:space="preserve">arter </w:t>
            </w:r>
            <w:r>
              <w:rPr>
                <w:sz w:val="20"/>
                <w:szCs w:val="20"/>
                <w:lang w:eastAsia="en-US"/>
              </w:rPr>
              <w:t>I</w:t>
            </w:r>
            <w:r w:rsidRPr="00762C64">
              <w:rPr>
                <w:sz w:val="20"/>
                <w:szCs w:val="20"/>
                <w:lang w:eastAsia="en-US"/>
              </w:rPr>
              <w:t>ndex 2, an early plant stress indicator</w:t>
            </w:r>
          </w:p>
        </w:tc>
        <w:tc>
          <w:tcPr>
            <w:tcW w:w="2305" w:type="dxa"/>
            <w:tcBorders>
              <w:top w:val="nil"/>
              <w:left w:val="nil"/>
              <w:bottom w:val="nil"/>
              <w:right w:val="nil"/>
            </w:tcBorders>
            <w:shd w:val="clear" w:color="auto" w:fill="auto"/>
            <w:noWrap/>
            <w:vAlign w:val="center"/>
            <w:hideMark/>
          </w:tcPr>
          <w:p w14:paraId="3535D9EB" w14:textId="77777777" w:rsidR="00957236" w:rsidRPr="00762C64" w:rsidRDefault="00957236" w:rsidP="00FA72CB">
            <w:pPr>
              <w:jc w:val="both"/>
              <w:rPr>
                <w:sz w:val="20"/>
                <w:szCs w:val="20"/>
                <w:lang w:eastAsia="en-US"/>
              </w:rPr>
            </w:pPr>
            <w:r w:rsidRPr="00762C64">
              <w:rPr>
                <w:sz w:val="20"/>
                <w:szCs w:val="20"/>
                <w:lang w:eastAsia="en-US"/>
              </w:rPr>
              <w:t>R</w:t>
            </w:r>
            <w:r w:rsidRPr="00762C64">
              <w:rPr>
                <w:sz w:val="20"/>
                <w:szCs w:val="20"/>
                <w:vertAlign w:val="subscript"/>
                <w:lang w:eastAsia="en-US"/>
              </w:rPr>
              <w:t>695</w:t>
            </w:r>
            <w:r w:rsidRPr="00762C64">
              <w:rPr>
                <w:sz w:val="20"/>
                <w:szCs w:val="20"/>
                <w:lang w:eastAsia="en-US"/>
              </w:rPr>
              <w:t>/R</w:t>
            </w:r>
            <w:r w:rsidRPr="00762C64">
              <w:rPr>
                <w:sz w:val="20"/>
                <w:szCs w:val="20"/>
                <w:vertAlign w:val="subscript"/>
                <w:lang w:eastAsia="en-US"/>
              </w:rPr>
              <w:t>760</w:t>
            </w:r>
          </w:p>
        </w:tc>
        <w:tc>
          <w:tcPr>
            <w:tcW w:w="1440" w:type="dxa"/>
            <w:tcBorders>
              <w:top w:val="nil"/>
              <w:left w:val="nil"/>
              <w:bottom w:val="nil"/>
              <w:right w:val="nil"/>
            </w:tcBorders>
            <w:shd w:val="clear" w:color="auto" w:fill="auto"/>
            <w:noWrap/>
            <w:vAlign w:val="center"/>
            <w:hideMark/>
          </w:tcPr>
          <w:p w14:paraId="6DF5D9EB" w14:textId="77777777" w:rsidR="00957236" w:rsidRPr="00762C64" w:rsidRDefault="00957236" w:rsidP="00FA72CB">
            <w:pPr>
              <w:jc w:val="both"/>
              <w:rPr>
                <w:sz w:val="15"/>
                <w:szCs w:val="15"/>
                <w:lang w:eastAsia="en-US"/>
              </w:rPr>
            </w:pPr>
            <w:r w:rsidRPr="00B50409">
              <w:rPr>
                <w:sz w:val="15"/>
                <w:szCs w:val="15"/>
                <w:lang w:eastAsia="en-US"/>
              </w:rPr>
              <w:fldChar w:fldCharType="begin"/>
            </w:r>
            <w:r>
              <w:rPr>
                <w:sz w:val="15"/>
                <w:szCs w:val="15"/>
                <w:lang w:eastAsia="en-US"/>
              </w:rPr>
              <w:instrText xml:space="preserve"> ADDIN EN.CITE &lt;EndNote&gt;&lt;Cite&gt;&lt;Author&gt;de Jong&lt;/Author&gt;&lt;Year&gt;2012&lt;/Year&gt;&lt;RecNum&gt;58&lt;/RecNum&gt;&lt;DisplayText&gt;&lt;style face="superscript"&gt;60&lt;/style&gt;&lt;/DisplayText&gt;&lt;record&gt;&lt;rec-number&gt;58&lt;/rec-number&gt;&lt;foreign-keys&gt;&lt;key app="EN" db-id="a2tefsptq2f0ape5p2hp2xz5d020sfz5xezw" timestamp="1703004242"&gt;58&lt;/key&gt;&lt;/foreign-keys&gt;&lt;ref-type name="Journal Article"&gt;17&lt;/ref-type&gt;&lt;contributors&gt;&lt;authors&gt;&lt;author&gt;de Jong, Steven M&lt;/author&gt;&lt;author&gt;Addink, Elisabeth A&lt;/author&gt;&lt;author&gt;Hoogenboom, Priscilla&lt;/author&gt;&lt;author&gt;Nijland, Wiebe&lt;/author&gt;&lt;/authors&gt;&lt;/contributors&gt;&lt;titles&gt;&lt;title&gt;The spectral response of Buxus sempervirens to different types of environmental stress–A laboratory experiment&lt;/title&gt;&lt;secondary-title&gt;ISPRS Journal of Photogrammetry and Remote Sensing&lt;/secondary-title&gt;&lt;/titles&gt;&lt;periodical&gt;&lt;full-title&gt;ISPRS Journal of Photogrammetry and Remote Sensing&lt;/full-title&gt;&lt;/periodical&gt;&lt;pages&gt;56-65&lt;/pages&gt;&lt;volume&gt;74&lt;/volume&gt;&lt;dates&gt;&lt;year&gt;2012&lt;/year&gt;&lt;/dates&gt;&lt;isbn&gt;0924-2716&lt;/isbn&gt;&lt;urls&gt;&lt;/urls&gt;&lt;/record&gt;&lt;/Cite&gt;&lt;/EndNote&gt;</w:instrText>
            </w:r>
            <w:r w:rsidRPr="00B50409">
              <w:rPr>
                <w:sz w:val="15"/>
                <w:szCs w:val="15"/>
                <w:lang w:eastAsia="en-US"/>
              </w:rPr>
              <w:fldChar w:fldCharType="separate"/>
            </w:r>
            <w:r w:rsidRPr="003136D3">
              <w:rPr>
                <w:noProof/>
                <w:sz w:val="15"/>
                <w:szCs w:val="15"/>
                <w:vertAlign w:val="superscript"/>
                <w:lang w:eastAsia="en-US"/>
              </w:rPr>
              <w:t>60</w:t>
            </w:r>
            <w:r w:rsidRPr="00B50409">
              <w:rPr>
                <w:sz w:val="15"/>
                <w:szCs w:val="15"/>
                <w:lang w:eastAsia="en-US"/>
              </w:rPr>
              <w:fldChar w:fldCharType="end"/>
            </w:r>
          </w:p>
        </w:tc>
      </w:tr>
      <w:tr w:rsidR="00957236" w:rsidRPr="00762C64" w14:paraId="7CA54A2F" w14:textId="77777777" w:rsidTr="00FA72CB">
        <w:trPr>
          <w:trHeight w:val="648"/>
        </w:trPr>
        <w:tc>
          <w:tcPr>
            <w:tcW w:w="1170" w:type="dxa"/>
            <w:tcBorders>
              <w:top w:val="nil"/>
              <w:left w:val="nil"/>
              <w:bottom w:val="nil"/>
              <w:right w:val="nil"/>
            </w:tcBorders>
            <w:shd w:val="clear" w:color="auto" w:fill="auto"/>
            <w:noWrap/>
            <w:vAlign w:val="center"/>
            <w:hideMark/>
          </w:tcPr>
          <w:p w14:paraId="620A5534" w14:textId="77777777" w:rsidR="00957236" w:rsidRPr="00762C64" w:rsidRDefault="00957236" w:rsidP="00FA72CB">
            <w:pPr>
              <w:jc w:val="both"/>
              <w:rPr>
                <w:sz w:val="20"/>
                <w:szCs w:val="20"/>
                <w:lang w:eastAsia="en-US"/>
              </w:rPr>
            </w:pPr>
            <w:r w:rsidRPr="00762C64">
              <w:rPr>
                <w:sz w:val="20"/>
                <w:szCs w:val="20"/>
                <w:lang w:eastAsia="en-US"/>
              </w:rPr>
              <w:t>BRI2</w:t>
            </w:r>
          </w:p>
        </w:tc>
        <w:tc>
          <w:tcPr>
            <w:tcW w:w="4535" w:type="dxa"/>
            <w:tcBorders>
              <w:top w:val="nil"/>
              <w:left w:val="nil"/>
              <w:bottom w:val="nil"/>
              <w:right w:val="nil"/>
            </w:tcBorders>
            <w:shd w:val="clear" w:color="auto" w:fill="auto"/>
            <w:noWrap/>
            <w:vAlign w:val="center"/>
            <w:hideMark/>
          </w:tcPr>
          <w:p w14:paraId="41738967" w14:textId="77777777" w:rsidR="00957236" w:rsidRPr="00762C64" w:rsidRDefault="00957236" w:rsidP="00FA72CB">
            <w:pPr>
              <w:jc w:val="both"/>
              <w:rPr>
                <w:sz w:val="20"/>
                <w:szCs w:val="20"/>
                <w:lang w:eastAsia="en-US"/>
              </w:rPr>
            </w:pPr>
            <w:proofErr w:type="gramStart"/>
            <w:r>
              <w:rPr>
                <w:sz w:val="20"/>
                <w:szCs w:val="20"/>
                <w:lang w:eastAsia="en-US"/>
              </w:rPr>
              <w:t>B</w:t>
            </w:r>
            <w:r w:rsidRPr="00762C64">
              <w:rPr>
                <w:sz w:val="20"/>
                <w:szCs w:val="20"/>
                <w:lang w:eastAsia="en-US"/>
              </w:rPr>
              <w:t xml:space="preserve">lue </w:t>
            </w:r>
            <w:r>
              <w:rPr>
                <w:sz w:val="20"/>
                <w:szCs w:val="20"/>
                <w:lang w:eastAsia="en-US"/>
              </w:rPr>
              <w:t>R</w:t>
            </w:r>
            <w:r w:rsidRPr="00762C64">
              <w:rPr>
                <w:sz w:val="20"/>
                <w:szCs w:val="20"/>
                <w:lang w:eastAsia="en-US"/>
              </w:rPr>
              <w:t>ed</w:t>
            </w:r>
            <w:proofErr w:type="gramEnd"/>
            <w:r w:rsidRPr="00762C64">
              <w:rPr>
                <w:sz w:val="20"/>
                <w:szCs w:val="20"/>
                <w:lang w:eastAsia="en-US"/>
              </w:rPr>
              <w:t xml:space="preserve"> </w:t>
            </w:r>
            <w:r>
              <w:rPr>
                <w:sz w:val="20"/>
                <w:szCs w:val="20"/>
                <w:lang w:eastAsia="en-US"/>
              </w:rPr>
              <w:t>P</w:t>
            </w:r>
            <w:r w:rsidRPr="00762C64">
              <w:rPr>
                <w:sz w:val="20"/>
                <w:szCs w:val="20"/>
                <w:lang w:eastAsia="en-US"/>
              </w:rPr>
              <w:t>igment Index 2, measuring the carotenoids to chlorophyll ratio</w:t>
            </w:r>
          </w:p>
        </w:tc>
        <w:tc>
          <w:tcPr>
            <w:tcW w:w="2305" w:type="dxa"/>
            <w:tcBorders>
              <w:top w:val="nil"/>
              <w:left w:val="nil"/>
              <w:bottom w:val="nil"/>
              <w:right w:val="nil"/>
            </w:tcBorders>
            <w:shd w:val="clear" w:color="auto" w:fill="auto"/>
            <w:noWrap/>
            <w:vAlign w:val="center"/>
            <w:hideMark/>
          </w:tcPr>
          <w:p w14:paraId="086B0246" w14:textId="77777777" w:rsidR="00957236" w:rsidRPr="00762C64" w:rsidRDefault="00957236" w:rsidP="00FA72CB">
            <w:pPr>
              <w:jc w:val="both"/>
              <w:rPr>
                <w:sz w:val="20"/>
                <w:szCs w:val="20"/>
                <w:lang w:eastAsia="en-US"/>
              </w:rPr>
            </w:pPr>
            <w:r w:rsidRPr="00762C64">
              <w:rPr>
                <w:sz w:val="20"/>
                <w:szCs w:val="20"/>
                <w:lang w:eastAsia="en-US"/>
              </w:rPr>
              <w:t>R</w:t>
            </w:r>
            <w:r w:rsidRPr="00762C64">
              <w:rPr>
                <w:sz w:val="20"/>
                <w:szCs w:val="20"/>
                <w:vertAlign w:val="subscript"/>
                <w:lang w:eastAsia="en-US"/>
              </w:rPr>
              <w:t>450</w:t>
            </w:r>
            <w:r w:rsidRPr="00762C64">
              <w:rPr>
                <w:sz w:val="20"/>
                <w:szCs w:val="20"/>
                <w:lang w:eastAsia="en-US"/>
              </w:rPr>
              <w:t>/R</w:t>
            </w:r>
            <w:r w:rsidRPr="00762C64">
              <w:rPr>
                <w:sz w:val="20"/>
                <w:szCs w:val="20"/>
                <w:vertAlign w:val="subscript"/>
                <w:lang w:eastAsia="en-US"/>
              </w:rPr>
              <w:t>760</w:t>
            </w:r>
          </w:p>
        </w:tc>
        <w:tc>
          <w:tcPr>
            <w:tcW w:w="1440" w:type="dxa"/>
            <w:tcBorders>
              <w:top w:val="nil"/>
              <w:left w:val="nil"/>
              <w:bottom w:val="nil"/>
              <w:right w:val="nil"/>
            </w:tcBorders>
            <w:shd w:val="clear" w:color="auto" w:fill="auto"/>
            <w:noWrap/>
            <w:vAlign w:val="center"/>
            <w:hideMark/>
          </w:tcPr>
          <w:p w14:paraId="0C42E058" w14:textId="77777777" w:rsidR="00957236" w:rsidRPr="00762C64" w:rsidRDefault="00957236" w:rsidP="00FA72CB">
            <w:pPr>
              <w:jc w:val="both"/>
              <w:rPr>
                <w:sz w:val="15"/>
                <w:szCs w:val="15"/>
                <w:lang w:eastAsia="en-US"/>
              </w:rPr>
            </w:pPr>
            <w:r w:rsidRPr="00B50409">
              <w:rPr>
                <w:sz w:val="15"/>
                <w:szCs w:val="15"/>
                <w:lang w:eastAsia="en-US"/>
              </w:rPr>
              <w:fldChar w:fldCharType="begin"/>
            </w:r>
            <w:r>
              <w:rPr>
                <w:sz w:val="15"/>
                <w:szCs w:val="15"/>
                <w:lang w:eastAsia="en-US"/>
              </w:rPr>
              <w:instrText xml:space="preserve"> ADDIN EN.CITE &lt;EndNote&gt;&lt;Cite&gt;&lt;Author&gt;Penuelas&lt;/Author&gt;&lt;Year&gt;1995&lt;/Year&gt;&lt;RecNum&gt;59&lt;/RecNum&gt;&lt;DisplayText&gt;&lt;style face="superscript"&gt;61&lt;/style&gt;&lt;/DisplayText&gt;&lt;record&gt;&lt;rec-number&gt;59&lt;/rec-number&gt;&lt;foreign-keys&gt;&lt;key app="EN" db-id="a2tefsptq2f0ape5p2hp2xz5d020sfz5xezw" timestamp="1703004242"&gt;59&lt;/key&gt;&lt;/foreign-keys&gt;&lt;ref-type name="Journal Article"&gt;17&lt;/ref-type&gt;&lt;contributors&gt;&lt;authors&gt;&lt;author&gt;Penuelas, J&lt;/author&gt;&lt;author&gt;Baret, Frédéric&lt;/author&gt;&lt;author&gt;Filella, I&lt;/author&gt;&lt;/authors&gt;&lt;/contributors&gt;&lt;titles&gt;&lt;title&gt;Semi-empirical indices to assess carotenoids/chlorophyll a ratio from leaf spectral reflectance&lt;/title&gt;&lt;secondary-title&gt;Photosynthetica&lt;/secondary-title&gt;&lt;/titles&gt;&lt;periodical&gt;&lt;full-title&gt;Photosynthetica&lt;/full-title&gt;&lt;/periodical&gt;&lt;pages&gt;221-230&lt;/pages&gt;&lt;volume&gt;31&lt;/volume&gt;&lt;number&gt;2&lt;/number&gt;&lt;dates&gt;&lt;year&gt;1995&lt;/year&gt;&lt;/dates&gt;&lt;isbn&gt;0300-3604&lt;/isbn&gt;&lt;urls&gt;&lt;/urls&gt;&lt;/record&gt;&lt;/Cite&gt;&lt;/EndNote&gt;</w:instrText>
            </w:r>
            <w:r w:rsidRPr="00B50409">
              <w:rPr>
                <w:sz w:val="15"/>
                <w:szCs w:val="15"/>
                <w:lang w:eastAsia="en-US"/>
              </w:rPr>
              <w:fldChar w:fldCharType="separate"/>
            </w:r>
            <w:r w:rsidRPr="003136D3">
              <w:rPr>
                <w:noProof/>
                <w:sz w:val="15"/>
                <w:szCs w:val="15"/>
                <w:vertAlign w:val="superscript"/>
                <w:lang w:eastAsia="en-US"/>
              </w:rPr>
              <w:t>61</w:t>
            </w:r>
            <w:r w:rsidRPr="00B50409">
              <w:rPr>
                <w:sz w:val="15"/>
                <w:szCs w:val="15"/>
                <w:lang w:eastAsia="en-US"/>
              </w:rPr>
              <w:fldChar w:fldCharType="end"/>
            </w:r>
          </w:p>
        </w:tc>
      </w:tr>
      <w:tr w:rsidR="00957236" w:rsidRPr="00762C64" w14:paraId="4B990D03" w14:textId="77777777" w:rsidTr="00FA72CB">
        <w:trPr>
          <w:trHeight w:val="630"/>
        </w:trPr>
        <w:tc>
          <w:tcPr>
            <w:tcW w:w="1170" w:type="dxa"/>
            <w:tcBorders>
              <w:top w:val="nil"/>
              <w:left w:val="nil"/>
              <w:bottom w:val="nil"/>
              <w:right w:val="nil"/>
            </w:tcBorders>
            <w:shd w:val="clear" w:color="auto" w:fill="auto"/>
            <w:noWrap/>
            <w:vAlign w:val="center"/>
          </w:tcPr>
          <w:p w14:paraId="6C1BF272" w14:textId="77777777" w:rsidR="00957236" w:rsidRPr="00762C64" w:rsidRDefault="00957236" w:rsidP="00FA72CB">
            <w:pPr>
              <w:jc w:val="both"/>
              <w:rPr>
                <w:sz w:val="20"/>
                <w:szCs w:val="20"/>
                <w:lang w:eastAsia="en-US"/>
              </w:rPr>
            </w:pPr>
            <w:r w:rsidRPr="00762C64">
              <w:rPr>
                <w:sz w:val="20"/>
                <w:szCs w:val="20"/>
                <w:lang w:eastAsia="en-US"/>
              </w:rPr>
              <w:t>NDWI-Hyperion</w:t>
            </w:r>
          </w:p>
        </w:tc>
        <w:tc>
          <w:tcPr>
            <w:tcW w:w="4535" w:type="dxa"/>
            <w:tcBorders>
              <w:top w:val="nil"/>
              <w:left w:val="nil"/>
              <w:bottom w:val="nil"/>
              <w:right w:val="nil"/>
            </w:tcBorders>
            <w:shd w:val="clear" w:color="auto" w:fill="auto"/>
            <w:noWrap/>
            <w:vAlign w:val="center"/>
          </w:tcPr>
          <w:p w14:paraId="0730E58C" w14:textId="77777777" w:rsidR="00957236" w:rsidRDefault="00957236" w:rsidP="00FA72CB">
            <w:pPr>
              <w:jc w:val="both"/>
              <w:rPr>
                <w:sz w:val="20"/>
                <w:szCs w:val="20"/>
                <w:lang w:eastAsia="en-US"/>
              </w:rPr>
            </w:pPr>
            <w:r w:rsidRPr="00762C64">
              <w:rPr>
                <w:sz w:val="20"/>
                <w:szCs w:val="20"/>
                <w:lang w:eastAsia="en-US"/>
              </w:rPr>
              <w:t>Normalized Difference Water Index-</w:t>
            </w:r>
            <w:proofErr w:type="spellStart"/>
            <w:r w:rsidRPr="00762C64">
              <w:rPr>
                <w:sz w:val="20"/>
                <w:szCs w:val="20"/>
                <w:lang w:eastAsia="en-US"/>
              </w:rPr>
              <w:t>hyperion</w:t>
            </w:r>
            <w:proofErr w:type="spellEnd"/>
            <w:r w:rsidRPr="00762C64">
              <w:rPr>
                <w:sz w:val="20"/>
                <w:szCs w:val="20"/>
                <w:lang w:eastAsia="en-US"/>
              </w:rPr>
              <w:t>, an indicator of canopy water content</w:t>
            </w:r>
          </w:p>
        </w:tc>
        <w:tc>
          <w:tcPr>
            <w:tcW w:w="2305" w:type="dxa"/>
            <w:tcBorders>
              <w:top w:val="nil"/>
              <w:left w:val="nil"/>
              <w:bottom w:val="nil"/>
              <w:right w:val="nil"/>
            </w:tcBorders>
            <w:shd w:val="clear" w:color="auto" w:fill="auto"/>
            <w:noWrap/>
            <w:vAlign w:val="center"/>
          </w:tcPr>
          <w:p w14:paraId="79E2CF26" w14:textId="77777777" w:rsidR="00957236" w:rsidRPr="00762C64" w:rsidRDefault="00957236" w:rsidP="00FA72CB">
            <w:pPr>
              <w:jc w:val="both"/>
              <w:rPr>
                <w:sz w:val="20"/>
                <w:szCs w:val="20"/>
                <w:lang w:eastAsia="en-US"/>
              </w:rPr>
            </w:pPr>
            <w:r w:rsidRPr="00762C64">
              <w:rPr>
                <w:sz w:val="20"/>
                <w:szCs w:val="20"/>
                <w:lang w:eastAsia="en-US"/>
              </w:rPr>
              <w:t>(R</w:t>
            </w:r>
            <w:r w:rsidRPr="00762C64">
              <w:rPr>
                <w:sz w:val="20"/>
                <w:szCs w:val="20"/>
                <w:vertAlign w:val="subscript"/>
                <w:lang w:eastAsia="en-US"/>
              </w:rPr>
              <w:t xml:space="preserve">1070 </w:t>
            </w:r>
            <w:r w:rsidRPr="00762C64">
              <w:rPr>
                <w:sz w:val="20"/>
                <w:szCs w:val="20"/>
                <w:lang w:eastAsia="en-US"/>
              </w:rPr>
              <w:t>– R</w:t>
            </w:r>
            <w:r w:rsidRPr="00762C64">
              <w:rPr>
                <w:sz w:val="20"/>
                <w:szCs w:val="20"/>
                <w:vertAlign w:val="subscript"/>
                <w:lang w:eastAsia="en-US"/>
              </w:rPr>
              <w:t>1200</w:t>
            </w:r>
            <w:r w:rsidRPr="00762C64">
              <w:rPr>
                <w:sz w:val="20"/>
                <w:szCs w:val="20"/>
                <w:lang w:eastAsia="en-US"/>
              </w:rPr>
              <w:t>)</w:t>
            </w:r>
            <w:proofErr w:type="gramStart"/>
            <w:r w:rsidRPr="00762C64">
              <w:rPr>
                <w:sz w:val="20"/>
                <w:szCs w:val="20"/>
                <w:lang w:eastAsia="en-US"/>
              </w:rPr>
              <w:t>/(</w:t>
            </w:r>
            <w:proofErr w:type="gramEnd"/>
            <w:r w:rsidRPr="00762C64">
              <w:rPr>
                <w:sz w:val="20"/>
                <w:szCs w:val="20"/>
                <w:lang w:eastAsia="en-US"/>
              </w:rPr>
              <w:t>R</w:t>
            </w:r>
            <w:r w:rsidRPr="00762C64">
              <w:rPr>
                <w:sz w:val="20"/>
                <w:szCs w:val="20"/>
                <w:vertAlign w:val="subscript"/>
                <w:lang w:eastAsia="en-US"/>
              </w:rPr>
              <w:t>1070</w:t>
            </w:r>
            <w:r w:rsidRPr="00762C64">
              <w:rPr>
                <w:sz w:val="20"/>
                <w:szCs w:val="20"/>
                <w:lang w:eastAsia="en-US"/>
              </w:rPr>
              <w:t xml:space="preserve"> + R</w:t>
            </w:r>
            <w:r w:rsidRPr="00762C64">
              <w:rPr>
                <w:sz w:val="20"/>
                <w:szCs w:val="20"/>
                <w:vertAlign w:val="subscript"/>
                <w:lang w:eastAsia="en-US"/>
              </w:rPr>
              <w:t>1200</w:t>
            </w:r>
            <w:r w:rsidRPr="00762C64">
              <w:rPr>
                <w:sz w:val="20"/>
                <w:szCs w:val="20"/>
                <w:lang w:eastAsia="en-US"/>
              </w:rPr>
              <w:t>)</w:t>
            </w:r>
          </w:p>
        </w:tc>
        <w:tc>
          <w:tcPr>
            <w:tcW w:w="1440" w:type="dxa"/>
            <w:tcBorders>
              <w:top w:val="nil"/>
              <w:left w:val="nil"/>
              <w:bottom w:val="nil"/>
              <w:right w:val="nil"/>
            </w:tcBorders>
            <w:shd w:val="clear" w:color="auto" w:fill="auto"/>
            <w:noWrap/>
            <w:vAlign w:val="center"/>
          </w:tcPr>
          <w:p w14:paraId="0D31D3DA" w14:textId="77777777" w:rsidR="00957236" w:rsidRPr="00B50409" w:rsidRDefault="00957236" w:rsidP="00FA72CB">
            <w:pPr>
              <w:jc w:val="both"/>
              <w:rPr>
                <w:sz w:val="15"/>
                <w:szCs w:val="15"/>
                <w:lang w:eastAsia="en-US"/>
              </w:rPr>
            </w:pPr>
            <w:r w:rsidRPr="00B50409">
              <w:rPr>
                <w:sz w:val="15"/>
                <w:szCs w:val="15"/>
                <w:lang w:eastAsia="en-US"/>
              </w:rPr>
              <w:fldChar w:fldCharType="begin"/>
            </w:r>
            <w:r>
              <w:rPr>
                <w:sz w:val="15"/>
                <w:szCs w:val="15"/>
                <w:lang w:eastAsia="en-US"/>
              </w:rPr>
              <w:instrText xml:space="preserve"> ADDIN EN.CITE &lt;EndNote&gt;&lt;Cite&gt;&lt;Author&gt;Jin&lt;/Author&gt;&lt;Year&gt;2013&lt;/Year&gt;&lt;RecNum&gt;60&lt;/RecNum&gt;&lt;DisplayText&gt;&lt;style face="superscript"&gt;62&lt;/style&gt;&lt;/DisplayText&gt;&lt;record&gt;&lt;rec-number&gt;60&lt;/rec-number&gt;&lt;foreign-keys&gt;&lt;key app="EN" db-id="a2tefsptq2f0ape5p2hp2xz5d020sfz5xezw" timestamp="1703004242"&gt;60&lt;/key&gt;&lt;/foreign-keys&gt;&lt;ref-type name="Journal Article"&gt;17&lt;/ref-type&gt;&lt;contributors&gt;&lt;authors&gt;&lt;author&gt;Jin, Xiuliang&lt;/author&gt;&lt;author&gt;Xu, Xingang&lt;/author&gt;&lt;author&gt;Song, Xiaoyu&lt;/author&gt;&lt;author&gt;Li, Zhenhai&lt;/author&gt;&lt;author&gt;Wang, Jihua&lt;/author&gt;&lt;author&gt;Guo, Wenshan&lt;/author&gt;&lt;/authors&gt;&lt;/contributors&gt;&lt;titles&gt;&lt;title&gt;Estimation of leaf water content in winter wheat using grey relational analysis–partial least squares modeling with hyperspectral data&lt;/title&gt;&lt;secondary-title&gt;Agronomy Journal&lt;/secondary-title&gt;&lt;/titles&gt;&lt;periodical&gt;&lt;full-title&gt;Agronomy Journal&lt;/full-title&gt;&lt;/periodical&gt;&lt;pages&gt;1385-1392&lt;/pages&gt;&lt;volume&gt;105&lt;/volume&gt;&lt;number&gt;5&lt;/number&gt;&lt;dates&gt;&lt;year&gt;2013&lt;/year&gt;&lt;/dates&gt;&lt;isbn&gt;0002-1962&lt;/isbn&gt;&lt;urls&gt;&lt;/urls&gt;&lt;/record&gt;&lt;/Cite&gt;&lt;/EndNote&gt;</w:instrText>
            </w:r>
            <w:r w:rsidRPr="00B50409">
              <w:rPr>
                <w:sz w:val="15"/>
                <w:szCs w:val="15"/>
                <w:lang w:eastAsia="en-US"/>
              </w:rPr>
              <w:fldChar w:fldCharType="separate"/>
            </w:r>
            <w:r w:rsidRPr="003136D3">
              <w:rPr>
                <w:noProof/>
                <w:sz w:val="15"/>
                <w:szCs w:val="15"/>
                <w:vertAlign w:val="superscript"/>
                <w:lang w:eastAsia="en-US"/>
              </w:rPr>
              <w:t>62</w:t>
            </w:r>
            <w:r w:rsidRPr="00B50409">
              <w:rPr>
                <w:sz w:val="15"/>
                <w:szCs w:val="15"/>
                <w:lang w:eastAsia="en-US"/>
              </w:rPr>
              <w:fldChar w:fldCharType="end"/>
            </w:r>
          </w:p>
        </w:tc>
      </w:tr>
      <w:tr w:rsidR="00957236" w:rsidRPr="00762C64" w14:paraId="783E2211" w14:textId="77777777" w:rsidTr="00FA72CB">
        <w:trPr>
          <w:trHeight w:val="320"/>
        </w:trPr>
        <w:tc>
          <w:tcPr>
            <w:tcW w:w="1170" w:type="dxa"/>
            <w:tcBorders>
              <w:top w:val="nil"/>
              <w:left w:val="nil"/>
              <w:bottom w:val="single" w:sz="12" w:space="0" w:color="auto"/>
              <w:right w:val="nil"/>
            </w:tcBorders>
            <w:shd w:val="clear" w:color="auto" w:fill="auto"/>
            <w:noWrap/>
            <w:vAlign w:val="center"/>
          </w:tcPr>
          <w:p w14:paraId="49951C7B" w14:textId="77777777" w:rsidR="00957236" w:rsidRPr="00762C64" w:rsidRDefault="00957236" w:rsidP="00FA72CB">
            <w:pPr>
              <w:jc w:val="both"/>
              <w:rPr>
                <w:sz w:val="20"/>
                <w:szCs w:val="20"/>
                <w:lang w:eastAsia="en-US"/>
              </w:rPr>
            </w:pPr>
            <w:r w:rsidRPr="00762C64">
              <w:rPr>
                <w:sz w:val="20"/>
                <w:szCs w:val="20"/>
                <w:lang w:eastAsia="en-US"/>
              </w:rPr>
              <w:t>MSI</w:t>
            </w:r>
          </w:p>
        </w:tc>
        <w:tc>
          <w:tcPr>
            <w:tcW w:w="4535" w:type="dxa"/>
            <w:tcBorders>
              <w:top w:val="nil"/>
              <w:left w:val="nil"/>
              <w:bottom w:val="single" w:sz="12" w:space="0" w:color="auto"/>
              <w:right w:val="nil"/>
            </w:tcBorders>
            <w:shd w:val="clear" w:color="auto" w:fill="auto"/>
            <w:noWrap/>
            <w:vAlign w:val="center"/>
          </w:tcPr>
          <w:p w14:paraId="78728634" w14:textId="77777777" w:rsidR="00957236" w:rsidRDefault="00957236" w:rsidP="00FA72CB">
            <w:pPr>
              <w:jc w:val="both"/>
              <w:rPr>
                <w:sz w:val="20"/>
                <w:szCs w:val="20"/>
                <w:lang w:eastAsia="en-US"/>
              </w:rPr>
            </w:pPr>
            <w:r w:rsidRPr="00762C64">
              <w:rPr>
                <w:sz w:val="20"/>
                <w:szCs w:val="20"/>
                <w:lang w:eastAsia="en-US"/>
              </w:rPr>
              <w:t xml:space="preserve">Moisture </w:t>
            </w:r>
            <w:r>
              <w:rPr>
                <w:sz w:val="20"/>
                <w:szCs w:val="20"/>
                <w:lang w:eastAsia="en-US"/>
              </w:rPr>
              <w:t>S</w:t>
            </w:r>
            <w:r w:rsidRPr="00762C64">
              <w:rPr>
                <w:sz w:val="20"/>
                <w:szCs w:val="20"/>
                <w:lang w:eastAsia="en-US"/>
              </w:rPr>
              <w:t xml:space="preserve">tress </w:t>
            </w:r>
            <w:r>
              <w:rPr>
                <w:sz w:val="20"/>
                <w:szCs w:val="20"/>
                <w:lang w:eastAsia="en-US"/>
              </w:rPr>
              <w:t>I</w:t>
            </w:r>
            <w:r w:rsidRPr="00762C64">
              <w:rPr>
                <w:sz w:val="20"/>
                <w:szCs w:val="20"/>
                <w:lang w:eastAsia="en-US"/>
              </w:rPr>
              <w:t>ndex,</w:t>
            </w:r>
            <w:r>
              <w:rPr>
                <w:sz w:val="20"/>
                <w:szCs w:val="20"/>
                <w:lang w:eastAsia="en-US"/>
              </w:rPr>
              <w:t xml:space="preserve"> </w:t>
            </w:r>
            <w:r w:rsidRPr="00762C64">
              <w:rPr>
                <w:sz w:val="20"/>
                <w:szCs w:val="20"/>
                <w:lang w:eastAsia="en-US"/>
              </w:rPr>
              <w:t>an indicator of canopy water content</w:t>
            </w:r>
          </w:p>
        </w:tc>
        <w:tc>
          <w:tcPr>
            <w:tcW w:w="2305" w:type="dxa"/>
            <w:tcBorders>
              <w:top w:val="nil"/>
              <w:left w:val="nil"/>
              <w:bottom w:val="single" w:sz="12" w:space="0" w:color="auto"/>
              <w:right w:val="nil"/>
            </w:tcBorders>
            <w:shd w:val="clear" w:color="auto" w:fill="auto"/>
            <w:noWrap/>
            <w:vAlign w:val="center"/>
          </w:tcPr>
          <w:p w14:paraId="5C936BD4" w14:textId="77777777" w:rsidR="00957236" w:rsidRPr="00762C64" w:rsidRDefault="00957236" w:rsidP="00FA72CB">
            <w:pPr>
              <w:jc w:val="both"/>
              <w:rPr>
                <w:sz w:val="20"/>
                <w:szCs w:val="20"/>
                <w:lang w:eastAsia="en-US"/>
              </w:rPr>
            </w:pPr>
            <w:r>
              <w:rPr>
                <w:sz w:val="20"/>
                <w:szCs w:val="20"/>
                <w:lang w:eastAsia="en-US"/>
              </w:rPr>
              <w:t>R</w:t>
            </w:r>
            <w:r w:rsidRPr="00762C64">
              <w:rPr>
                <w:sz w:val="20"/>
                <w:szCs w:val="20"/>
                <w:vertAlign w:val="subscript"/>
                <w:lang w:eastAsia="en-US"/>
              </w:rPr>
              <w:t>1599</w:t>
            </w:r>
            <w:r w:rsidRPr="00762C64">
              <w:rPr>
                <w:sz w:val="20"/>
                <w:szCs w:val="20"/>
                <w:lang w:eastAsia="en-US"/>
              </w:rPr>
              <w:t xml:space="preserve"> / </w:t>
            </w:r>
            <w:r>
              <w:rPr>
                <w:sz w:val="20"/>
                <w:szCs w:val="20"/>
                <w:lang w:eastAsia="en-US"/>
              </w:rPr>
              <w:t>R</w:t>
            </w:r>
            <w:r w:rsidRPr="00762C64">
              <w:rPr>
                <w:sz w:val="20"/>
                <w:szCs w:val="20"/>
                <w:vertAlign w:val="subscript"/>
                <w:lang w:eastAsia="en-US"/>
              </w:rPr>
              <w:t>819</w:t>
            </w:r>
          </w:p>
        </w:tc>
        <w:tc>
          <w:tcPr>
            <w:tcW w:w="1440" w:type="dxa"/>
            <w:tcBorders>
              <w:top w:val="nil"/>
              <w:left w:val="nil"/>
              <w:bottom w:val="single" w:sz="12" w:space="0" w:color="auto"/>
              <w:right w:val="nil"/>
            </w:tcBorders>
            <w:shd w:val="clear" w:color="auto" w:fill="auto"/>
            <w:noWrap/>
            <w:vAlign w:val="center"/>
          </w:tcPr>
          <w:p w14:paraId="1E9C9649" w14:textId="77777777" w:rsidR="00957236" w:rsidRPr="00B50409" w:rsidRDefault="00957236" w:rsidP="00FA72CB">
            <w:pPr>
              <w:jc w:val="both"/>
              <w:rPr>
                <w:sz w:val="15"/>
                <w:szCs w:val="15"/>
                <w:lang w:eastAsia="en-US"/>
              </w:rPr>
            </w:pPr>
            <w:r w:rsidRPr="00B50409">
              <w:rPr>
                <w:sz w:val="15"/>
                <w:szCs w:val="15"/>
                <w:lang w:eastAsia="en-US"/>
              </w:rPr>
              <w:fldChar w:fldCharType="begin"/>
            </w:r>
            <w:r>
              <w:rPr>
                <w:sz w:val="15"/>
                <w:szCs w:val="15"/>
                <w:lang w:eastAsia="en-US"/>
              </w:rPr>
              <w:instrText xml:space="preserve"> ADDIN EN.CITE &lt;EndNote&gt;&lt;Cite&gt;&lt;Author&gt;Kureel&lt;/Author&gt;&lt;Year&gt;2022&lt;/Year&gt;&lt;RecNum&gt;54&lt;/RecNum&gt;&lt;DisplayText&gt;&lt;style face="superscript"&gt;56&lt;/style&gt;&lt;/DisplayText&gt;&lt;record&gt;&lt;rec-number&gt;54&lt;/rec-number&gt;&lt;foreign-keys&gt;&lt;key app="EN" db-id="a2tefsptq2f0ape5p2hp2xz5d020sfz5xezw" timestamp="1703004242"&gt;54&lt;/key&gt;&lt;/foreign-keys&gt;&lt;ref-type name="Journal Article"&gt;17&lt;/ref-type&gt;&lt;contributors&gt;&lt;authors&gt;&lt;author&gt;Kureel, Neha&lt;/author&gt;&lt;author&gt;Sarup, Jyoti&lt;/author&gt;&lt;author&gt;Matin, Shafique&lt;/author&gt;&lt;author&gt;Goswami, Suresh&lt;/author&gt;&lt;author&gt;Kureel, Kapil&lt;/author&gt;&lt;/authors&gt;&lt;/contributors&gt;&lt;titles&gt;&lt;title&gt;Modelling vegetation health and stress using hypersepctral remote sensing data&lt;/title&gt;&lt;secondary-title&gt;Modeling Earth Systems and Environment&lt;/secondary-title&gt;&lt;/titles&gt;&lt;periodical&gt;&lt;full-title&gt;Modeling Earth Systems and Environment&lt;/full-title&gt;&lt;/periodical&gt;&lt;pages&gt;733-748&lt;/pages&gt;&lt;volume&gt;8&lt;/volume&gt;&lt;number&gt;1&lt;/number&gt;&lt;dates&gt;&lt;year&gt;2022&lt;/year&gt;&lt;/dates&gt;&lt;isbn&gt;2363-6211&lt;/isbn&gt;&lt;urls&gt;&lt;/urls&gt;&lt;/record&gt;&lt;/Cite&gt;&lt;/EndNote&gt;</w:instrText>
            </w:r>
            <w:r w:rsidRPr="00B50409">
              <w:rPr>
                <w:sz w:val="15"/>
                <w:szCs w:val="15"/>
                <w:lang w:eastAsia="en-US"/>
              </w:rPr>
              <w:fldChar w:fldCharType="separate"/>
            </w:r>
            <w:r w:rsidRPr="003136D3">
              <w:rPr>
                <w:noProof/>
                <w:sz w:val="15"/>
                <w:szCs w:val="15"/>
                <w:vertAlign w:val="superscript"/>
                <w:lang w:eastAsia="en-US"/>
              </w:rPr>
              <w:t>56</w:t>
            </w:r>
            <w:r w:rsidRPr="00B50409">
              <w:rPr>
                <w:sz w:val="15"/>
                <w:szCs w:val="15"/>
                <w:lang w:eastAsia="en-US"/>
              </w:rPr>
              <w:fldChar w:fldCharType="end"/>
            </w:r>
          </w:p>
        </w:tc>
      </w:tr>
    </w:tbl>
    <w:p w14:paraId="02ADE52F" w14:textId="77777777" w:rsidR="00957236" w:rsidRPr="00D15A9B" w:rsidRDefault="00957236" w:rsidP="00957236">
      <w:pPr>
        <w:jc w:val="both"/>
        <w:rPr>
          <w:lang w:eastAsia="en-US"/>
        </w:rPr>
      </w:pPr>
    </w:p>
    <w:p w14:paraId="643DEB0D" w14:textId="77777777" w:rsidR="00957236" w:rsidRDefault="00957236" w:rsidP="00957236"/>
    <w:p w14:paraId="366F4DA8" w14:textId="77777777" w:rsidR="00957236" w:rsidRDefault="00957236" w:rsidP="00957236">
      <w:pPr>
        <w:spacing w:after="160" w:line="259" w:lineRule="auto"/>
      </w:pPr>
      <w:r>
        <w:br w:type="page"/>
      </w:r>
    </w:p>
    <w:p w14:paraId="67030124" w14:textId="77777777" w:rsidR="00957236" w:rsidRPr="009C2A4B" w:rsidRDefault="00957236" w:rsidP="00957236">
      <w:pPr>
        <w:pStyle w:val="Heading3"/>
        <w:numPr>
          <w:ilvl w:val="2"/>
          <w:numId w:val="0"/>
        </w:numPr>
        <w:spacing w:line="240" w:lineRule="auto"/>
      </w:pPr>
      <w:r>
        <w:lastRenderedPageBreak/>
        <w:t>Table S5. Correlations between the model performance trained with leaf-level full spectra data and bacterial population in leaf tissues across four stages during BLS disease progress.</w:t>
      </w:r>
    </w:p>
    <w:tbl>
      <w:tblPr>
        <w:tblW w:w="0" w:type="auto"/>
        <w:tblBorders>
          <w:top w:val="single" w:sz="12" w:space="0" w:color="auto"/>
          <w:bottom w:val="single" w:sz="12"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304"/>
        <w:gridCol w:w="2304"/>
        <w:gridCol w:w="2304"/>
        <w:gridCol w:w="2304"/>
      </w:tblGrid>
      <w:tr w:rsidR="00957236" w:rsidRPr="009C2A4B" w14:paraId="466722DE" w14:textId="77777777" w:rsidTr="00FA72CB">
        <w:trPr>
          <w:trHeight w:val="144"/>
        </w:trPr>
        <w:tc>
          <w:tcPr>
            <w:tcW w:w="2304" w:type="dxa"/>
            <w:tcBorders>
              <w:top w:val="single" w:sz="12" w:space="0" w:color="auto"/>
              <w:bottom w:val="single" w:sz="4" w:space="0" w:color="auto"/>
            </w:tcBorders>
            <w:shd w:val="clear" w:color="auto" w:fill="auto"/>
            <w:tcMar>
              <w:top w:w="120" w:type="dxa"/>
              <w:left w:w="120" w:type="dxa"/>
              <w:bottom w:w="120" w:type="dxa"/>
              <w:right w:w="120" w:type="dxa"/>
            </w:tcMar>
            <w:vAlign w:val="center"/>
          </w:tcPr>
          <w:p w14:paraId="794FBD7B" w14:textId="77777777" w:rsidR="00957236" w:rsidRPr="009C2A4B" w:rsidRDefault="00957236" w:rsidP="00FA72CB">
            <w:pPr>
              <w:jc w:val="center"/>
              <w:rPr>
                <w:rFonts w:ascii="Helvetica Neue" w:hAnsi="Helvetica Neue"/>
                <w:b/>
                <w:bCs/>
                <w:color w:val="000000"/>
                <w:sz w:val="18"/>
                <w:szCs w:val="18"/>
              </w:rPr>
            </w:pPr>
          </w:p>
        </w:tc>
        <w:tc>
          <w:tcPr>
            <w:tcW w:w="2304" w:type="dxa"/>
            <w:tcBorders>
              <w:top w:val="single" w:sz="12" w:space="0" w:color="auto"/>
              <w:bottom w:val="single" w:sz="4" w:space="0" w:color="auto"/>
            </w:tcBorders>
            <w:shd w:val="clear" w:color="auto" w:fill="auto"/>
            <w:tcMar>
              <w:top w:w="120" w:type="dxa"/>
              <w:left w:w="120" w:type="dxa"/>
              <w:bottom w:w="120" w:type="dxa"/>
              <w:right w:w="120" w:type="dxa"/>
            </w:tcMar>
            <w:vAlign w:val="center"/>
          </w:tcPr>
          <w:p w14:paraId="03251E1C" w14:textId="77777777" w:rsidR="00957236" w:rsidRPr="009C2A4B" w:rsidRDefault="00957236" w:rsidP="00FA72CB">
            <w:pPr>
              <w:rPr>
                <w:rFonts w:ascii="Helvetica Neue" w:hAnsi="Helvetica Neue"/>
                <w:color w:val="000000"/>
                <w:sz w:val="18"/>
                <w:szCs w:val="18"/>
              </w:rPr>
            </w:pPr>
            <w:proofErr w:type="spellStart"/>
            <w:r w:rsidRPr="722B5038">
              <w:rPr>
                <w:rFonts w:ascii="Helvetica Neue" w:hAnsi="Helvetica Neue"/>
                <w:b/>
                <w:bCs/>
                <w:color w:val="000000" w:themeColor="text1"/>
                <w:sz w:val="18"/>
                <w:szCs w:val="18"/>
              </w:rPr>
              <w:t>Accuracy_VISNIR</w:t>
            </w:r>
            <w:proofErr w:type="spellEnd"/>
            <w:r w:rsidRPr="722B5038">
              <w:rPr>
                <w:rFonts w:ascii="Helvetica Neue" w:hAnsi="Helvetica Neue"/>
                <w:b/>
                <w:bCs/>
                <w:color w:val="000000" w:themeColor="text1"/>
                <w:sz w:val="18"/>
                <w:szCs w:val="18"/>
              </w:rPr>
              <w:t xml:space="preserve"> </w:t>
            </w:r>
          </w:p>
        </w:tc>
        <w:tc>
          <w:tcPr>
            <w:tcW w:w="2304" w:type="dxa"/>
            <w:tcBorders>
              <w:top w:val="single" w:sz="12" w:space="0" w:color="auto"/>
              <w:bottom w:val="single" w:sz="4" w:space="0" w:color="auto"/>
            </w:tcBorders>
            <w:shd w:val="clear" w:color="auto" w:fill="auto"/>
            <w:tcMar>
              <w:top w:w="120" w:type="dxa"/>
              <w:left w:w="120" w:type="dxa"/>
              <w:bottom w:w="120" w:type="dxa"/>
              <w:right w:w="120" w:type="dxa"/>
            </w:tcMar>
            <w:vAlign w:val="center"/>
          </w:tcPr>
          <w:p w14:paraId="4200C667" w14:textId="77777777" w:rsidR="00957236" w:rsidRPr="009C2A4B" w:rsidRDefault="00957236" w:rsidP="00FA72CB">
            <w:pPr>
              <w:jc w:val="center"/>
              <w:rPr>
                <w:rFonts w:ascii="Helvetica Neue" w:hAnsi="Helvetica Neue"/>
                <w:color w:val="000000"/>
                <w:sz w:val="18"/>
                <w:szCs w:val="18"/>
              </w:rPr>
            </w:pPr>
            <w:proofErr w:type="spellStart"/>
            <w:r w:rsidRPr="722B5038">
              <w:rPr>
                <w:rFonts w:ascii="Helvetica Neue" w:hAnsi="Helvetica Neue"/>
                <w:b/>
                <w:bCs/>
                <w:color w:val="000000" w:themeColor="text1"/>
                <w:sz w:val="18"/>
                <w:szCs w:val="18"/>
              </w:rPr>
              <w:t>Accuracy_SWIR</w:t>
            </w:r>
            <w:proofErr w:type="spellEnd"/>
          </w:p>
        </w:tc>
        <w:tc>
          <w:tcPr>
            <w:tcW w:w="2304" w:type="dxa"/>
            <w:tcBorders>
              <w:top w:val="single" w:sz="12" w:space="0" w:color="auto"/>
              <w:bottom w:val="single" w:sz="4" w:space="0" w:color="auto"/>
            </w:tcBorders>
            <w:shd w:val="clear" w:color="auto" w:fill="auto"/>
            <w:tcMar>
              <w:top w:w="120" w:type="dxa"/>
              <w:left w:w="120" w:type="dxa"/>
              <w:bottom w:w="120" w:type="dxa"/>
              <w:right w:w="120" w:type="dxa"/>
            </w:tcMar>
            <w:vAlign w:val="center"/>
          </w:tcPr>
          <w:p w14:paraId="32C83A08" w14:textId="77777777" w:rsidR="00957236" w:rsidRPr="009C2A4B" w:rsidRDefault="00957236" w:rsidP="00FA72CB">
            <w:pPr>
              <w:jc w:val="center"/>
              <w:rPr>
                <w:rFonts w:ascii="Helvetica Neue" w:hAnsi="Helvetica Neue"/>
                <w:color w:val="000000"/>
                <w:sz w:val="18"/>
                <w:szCs w:val="18"/>
              </w:rPr>
            </w:pPr>
            <w:r w:rsidRPr="722B5038">
              <w:rPr>
                <w:rFonts w:ascii="Helvetica Neue" w:hAnsi="Helvetica Neue"/>
                <w:b/>
                <w:bCs/>
                <w:color w:val="000000" w:themeColor="text1"/>
                <w:sz w:val="18"/>
                <w:szCs w:val="18"/>
              </w:rPr>
              <w:t>Bacterial population</w:t>
            </w:r>
          </w:p>
        </w:tc>
      </w:tr>
      <w:tr w:rsidR="00957236" w:rsidRPr="009C2A4B" w14:paraId="38320FAF" w14:textId="77777777" w:rsidTr="00FA72CB">
        <w:trPr>
          <w:trHeight w:val="248"/>
        </w:trPr>
        <w:tc>
          <w:tcPr>
            <w:tcW w:w="2304" w:type="dxa"/>
            <w:tcBorders>
              <w:top w:val="single" w:sz="4" w:space="0" w:color="auto"/>
            </w:tcBorders>
            <w:shd w:val="clear" w:color="auto" w:fill="auto"/>
            <w:tcMar>
              <w:top w:w="120" w:type="dxa"/>
              <w:left w:w="120" w:type="dxa"/>
              <w:bottom w:w="120" w:type="dxa"/>
              <w:right w:w="120" w:type="dxa"/>
            </w:tcMar>
            <w:vAlign w:val="center"/>
          </w:tcPr>
          <w:p w14:paraId="7DB16FF1" w14:textId="77777777" w:rsidR="00957236" w:rsidRPr="009C2A4B" w:rsidRDefault="00957236" w:rsidP="00FA72CB">
            <w:pPr>
              <w:jc w:val="center"/>
              <w:rPr>
                <w:rFonts w:ascii="Helvetica Neue" w:hAnsi="Helvetica Neue"/>
                <w:b/>
                <w:bCs/>
                <w:color w:val="000000"/>
                <w:sz w:val="18"/>
                <w:szCs w:val="18"/>
              </w:rPr>
            </w:pPr>
            <w:proofErr w:type="spellStart"/>
            <w:r w:rsidRPr="722B5038">
              <w:rPr>
                <w:rFonts w:ascii="Helvetica Neue" w:hAnsi="Helvetica Neue"/>
                <w:b/>
                <w:bCs/>
                <w:color w:val="000000" w:themeColor="text1"/>
                <w:sz w:val="18"/>
                <w:szCs w:val="18"/>
              </w:rPr>
              <w:t>Accuracy_VISNIR</w:t>
            </w:r>
            <w:proofErr w:type="spellEnd"/>
            <w:r w:rsidRPr="722B5038">
              <w:rPr>
                <w:rFonts w:ascii="Helvetica Neue" w:hAnsi="Helvetica Neue"/>
                <w:b/>
                <w:bCs/>
                <w:color w:val="000000" w:themeColor="text1"/>
                <w:sz w:val="18"/>
                <w:szCs w:val="18"/>
              </w:rPr>
              <w:t xml:space="preserve"> </w:t>
            </w:r>
          </w:p>
        </w:tc>
        <w:tc>
          <w:tcPr>
            <w:tcW w:w="2304" w:type="dxa"/>
            <w:tcBorders>
              <w:top w:val="single" w:sz="4" w:space="0" w:color="auto"/>
            </w:tcBorders>
            <w:shd w:val="clear" w:color="auto" w:fill="auto"/>
            <w:tcMar>
              <w:top w:w="120" w:type="dxa"/>
              <w:left w:w="120" w:type="dxa"/>
              <w:bottom w:w="120" w:type="dxa"/>
              <w:right w:w="120" w:type="dxa"/>
            </w:tcMar>
            <w:vAlign w:val="center"/>
          </w:tcPr>
          <w:p w14:paraId="1B2073D4" w14:textId="77777777" w:rsidR="00957236" w:rsidRPr="009C2A4B" w:rsidRDefault="00957236" w:rsidP="00FA72CB">
            <w:pPr>
              <w:jc w:val="center"/>
              <w:rPr>
                <w:rFonts w:ascii="Helvetica Neue" w:hAnsi="Helvetica Neue"/>
                <w:color w:val="000000"/>
                <w:sz w:val="18"/>
                <w:szCs w:val="18"/>
              </w:rPr>
            </w:pPr>
            <w:r w:rsidRPr="722B5038">
              <w:rPr>
                <w:rFonts w:ascii="Helvetica Neue" w:hAnsi="Helvetica Neue"/>
                <w:color w:val="000000" w:themeColor="text1"/>
                <w:sz w:val="18"/>
                <w:szCs w:val="18"/>
              </w:rPr>
              <w:t>1.00 (</w:t>
            </w:r>
            <w:r w:rsidRPr="722B5038">
              <w:rPr>
                <w:rFonts w:ascii="Helvetica Neue" w:hAnsi="Helvetica Neue"/>
                <w:i/>
                <w:iCs/>
                <w:color w:val="000000" w:themeColor="text1"/>
                <w:sz w:val="18"/>
                <w:szCs w:val="18"/>
              </w:rPr>
              <w:t>P</w:t>
            </w:r>
            <w:r w:rsidRPr="722B5038">
              <w:rPr>
                <w:rFonts w:ascii="Helvetica Neue" w:hAnsi="Helvetica Neue"/>
                <w:color w:val="000000" w:themeColor="text1"/>
                <w:sz w:val="18"/>
                <w:szCs w:val="18"/>
              </w:rPr>
              <w:t>=0)</w:t>
            </w:r>
          </w:p>
        </w:tc>
        <w:tc>
          <w:tcPr>
            <w:tcW w:w="2304" w:type="dxa"/>
            <w:tcBorders>
              <w:top w:val="single" w:sz="4" w:space="0" w:color="auto"/>
            </w:tcBorders>
            <w:shd w:val="clear" w:color="auto" w:fill="auto"/>
            <w:tcMar>
              <w:top w:w="120" w:type="dxa"/>
              <w:left w:w="120" w:type="dxa"/>
              <w:bottom w:w="120" w:type="dxa"/>
              <w:right w:w="120" w:type="dxa"/>
            </w:tcMar>
            <w:vAlign w:val="center"/>
          </w:tcPr>
          <w:p w14:paraId="4708487C" w14:textId="77777777" w:rsidR="00957236" w:rsidRPr="009C2A4B" w:rsidRDefault="00957236" w:rsidP="00FA72CB">
            <w:pPr>
              <w:jc w:val="center"/>
              <w:rPr>
                <w:rFonts w:ascii="Helvetica Neue" w:hAnsi="Helvetica Neue"/>
                <w:color w:val="000000"/>
                <w:sz w:val="18"/>
                <w:szCs w:val="18"/>
              </w:rPr>
            </w:pPr>
            <w:r w:rsidRPr="722B5038">
              <w:rPr>
                <w:rFonts w:ascii="Helvetica Neue" w:hAnsi="Helvetica Neue"/>
                <w:color w:val="000000" w:themeColor="text1"/>
                <w:sz w:val="18"/>
                <w:szCs w:val="18"/>
              </w:rPr>
              <w:t>0.93 (</w:t>
            </w:r>
            <w:r w:rsidRPr="722B5038">
              <w:rPr>
                <w:rFonts w:ascii="Helvetica Neue" w:hAnsi="Helvetica Neue"/>
                <w:i/>
                <w:iCs/>
                <w:color w:val="000000" w:themeColor="text1"/>
                <w:sz w:val="18"/>
                <w:szCs w:val="18"/>
              </w:rPr>
              <w:t>P</w:t>
            </w:r>
            <w:r w:rsidRPr="722B5038">
              <w:rPr>
                <w:rFonts w:ascii="Helvetica Neue" w:hAnsi="Helvetica Neue"/>
                <w:color w:val="000000" w:themeColor="text1"/>
                <w:sz w:val="18"/>
                <w:szCs w:val="18"/>
              </w:rPr>
              <w:t>=0.07)</w:t>
            </w:r>
          </w:p>
        </w:tc>
        <w:tc>
          <w:tcPr>
            <w:tcW w:w="2304" w:type="dxa"/>
            <w:tcBorders>
              <w:top w:val="single" w:sz="4" w:space="0" w:color="auto"/>
            </w:tcBorders>
            <w:shd w:val="clear" w:color="auto" w:fill="auto"/>
            <w:tcMar>
              <w:top w:w="120" w:type="dxa"/>
              <w:left w:w="120" w:type="dxa"/>
              <w:bottom w:w="120" w:type="dxa"/>
              <w:right w:w="120" w:type="dxa"/>
            </w:tcMar>
            <w:vAlign w:val="center"/>
          </w:tcPr>
          <w:p w14:paraId="23D186EE" w14:textId="77777777" w:rsidR="00957236" w:rsidRPr="009C2A4B" w:rsidRDefault="00957236" w:rsidP="00FA72CB">
            <w:pPr>
              <w:jc w:val="center"/>
              <w:rPr>
                <w:rFonts w:ascii="Helvetica Neue" w:hAnsi="Helvetica Neue"/>
                <w:color w:val="000000"/>
                <w:sz w:val="18"/>
                <w:szCs w:val="18"/>
              </w:rPr>
            </w:pPr>
            <w:r w:rsidRPr="722B5038">
              <w:rPr>
                <w:rFonts w:ascii="Helvetica Neue" w:hAnsi="Helvetica Neue"/>
                <w:color w:val="000000" w:themeColor="text1"/>
                <w:sz w:val="18"/>
                <w:szCs w:val="18"/>
              </w:rPr>
              <w:t>0.96 (</w:t>
            </w:r>
            <w:r w:rsidRPr="722B5038">
              <w:rPr>
                <w:rFonts w:ascii="Helvetica Neue" w:hAnsi="Helvetica Neue"/>
                <w:i/>
                <w:iCs/>
                <w:color w:val="000000" w:themeColor="text1"/>
                <w:sz w:val="18"/>
                <w:szCs w:val="18"/>
              </w:rPr>
              <w:t>P</w:t>
            </w:r>
            <w:r w:rsidRPr="722B5038">
              <w:rPr>
                <w:rFonts w:ascii="Helvetica Neue" w:hAnsi="Helvetica Neue"/>
                <w:color w:val="000000" w:themeColor="text1"/>
                <w:sz w:val="18"/>
                <w:szCs w:val="18"/>
              </w:rPr>
              <w:t>=0.04)</w:t>
            </w:r>
          </w:p>
        </w:tc>
      </w:tr>
      <w:tr w:rsidR="00957236" w:rsidRPr="009C2A4B" w14:paraId="43D4BD68" w14:textId="77777777" w:rsidTr="00FA72CB">
        <w:trPr>
          <w:trHeight w:val="144"/>
        </w:trPr>
        <w:tc>
          <w:tcPr>
            <w:tcW w:w="2304" w:type="dxa"/>
            <w:shd w:val="clear" w:color="auto" w:fill="auto"/>
            <w:tcMar>
              <w:top w:w="120" w:type="dxa"/>
              <w:left w:w="120" w:type="dxa"/>
              <w:bottom w:w="120" w:type="dxa"/>
              <w:right w:w="120" w:type="dxa"/>
            </w:tcMar>
            <w:vAlign w:val="center"/>
          </w:tcPr>
          <w:p w14:paraId="73908164" w14:textId="77777777" w:rsidR="00957236" w:rsidRPr="009C2A4B" w:rsidRDefault="00957236" w:rsidP="00FA72CB">
            <w:pPr>
              <w:jc w:val="center"/>
              <w:rPr>
                <w:rFonts w:ascii="Helvetica Neue" w:hAnsi="Helvetica Neue"/>
                <w:b/>
                <w:bCs/>
                <w:color w:val="000000"/>
                <w:sz w:val="18"/>
                <w:szCs w:val="18"/>
              </w:rPr>
            </w:pPr>
            <w:proofErr w:type="spellStart"/>
            <w:r w:rsidRPr="722B5038">
              <w:rPr>
                <w:rFonts w:ascii="Helvetica Neue" w:hAnsi="Helvetica Neue"/>
                <w:b/>
                <w:bCs/>
                <w:color w:val="000000" w:themeColor="text1"/>
                <w:sz w:val="18"/>
                <w:szCs w:val="18"/>
              </w:rPr>
              <w:t>Accuracy_SWIR</w:t>
            </w:r>
            <w:proofErr w:type="spellEnd"/>
          </w:p>
        </w:tc>
        <w:tc>
          <w:tcPr>
            <w:tcW w:w="2304" w:type="dxa"/>
            <w:shd w:val="clear" w:color="auto" w:fill="auto"/>
            <w:tcMar>
              <w:top w:w="120" w:type="dxa"/>
              <w:left w:w="120" w:type="dxa"/>
              <w:bottom w:w="120" w:type="dxa"/>
              <w:right w:w="120" w:type="dxa"/>
            </w:tcMar>
            <w:vAlign w:val="center"/>
          </w:tcPr>
          <w:p w14:paraId="09C0CAD9" w14:textId="77777777" w:rsidR="00957236" w:rsidRPr="009C2A4B" w:rsidRDefault="00957236" w:rsidP="00FA72CB">
            <w:pPr>
              <w:jc w:val="center"/>
              <w:rPr>
                <w:rFonts w:ascii="Helvetica Neue" w:hAnsi="Helvetica Neue"/>
                <w:color w:val="000000"/>
                <w:sz w:val="18"/>
                <w:szCs w:val="18"/>
              </w:rPr>
            </w:pPr>
            <w:r w:rsidRPr="722B5038">
              <w:rPr>
                <w:rFonts w:ascii="Helvetica Neue" w:hAnsi="Helvetica Neue"/>
                <w:color w:val="000000" w:themeColor="text1"/>
                <w:sz w:val="18"/>
                <w:szCs w:val="18"/>
              </w:rPr>
              <w:t>0.93 (</w:t>
            </w:r>
            <w:r w:rsidRPr="722B5038">
              <w:rPr>
                <w:rFonts w:ascii="Helvetica Neue" w:hAnsi="Helvetica Neue"/>
                <w:i/>
                <w:iCs/>
                <w:color w:val="000000" w:themeColor="text1"/>
                <w:sz w:val="18"/>
                <w:szCs w:val="18"/>
              </w:rPr>
              <w:t>P</w:t>
            </w:r>
            <w:r w:rsidRPr="722B5038">
              <w:rPr>
                <w:rFonts w:ascii="Helvetica Neue" w:hAnsi="Helvetica Neue"/>
                <w:color w:val="000000" w:themeColor="text1"/>
                <w:sz w:val="18"/>
                <w:szCs w:val="18"/>
              </w:rPr>
              <w:t>=0.07)</w:t>
            </w:r>
          </w:p>
        </w:tc>
        <w:tc>
          <w:tcPr>
            <w:tcW w:w="2304" w:type="dxa"/>
            <w:shd w:val="clear" w:color="auto" w:fill="auto"/>
            <w:tcMar>
              <w:top w:w="120" w:type="dxa"/>
              <w:left w:w="120" w:type="dxa"/>
              <w:bottom w:w="120" w:type="dxa"/>
              <w:right w:w="120" w:type="dxa"/>
            </w:tcMar>
            <w:vAlign w:val="center"/>
          </w:tcPr>
          <w:p w14:paraId="4432A180" w14:textId="77777777" w:rsidR="00957236" w:rsidRPr="009C2A4B" w:rsidRDefault="00957236" w:rsidP="00FA72CB">
            <w:pPr>
              <w:jc w:val="center"/>
              <w:rPr>
                <w:rFonts w:ascii="Helvetica Neue" w:hAnsi="Helvetica Neue"/>
                <w:color w:val="000000"/>
                <w:sz w:val="18"/>
                <w:szCs w:val="18"/>
              </w:rPr>
            </w:pPr>
            <w:r w:rsidRPr="722B5038">
              <w:rPr>
                <w:rFonts w:ascii="Helvetica Neue" w:hAnsi="Helvetica Neue"/>
                <w:color w:val="000000" w:themeColor="text1"/>
                <w:sz w:val="18"/>
                <w:szCs w:val="18"/>
              </w:rPr>
              <w:t>1.00 (</w:t>
            </w:r>
            <w:r w:rsidRPr="722B5038">
              <w:rPr>
                <w:rFonts w:ascii="Helvetica Neue" w:hAnsi="Helvetica Neue"/>
                <w:i/>
                <w:iCs/>
                <w:color w:val="000000" w:themeColor="text1"/>
                <w:sz w:val="18"/>
                <w:szCs w:val="18"/>
              </w:rPr>
              <w:t>P</w:t>
            </w:r>
            <w:r w:rsidRPr="722B5038">
              <w:rPr>
                <w:rFonts w:ascii="Helvetica Neue" w:hAnsi="Helvetica Neue"/>
                <w:color w:val="000000" w:themeColor="text1"/>
                <w:sz w:val="18"/>
                <w:szCs w:val="18"/>
              </w:rPr>
              <w:t>=0)</w:t>
            </w:r>
          </w:p>
        </w:tc>
        <w:tc>
          <w:tcPr>
            <w:tcW w:w="2304" w:type="dxa"/>
            <w:shd w:val="clear" w:color="auto" w:fill="auto"/>
            <w:tcMar>
              <w:top w:w="120" w:type="dxa"/>
              <w:left w:w="120" w:type="dxa"/>
              <w:bottom w:w="120" w:type="dxa"/>
              <w:right w:w="120" w:type="dxa"/>
            </w:tcMar>
            <w:vAlign w:val="center"/>
          </w:tcPr>
          <w:p w14:paraId="656A8DF4" w14:textId="77777777" w:rsidR="00957236" w:rsidRPr="009C2A4B" w:rsidRDefault="00957236" w:rsidP="00FA72CB">
            <w:pPr>
              <w:jc w:val="center"/>
              <w:rPr>
                <w:rFonts w:ascii="Helvetica Neue" w:hAnsi="Helvetica Neue"/>
                <w:color w:val="000000"/>
                <w:sz w:val="18"/>
                <w:szCs w:val="18"/>
              </w:rPr>
            </w:pPr>
            <w:r w:rsidRPr="722B5038">
              <w:rPr>
                <w:rFonts w:ascii="Helvetica Neue" w:hAnsi="Helvetica Neue"/>
                <w:color w:val="000000" w:themeColor="text1"/>
                <w:sz w:val="18"/>
                <w:szCs w:val="18"/>
              </w:rPr>
              <w:t>0.99 (P=0.01)</w:t>
            </w:r>
          </w:p>
        </w:tc>
      </w:tr>
      <w:tr w:rsidR="00957236" w:rsidRPr="009C2A4B" w14:paraId="04160F82" w14:textId="77777777" w:rsidTr="00FA72CB">
        <w:trPr>
          <w:trHeight w:val="144"/>
        </w:trPr>
        <w:tc>
          <w:tcPr>
            <w:tcW w:w="2304" w:type="dxa"/>
            <w:shd w:val="clear" w:color="auto" w:fill="auto"/>
            <w:tcMar>
              <w:top w:w="120" w:type="dxa"/>
              <w:left w:w="120" w:type="dxa"/>
              <w:bottom w:w="120" w:type="dxa"/>
              <w:right w:w="120" w:type="dxa"/>
            </w:tcMar>
            <w:vAlign w:val="center"/>
          </w:tcPr>
          <w:p w14:paraId="53730A9C" w14:textId="77777777" w:rsidR="00957236" w:rsidRPr="009C2A4B" w:rsidRDefault="00957236" w:rsidP="00FA72CB">
            <w:pPr>
              <w:jc w:val="center"/>
              <w:rPr>
                <w:rFonts w:ascii="Helvetica Neue" w:hAnsi="Helvetica Neue"/>
                <w:b/>
                <w:bCs/>
                <w:color w:val="000000"/>
                <w:sz w:val="18"/>
                <w:szCs w:val="18"/>
              </w:rPr>
            </w:pPr>
            <w:r w:rsidRPr="722B5038">
              <w:rPr>
                <w:rFonts w:ascii="Helvetica Neue" w:hAnsi="Helvetica Neue"/>
                <w:b/>
                <w:bCs/>
                <w:color w:val="000000" w:themeColor="text1"/>
                <w:sz w:val="18"/>
                <w:szCs w:val="18"/>
              </w:rPr>
              <w:t>Bacterial population</w:t>
            </w:r>
          </w:p>
        </w:tc>
        <w:tc>
          <w:tcPr>
            <w:tcW w:w="2304" w:type="dxa"/>
            <w:shd w:val="clear" w:color="auto" w:fill="auto"/>
            <w:tcMar>
              <w:top w:w="120" w:type="dxa"/>
              <w:left w:w="120" w:type="dxa"/>
              <w:bottom w:w="120" w:type="dxa"/>
              <w:right w:w="120" w:type="dxa"/>
            </w:tcMar>
            <w:vAlign w:val="center"/>
          </w:tcPr>
          <w:p w14:paraId="7F6AD59D" w14:textId="77777777" w:rsidR="00957236" w:rsidRPr="009C2A4B" w:rsidRDefault="00957236" w:rsidP="00FA72CB">
            <w:pPr>
              <w:jc w:val="center"/>
              <w:rPr>
                <w:rFonts w:ascii="Helvetica Neue" w:hAnsi="Helvetica Neue"/>
                <w:color w:val="000000"/>
                <w:sz w:val="18"/>
                <w:szCs w:val="18"/>
              </w:rPr>
            </w:pPr>
            <w:r w:rsidRPr="722B5038">
              <w:rPr>
                <w:rFonts w:ascii="Helvetica Neue" w:hAnsi="Helvetica Neue"/>
                <w:color w:val="000000" w:themeColor="text1"/>
                <w:sz w:val="18"/>
                <w:szCs w:val="18"/>
              </w:rPr>
              <w:t>0.96 (</w:t>
            </w:r>
            <w:r w:rsidRPr="722B5038">
              <w:rPr>
                <w:rFonts w:ascii="Helvetica Neue" w:hAnsi="Helvetica Neue"/>
                <w:i/>
                <w:iCs/>
                <w:color w:val="000000" w:themeColor="text1"/>
                <w:sz w:val="18"/>
                <w:szCs w:val="18"/>
              </w:rPr>
              <w:t>P</w:t>
            </w:r>
            <w:r w:rsidRPr="722B5038">
              <w:rPr>
                <w:rFonts w:ascii="Helvetica Neue" w:hAnsi="Helvetica Neue"/>
                <w:color w:val="000000" w:themeColor="text1"/>
                <w:sz w:val="18"/>
                <w:szCs w:val="18"/>
              </w:rPr>
              <w:t>=0.04)</w:t>
            </w:r>
          </w:p>
        </w:tc>
        <w:tc>
          <w:tcPr>
            <w:tcW w:w="2304" w:type="dxa"/>
            <w:shd w:val="clear" w:color="auto" w:fill="auto"/>
            <w:tcMar>
              <w:top w:w="120" w:type="dxa"/>
              <w:left w:w="120" w:type="dxa"/>
              <w:bottom w:w="120" w:type="dxa"/>
              <w:right w:w="120" w:type="dxa"/>
            </w:tcMar>
            <w:vAlign w:val="center"/>
          </w:tcPr>
          <w:p w14:paraId="4091EB29" w14:textId="77777777" w:rsidR="00957236" w:rsidRPr="009C2A4B" w:rsidRDefault="00957236" w:rsidP="00FA72CB">
            <w:pPr>
              <w:jc w:val="center"/>
              <w:rPr>
                <w:rFonts w:ascii="Helvetica Neue" w:hAnsi="Helvetica Neue"/>
                <w:color w:val="000000"/>
                <w:sz w:val="18"/>
                <w:szCs w:val="18"/>
              </w:rPr>
            </w:pPr>
            <w:r w:rsidRPr="722B5038">
              <w:rPr>
                <w:rFonts w:ascii="Helvetica Neue" w:hAnsi="Helvetica Neue"/>
                <w:color w:val="000000" w:themeColor="text1"/>
                <w:sz w:val="18"/>
                <w:szCs w:val="18"/>
              </w:rPr>
              <w:t>0.99 (P=0.01)</w:t>
            </w:r>
          </w:p>
        </w:tc>
        <w:tc>
          <w:tcPr>
            <w:tcW w:w="2304" w:type="dxa"/>
            <w:shd w:val="clear" w:color="auto" w:fill="auto"/>
            <w:tcMar>
              <w:top w:w="120" w:type="dxa"/>
              <w:left w:w="120" w:type="dxa"/>
              <w:bottom w:w="120" w:type="dxa"/>
              <w:right w:w="120" w:type="dxa"/>
            </w:tcMar>
            <w:vAlign w:val="center"/>
          </w:tcPr>
          <w:p w14:paraId="38F758CA" w14:textId="77777777" w:rsidR="00957236" w:rsidRPr="009C2A4B" w:rsidRDefault="00957236" w:rsidP="00FA72CB">
            <w:pPr>
              <w:jc w:val="center"/>
              <w:rPr>
                <w:rFonts w:ascii="Helvetica Neue" w:hAnsi="Helvetica Neue"/>
                <w:color w:val="000000"/>
                <w:sz w:val="18"/>
                <w:szCs w:val="18"/>
              </w:rPr>
            </w:pPr>
            <w:r w:rsidRPr="722B5038">
              <w:rPr>
                <w:rFonts w:ascii="Helvetica Neue" w:hAnsi="Helvetica Neue"/>
                <w:color w:val="000000" w:themeColor="text1"/>
                <w:sz w:val="18"/>
                <w:szCs w:val="18"/>
              </w:rPr>
              <w:t>1.00 (</w:t>
            </w:r>
            <w:r w:rsidRPr="722B5038">
              <w:rPr>
                <w:rFonts w:ascii="Helvetica Neue" w:hAnsi="Helvetica Neue"/>
                <w:i/>
                <w:iCs/>
                <w:color w:val="000000" w:themeColor="text1"/>
                <w:sz w:val="18"/>
                <w:szCs w:val="18"/>
              </w:rPr>
              <w:t>P</w:t>
            </w:r>
            <w:r w:rsidRPr="722B5038">
              <w:rPr>
                <w:rFonts w:ascii="Helvetica Neue" w:hAnsi="Helvetica Neue"/>
                <w:color w:val="000000" w:themeColor="text1"/>
                <w:sz w:val="18"/>
                <w:szCs w:val="18"/>
              </w:rPr>
              <w:t>=0)</w:t>
            </w:r>
          </w:p>
        </w:tc>
      </w:tr>
    </w:tbl>
    <w:p w14:paraId="5D5DA4B3" w14:textId="77777777" w:rsidR="00957236" w:rsidRDefault="00957236" w:rsidP="00957236">
      <w:pPr>
        <w:jc w:val="both"/>
        <w:rPr>
          <w:b/>
          <w:bCs/>
        </w:rPr>
      </w:pPr>
      <w:r>
        <w:t xml:space="preserve">*Statistical results were generated with </w:t>
      </w:r>
      <w:proofErr w:type="spellStart"/>
      <w:r>
        <w:t>scipy.stats</w:t>
      </w:r>
      <w:proofErr w:type="spellEnd"/>
      <w:r>
        <w:t xml:space="preserve"> </w:t>
      </w:r>
      <w:r w:rsidRPr="00E82ED3">
        <w:fldChar w:fldCharType="begin"/>
      </w:r>
      <w:r>
        <w:instrText xml:space="preserve"> ADDIN EN.CITE &lt;EndNote&gt;&lt;Cite&gt;&lt;Author&gt;Virtanen&lt;/Author&gt;&lt;Year&gt;2020&lt;/Year&gt;&lt;RecNum&gt;61&lt;/RecNum&gt;&lt;DisplayText&gt;&lt;style face="superscript"&gt;63&lt;/style&gt;&lt;/DisplayText&gt;&lt;record&gt;&lt;rec-number&gt;61&lt;/rec-number&gt;&lt;foreign-keys&gt;&lt;key app="EN" db-id="a2tefsptq2f0ape5p2hp2xz5d020sfz5xezw" timestamp="1703004242"&gt;61&lt;/key&gt;&lt;/foreign-keys&gt;&lt;ref-type name="Journal Article"&gt;17&lt;/ref-type&gt;&lt;contributors&gt;&lt;authors&gt;&lt;author&gt;Virtanen, Pauli&lt;/author&gt;&lt;author&gt;Gommers, Ralf&lt;/author&gt;&lt;author&gt;Oliphant, Travis E&lt;/author&gt;&lt;author&gt;Haberland, Matt&lt;/author&gt;&lt;author&gt;Reddy, Tyler&lt;/author&gt;&lt;author&gt;Cournapeau, David&lt;/author&gt;&lt;author&gt;Burovski, Evgeni&lt;/author&gt;&lt;author&gt;Peterson, Pearu&lt;/author&gt;&lt;author&gt;Weckesser, Warren&lt;/author&gt;&lt;author&gt;Bright, Jonathan&lt;/author&gt;&lt;/authors&gt;&lt;/contributors&gt;&lt;titles&gt;&lt;title&gt;SciPy 1.0: fundamental algorithms for scientific computing in Python&lt;/title&gt;&lt;secondary-title&gt;Nature methods&lt;/secondary-title&gt;&lt;/titles&gt;&lt;periodical&gt;&lt;full-title&gt;Nature methods&lt;/full-title&gt;&lt;/periodical&gt;&lt;pages&gt;261-272&lt;/pages&gt;&lt;volume&gt;17&lt;/volume&gt;&lt;number&gt;3&lt;/number&gt;&lt;dates&gt;&lt;year&gt;2020&lt;/year&gt;&lt;/dates&gt;&lt;isbn&gt;1548-7105&lt;/isbn&gt;&lt;urls&gt;&lt;/urls&gt;&lt;/record&gt;&lt;/Cite&gt;&lt;/EndNote&gt;</w:instrText>
      </w:r>
      <w:r w:rsidRPr="00E82ED3">
        <w:fldChar w:fldCharType="separate"/>
      </w:r>
      <w:r w:rsidRPr="003136D3">
        <w:rPr>
          <w:noProof/>
          <w:vertAlign w:val="superscript"/>
        </w:rPr>
        <w:t>63</w:t>
      </w:r>
      <w:r w:rsidRPr="00E82ED3">
        <w:fldChar w:fldCharType="end"/>
      </w:r>
      <w:r w:rsidRPr="00E82ED3">
        <w:t>.</w:t>
      </w:r>
    </w:p>
    <w:p w14:paraId="30E5A76B" w14:textId="77777777" w:rsidR="004C3316" w:rsidRDefault="004C3316"/>
    <w:sectPr w:rsidR="004C3316" w:rsidSect="009572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decorative"/>
    <w:pitch w:val="variable"/>
    <w:sig w:usb0="00000000" w:usb1="10000000" w:usb2="00000000" w:usb3="00000000" w:csb0="80000000" w:csb1="00000000"/>
  </w:font>
  <w:font w:name="Helvetica Neue">
    <w:altName w:val="Sylfaen"/>
    <w:panose1 w:val="02000503000000020004"/>
    <w:charset w:val="00"/>
    <w:family w:val="auto"/>
    <w:pitch w:val="variable"/>
    <w:sig w:usb0="E50002FF" w:usb1="500079DB" w:usb2="0000001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8315C7"/>
    <w:multiLevelType w:val="multilevel"/>
    <w:tmpl w:val="A2B6C924"/>
    <w:lvl w:ilvl="0">
      <w:start w:val="1"/>
      <w:numFmt w:val="decimal"/>
      <w:pStyle w:val="Heading1"/>
      <w:lvlText w:val="%1."/>
      <w:lvlJc w:val="left"/>
      <w:pPr>
        <w:ind w:left="360" w:hanging="360"/>
      </w:pPr>
    </w:lvl>
    <w:lvl w:ilvl="1">
      <w:start w:val="1"/>
      <w:numFmt w:val="decimal"/>
      <w:pStyle w:val="Heading2"/>
      <w:lvlText w:val="%1.%2."/>
      <w:lvlJc w:val="left"/>
      <w:pPr>
        <w:ind w:left="432" w:hanging="432"/>
      </w:pPr>
      <w:rPr>
        <w:i/>
        <w:iCs/>
      </w:rPr>
    </w:lvl>
    <w:lvl w:ilvl="2">
      <w:start w:val="1"/>
      <w:numFmt w:val="decimal"/>
      <w:pStyle w:val="Heading3"/>
      <w:lvlText w:val="%1.%2.%3."/>
      <w:lvlJc w:val="left"/>
      <w:pPr>
        <w:ind w:left="19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70674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73"/>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236"/>
    <w:rsid w:val="00031102"/>
    <w:rsid w:val="00063C44"/>
    <w:rsid w:val="00090A43"/>
    <w:rsid w:val="000B5586"/>
    <w:rsid w:val="000E57F1"/>
    <w:rsid w:val="001255E6"/>
    <w:rsid w:val="00131C2B"/>
    <w:rsid w:val="002331C2"/>
    <w:rsid w:val="00255C76"/>
    <w:rsid w:val="00277107"/>
    <w:rsid w:val="002871E8"/>
    <w:rsid w:val="00290695"/>
    <w:rsid w:val="00297E5B"/>
    <w:rsid w:val="0033366F"/>
    <w:rsid w:val="003C7AB4"/>
    <w:rsid w:val="003D1C44"/>
    <w:rsid w:val="00414DD3"/>
    <w:rsid w:val="00417943"/>
    <w:rsid w:val="00465012"/>
    <w:rsid w:val="00472E6B"/>
    <w:rsid w:val="00485478"/>
    <w:rsid w:val="004B1A31"/>
    <w:rsid w:val="004C3316"/>
    <w:rsid w:val="004F29E2"/>
    <w:rsid w:val="004F3E98"/>
    <w:rsid w:val="005134BA"/>
    <w:rsid w:val="00544AFC"/>
    <w:rsid w:val="00575AC7"/>
    <w:rsid w:val="00592646"/>
    <w:rsid w:val="005A1621"/>
    <w:rsid w:val="005E74A1"/>
    <w:rsid w:val="00603875"/>
    <w:rsid w:val="00623DD1"/>
    <w:rsid w:val="00647D4D"/>
    <w:rsid w:val="00657CDD"/>
    <w:rsid w:val="006F7427"/>
    <w:rsid w:val="007215A0"/>
    <w:rsid w:val="00746B1C"/>
    <w:rsid w:val="00754F5F"/>
    <w:rsid w:val="00792FB2"/>
    <w:rsid w:val="00814B4F"/>
    <w:rsid w:val="00850ABF"/>
    <w:rsid w:val="00857C4F"/>
    <w:rsid w:val="00894AF0"/>
    <w:rsid w:val="008C3253"/>
    <w:rsid w:val="008D270D"/>
    <w:rsid w:val="008D3EAE"/>
    <w:rsid w:val="00913092"/>
    <w:rsid w:val="00923D35"/>
    <w:rsid w:val="00926191"/>
    <w:rsid w:val="00935FA5"/>
    <w:rsid w:val="00950059"/>
    <w:rsid w:val="00957236"/>
    <w:rsid w:val="00964819"/>
    <w:rsid w:val="00997929"/>
    <w:rsid w:val="009B74DD"/>
    <w:rsid w:val="00A26B7D"/>
    <w:rsid w:val="00A45BDD"/>
    <w:rsid w:val="00B1036F"/>
    <w:rsid w:val="00B34C8C"/>
    <w:rsid w:val="00C035C0"/>
    <w:rsid w:val="00C10B10"/>
    <w:rsid w:val="00CD3A66"/>
    <w:rsid w:val="00D56159"/>
    <w:rsid w:val="00D61497"/>
    <w:rsid w:val="00DB05B0"/>
    <w:rsid w:val="00DC0586"/>
    <w:rsid w:val="00E4391B"/>
    <w:rsid w:val="00E8766D"/>
    <w:rsid w:val="00EA249B"/>
    <w:rsid w:val="00EC148D"/>
    <w:rsid w:val="00F15B26"/>
    <w:rsid w:val="00F378D0"/>
    <w:rsid w:val="00F47AC0"/>
    <w:rsid w:val="00F82D89"/>
    <w:rsid w:val="00FE00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60889FD1"/>
  <w15:chartTrackingRefBased/>
  <w15:docId w15:val="{A1194888-5E7E-0445-AF89-4B7560409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7236"/>
    <w:rPr>
      <w:rFonts w:ascii="Times New Roman" w:eastAsia="Times New Roman" w:hAnsi="Times New Roman" w:cs="Times New Roman"/>
      <w:kern w:val="0"/>
      <w14:ligatures w14:val="none"/>
    </w:rPr>
  </w:style>
  <w:style w:type="paragraph" w:styleId="Heading1">
    <w:name w:val="heading 1"/>
    <w:basedOn w:val="ListParagraph"/>
    <w:next w:val="Normal"/>
    <w:link w:val="Heading1Char"/>
    <w:uiPriority w:val="9"/>
    <w:qFormat/>
    <w:rsid w:val="00957236"/>
    <w:pPr>
      <w:numPr>
        <w:numId w:val="1"/>
      </w:numPr>
      <w:outlineLvl w:val="0"/>
    </w:pPr>
    <w:rPr>
      <w:b/>
      <w:bCs/>
    </w:rPr>
  </w:style>
  <w:style w:type="paragraph" w:styleId="Heading2">
    <w:name w:val="heading 2"/>
    <w:basedOn w:val="ListParagraph"/>
    <w:next w:val="Normal"/>
    <w:link w:val="Heading2Char"/>
    <w:uiPriority w:val="9"/>
    <w:unhideWhenUsed/>
    <w:qFormat/>
    <w:rsid w:val="00957236"/>
    <w:pPr>
      <w:numPr>
        <w:ilvl w:val="1"/>
        <w:numId w:val="1"/>
      </w:numPr>
      <w:outlineLvl w:val="1"/>
    </w:pPr>
    <w:rPr>
      <w:i/>
      <w:iCs/>
    </w:rPr>
  </w:style>
  <w:style w:type="paragraph" w:styleId="Heading3">
    <w:name w:val="heading 3"/>
    <w:basedOn w:val="Heading2"/>
    <w:next w:val="Normal"/>
    <w:link w:val="Heading3Char"/>
    <w:uiPriority w:val="9"/>
    <w:unhideWhenUsed/>
    <w:qFormat/>
    <w:rsid w:val="00957236"/>
    <w:pPr>
      <w:numPr>
        <w:ilvl w:val="2"/>
      </w:numPr>
      <w:outlineLvl w:val="2"/>
    </w:pPr>
    <w:rPr>
      <w:i w:val="0"/>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7236"/>
    <w:rPr>
      <w:rFonts w:ascii="Times New Roman" w:eastAsia="Times New Roman" w:hAnsi="Times New Roman" w:cs="Times New Roman"/>
      <w:b/>
      <w:bCs/>
      <w:kern w:val="0"/>
      <w:lang w:eastAsia="en-US"/>
      <w14:ligatures w14:val="none"/>
    </w:rPr>
  </w:style>
  <w:style w:type="character" w:customStyle="1" w:styleId="Heading2Char">
    <w:name w:val="Heading 2 Char"/>
    <w:basedOn w:val="DefaultParagraphFont"/>
    <w:link w:val="Heading2"/>
    <w:uiPriority w:val="9"/>
    <w:rsid w:val="00957236"/>
    <w:rPr>
      <w:rFonts w:ascii="Times New Roman" w:eastAsia="Times New Roman" w:hAnsi="Times New Roman" w:cs="Times New Roman"/>
      <w:i/>
      <w:iCs/>
      <w:kern w:val="0"/>
      <w:lang w:eastAsia="en-US"/>
      <w14:ligatures w14:val="none"/>
    </w:rPr>
  </w:style>
  <w:style w:type="character" w:customStyle="1" w:styleId="Heading3Char">
    <w:name w:val="Heading 3 Char"/>
    <w:basedOn w:val="DefaultParagraphFont"/>
    <w:link w:val="Heading3"/>
    <w:uiPriority w:val="9"/>
    <w:rsid w:val="00957236"/>
    <w:rPr>
      <w:rFonts w:ascii="Times New Roman" w:eastAsia="Times New Roman" w:hAnsi="Times New Roman" w:cs="Times New Roman"/>
      <w:kern w:val="0"/>
      <w:lang w:eastAsia="en-US"/>
      <w14:ligatures w14:val="none"/>
    </w:rPr>
  </w:style>
  <w:style w:type="paragraph" w:styleId="ListParagraph">
    <w:name w:val="List Paragraph"/>
    <w:basedOn w:val="Normal"/>
    <w:uiPriority w:val="34"/>
    <w:qFormat/>
    <w:rsid w:val="00957236"/>
    <w:pPr>
      <w:spacing w:line="480" w:lineRule="auto"/>
      <w:ind w:left="720"/>
      <w:contextualSpacing/>
    </w:pPr>
    <w:rPr>
      <w:lang w:eastAsia="en-US"/>
    </w:rPr>
  </w:style>
  <w:style w:type="table" w:styleId="TableGrid">
    <w:name w:val="Table Grid"/>
    <w:basedOn w:val="TableNormal"/>
    <w:uiPriority w:val="39"/>
    <w:rsid w:val="00957236"/>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3301</Words>
  <Characters>18818</Characters>
  <Application>Microsoft Office Word</Application>
  <DocSecurity>0</DocSecurity>
  <Lines>156</Lines>
  <Paragraphs>44</Paragraphs>
  <ScaleCrop>false</ScaleCrop>
  <Company>Virginia Tech</Company>
  <LinksUpToDate>false</LinksUpToDate>
  <CharactersWithSpaces>22075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Song</dc:creator>
  <cp:keywords/>
  <dc:description/>
  <cp:lastModifiedBy>Li, Song</cp:lastModifiedBy>
  <cp:revision>1</cp:revision>
  <dcterms:created xsi:type="dcterms:W3CDTF">2023-12-20T18:49:00Z</dcterms:created>
  <dcterms:modified xsi:type="dcterms:W3CDTF">2023-12-20T18:51:00Z</dcterms:modified>
</cp:coreProperties>
</file>