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247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8A7C9A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/>
          <w:noProof/>
        </w:rPr>
        <w:drawing>
          <wp:inline distT="0" distB="0" distL="0" distR="0" wp14:anchorId="64B5690E" wp14:editId="1E8C28B6">
            <wp:extent cx="5451458" cy="3689873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810" cy="3713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247" w:rsidRPr="004B79CB" w:rsidRDefault="002E2247" w:rsidP="002E22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 w:rsidRPr="004B79CB">
        <w:rPr>
          <w:rFonts w:asciiTheme="majorBidi" w:hAnsiTheme="majorBidi" w:cs="B Nazanin"/>
          <w:sz w:val="24"/>
          <w:szCs w:val="24"/>
          <w:lang w:bidi="fa-IR"/>
        </w:rPr>
        <w:t>Fig.</w:t>
      </w:r>
      <w:r w:rsidR="00774D3B">
        <w:rPr>
          <w:rFonts w:asciiTheme="majorBidi" w:hAnsiTheme="majorBidi" w:cs="B Nazanin"/>
          <w:sz w:val="24"/>
          <w:szCs w:val="24"/>
          <w:lang w:bidi="fa-IR"/>
        </w:rPr>
        <w:t>S</w:t>
      </w:r>
      <w:r w:rsidRPr="004B79CB">
        <w:rPr>
          <w:rFonts w:asciiTheme="majorBidi" w:hAnsiTheme="majorBidi" w:cs="B Nazanin"/>
          <w:sz w:val="24"/>
          <w:szCs w:val="24"/>
          <w:lang w:bidi="fa-IR"/>
        </w:rPr>
        <w:t>1. Overview of eight sub-regions related to WDN case study</w:t>
      </w: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vertAnchor="text" w:horzAnchor="margin" w:tblpXSpec="center" w:tblpY="3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9"/>
        <w:gridCol w:w="2595"/>
      </w:tblGrid>
      <w:tr w:rsidR="008A7C9A" w:rsidTr="008A7C9A">
        <w:trPr>
          <w:trHeight w:val="4410"/>
        </w:trPr>
        <w:tc>
          <w:tcPr>
            <w:tcW w:w="2439" w:type="dxa"/>
          </w:tcPr>
          <w:p w:rsidR="008A7C9A" w:rsidRDefault="008A7C9A" w:rsidP="005B3BE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7873C3" wp14:editId="2DFDC29A">
                      <wp:simplePos x="0" y="0"/>
                      <wp:positionH relativeFrom="column">
                        <wp:posOffset>429895</wp:posOffset>
                      </wp:positionH>
                      <wp:positionV relativeFrom="paragraph">
                        <wp:posOffset>2546350</wp:posOffset>
                      </wp:positionV>
                      <wp:extent cx="523875" cy="371475"/>
                      <wp:effectExtent l="0" t="0" r="0" b="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371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A7C9A" w:rsidRPr="009C4BC4" w:rsidRDefault="008A7C9A" w:rsidP="008A7C9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FFFFFF" w:themeColor="background1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9C4BC4">
                                    <w:rPr>
                                      <w:rFonts w:asciiTheme="majorBidi" w:hAnsiTheme="majorBidi" w:cstheme="majorBidi"/>
                                      <w:color w:val="FFFFFF" w:themeColor="background1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7873C3" id="Rectangle 1" o:spid="_x0000_s1026" style="position:absolute;left:0;text-align:left;margin-left:33.85pt;margin-top:200.5pt;width:41.25pt;height:2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" filled="f" stroked="f" strokeweight="1pt">
                      <v:textbox>
                        <w:txbxContent>
                          <w:p w:rsidR="008A7C9A" w:rsidRPr="009C4BC4" w:rsidRDefault="008A7C9A" w:rsidP="008A7C9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C4BC4"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(a)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10520">
              <w:rPr>
                <w:rFonts w:asciiTheme="majorBidi" w:hAnsiTheme="majorBidi" w:cs="B Nazanin" w:hint="cs"/>
                <w:noProof/>
                <w:rtl/>
              </w:rPr>
              <w:drawing>
                <wp:inline distT="0" distB="0" distL="0" distR="0" wp14:anchorId="7B1F61B6" wp14:editId="7DF4862A">
                  <wp:extent cx="1410970" cy="29718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00412-WA000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447384" cy="304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9" w:type="dxa"/>
          </w:tcPr>
          <w:p w:rsidR="008A7C9A" w:rsidRDefault="008A7C9A" w:rsidP="005B3BE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="B Nazanin"/>
                <w:noProof/>
                <w:rtl/>
              </w:rPr>
            </w:pPr>
            <w:r w:rsidRPr="00F54634">
              <w:rPr>
                <w:rFonts w:asciiTheme="majorBidi" w:hAnsiTheme="majorBidi" w:cs="B Nazanin" w:hint="cs"/>
                <w:b/>
                <w:bCs/>
                <w:noProof/>
                <w:rtl/>
              </w:rPr>
              <w:drawing>
                <wp:inline distT="0" distB="0" distL="0" distR="0" wp14:anchorId="34B4AF81" wp14:editId="12BDBCE9">
                  <wp:extent cx="1510829" cy="27813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 (4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829" cy="278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="B Nazanin"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77E9724" wp14:editId="0E79070A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533400" cy="371475"/>
                      <wp:effectExtent l="0" t="0" r="0" b="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71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A7C9A" w:rsidRPr="00DB2920" w:rsidRDefault="008A7C9A" w:rsidP="008A7C9A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44546A" w:themeColor="text2"/>
                                      <w:sz w:val="40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B2920">
                                    <w:rPr>
                                      <w:rFonts w:asciiTheme="majorBidi" w:hAnsiTheme="majorBidi" w:cstheme="majorBidi"/>
                                      <w:color w:val="44546A" w:themeColor="text2"/>
                                      <w:sz w:val="40"/>
                                      <w:szCs w:val="4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7E9724" id="Rectangle 2" o:spid="_x0000_s1027" style="position:absolute;left:0;text-align:left;margin-left:-.2pt;margin-top:.6pt;width:42pt;height:2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" filled="f" stroked="f" strokeweight="1pt">
                      <v:textbox>
                        <w:txbxContent>
                          <w:p w:rsidR="008A7C9A" w:rsidRPr="00DB2920" w:rsidRDefault="008A7C9A" w:rsidP="008A7C9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40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B2920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40"/>
                                <w:szCs w:val="4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(b)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Pr="004B79CB" w:rsidRDefault="002E2247" w:rsidP="002E2247">
      <w:pPr>
        <w:spacing w:after="0"/>
        <w:outlineLvl w:val="1"/>
        <w:rPr>
          <w:rFonts w:asciiTheme="majorBidi" w:hAnsiTheme="majorBidi" w:cs="B Nazanin"/>
          <w:sz w:val="24"/>
          <w:szCs w:val="24"/>
          <w:rtl/>
          <w:lang w:bidi="fa-IR"/>
        </w:rPr>
      </w:pPr>
      <w:r w:rsidRPr="004B79CB">
        <w:rPr>
          <w:rFonts w:asciiTheme="majorBidi" w:hAnsiTheme="majorBidi" w:cs="B Nazanin"/>
          <w:sz w:val="24"/>
          <w:szCs w:val="24"/>
          <w:lang w:bidi="fa-IR"/>
        </w:rPr>
        <w:t>Fig.</w:t>
      </w:r>
      <w:r w:rsidR="00774D3B">
        <w:rPr>
          <w:rFonts w:asciiTheme="majorBidi" w:hAnsiTheme="majorBidi" w:cs="B Nazanin"/>
          <w:sz w:val="24"/>
          <w:szCs w:val="24"/>
          <w:lang w:bidi="fa-IR"/>
        </w:rPr>
        <w:t>S</w:t>
      </w:r>
      <w:r w:rsidRPr="004B79CB">
        <w:rPr>
          <w:rFonts w:asciiTheme="majorBidi" w:hAnsiTheme="majorBidi" w:cs="B Nazanin"/>
          <w:sz w:val="24"/>
          <w:szCs w:val="24"/>
          <w:lang w:bidi="fa-IR"/>
        </w:rPr>
        <w:t xml:space="preserve">2. Overview of apparatuses, (a) handy GPS used in this study and (b) installation of handy GPS software on the cellphone    </w:t>
      </w:r>
    </w:p>
    <w:p w:rsidR="002E2247" w:rsidRDefault="002E2247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Pr="004B79CB" w:rsidRDefault="008A7C9A" w:rsidP="002E2247">
      <w:pPr>
        <w:autoSpaceDE w:val="0"/>
        <w:autoSpaceDN w:val="0"/>
        <w:adjustRightInd w:val="0"/>
        <w:spacing w:after="0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horzAnchor="margin" w:tblpXSpec="center" w:tblpY="127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7"/>
      </w:tblGrid>
      <w:tr w:rsidR="00D00423" w:rsidRPr="00F54634" w:rsidTr="005B3BE8">
        <w:trPr>
          <w:trHeight w:val="3320"/>
        </w:trPr>
        <w:tc>
          <w:tcPr>
            <w:tcW w:w="4333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  <w:rtl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rtl/>
              </w:rPr>
              <w:drawing>
                <wp:inline distT="0" distB="0" distL="0" distR="0" wp14:anchorId="54D45CE1" wp14:editId="71FBFACD">
                  <wp:extent cx="2724785" cy="3416014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pe break (6)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3017" cy="3501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5B3BE8">
        <w:tc>
          <w:tcPr>
            <w:tcW w:w="4333" w:type="dxa"/>
          </w:tcPr>
          <w:p w:rsidR="00D00423" w:rsidRPr="00F54634" w:rsidRDefault="00D00423" w:rsidP="00D00423">
            <w:pPr>
              <w:pStyle w:val="ListParagraph"/>
              <w:numPr>
                <w:ilvl w:val="0"/>
                <w:numId w:val="1"/>
              </w:numPr>
              <w:rPr>
                <w:rFonts w:asciiTheme="majorBidi" w:eastAsia="Times New Roman" w:hAnsiTheme="majorBidi" w:cs="B Nazanin"/>
                <w:b/>
                <w:bCs/>
              </w:rPr>
            </w:pPr>
            <w:r w:rsidRPr="00F54634">
              <w:rPr>
                <w:rFonts w:asciiTheme="majorBidi" w:eastAsia="Times New Roman" w:hAnsiTheme="majorBidi" w:cs="B Nazanin"/>
                <w:b/>
                <w:bCs/>
              </w:rPr>
              <w:t xml:space="preserve">Recorded in 2014/08/14 </w:t>
            </w:r>
          </w:p>
        </w:tc>
      </w:tr>
    </w:tbl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horzAnchor="margin" w:tblpXSpec="center" w:tblpY="108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4"/>
      </w:tblGrid>
      <w:tr w:rsidR="00D00423" w:rsidRPr="00F54634" w:rsidTr="005B3BE8">
        <w:trPr>
          <w:trHeight w:val="3320"/>
        </w:trPr>
        <w:tc>
          <w:tcPr>
            <w:tcW w:w="5771" w:type="dxa"/>
          </w:tcPr>
          <w:p w:rsidR="00D00423" w:rsidRPr="00F54634" w:rsidRDefault="00D00423" w:rsidP="005B3BE8">
            <w:pPr>
              <w:bidi/>
              <w:jc w:val="center"/>
              <w:outlineLvl w:val="1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F54634">
              <w:rPr>
                <w:rFonts w:asciiTheme="majorBidi" w:hAnsiTheme="majorBidi" w:cs="B Nazanin" w:hint="cs"/>
                <w:b/>
                <w:bCs/>
                <w:noProof/>
                <w:rtl/>
              </w:rPr>
              <w:lastRenderedPageBreak/>
              <w:drawing>
                <wp:inline distT="0" distB="0" distL="0" distR="0" wp14:anchorId="6A9FC2AA" wp14:editId="0DFBEB1F">
                  <wp:extent cx="4500978" cy="43243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pe break (3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5165" cy="437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5B3BE8">
        <w:tc>
          <w:tcPr>
            <w:tcW w:w="5771" w:type="dxa"/>
          </w:tcPr>
          <w:p w:rsidR="00D00423" w:rsidRPr="00F54634" w:rsidRDefault="00D00423" w:rsidP="005B3BE8">
            <w:pPr>
              <w:jc w:val="center"/>
              <w:rPr>
                <w:rFonts w:asciiTheme="majorBidi" w:hAnsiTheme="majorBidi" w:cs="B Nazanin"/>
                <w:b/>
                <w:bCs/>
                <w:noProof/>
                <w:rtl/>
              </w:rPr>
            </w:pPr>
            <w:r w:rsidRPr="00F54634">
              <w:rPr>
                <w:rFonts w:asciiTheme="majorBidi" w:eastAsia="Times New Roman" w:hAnsiTheme="majorBidi" w:cs="B Nazanin"/>
                <w:b/>
                <w:bCs/>
              </w:rPr>
              <w:t xml:space="preserve">(b)  Recorded in 2014/10/08 </w:t>
            </w:r>
          </w:p>
        </w:tc>
      </w:tr>
    </w:tbl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horzAnchor="margin" w:tblpXSpec="center" w:tblpY="94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D00423" w:rsidRPr="00F54634" w:rsidTr="005B3BE8">
        <w:trPr>
          <w:trHeight w:val="3365"/>
        </w:trPr>
        <w:tc>
          <w:tcPr>
            <w:tcW w:w="5160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  <w:rtl/>
              </w:rPr>
            </w:pPr>
            <w:r w:rsidRPr="00F54634">
              <w:rPr>
                <w:rFonts w:asciiTheme="majorBidi" w:eastAsia="Times New Roman" w:hAnsiTheme="majorBidi" w:cs="B Nazanin"/>
                <w:b/>
                <w:bCs/>
                <w:noProof/>
                <w:rtl/>
              </w:rPr>
              <w:lastRenderedPageBreak/>
              <w:drawing>
                <wp:inline distT="0" distB="0" distL="0" distR="0" wp14:anchorId="3ED6A0CA" wp14:editId="4AE3290B">
                  <wp:extent cx="5862191" cy="4200525"/>
                  <wp:effectExtent l="0" t="0" r="571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ressure Fluctuatio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9949" cy="4220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5B3BE8">
        <w:tc>
          <w:tcPr>
            <w:tcW w:w="5160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  <w:lang w:bidi="fa-IR"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  <w:lang w:bidi="fa-IR"/>
              </w:rPr>
              <w:t>(c) Recorded in 2014/04/30</w:t>
            </w:r>
          </w:p>
        </w:tc>
      </w:tr>
    </w:tbl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horzAnchor="margin" w:tblpXSpec="center" w:tblpY="102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6"/>
      </w:tblGrid>
      <w:tr w:rsidR="00D00423" w:rsidRPr="00F54634" w:rsidTr="005B3BE8">
        <w:trPr>
          <w:trHeight w:val="3365"/>
        </w:trPr>
        <w:tc>
          <w:tcPr>
            <w:tcW w:w="6172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  <w:rtl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rtl/>
              </w:rPr>
              <w:lastRenderedPageBreak/>
              <w:drawing>
                <wp:inline distT="0" distB="0" distL="0" distR="0" wp14:anchorId="4FABFC78" wp14:editId="14015718">
                  <wp:extent cx="4396272" cy="3914775"/>
                  <wp:effectExtent l="0" t="0" r="444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pe break (5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5887" cy="3950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5B3BE8">
        <w:tc>
          <w:tcPr>
            <w:tcW w:w="6172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  <w:lang w:bidi="fa-IR"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</w:rPr>
              <w:t>(d) Recorded in 2014/07/02</w:t>
            </w:r>
          </w:p>
        </w:tc>
      </w:tr>
    </w:tbl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bidiVisual/>
        <w:tblW w:w="0" w:type="auto"/>
        <w:tblInd w:w="2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6"/>
      </w:tblGrid>
      <w:tr w:rsidR="00D00423" w:rsidTr="00D00423">
        <w:tc>
          <w:tcPr>
            <w:tcW w:w="4098" w:type="dxa"/>
            <w:hideMark/>
          </w:tcPr>
          <w:p w:rsidR="00D00423" w:rsidRDefault="00D00423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</w:rPr>
            </w:pPr>
            <w:r>
              <w:rPr>
                <w:rFonts w:asciiTheme="majorBidi" w:hAnsiTheme="majorBidi" w:cs="B Nazanin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>
                  <wp:extent cx="2781300" cy="49434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494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Tr="00D00423">
        <w:tc>
          <w:tcPr>
            <w:tcW w:w="4098" w:type="dxa"/>
          </w:tcPr>
          <w:p w:rsidR="00D00423" w:rsidRDefault="00D00423">
            <w:pPr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  <w:t xml:space="preserve">           (e) Recorded in </w:t>
            </w:r>
            <w:r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  <w:lang w:bidi="fa-IR"/>
              </w:rPr>
              <w:t>2014/08/16</w:t>
            </w:r>
          </w:p>
          <w:p w:rsidR="00D00423" w:rsidRDefault="00D00423">
            <w:pPr>
              <w:jc w:val="center"/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</w:pPr>
          </w:p>
        </w:tc>
      </w:tr>
    </w:tbl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horzAnchor="margin" w:tblpXSpec="center" w:tblpY="102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60"/>
      </w:tblGrid>
      <w:tr w:rsidR="00D00423" w:rsidRPr="00F54634" w:rsidTr="005B3BE8">
        <w:tc>
          <w:tcPr>
            <w:tcW w:w="3880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  <w:rtl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3036E433" wp14:editId="44DD48B3">
                  <wp:extent cx="4155440" cy="3197766"/>
                  <wp:effectExtent l="0" t="0" r="0" b="317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eavy Vehicles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6181" cy="322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5B3BE8">
        <w:tc>
          <w:tcPr>
            <w:tcW w:w="3880" w:type="dxa"/>
          </w:tcPr>
          <w:p w:rsidR="00D00423" w:rsidRPr="00F54634" w:rsidRDefault="00D00423" w:rsidP="005B3BE8">
            <w:pPr>
              <w:bidi/>
              <w:jc w:val="center"/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  <w:t>(f) Recorded in 2014/04/30</w:t>
            </w:r>
          </w:p>
        </w:tc>
      </w:tr>
    </w:tbl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tbl>
      <w:tblPr>
        <w:tblStyle w:val="TableGrid"/>
        <w:tblpPr w:leftFromText="180" w:rightFromText="180" w:vertAnchor="page" w:horzAnchor="margin" w:tblpXSpec="center" w:tblpY="8236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6"/>
      </w:tblGrid>
      <w:tr w:rsidR="00D00423" w:rsidRPr="00F54634" w:rsidTr="00D00423">
        <w:tc>
          <w:tcPr>
            <w:tcW w:w="4296" w:type="dxa"/>
          </w:tcPr>
          <w:p w:rsidR="00D00423" w:rsidRPr="00F54634" w:rsidRDefault="00D00423" w:rsidP="00D00423">
            <w:pPr>
              <w:bidi/>
              <w:jc w:val="center"/>
              <w:rPr>
                <w:rFonts w:asciiTheme="majorBidi" w:eastAsia="Times New Roman" w:hAnsiTheme="majorBidi" w:cs="B Nazanin"/>
                <w:b/>
                <w:bCs/>
                <w:rtl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6E5E6DC2" wp14:editId="37A5AEB7">
                  <wp:extent cx="3236595" cy="2589482"/>
                  <wp:effectExtent l="0" t="0" r="1905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nappropriate Operation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271854" cy="2617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0423" w:rsidRPr="00F54634" w:rsidTr="00D00423">
        <w:tc>
          <w:tcPr>
            <w:tcW w:w="4296" w:type="dxa"/>
          </w:tcPr>
          <w:p w:rsidR="00D00423" w:rsidRPr="00F54634" w:rsidRDefault="00D00423" w:rsidP="00D00423">
            <w:pPr>
              <w:bidi/>
              <w:jc w:val="center"/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</w:pPr>
            <w:r w:rsidRPr="00F54634">
              <w:rPr>
                <w:rFonts w:asciiTheme="majorBidi" w:hAnsiTheme="majorBidi" w:cs="B Nazanin"/>
                <w:b/>
                <w:bCs/>
                <w:noProof/>
                <w:sz w:val="24"/>
                <w:szCs w:val="24"/>
              </w:rPr>
              <w:t>(g) Recorded in 2014/10/07</w:t>
            </w:r>
          </w:p>
        </w:tc>
      </w:tr>
    </w:tbl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D00423" w:rsidRDefault="00D00423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Default="002E2247" w:rsidP="002E2247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 w:rsidRPr="004B79CB">
        <w:rPr>
          <w:rFonts w:asciiTheme="majorBidi" w:hAnsiTheme="majorBidi" w:cs="B Nazanin"/>
          <w:sz w:val="24"/>
          <w:szCs w:val="24"/>
          <w:lang w:bidi="fa-IR"/>
        </w:rPr>
        <w:lastRenderedPageBreak/>
        <w:t>Fig.</w:t>
      </w:r>
      <w:r w:rsidR="00774D3B">
        <w:rPr>
          <w:rFonts w:asciiTheme="majorBidi" w:hAnsiTheme="majorBidi" w:cs="B Nazanin"/>
          <w:sz w:val="24"/>
          <w:szCs w:val="24"/>
          <w:lang w:bidi="fa-IR"/>
        </w:rPr>
        <w:t>S</w:t>
      </w:r>
      <w:r w:rsidRPr="004B79CB">
        <w:rPr>
          <w:rFonts w:asciiTheme="majorBidi" w:hAnsiTheme="majorBidi" w:cs="B Nazanin"/>
          <w:sz w:val="24"/>
          <w:szCs w:val="24"/>
          <w:lang w:bidi="fa-IR"/>
        </w:rPr>
        <w:t>3. Various pipe breaks observed in the Azadshahr sub-region of WDN for various reasons, (a) excavation operation, (b) rusty water pipe, (c) leak, (d) pressure fluctuation, (e) settlement, (f) heavy vehicles, and (g) inappropriate operation</w:t>
      </w:r>
    </w:p>
    <w:p w:rsidR="005C5288" w:rsidRDefault="005C5288"/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 w:cs="B Nazanin"/>
          <w:noProof/>
          <w:sz w:val="24"/>
          <w:szCs w:val="24"/>
        </w:rPr>
        <w:drawing>
          <wp:inline distT="0" distB="0" distL="0" distR="0" wp14:anchorId="7EA5CA10" wp14:editId="3945CC49">
            <wp:extent cx="4419600" cy="2152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774D3B" w:rsidRPr="004B79CB" w:rsidRDefault="00774D3B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 w:cs="B Nazanin"/>
          <w:sz w:val="24"/>
          <w:szCs w:val="24"/>
          <w:lang w:bidi="fa-IR"/>
        </w:rPr>
        <w:t>Fig.S4. Variations of DDR values against data samples for MARS model</w:t>
      </w:r>
      <w:r w:rsidRPr="004B79CB">
        <w:rPr>
          <w:rFonts w:asciiTheme="majorBidi" w:hAnsiTheme="majorBidi" w:cs="B Nazanin"/>
          <w:sz w:val="24"/>
          <w:szCs w:val="24"/>
          <w:lang w:bidi="fa-IR"/>
        </w:rPr>
        <w:t xml:space="preserve"> </w:t>
      </w:r>
    </w:p>
    <w:p w:rsidR="00774D3B" w:rsidRDefault="00774D3B" w:rsidP="00774D3B"/>
    <w:p w:rsidR="008A7C9A" w:rsidRDefault="008A7C9A" w:rsidP="00774D3B"/>
    <w:p w:rsidR="008A7C9A" w:rsidRDefault="008A7C9A" w:rsidP="00774D3B"/>
    <w:p w:rsidR="008A7C9A" w:rsidRDefault="008A7C9A" w:rsidP="00774D3B">
      <w:r>
        <w:rPr>
          <w:rFonts w:asciiTheme="majorBidi" w:hAnsiTheme="majorBidi" w:cs="B Nazanin"/>
          <w:noProof/>
          <w:sz w:val="24"/>
          <w:szCs w:val="24"/>
        </w:rPr>
        <w:drawing>
          <wp:inline distT="0" distB="0" distL="0" distR="0" wp14:anchorId="2E19F974" wp14:editId="3583A7B1">
            <wp:extent cx="4410075" cy="21717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D3B" w:rsidRDefault="00774D3B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 w:cs="B Nazanin"/>
          <w:sz w:val="24"/>
          <w:szCs w:val="24"/>
          <w:lang w:bidi="fa-IR"/>
        </w:rPr>
        <w:t>Fig.S5. Variations of DDR values against data samples for GEP model</w:t>
      </w:r>
    </w:p>
    <w:p w:rsidR="00774D3B" w:rsidRDefault="00774D3B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 w:rsidRPr="004B79CB">
        <w:rPr>
          <w:rFonts w:asciiTheme="majorBidi" w:hAnsiTheme="majorBidi" w:cs="B Nazanin"/>
          <w:sz w:val="24"/>
          <w:szCs w:val="24"/>
          <w:lang w:bidi="fa-IR"/>
        </w:rPr>
        <w:t xml:space="preserve"> </w:t>
      </w: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8A7C9A" w:rsidRDefault="008A7C9A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 w:cs="B Nazanin"/>
          <w:noProof/>
          <w:sz w:val="24"/>
          <w:szCs w:val="24"/>
        </w:rPr>
        <w:drawing>
          <wp:inline distT="0" distB="0" distL="0" distR="0" wp14:anchorId="06DB8835" wp14:editId="2F0509A9">
            <wp:extent cx="4400550" cy="213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D3B" w:rsidRDefault="00774D3B" w:rsidP="00774D3B">
      <w:pPr>
        <w:spacing w:after="0" w:line="240" w:lineRule="auto"/>
        <w:jc w:val="both"/>
        <w:rPr>
          <w:rFonts w:asciiTheme="majorBidi" w:hAnsiTheme="majorBidi" w:cs="B Nazanin"/>
          <w:sz w:val="24"/>
          <w:szCs w:val="24"/>
          <w:lang w:bidi="fa-IR"/>
        </w:rPr>
      </w:pPr>
      <w:r>
        <w:rPr>
          <w:rFonts w:asciiTheme="majorBidi" w:hAnsiTheme="majorBidi" w:cs="B Nazanin"/>
          <w:sz w:val="24"/>
          <w:szCs w:val="24"/>
          <w:lang w:bidi="fa-IR"/>
        </w:rPr>
        <w:t>Fig.S6. Variations of DDR values against data samples for M5 technique</w:t>
      </w:r>
    </w:p>
    <w:p w:rsidR="002D1F68" w:rsidRDefault="002D1F68"/>
    <w:p w:rsidR="002E2247" w:rsidRDefault="002E2247"/>
    <w:p w:rsidR="002E2247" w:rsidRDefault="002E2247"/>
    <w:p w:rsidR="002E2247" w:rsidRDefault="002E2247"/>
    <w:p w:rsidR="002E2247" w:rsidRDefault="002E2247"/>
    <w:p w:rsidR="002E2247" w:rsidRDefault="002E2247"/>
    <w:p w:rsidR="008A7C9A" w:rsidRDefault="008A7C9A"/>
    <w:p w:rsidR="002E2247" w:rsidRDefault="002E2247"/>
    <w:p w:rsidR="002E2247" w:rsidRDefault="002E2247"/>
    <w:p w:rsidR="002E2247" w:rsidRDefault="002E2247"/>
    <w:p w:rsidR="002E2247" w:rsidRDefault="002E2247"/>
    <w:p w:rsidR="002E2247" w:rsidRDefault="002E2247"/>
    <w:p w:rsidR="002E2247" w:rsidRDefault="002E2247"/>
    <w:p w:rsidR="002E2247" w:rsidRDefault="002E2247"/>
    <w:p w:rsidR="00D00423" w:rsidRDefault="00D00423"/>
    <w:p w:rsidR="00D00423" w:rsidRDefault="00D00423"/>
    <w:p w:rsidR="002E2247" w:rsidRDefault="002E2247" w:rsidP="002E2247">
      <w:pPr>
        <w:spacing w:after="0" w:line="480" w:lineRule="auto"/>
        <w:ind w:firstLine="288"/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:rsidR="002E2247" w:rsidRPr="008A3A77" w:rsidRDefault="002E2247" w:rsidP="002E2247">
      <w:pPr>
        <w:spacing w:after="0" w:line="48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="B Nazanin"/>
          <w:sz w:val="24"/>
          <w:szCs w:val="24"/>
          <w:lang w:bidi="fa-IR"/>
        </w:rPr>
        <w:lastRenderedPageBreak/>
        <w:t xml:space="preserve"> </w:t>
      </w:r>
      <w:r>
        <w:rPr>
          <w:rFonts w:asciiTheme="majorBidi" w:hAnsiTheme="majorBidi" w:cstheme="majorBidi"/>
          <w:sz w:val="24"/>
          <w:szCs w:val="24"/>
        </w:rPr>
        <w:t>T</w:t>
      </w:r>
      <w:r w:rsidRPr="008A3A77">
        <w:rPr>
          <w:rFonts w:asciiTheme="majorBidi" w:hAnsiTheme="majorBidi" w:cstheme="majorBidi"/>
          <w:sz w:val="24"/>
          <w:szCs w:val="24"/>
        </w:rPr>
        <w:t xml:space="preserve">able </w:t>
      </w:r>
      <w:r>
        <w:rPr>
          <w:rFonts w:asciiTheme="majorBidi" w:hAnsiTheme="majorBidi" w:cstheme="majorBidi"/>
          <w:sz w:val="24"/>
          <w:szCs w:val="24"/>
        </w:rPr>
        <w:t>S</w:t>
      </w:r>
      <w:r w:rsidRPr="008A3A77">
        <w:rPr>
          <w:rFonts w:asciiTheme="majorBidi" w:hAnsiTheme="majorBidi" w:cstheme="majorBidi"/>
          <w:sz w:val="24"/>
          <w:szCs w:val="24"/>
        </w:rPr>
        <w:t>1. Characterizations of the first region of Yazd’s WDN</w:t>
      </w:r>
    </w:p>
    <w:tbl>
      <w:tblPr>
        <w:tblStyle w:val="TableGrid"/>
        <w:tblW w:w="10345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990"/>
        <w:gridCol w:w="990"/>
        <w:gridCol w:w="1080"/>
        <w:gridCol w:w="1260"/>
        <w:gridCol w:w="1350"/>
        <w:gridCol w:w="990"/>
        <w:gridCol w:w="1080"/>
        <w:gridCol w:w="1080"/>
      </w:tblGrid>
      <w:tr w:rsidR="002E2247" w:rsidTr="005B3BE8">
        <w:trPr>
          <w:jc w:val="center"/>
        </w:trPr>
        <w:tc>
          <w:tcPr>
            <w:tcW w:w="103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Eight</w:t>
            </w:r>
            <w:r w:rsidRPr="00C31866">
              <w:rPr>
                <w:rFonts w:asciiTheme="majorBidi" w:hAnsiTheme="majorBidi" w:cstheme="majorBidi"/>
                <w:sz w:val="24"/>
                <w:szCs w:val="24"/>
              </w:rPr>
              <w:t xml:space="preserve"> sub-regions of WDN case study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Zone Identification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Z7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Z8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Number of Incepted Pipes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="B Nazanin"/>
                <w:sz w:val="24"/>
                <w:szCs w:val="24"/>
                <w:lang w:bidi="fa-IR"/>
              </w:rPr>
              <w:t>99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264461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4461">
              <w:rPr>
                <w:rFonts w:asciiTheme="majorBidi" w:hAnsiTheme="majorBidi" w:cstheme="majorBidi"/>
                <w:sz w:val="24"/>
                <w:szCs w:val="24"/>
              </w:rPr>
              <w:t>Length of Incepted Pipes (</w:t>
            </w:r>
            <w:r w:rsidRPr="00264461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km</w:t>
            </w:r>
            <w:r w:rsidRPr="002644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>10.1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6.052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9.94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E2247" w:rsidRPr="00350F08" w:rsidRDefault="002E2247" w:rsidP="005B3BE8">
            <w:pPr>
              <w:tabs>
                <w:tab w:val="left" w:pos="735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56.32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29.329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264461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4461">
              <w:rPr>
                <w:rFonts w:asciiTheme="majorBidi" w:hAnsiTheme="majorBidi" w:cstheme="majorBidi"/>
                <w:sz w:val="24"/>
                <w:szCs w:val="24"/>
              </w:rPr>
              <w:t>Pipe Age</w:t>
            </w:r>
          </w:p>
          <w:p w:rsidR="002E2247" w:rsidRPr="00264461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4461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264461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yr</w:t>
            </w:r>
            <w:r w:rsidRPr="002644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="B Nazanin"/>
                <w:sz w:val="24"/>
                <w:szCs w:val="24"/>
                <w:lang w:bidi="fa-IR"/>
              </w:rPr>
              <w:t>2-7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1-8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1-8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1,2,3,5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1,2,3,5,6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264461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4461">
              <w:rPr>
                <w:rFonts w:asciiTheme="majorBidi" w:hAnsiTheme="majorBidi" w:cstheme="majorBidi"/>
                <w:sz w:val="24"/>
                <w:szCs w:val="24"/>
              </w:rPr>
              <w:t>Nominal Pipe Diameter (</w:t>
            </w:r>
            <w:r w:rsidR="00060082" w:rsidRPr="00060082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 w:rsidRPr="00264461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 w:rsidRPr="002644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>63-150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060082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63-150</w:t>
            </w:r>
            <w:bookmarkStart w:id="0" w:name="_GoBack"/>
            <w:bookmarkEnd w:id="0"/>
          </w:p>
        </w:tc>
      </w:tr>
      <w:tr w:rsidR="00C92284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264461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Depth pf Pipe Installation (</w:t>
            </w:r>
            <w:r w:rsidRPr="00C9228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="B Nazanin"/>
                <w:sz w:val="24"/>
                <w:szCs w:val="24"/>
                <w:lang w:bidi="fa-I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92284" w:rsidRPr="00C31866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92284" w:rsidRDefault="00C92284" w:rsidP="00C9228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264461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4461">
              <w:rPr>
                <w:rFonts w:asciiTheme="majorBidi" w:hAnsiTheme="majorBidi" w:cstheme="majorBidi"/>
                <w:sz w:val="24"/>
                <w:szCs w:val="24"/>
              </w:rPr>
              <w:t>Pressure (</w:t>
            </w:r>
            <w:r w:rsidRPr="00264461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bar</w:t>
            </w:r>
            <w:r w:rsidRPr="0026446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="B Nazanin"/>
                <w:sz w:val="24"/>
                <w:szCs w:val="24"/>
                <w:lang w:bidi="fa-IR"/>
              </w:rPr>
              <w:t>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31866">
              <w:rPr>
                <w:rFonts w:asciiTheme="majorBidi" w:hAnsiTheme="majorBidi" w:cstheme="majorBidi"/>
                <w:sz w:val="24"/>
                <w:szCs w:val="24"/>
              </w:rPr>
              <w:t>Number of Failure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C31866">
              <w:rPr>
                <w:rFonts w:asciiTheme="majorBidi" w:hAnsiTheme="majorBidi" w:cs="B Nazanin"/>
                <w:sz w:val="24"/>
                <w:szCs w:val="24"/>
                <w:lang w:bidi="fa-IR"/>
              </w:rPr>
              <w:t>123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206</w:t>
            </w:r>
          </w:p>
        </w:tc>
      </w:tr>
      <w:tr w:rsidR="002E2247" w:rsidTr="005B3BE8">
        <w:trPr>
          <w:jc w:val="center"/>
        </w:trPr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Break Rate of Pipe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Pr="00C31866" w:rsidRDefault="002E2247" w:rsidP="005B3BE8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>0.46-77.7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0.37-21.49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0.03-25.31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0.22-20.33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0.024-11.90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0.27-2.51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0.49-4.21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0.408-4.165</w:t>
            </w:r>
          </w:p>
        </w:tc>
      </w:tr>
    </w:tbl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/>
    <w:p w:rsidR="002D1F68" w:rsidRPr="00BA7620" w:rsidRDefault="00BA7620" w:rsidP="00BA7620">
      <w:pPr>
        <w:jc w:val="center"/>
        <w:rPr>
          <w:rFonts w:asciiTheme="majorBidi" w:hAnsiTheme="majorBidi" w:cstheme="majorBidi"/>
          <w:sz w:val="24"/>
          <w:szCs w:val="24"/>
        </w:rPr>
      </w:pPr>
      <w:r w:rsidRPr="00BA7620">
        <w:rPr>
          <w:rFonts w:asciiTheme="majorBidi" w:hAnsiTheme="majorBidi" w:cstheme="majorBidi"/>
          <w:sz w:val="24"/>
          <w:szCs w:val="24"/>
        </w:rPr>
        <w:t>Table S1. List of 17 if-then rules applied for pipes break rate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524"/>
      </w:tblGrid>
      <w:tr w:rsidR="00BA7620" w:rsidRPr="00D76C20" w:rsidTr="00882FB3">
        <w:trPr>
          <w:jc w:val="center"/>
        </w:trPr>
        <w:tc>
          <w:tcPr>
            <w:tcW w:w="5524" w:type="dxa"/>
          </w:tcPr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0.0235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=33.174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-3.913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0.092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4.5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1.5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17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.460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-132.679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=15.895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-77.999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-1.104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-2.299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0.048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0.040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=11.792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-94.289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-0.464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-1.647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2.432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=4.165-23.158×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-0.174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2.5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1.9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=4.420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-0.966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else</w:t>
            </w:r>
          </w:p>
          <w:p w:rsidR="00BA7620" w:rsidRPr="00D76C20" w:rsidRDefault="00BA7620" w:rsidP="004124AE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1.703 </w:t>
            </w:r>
          </w:p>
          <w:p w:rsidR="00BA7620" w:rsidRPr="00D76C20" w:rsidRDefault="00BA7620" w:rsidP="004124AE">
            <w:pPr>
              <w:tabs>
                <w:tab w:val="right" w:pos="3328"/>
              </w:tabs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else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ab/>
            </w:r>
          </w:p>
        </w:tc>
      </w:tr>
    </w:tbl>
    <w:p w:rsidR="002D1F68" w:rsidRDefault="002D1F68"/>
    <w:p w:rsidR="002D1F68" w:rsidRDefault="002D1F68"/>
    <w:p w:rsidR="00D00423" w:rsidRDefault="00D00423"/>
    <w:p w:rsidR="002D1F68" w:rsidRDefault="002D1F68"/>
    <w:p w:rsidR="002D1F68" w:rsidRDefault="002D1F68"/>
    <w:p w:rsidR="002D1F68" w:rsidRDefault="002D1F68"/>
    <w:p w:rsidR="002D1F68" w:rsidRDefault="002D1F68"/>
    <w:p w:rsidR="002D1F68" w:rsidRDefault="002D1F68"/>
    <w:p w:rsidR="002D1F68" w:rsidRDefault="002D1F68"/>
    <w:p w:rsidR="00BA7620" w:rsidRPr="00BA7620" w:rsidRDefault="00BA7620" w:rsidP="00BA7620">
      <w:pPr>
        <w:jc w:val="center"/>
        <w:rPr>
          <w:rFonts w:asciiTheme="majorBidi" w:hAnsiTheme="majorBidi" w:cstheme="majorBidi"/>
          <w:sz w:val="24"/>
          <w:szCs w:val="24"/>
        </w:rPr>
      </w:pPr>
      <w:r w:rsidRPr="00BA7620">
        <w:rPr>
          <w:rFonts w:asciiTheme="majorBidi" w:hAnsiTheme="majorBidi" w:cstheme="majorBidi"/>
          <w:sz w:val="24"/>
          <w:szCs w:val="24"/>
        </w:rPr>
        <w:t xml:space="preserve">Table S1. </w:t>
      </w:r>
      <w:r>
        <w:rPr>
          <w:rFonts w:asciiTheme="majorBidi" w:hAnsiTheme="majorBidi" w:cstheme="majorBidi"/>
          <w:sz w:val="24"/>
          <w:szCs w:val="24"/>
        </w:rPr>
        <w:t>(Continued)</w:t>
      </w:r>
    </w:p>
    <w:tbl>
      <w:tblPr>
        <w:tblStyle w:val="TableGrid"/>
        <w:tblpPr w:leftFromText="180" w:rightFromText="180" w:vertAnchor="text" w:horzAnchor="margin" w:tblpXSpec="center" w:tblpY="144"/>
        <w:bidiVisual/>
        <w:tblW w:w="6570" w:type="dxa"/>
        <w:tblLook w:val="04A0" w:firstRow="1" w:lastRow="0" w:firstColumn="1" w:lastColumn="0" w:noHBand="0" w:noVBand="1"/>
      </w:tblPr>
      <w:tblGrid>
        <w:gridCol w:w="6570"/>
      </w:tblGrid>
      <w:tr w:rsidR="00BA7620" w:rsidRPr="00D76C20" w:rsidTr="00BA7620">
        <w:tc>
          <w:tcPr>
            <w:tcW w:w="6570" w:type="dxa"/>
          </w:tcPr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0.113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4.5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1.979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=2.301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-0.191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3.5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0.148</w:t>
            </w:r>
          </w:p>
          <w:p w:rsidR="00BA7620" w:rsidRPr="00D76C20" w:rsidRDefault="00BA7620" w:rsidP="00EA228F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1.544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0.187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 0.164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1.243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0.983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=2.600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-4.761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if 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5.5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if </w:t>
            </w:r>
            <w:r w:rsidRPr="00D76C20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L</w:t>
            </w:r>
            <w:r w:rsidRPr="00D76C20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&lt;=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0.128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0.928 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else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=1.934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-0.087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A</w:t>
            </w:r>
            <w:r w:rsidRPr="00743658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-0.386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Else</w:t>
            </w:r>
          </w:p>
          <w:p w:rsidR="00BA7620" w:rsidRPr="00D76C20" w:rsidRDefault="00BA7620" w:rsidP="00EA228F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</w:t>
            </w:r>
            <w:r w:rsidR="00EA228F"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 xml:space="preserve"> BR</w:t>
            </w:r>
            <w:r w:rsidR="00EA228F" w:rsidRPr="00EA228F">
              <w:rPr>
                <w:rFonts w:asciiTheme="majorBidi" w:hAnsiTheme="majorBidi" w:cstheme="majorBidi"/>
                <w:i/>
                <w:iCs/>
                <w:sz w:val="24"/>
                <w:szCs w:val="24"/>
                <w:vertAlign w:val="subscript"/>
                <w:lang w:bidi="fa-IR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=1.903</w:t>
            </w:r>
            <w:r w:rsidRPr="00D76C2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-0.664</w:t>
            </w: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×</w:t>
            </w:r>
            <w:r w:rsidRPr="00743658">
              <w:rPr>
                <w:rFonts w:asciiTheme="majorBidi" w:hAnsiTheme="majorBidi" w:cstheme="majorBidi"/>
                <w:i/>
                <w:iCs/>
                <w:sz w:val="24"/>
                <w:szCs w:val="24"/>
                <w:lang w:bidi="fa-IR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</w:p>
          <w:p w:rsidR="00BA7620" w:rsidRPr="00D76C20" w:rsidRDefault="00BA7620" w:rsidP="00BA7620">
            <w:pPr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</w:tbl>
    <w:p w:rsidR="002D1F68" w:rsidRDefault="002D1F68"/>
    <w:p w:rsidR="002D1F68" w:rsidRDefault="002D1F68"/>
    <w:p w:rsidR="002D1F68" w:rsidRDefault="002D1F68"/>
    <w:p w:rsidR="002E2247" w:rsidRDefault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Pr="002E2247" w:rsidRDefault="002E2247" w:rsidP="002E2247"/>
    <w:p w:rsidR="002E2247" w:rsidRDefault="002E2247" w:rsidP="002E2247"/>
    <w:p w:rsidR="002E2247" w:rsidRDefault="002E2247" w:rsidP="002E2247"/>
    <w:p w:rsidR="002E2247" w:rsidRDefault="002E2247" w:rsidP="002E2247"/>
    <w:p w:rsidR="002E2247" w:rsidRDefault="002E2247" w:rsidP="002E2247"/>
    <w:p w:rsidR="00D00423" w:rsidRDefault="00D00423" w:rsidP="002E2247"/>
    <w:p w:rsidR="002E2247" w:rsidRDefault="002E2247" w:rsidP="002E2247"/>
    <w:p w:rsidR="002E2247" w:rsidRPr="002E2247" w:rsidRDefault="002E2247" w:rsidP="002E2247"/>
    <w:p w:rsidR="002E2247" w:rsidRDefault="002E2247" w:rsidP="002E2247"/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lastRenderedPageBreak/>
        <w:tab/>
      </w: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Table S3. List of BFs used in the MARS model</w:t>
      </w:r>
    </w:p>
    <w:tbl>
      <w:tblPr>
        <w:tblStyle w:val="TableGrid"/>
        <w:bidiVisual/>
        <w:tblW w:w="0" w:type="auto"/>
        <w:tblInd w:w="-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5"/>
        <w:gridCol w:w="5025"/>
      </w:tblGrid>
      <w:tr w:rsidR="002E2247" w:rsidRPr="006F0949" w:rsidTr="005B3BE8">
        <w:tc>
          <w:tcPr>
            <w:tcW w:w="3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247" w:rsidRPr="006F0949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Coefficients (</w:t>
            </w:r>
            <w:r w:rsidRPr="00134D0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Basis Function</w:t>
            </w:r>
          </w:p>
        </w:tc>
      </w:tr>
      <w:tr w:rsidR="002E2247" w:rsidRPr="006F0949" w:rsidTr="005B3BE8">
        <w:tc>
          <w:tcPr>
            <w:tcW w:w="3075" w:type="dxa"/>
            <w:tcBorders>
              <w:top w:val="single" w:sz="4" w:space="0" w:color="auto"/>
            </w:tcBorders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78.792</w:t>
            </w:r>
          </w:p>
        </w:tc>
        <w:tc>
          <w:tcPr>
            <w:tcW w:w="5025" w:type="dxa"/>
            <w:tcBorders>
              <w:top w:val="single" w:sz="4" w:space="0" w:color="auto"/>
            </w:tcBorders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0.06476 –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)×max(0, 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-0.302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-3)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1.768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3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-4.253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3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max(0,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-0.032036)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116.099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3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0.032036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19.423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-0.1375)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393.595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0.02148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-1717.432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D33A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 xml:space="preserve">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max(0, 0.02148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1.2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33A8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2.408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-1.7)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101.444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-10598.771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 xml:space="preserve">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-0.02148)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4659.487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0.02148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8.400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0.1375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-5)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0.612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×max(0, 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-2)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-18.453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-0.04362)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108.287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0.04362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4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21.935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0.1375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-14835.222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0.02886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206.372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0.03051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-73.898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-0.03051)</w:t>
            </w:r>
            <w:r w:rsidR="00FC0D86">
              <w:rPr>
                <w:rFonts w:asciiTheme="majorBidi" w:hAnsiTheme="majorBidi" w:cstheme="majorBidi"/>
                <w:sz w:val="24"/>
                <w:szCs w:val="24"/>
              </w:rPr>
              <w:t xml:space="preserve">×max(0, 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-1.7)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10579.230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-0.03051)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147.098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 xml:space="preserve"> = max(0, 0.06476 -L)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2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68.513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×max(0, 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-0.08654)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5331.760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1.7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0.02435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2E2247" w:rsidRPr="006F0949" w:rsidTr="005B3BE8">
        <w:tc>
          <w:tcPr>
            <w:tcW w:w="3075" w:type="dxa"/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-9.547</w:t>
            </w:r>
          </w:p>
        </w:tc>
        <w:tc>
          <w:tcPr>
            <w:tcW w:w="5025" w:type="dxa"/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0949">
              <w:rPr>
                <w:rFonts w:asciiTheme="majorBidi" w:hAnsiTheme="majorBidi" w:cstheme="majorBidi"/>
                <w:sz w:val="24"/>
                <w:szCs w:val="24"/>
              </w:rPr>
              <w:t>BF</w:t>
            </w:r>
            <w:r w:rsidRPr="006F0949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 max(0, 0.1375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-4)</w:t>
            </w:r>
          </w:p>
        </w:tc>
      </w:tr>
      <w:tr w:rsidR="002E2247" w:rsidRPr="006F0949" w:rsidTr="005B3BE8">
        <w:tc>
          <w:tcPr>
            <w:tcW w:w="3075" w:type="dxa"/>
            <w:tcBorders>
              <w:bottom w:val="single" w:sz="4" w:space="0" w:color="auto"/>
            </w:tcBorders>
            <w:shd w:val="clear" w:color="auto" w:fill="auto"/>
          </w:tcPr>
          <w:p w:rsidR="002E2247" w:rsidRDefault="002E2247" w:rsidP="005B3B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-31.254</w:t>
            </w:r>
          </w:p>
        </w:tc>
        <w:tc>
          <w:tcPr>
            <w:tcW w:w="5025" w:type="dxa"/>
            <w:tcBorders>
              <w:bottom w:val="single" w:sz="4" w:space="0" w:color="auto"/>
            </w:tcBorders>
            <w:shd w:val="clear" w:color="auto" w:fill="auto"/>
          </w:tcPr>
          <w:p w:rsidR="002E2247" w:rsidRPr="006F0949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BF26 = max(0, 0.1375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24B9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×max(0, 1.8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C0D8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FC0D86"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Pr="006F094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</w:tbl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Pr="00B42FCA" w:rsidRDefault="002E2247" w:rsidP="002E2247">
      <w:pPr>
        <w:rPr>
          <w:rFonts w:asciiTheme="majorBidi" w:hAnsiTheme="majorBidi" w:cstheme="majorBidi"/>
          <w:sz w:val="24"/>
          <w:szCs w:val="24"/>
        </w:rPr>
      </w:pPr>
      <w:r w:rsidRPr="00B42FCA">
        <w:rPr>
          <w:rFonts w:asciiTheme="majorBidi" w:hAnsiTheme="majorBidi" w:cstheme="majorBidi"/>
          <w:sz w:val="24"/>
          <w:szCs w:val="24"/>
        </w:rPr>
        <w:t xml:space="preserve">                                Table </w:t>
      </w:r>
      <w:r>
        <w:rPr>
          <w:rFonts w:asciiTheme="majorBidi" w:hAnsiTheme="majorBidi" w:cstheme="majorBidi"/>
          <w:sz w:val="24"/>
          <w:szCs w:val="24"/>
        </w:rPr>
        <w:t>S4</w:t>
      </w:r>
      <w:r w:rsidRPr="00B42FCA">
        <w:rPr>
          <w:rFonts w:asciiTheme="majorBidi" w:hAnsiTheme="majorBidi" w:cstheme="majorBidi"/>
          <w:sz w:val="24"/>
          <w:szCs w:val="24"/>
        </w:rPr>
        <w:t>. Control parameters used in the GEP model</w:t>
      </w:r>
    </w:p>
    <w:tbl>
      <w:tblPr>
        <w:tblStyle w:val="TableGrid171"/>
        <w:tblW w:w="71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3369"/>
        <w:gridCol w:w="2549"/>
      </w:tblGrid>
      <w:tr w:rsidR="002E2247" w:rsidRPr="00AD3B1E" w:rsidTr="005B3BE8">
        <w:trPr>
          <w:jc w:val="center"/>
        </w:trPr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Parameter</w:t>
            </w:r>
          </w:p>
        </w:tc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Description of parameter</w:t>
            </w:r>
          </w:p>
        </w:tc>
        <w:tc>
          <w:tcPr>
            <w:tcW w:w="2549" w:type="dxa"/>
            <w:tcBorders>
              <w:top w:val="single" w:sz="4" w:space="0" w:color="auto"/>
              <w:bottom w:val="single" w:sz="4" w:space="0" w:color="auto"/>
            </w:tcBorders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Setting of parameter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  <w:tcBorders>
              <w:top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P1</w:t>
            </w:r>
          </w:p>
        </w:tc>
        <w:tc>
          <w:tcPr>
            <w:tcW w:w="3369" w:type="dxa"/>
            <w:tcBorders>
              <w:top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Function set</w:t>
            </w:r>
          </w:p>
        </w:tc>
        <w:tc>
          <w:tcPr>
            <w:tcW w:w="2549" w:type="dxa"/>
            <w:tcBorders>
              <w:top w:val="single" w:sz="4" w:space="0" w:color="auto"/>
            </w:tcBorders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times, minus, plus, square, tanh, exp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P2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Population size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200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P3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Mutation frequency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0.94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P4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 xml:space="preserve">Crossover frequency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AD3B1E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P5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Number of replication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P6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color w:val="131313"/>
                <w:sz w:val="24"/>
                <w:szCs w:val="24"/>
              </w:rPr>
              <w:t xml:space="preserve">Block mutation rate </w:t>
            </w:r>
            <w:r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(</w:t>
            </w:r>
            <w:r w:rsidRPr="00AD3B1E"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P7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 xml:space="preserve">Instruction mutation rate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AD3B1E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P8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color w:val="131313"/>
                <w:sz w:val="24"/>
                <w:szCs w:val="24"/>
              </w:rPr>
              <w:t xml:space="preserve">Instruction data mutation rate </w:t>
            </w:r>
            <w:r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(</w:t>
            </w:r>
            <w:r w:rsidRPr="00AD3B1E"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color w:val="131313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P9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Maximum depth of tree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P10</w:t>
            </w:r>
          </w:p>
        </w:tc>
        <w:tc>
          <w:tcPr>
            <w:tcW w:w="3369" w:type="dxa"/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D3B1E">
              <w:rPr>
                <w:rFonts w:asciiTheme="majorBidi" w:hAnsiTheme="majorBidi" w:cstheme="majorBidi"/>
                <w:sz w:val="24"/>
                <w:szCs w:val="24"/>
              </w:rPr>
              <w:t>Program size</w:t>
            </w:r>
          </w:p>
        </w:tc>
        <w:tc>
          <w:tcPr>
            <w:tcW w:w="2549" w:type="dxa"/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Initial 64, M</w:t>
            </w:r>
            <w:r w:rsidRPr="00AD3B1E">
              <w:rPr>
                <w:rFonts w:asciiTheme="majorBidi" w:hAnsiTheme="majorBidi" w:cstheme="majorBidi"/>
                <w:sz w:val="24"/>
                <w:szCs w:val="24"/>
              </w:rPr>
              <w:t>aximum 256</w:t>
            </w:r>
          </w:p>
        </w:tc>
      </w:tr>
      <w:tr w:rsidR="002E2247" w:rsidRPr="00AD3B1E" w:rsidTr="005B3BE8">
        <w:trPr>
          <w:jc w:val="center"/>
        </w:trPr>
        <w:tc>
          <w:tcPr>
            <w:tcW w:w="1221" w:type="dxa"/>
            <w:tcBorders>
              <w:bottom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P11</w:t>
            </w:r>
          </w:p>
        </w:tc>
        <w:tc>
          <w:tcPr>
            <w:tcW w:w="3369" w:type="dxa"/>
            <w:tcBorders>
              <w:bottom w:val="single" w:sz="4" w:space="0" w:color="auto"/>
            </w:tcBorders>
          </w:tcPr>
          <w:p w:rsidR="002E2247" w:rsidRPr="00AD3B1E" w:rsidRDefault="002E2247" w:rsidP="005B3BE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Number of gene</w:t>
            </w:r>
          </w:p>
        </w:tc>
        <w:tc>
          <w:tcPr>
            <w:tcW w:w="2549" w:type="dxa"/>
            <w:tcBorders>
              <w:bottom w:val="single" w:sz="4" w:space="0" w:color="auto"/>
            </w:tcBorders>
          </w:tcPr>
          <w:p w:rsidR="002E2247" w:rsidRPr="00AD3B1E" w:rsidRDefault="002E2247" w:rsidP="005B3BE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</w:tbl>
    <w:p w:rsidR="002D1F68" w:rsidRDefault="002D1F68" w:rsidP="002E2247">
      <w:pPr>
        <w:tabs>
          <w:tab w:val="left" w:pos="2835"/>
        </w:tabs>
      </w:pPr>
    </w:p>
    <w:p w:rsidR="002E2247" w:rsidRDefault="002E2247" w:rsidP="002E2247">
      <w:pPr>
        <w:tabs>
          <w:tab w:val="left" w:pos="2835"/>
        </w:tabs>
      </w:pPr>
    </w:p>
    <w:p w:rsidR="002E2247" w:rsidRDefault="002E2247" w:rsidP="002E2247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E2247" w:rsidRDefault="002E2247" w:rsidP="002E2247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Table S5. Results of statistical distributions</w:t>
      </w:r>
    </w:p>
    <w:tbl>
      <w:tblPr>
        <w:tblW w:w="6390" w:type="dxa"/>
        <w:jc w:val="center"/>
        <w:tblLook w:val="04A0" w:firstRow="1" w:lastRow="0" w:firstColumn="1" w:lastColumn="0" w:noHBand="0" w:noVBand="1"/>
      </w:tblPr>
      <w:tblGrid>
        <w:gridCol w:w="1196"/>
        <w:gridCol w:w="2090"/>
        <w:gridCol w:w="960"/>
        <w:gridCol w:w="2355"/>
      </w:tblGrid>
      <w:tr w:rsidR="002E2247" w:rsidRPr="00856614" w:rsidTr="005B3BE8">
        <w:trPr>
          <w:trHeight w:val="300"/>
          <w:jc w:val="center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2247" w:rsidRPr="00D600DE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5661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 </w:t>
            </w:r>
            <w:r w:rsidRPr="00D600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D600DE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600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Distribution Type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D600DE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600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D600DE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600D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Coefficient of Variation</w:t>
            </w:r>
          </w:p>
        </w:tc>
      </w:tr>
      <w:tr w:rsidR="002E2247" w:rsidRPr="00856614" w:rsidTr="005B3BE8">
        <w:trPr>
          <w:trHeight w:val="300"/>
          <w:jc w:val="center"/>
        </w:trPr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2247" w:rsidRPr="00856614" w:rsidRDefault="002E2247" w:rsidP="005B3BE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5661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L</w:t>
            </w:r>
            <w:r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km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Lognormal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0.155</w:t>
            </w: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1.6990</w:t>
            </w:r>
          </w:p>
        </w:tc>
      </w:tr>
      <w:tr w:rsidR="002E2247" w:rsidRPr="00856614" w:rsidTr="005B3BE8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bottom"/>
            <w:hideMark/>
          </w:tcPr>
          <w:p w:rsidR="002E2247" w:rsidRPr="00856614" w:rsidRDefault="00D33A88" w:rsidP="005B3BE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Pr="00424B9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P</w:t>
            </w:r>
            <w:r w:rsidR="002E224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(m)</w:t>
            </w:r>
          </w:p>
        </w:tc>
        <w:tc>
          <w:tcPr>
            <w:tcW w:w="209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1.030</w:t>
            </w:r>
          </w:p>
        </w:tc>
        <w:tc>
          <w:tcPr>
            <w:tcW w:w="2355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0.0569</w:t>
            </w:r>
          </w:p>
        </w:tc>
      </w:tr>
      <w:tr w:rsidR="002E2247" w:rsidRPr="00856614" w:rsidTr="005B3BE8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bottom"/>
            <w:hideMark/>
          </w:tcPr>
          <w:p w:rsidR="002E2247" w:rsidRPr="00856614" w:rsidRDefault="002E2247" w:rsidP="005B3BE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A</w:t>
            </w:r>
            <w:r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yr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9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4.684</w:t>
            </w:r>
          </w:p>
        </w:tc>
        <w:tc>
          <w:tcPr>
            <w:tcW w:w="2355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0.3426</w:t>
            </w:r>
          </w:p>
        </w:tc>
      </w:tr>
      <w:tr w:rsidR="002E2247" w:rsidRPr="00856614" w:rsidTr="005B3BE8">
        <w:trPr>
          <w:trHeight w:val="300"/>
          <w:jc w:val="center"/>
        </w:trPr>
        <w:tc>
          <w:tcPr>
            <w:tcW w:w="985" w:type="dxa"/>
            <w:shd w:val="clear" w:color="auto" w:fill="auto"/>
            <w:noWrap/>
            <w:vAlign w:val="bottom"/>
            <w:hideMark/>
          </w:tcPr>
          <w:p w:rsidR="002E2247" w:rsidRPr="00856614" w:rsidRDefault="00FC0D86" w:rsidP="005B3BE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FC0D86"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</w:t>
            </w:r>
            <w:r w:rsidR="002E2247"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(bar)</w:t>
            </w:r>
          </w:p>
        </w:tc>
        <w:tc>
          <w:tcPr>
            <w:tcW w:w="209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Lognormal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1.877</w:t>
            </w:r>
          </w:p>
        </w:tc>
        <w:tc>
          <w:tcPr>
            <w:tcW w:w="2355" w:type="dxa"/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0.0975</w:t>
            </w:r>
          </w:p>
        </w:tc>
      </w:tr>
      <w:tr w:rsidR="002E2247" w:rsidRPr="00856614" w:rsidTr="005B3BE8">
        <w:trPr>
          <w:trHeight w:val="315"/>
          <w:jc w:val="center"/>
        </w:trPr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2247" w:rsidRPr="00856614" w:rsidRDefault="002E2247" w:rsidP="005B3BE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5661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BR</w:t>
            </w:r>
            <w:r w:rsidRPr="0085661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P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Lognormal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1.753</w:t>
            </w:r>
          </w:p>
        </w:tc>
        <w:tc>
          <w:tcPr>
            <w:tcW w:w="23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2247" w:rsidRPr="00856614" w:rsidRDefault="002E2247" w:rsidP="005B3BE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1.3243</w:t>
            </w:r>
          </w:p>
        </w:tc>
      </w:tr>
    </w:tbl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Default="002E2247" w:rsidP="002E2247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E2247" w:rsidRPr="002E2247" w:rsidRDefault="002E2247" w:rsidP="002E2247">
      <w:pPr>
        <w:tabs>
          <w:tab w:val="left" w:pos="2835"/>
        </w:tabs>
      </w:pPr>
    </w:p>
    <w:sectPr w:rsidR="002E2247" w:rsidRPr="002E2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E1146"/>
    <w:multiLevelType w:val="hybridMultilevel"/>
    <w:tmpl w:val="624C67A4"/>
    <w:lvl w:ilvl="0" w:tplc="9E1AE55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F68"/>
    <w:rsid w:val="00060082"/>
    <w:rsid w:val="002D1F68"/>
    <w:rsid w:val="002E2247"/>
    <w:rsid w:val="005C5288"/>
    <w:rsid w:val="00774D3B"/>
    <w:rsid w:val="00882FB3"/>
    <w:rsid w:val="008A7C9A"/>
    <w:rsid w:val="00B77C4D"/>
    <w:rsid w:val="00BA7620"/>
    <w:rsid w:val="00C16DC9"/>
    <w:rsid w:val="00C92284"/>
    <w:rsid w:val="00CA42DA"/>
    <w:rsid w:val="00D00423"/>
    <w:rsid w:val="00D33A88"/>
    <w:rsid w:val="00EA228F"/>
    <w:rsid w:val="00FC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5E9B9A-1CCF-4235-A289-EA04BB7B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1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39"/>
    <w:rsid w:val="002E2247"/>
    <w:pPr>
      <w:spacing w:after="0" w:line="240" w:lineRule="auto"/>
    </w:pPr>
    <w:rPr>
      <w:rFonts w:ascii="Calibri" w:eastAsia="Calibri" w:hAnsi="Calibri" w:cs="Arial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0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15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2020-09-28T05:39:00Z</dcterms:created>
  <dcterms:modified xsi:type="dcterms:W3CDTF">2021-03-29T08:49:00Z</dcterms:modified>
</cp:coreProperties>
</file>