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59E52" w14:textId="77777777" w:rsidR="00461D5A" w:rsidRPr="00461D5A" w:rsidRDefault="00461D5A" w:rsidP="00461D5A">
      <w:pPr>
        <w:pStyle w:val="Title"/>
        <w:rPr>
          <w:bCs/>
          <w:sz w:val="24"/>
        </w:rPr>
      </w:pPr>
      <w:bookmarkStart w:id="0" w:name="_Hlk22972714"/>
      <w:bookmarkStart w:id="1" w:name="_Hlk120616259"/>
      <w:r w:rsidRPr="00461D5A">
        <w:rPr>
          <w:bCs/>
          <w:sz w:val="24"/>
        </w:rPr>
        <w:t>Machine learning models for diagnosis and risk prediction in eating disorders, depression, and alcohol use disorder</w:t>
      </w:r>
      <w:bookmarkEnd w:id="0"/>
      <w:bookmarkEnd w:id="1"/>
    </w:p>
    <w:p w14:paraId="3B52E292" w14:textId="77777777" w:rsidR="00AA3A1E" w:rsidRDefault="00AA3A1E" w:rsidP="00D53BCA">
      <w:pPr>
        <w:pStyle w:val="Title"/>
      </w:pPr>
    </w:p>
    <w:p w14:paraId="2B51643B" w14:textId="60DA8CA8" w:rsidR="00B4407E" w:rsidRPr="00410DC5" w:rsidRDefault="008B3C3F" w:rsidP="00D53BCA">
      <w:pPr>
        <w:pStyle w:val="Title"/>
      </w:pPr>
      <w:r w:rsidRPr="00410DC5">
        <w:t xml:space="preserve">Supplementary </w:t>
      </w:r>
      <w:r w:rsidR="007610E0" w:rsidRPr="00410DC5">
        <w:t>information</w:t>
      </w:r>
    </w:p>
    <w:bookmarkStart w:id="2" w:name="_Toc39386178" w:displacedByCustomXml="next"/>
    <w:bookmarkStart w:id="3" w:name="_Toc33597367" w:displacedByCustomXml="next"/>
    <w:sdt>
      <w:sdtPr>
        <w:rPr>
          <w:rFonts w:eastAsia="Times New Roman"/>
          <w:noProof w:val="0"/>
        </w:rPr>
        <w:id w:val="-1114435370"/>
        <w:docPartObj>
          <w:docPartGallery w:val="Table of Contents"/>
          <w:docPartUnique/>
        </w:docPartObj>
      </w:sdtPr>
      <w:sdtEndPr>
        <w:rPr>
          <w:b/>
          <w:bCs/>
        </w:rPr>
      </w:sdtEndPr>
      <w:sdtContent>
        <w:p w14:paraId="1840B1F2" w14:textId="71486645" w:rsidR="00A1557B" w:rsidRDefault="00655E37" w:rsidP="005C3B00">
          <w:pPr>
            <w:pStyle w:val="TOC1"/>
            <w:rPr>
              <w:rFonts w:asciiTheme="minorHAnsi" w:eastAsiaTheme="minorEastAsia" w:hAnsiTheme="minorHAnsi" w:cstheme="minorBidi"/>
              <w:kern w:val="2"/>
              <w:sz w:val="22"/>
              <w:szCs w:val="22"/>
              <w:lang w:val="en-GB"/>
              <w14:ligatures w14:val="standardContextual"/>
            </w:rPr>
          </w:pPr>
          <w:r w:rsidRPr="00410DC5">
            <w:fldChar w:fldCharType="begin"/>
          </w:r>
          <w:r w:rsidRPr="00410DC5">
            <w:instrText xml:space="preserve"> TOC \o "1-3" \h \z \u </w:instrText>
          </w:r>
          <w:r w:rsidRPr="00410DC5">
            <w:fldChar w:fldCharType="separate"/>
          </w:r>
          <w:hyperlink w:anchor="_Toc153879391" w:history="1">
            <w:r w:rsidR="00A1557B" w:rsidRPr="00FF3D42">
              <w:rPr>
                <w:rStyle w:val="Hyperlink"/>
              </w:rPr>
              <w:t>Supplementary Methods</w:t>
            </w:r>
            <w:r w:rsidR="00A1557B">
              <w:rPr>
                <w:webHidden/>
              </w:rPr>
              <w:tab/>
            </w:r>
            <w:r w:rsidR="00A1557B">
              <w:rPr>
                <w:webHidden/>
              </w:rPr>
              <w:fldChar w:fldCharType="begin"/>
            </w:r>
            <w:r w:rsidR="00A1557B">
              <w:rPr>
                <w:webHidden/>
              </w:rPr>
              <w:instrText xml:space="preserve"> PAGEREF _Toc153879391 \h </w:instrText>
            </w:r>
            <w:r w:rsidR="00A1557B">
              <w:rPr>
                <w:webHidden/>
              </w:rPr>
            </w:r>
            <w:r w:rsidR="00A1557B">
              <w:rPr>
                <w:webHidden/>
              </w:rPr>
              <w:fldChar w:fldCharType="separate"/>
            </w:r>
            <w:r w:rsidR="006E4AB1">
              <w:rPr>
                <w:webHidden/>
              </w:rPr>
              <w:t>2</w:t>
            </w:r>
            <w:r w:rsidR="00A1557B">
              <w:rPr>
                <w:webHidden/>
              </w:rPr>
              <w:fldChar w:fldCharType="end"/>
            </w:r>
          </w:hyperlink>
        </w:p>
        <w:p w14:paraId="04F73D5A" w14:textId="692613DD" w:rsidR="00A1557B"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392" w:history="1">
            <w:r w:rsidR="00A1557B" w:rsidRPr="00FF3D42">
              <w:rPr>
                <w:rStyle w:val="Hyperlink"/>
                <w:noProof/>
              </w:rPr>
              <w:t>Ethical approval</w:t>
            </w:r>
            <w:r w:rsidR="00A1557B">
              <w:rPr>
                <w:noProof/>
                <w:webHidden/>
              </w:rPr>
              <w:tab/>
            </w:r>
            <w:r w:rsidR="00A1557B">
              <w:rPr>
                <w:noProof/>
                <w:webHidden/>
              </w:rPr>
              <w:fldChar w:fldCharType="begin"/>
            </w:r>
            <w:r w:rsidR="00A1557B">
              <w:rPr>
                <w:noProof/>
                <w:webHidden/>
              </w:rPr>
              <w:instrText xml:space="preserve"> PAGEREF _Toc153879392 \h </w:instrText>
            </w:r>
            <w:r w:rsidR="00A1557B">
              <w:rPr>
                <w:noProof/>
                <w:webHidden/>
              </w:rPr>
            </w:r>
            <w:r w:rsidR="00A1557B">
              <w:rPr>
                <w:noProof/>
                <w:webHidden/>
              </w:rPr>
              <w:fldChar w:fldCharType="separate"/>
            </w:r>
            <w:r w:rsidR="006E4AB1">
              <w:rPr>
                <w:noProof/>
                <w:webHidden/>
              </w:rPr>
              <w:t>2</w:t>
            </w:r>
            <w:r w:rsidR="00A1557B">
              <w:rPr>
                <w:noProof/>
                <w:webHidden/>
              </w:rPr>
              <w:fldChar w:fldCharType="end"/>
            </w:r>
          </w:hyperlink>
        </w:p>
        <w:p w14:paraId="1BF959A9" w14:textId="26D0FCA2" w:rsidR="00A1557B"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393" w:history="1">
            <w:r w:rsidR="00A1557B" w:rsidRPr="00FF3D42">
              <w:rPr>
                <w:rStyle w:val="Hyperlink"/>
                <w:noProof/>
              </w:rPr>
              <w:t>Participants</w:t>
            </w:r>
            <w:r w:rsidR="00A1557B">
              <w:rPr>
                <w:noProof/>
                <w:webHidden/>
              </w:rPr>
              <w:tab/>
            </w:r>
            <w:r w:rsidR="00A1557B">
              <w:rPr>
                <w:noProof/>
                <w:webHidden/>
              </w:rPr>
              <w:fldChar w:fldCharType="begin"/>
            </w:r>
            <w:r w:rsidR="00A1557B">
              <w:rPr>
                <w:noProof/>
                <w:webHidden/>
              </w:rPr>
              <w:instrText xml:space="preserve"> PAGEREF _Toc153879393 \h </w:instrText>
            </w:r>
            <w:r w:rsidR="00A1557B">
              <w:rPr>
                <w:noProof/>
                <w:webHidden/>
              </w:rPr>
            </w:r>
            <w:r w:rsidR="00A1557B">
              <w:rPr>
                <w:noProof/>
                <w:webHidden/>
              </w:rPr>
              <w:fldChar w:fldCharType="separate"/>
            </w:r>
            <w:r w:rsidR="006E4AB1">
              <w:rPr>
                <w:noProof/>
                <w:webHidden/>
              </w:rPr>
              <w:t>2</w:t>
            </w:r>
            <w:r w:rsidR="00A1557B">
              <w:rPr>
                <w:noProof/>
                <w:webHidden/>
              </w:rPr>
              <w:fldChar w:fldCharType="end"/>
            </w:r>
          </w:hyperlink>
        </w:p>
        <w:p w14:paraId="47F16DD1" w14:textId="3DFC8839" w:rsidR="00A1557B" w:rsidRDefault="00000000" w:rsidP="005C3B00">
          <w:pPr>
            <w:pStyle w:val="TOC3"/>
            <w:tabs>
              <w:tab w:val="right" w:leader="dot" w:pos="9016"/>
            </w:tabs>
            <w:spacing w:after="0" w:line="240" w:lineRule="auto"/>
            <w:ind w:left="800"/>
            <w:rPr>
              <w:rFonts w:asciiTheme="minorHAnsi" w:eastAsiaTheme="minorEastAsia" w:hAnsiTheme="minorHAnsi" w:cstheme="minorBidi"/>
              <w:noProof/>
              <w:kern w:val="2"/>
              <w:sz w:val="22"/>
              <w:szCs w:val="22"/>
              <w:lang w:val="en-GB"/>
              <w14:ligatures w14:val="standardContextual"/>
            </w:rPr>
          </w:pPr>
          <w:hyperlink w:anchor="_Toc153879394" w:history="1">
            <w:r w:rsidR="00A1557B" w:rsidRPr="00FF3D42">
              <w:rPr>
                <w:rStyle w:val="Hyperlink"/>
                <w:noProof/>
              </w:rPr>
              <w:t>Clinical sample</w:t>
            </w:r>
            <w:r w:rsidR="00A1557B">
              <w:rPr>
                <w:noProof/>
                <w:webHidden/>
              </w:rPr>
              <w:tab/>
            </w:r>
            <w:r w:rsidR="00A1557B">
              <w:rPr>
                <w:noProof/>
                <w:webHidden/>
              </w:rPr>
              <w:fldChar w:fldCharType="begin"/>
            </w:r>
            <w:r w:rsidR="00A1557B">
              <w:rPr>
                <w:noProof/>
                <w:webHidden/>
              </w:rPr>
              <w:instrText xml:space="preserve"> PAGEREF _Toc153879394 \h </w:instrText>
            </w:r>
            <w:r w:rsidR="00A1557B">
              <w:rPr>
                <w:noProof/>
                <w:webHidden/>
              </w:rPr>
            </w:r>
            <w:r w:rsidR="00A1557B">
              <w:rPr>
                <w:noProof/>
                <w:webHidden/>
              </w:rPr>
              <w:fldChar w:fldCharType="separate"/>
            </w:r>
            <w:r w:rsidR="006E4AB1">
              <w:rPr>
                <w:noProof/>
                <w:webHidden/>
              </w:rPr>
              <w:t>2</w:t>
            </w:r>
            <w:r w:rsidR="00A1557B">
              <w:rPr>
                <w:noProof/>
                <w:webHidden/>
              </w:rPr>
              <w:fldChar w:fldCharType="end"/>
            </w:r>
          </w:hyperlink>
        </w:p>
        <w:p w14:paraId="140EBCB7" w14:textId="2EE75124" w:rsidR="00A1557B" w:rsidRDefault="00000000" w:rsidP="005C3B00">
          <w:pPr>
            <w:pStyle w:val="TOC3"/>
            <w:tabs>
              <w:tab w:val="right" w:leader="dot" w:pos="9016"/>
            </w:tabs>
            <w:spacing w:after="0" w:line="240" w:lineRule="auto"/>
            <w:ind w:left="800"/>
            <w:rPr>
              <w:rFonts w:asciiTheme="minorHAnsi" w:eastAsiaTheme="minorEastAsia" w:hAnsiTheme="minorHAnsi" w:cstheme="minorBidi"/>
              <w:noProof/>
              <w:kern w:val="2"/>
              <w:sz w:val="22"/>
              <w:szCs w:val="22"/>
              <w:lang w:val="en-GB"/>
              <w14:ligatures w14:val="standardContextual"/>
            </w:rPr>
          </w:pPr>
          <w:hyperlink w:anchor="_Toc153879395" w:history="1">
            <w:r w:rsidR="00A1557B" w:rsidRPr="00FF3D42">
              <w:rPr>
                <w:rStyle w:val="Hyperlink"/>
                <w:noProof/>
              </w:rPr>
              <w:t>Population sample</w:t>
            </w:r>
            <w:r w:rsidR="00A1557B">
              <w:rPr>
                <w:noProof/>
                <w:webHidden/>
              </w:rPr>
              <w:tab/>
            </w:r>
            <w:r w:rsidR="00A1557B">
              <w:rPr>
                <w:noProof/>
                <w:webHidden/>
              </w:rPr>
              <w:fldChar w:fldCharType="begin"/>
            </w:r>
            <w:r w:rsidR="00A1557B">
              <w:rPr>
                <w:noProof/>
                <w:webHidden/>
              </w:rPr>
              <w:instrText xml:space="preserve"> PAGEREF _Toc153879395 \h </w:instrText>
            </w:r>
            <w:r w:rsidR="00A1557B">
              <w:rPr>
                <w:noProof/>
                <w:webHidden/>
              </w:rPr>
            </w:r>
            <w:r w:rsidR="00A1557B">
              <w:rPr>
                <w:noProof/>
                <w:webHidden/>
              </w:rPr>
              <w:fldChar w:fldCharType="separate"/>
            </w:r>
            <w:r w:rsidR="006E4AB1">
              <w:rPr>
                <w:noProof/>
                <w:webHidden/>
              </w:rPr>
              <w:t>2</w:t>
            </w:r>
            <w:r w:rsidR="00A1557B">
              <w:rPr>
                <w:noProof/>
                <w:webHidden/>
              </w:rPr>
              <w:fldChar w:fldCharType="end"/>
            </w:r>
          </w:hyperlink>
        </w:p>
        <w:p w14:paraId="146A62BE" w14:textId="2DD23AAB" w:rsidR="00A1557B" w:rsidRDefault="00000000" w:rsidP="005C3B00">
          <w:pPr>
            <w:pStyle w:val="TOC3"/>
            <w:tabs>
              <w:tab w:val="right" w:leader="dot" w:pos="9016"/>
            </w:tabs>
            <w:spacing w:after="0" w:line="240" w:lineRule="auto"/>
            <w:ind w:left="800"/>
            <w:rPr>
              <w:rFonts w:asciiTheme="minorHAnsi" w:eastAsiaTheme="minorEastAsia" w:hAnsiTheme="minorHAnsi" w:cstheme="minorBidi"/>
              <w:noProof/>
              <w:kern w:val="2"/>
              <w:sz w:val="22"/>
              <w:szCs w:val="22"/>
              <w:lang w:val="en-GB"/>
              <w14:ligatures w14:val="standardContextual"/>
            </w:rPr>
          </w:pPr>
          <w:hyperlink w:anchor="_Toc153879396" w:history="1">
            <w:r w:rsidR="00A1557B" w:rsidRPr="00FF3D42">
              <w:rPr>
                <w:rStyle w:val="Hyperlink"/>
                <w:noProof/>
              </w:rPr>
              <w:t>Exclusion criteria</w:t>
            </w:r>
            <w:r w:rsidR="00A1557B">
              <w:rPr>
                <w:noProof/>
                <w:webHidden/>
              </w:rPr>
              <w:tab/>
            </w:r>
            <w:r w:rsidR="00A1557B">
              <w:rPr>
                <w:noProof/>
                <w:webHidden/>
              </w:rPr>
              <w:fldChar w:fldCharType="begin"/>
            </w:r>
            <w:r w:rsidR="00A1557B">
              <w:rPr>
                <w:noProof/>
                <w:webHidden/>
              </w:rPr>
              <w:instrText xml:space="preserve"> PAGEREF _Toc153879396 \h </w:instrText>
            </w:r>
            <w:r w:rsidR="00A1557B">
              <w:rPr>
                <w:noProof/>
                <w:webHidden/>
              </w:rPr>
            </w:r>
            <w:r w:rsidR="00A1557B">
              <w:rPr>
                <w:noProof/>
                <w:webHidden/>
              </w:rPr>
              <w:fldChar w:fldCharType="separate"/>
            </w:r>
            <w:r w:rsidR="006E4AB1">
              <w:rPr>
                <w:noProof/>
                <w:webHidden/>
              </w:rPr>
              <w:t>4</w:t>
            </w:r>
            <w:r w:rsidR="00A1557B">
              <w:rPr>
                <w:noProof/>
                <w:webHidden/>
              </w:rPr>
              <w:fldChar w:fldCharType="end"/>
            </w:r>
          </w:hyperlink>
        </w:p>
        <w:p w14:paraId="505AD795" w14:textId="1FE9D1BC" w:rsidR="00A1557B"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397" w:history="1">
            <w:r w:rsidR="00A1557B" w:rsidRPr="00FF3D42">
              <w:rPr>
                <w:rStyle w:val="Hyperlink"/>
                <w:noProof/>
              </w:rPr>
              <w:t>Measures</w:t>
            </w:r>
            <w:r w:rsidR="00A1557B">
              <w:rPr>
                <w:noProof/>
                <w:webHidden/>
              </w:rPr>
              <w:tab/>
            </w:r>
            <w:r w:rsidR="00A1557B">
              <w:rPr>
                <w:noProof/>
                <w:webHidden/>
              </w:rPr>
              <w:fldChar w:fldCharType="begin"/>
            </w:r>
            <w:r w:rsidR="00A1557B">
              <w:rPr>
                <w:noProof/>
                <w:webHidden/>
              </w:rPr>
              <w:instrText xml:space="preserve"> PAGEREF _Toc153879397 \h </w:instrText>
            </w:r>
            <w:r w:rsidR="00A1557B">
              <w:rPr>
                <w:noProof/>
                <w:webHidden/>
              </w:rPr>
            </w:r>
            <w:r w:rsidR="00A1557B">
              <w:rPr>
                <w:noProof/>
                <w:webHidden/>
              </w:rPr>
              <w:fldChar w:fldCharType="separate"/>
            </w:r>
            <w:r w:rsidR="006E4AB1">
              <w:rPr>
                <w:noProof/>
                <w:webHidden/>
              </w:rPr>
              <w:t>4</w:t>
            </w:r>
            <w:r w:rsidR="00A1557B">
              <w:rPr>
                <w:noProof/>
                <w:webHidden/>
              </w:rPr>
              <w:fldChar w:fldCharType="end"/>
            </w:r>
          </w:hyperlink>
        </w:p>
        <w:p w14:paraId="480D50AF" w14:textId="2AAE6F2F" w:rsidR="00A1557B" w:rsidRDefault="00000000" w:rsidP="005C3B00">
          <w:pPr>
            <w:pStyle w:val="TOC3"/>
            <w:tabs>
              <w:tab w:val="right" w:leader="dot" w:pos="9016"/>
            </w:tabs>
            <w:spacing w:after="0" w:line="240" w:lineRule="auto"/>
            <w:ind w:left="800"/>
            <w:rPr>
              <w:rFonts w:asciiTheme="minorHAnsi" w:eastAsiaTheme="minorEastAsia" w:hAnsiTheme="minorHAnsi" w:cstheme="minorBidi"/>
              <w:noProof/>
              <w:kern w:val="2"/>
              <w:sz w:val="22"/>
              <w:szCs w:val="22"/>
              <w:lang w:val="en-GB"/>
              <w14:ligatures w14:val="standardContextual"/>
            </w:rPr>
          </w:pPr>
          <w:hyperlink w:anchor="_Toc153879398" w:history="1">
            <w:r w:rsidR="00A1557B" w:rsidRPr="00FF3D42">
              <w:rPr>
                <w:rStyle w:val="Hyperlink"/>
                <w:noProof/>
              </w:rPr>
              <w:t>Cognition</w:t>
            </w:r>
            <w:r w:rsidR="00A1557B">
              <w:rPr>
                <w:noProof/>
                <w:webHidden/>
              </w:rPr>
              <w:tab/>
            </w:r>
            <w:r w:rsidR="00A1557B">
              <w:rPr>
                <w:noProof/>
                <w:webHidden/>
              </w:rPr>
              <w:fldChar w:fldCharType="begin"/>
            </w:r>
            <w:r w:rsidR="00A1557B">
              <w:rPr>
                <w:noProof/>
                <w:webHidden/>
              </w:rPr>
              <w:instrText xml:space="preserve"> PAGEREF _Toc153879398 \h </w:instrText>
            </w:r>
            <w:r w:rsidR="00A1557B">
              <w:rPr>
                <w:noProof/>
                <w:webHidden/>
              </w:rPr>
            </w:r>
            <w:r w:rsidR="00A1557B">
              <w:rPr>
                <w:noProof/>
                <w:webHidden/>
              </w:rPr>
              <w:fldChar w:fldCharType="separate"/>
            </w:r>
            <w:r w:rsidR="006E4AB1">
              <w:rPr>
                <w:noProof/>
                <w:webHidden/>
              </w:rPr>
              <w:t>4</w:t>
            </w:r>
            <w:r w:rsidR="00A1557B">
              <w:rPr>
                <w:noProof/>
                <w:webHidden/>
              </w:rPr>
              <w:fldChar w:fldCharType="end"/>
            </w:r>
          </w:hyperlink>
        </w:p>
        <w:p w14:paraId="41DD3672" w14:textId="7FBFADF9" w:rsidR="00A1557B" w:rsidRDefault="00000000" w:rsidP="005C3B00">
          <w:pPr>
            <w:pStyle w:val="TOC3"/>
            <w:tabs>
              <w:tab w:val="right" w:leader="dot" w:pos="9016"/>
            </w:tabs>
            <w:spacing w:after="0" w:line="240" w:lineRule="auto"/>
            <w:ind w:left="800"/>
            <w:rPr>
              <w:rFonts w:asciiTheme="minorHAnsi" w:eastAsiaTheme="minorEastAsia" w:hAnsiTheme="minorHAnsi" w:cstheme="minorBidi"/>
              <w:noProof/>
              <w:kern w:val="2"/>
              <w:sz w:val="22"/>
              <w:szCs w:val="22"/>
              <w:lang w:val="en-GB"/>
              <w14:ligatures w14:val="standardContextual"/>
            </w:rPr>
          </w:pPr>
          <w:hyperlink w:anchor="_Toc153879399" w:history="1">
            <w:r w:rsidR="00A1557B" w:rsidRPr="00FF3D42">
              <w:rPr>
                <w:rStyle w:val="Hyperlink"/>
                <w:noProof/>
              </w:rPr>
              <w:t>Environment</w:t>
            </w:r>
            <w:r w:rsidR="00A1557B">
              <w:rPr>
                <w:noProof/>
                <w:webHidden/>
              </w:rPr>
              <w:tab/>
            </w:r>
            <w:r w:rsidR="00A1557B">
              <w:rPr>
                <w:noProof/>
                <w:webHidden/>
              </w:rPr>
              <w:fldChar w:fldCharType="begin"/>
            </w:r>
            <w:r w:rsidR="00A1557B">
              <w:rPr>
                <w:noProof/>
                <w:webHidden/>
              </w:rPr>
              <w:instrText xml:space="preserve"> PAGEREF _Toc153879399 \h </w:instrText>
            </w:r>
            <w:r w:rsidR="00A1557B">
              <w:rPr>
                <w:noProof/>
                <w:webHidden/>
              </w:rPr>
            </w:r>
            <w:r w:rsidR="00A1557B">
              <w:rPr>
                <w:noProof/>
                <w:webHidden/>
              </w:rPr>
              <w:fldChar w:fldCharType="separate"/>
            </w:r>
            <w:r w:rsidR="006E4AB1">
              <w:rPr>
                <w:noProof/>
                <w:webHidden/>
              </w:rPr>
              <w:t>4</w:t>
            </w:r>
            <w:r w:rsidR="00A1557B">
              <w:rPr>
                <w:noProof/>
                <w:webHidden/>
              </w:rPr>
              <w:fldChar w:fldCharType="end"/>
            </w:r>
          </w:hyperlink>
        </w:p>
        <w:p w14:paraId="5E7E8A54" w14:textId="54C7B53C" w:rsidR="00A1557B" w:rsidRDefault="00000000" w:rsidP="005C3B00">
          <w:pPr>
            <w:pStyle w:val="TOC3"/>
            <w:tabs>
              <w:tab w:val="right" w:leader="dot" w:pos="9016"/>
            </w:tabs>
            <w:spacing w:after="0" w:line="240" w:lineRule="auto"/>
            <w:ind w:left="800"/>
            <w:rPr>
              <w:rFonts w:asciiTheme="minorHAnsi" w:eastAsiaTheme="minorEastAsia" w:hAnsiTheme="minorHAnsi" w:cstheme="minorBidi"/>
              <w:noProof/>
              <w:kern w:val="2"/>
              <w:sz w:val="22"/>
              <w:szCs w:val="22"/>
              <w:lang w:val="en-GB"/>
              <w14:ligatures w14:val="standardContextual"/>
            </w:rPr>
          </w:pPr>
          <w:hyperlink w:anchor="_Toc153879400" w:history="1">
            <w:r w:rsidR="00A1557B" w:rsidRPr="00FF3D42">
              <w:rPr>
                <w:rStyle w:val="Hyperlink"/>
                <w:noProof/>
              </w:rPr>
              <w:t>Personality</w:t>
            </w:r>
            <w:r w:rsidR="00A1557B">
              <w:rPr>
                <w:noProof/>
                <w:webHidden/>
              </w:rPr>
              <w:tab/>
            </w:r>
            <w:r w:rsidR="00A1557B">
              <w:rPr>
                <w:noProof/>
                <w:webHidden/>
              </w:rPr>
              <w:fldChar w:fldCharType="begin"/>
            </w:r>
            <w:r w:rsidR="00A1557B">
              <w:rPr>
                <w:noProof/>
                <w:webHidden/>
              </w:rPr>
              <w:instrText xml:space="preserve"> PAGEREF _Toc153879400 \h </w:instrText>
            </w:r>
            <w:r w:rsidR="00A1557B">
              <w:rPr>
                <w:noProof/>
                <w:webHidden/>
              </w:rPr>
            </w:r>
            <w:r w:rsidR="00A1557B">
              <w:rPr>
                <w:noProof/>
                <w:webHidden/>
              </w:rPr>
              <w:fldChar w:fldCharType="separate"/>
            </w:r>
            <w:r w:rsidR="006E4AB1">
              <w:rPr>
                <w:noProof/>
                <w:webHidden/>
              </w:rPr>
              <w:t>5</w:t>
            </w:r>
            <w:r w:rsidR="00A1557B">
              <w:rPr>
                <w:noProof/>
                <w:webHidden/>
              </w:rPr>
              <w:fldChar w:fldCharType="end"/>
            </w:r>
          </w:hyperlink>
        </w:p>
        <w:p w14:paraId="378DAD54" w14:textId="3E779F5A" w:rsidR="00A1557B" w:rsidRDefault="00000000" w:rsidP="005C3B00">
          <w:pPr>
            <w:pStyle w:val="TOC3"/>
            <w:tabs>
              <w:tab w:val="right" w:leader="dot" w:pos="9016"/>
            </w:tabs>
            <w:spacing w:after="0" w:line="240" w:lineRule="auto"/>
            <w:ind w:left="800"/>
            <w:rPr>
              <w:rFonts w:asciiTheme="minorHAnsi" w:eastAsiaTheme="minorEastAsia" w:hAnsiTheme="minorHAnsi" w:cstheme="minorBidi"/>
              <w:noProof/>
              <w:kern w:val="2"/>
              <w:sz w:val="22"/>
              <w:szCs w:val="22"/>
              <w:lang w:val="en-GB"/>
              <w14:ligatures w14:val="standardContextual"/>
            </w:rPr>
          </w:pPr>
          <w:hyperlink w:anchor="_Toc153879401" w:history="1">
            <w:r w:rsidR="00A1557B" w:rsidRPr="00FF3D42">
              <w:rPr>
                <w:rStyle w:val="Hyperlink"/>
                <w:noProof/>
              </w:rPr>
              <w:t>Psychopathology</w:t>
            </w:r>
            <w:r w:rsidR="00A1557B">
              <w:rPr>
                <w:noProof/>
                <w:webHidden/>
              </w:rPr>
              <w:tab/>
            </w:r>
            <w:r w:rsidR="00A1557B">
              <w:rPr>
                <w:noProof/>
                <w:webHidden/>
              </w:rPr>
              <w:fldChar w:fldCharType="begin"/>
            </w:r>
            <w:r w:rsidR="00A1557B">
              <w:rPr>
                <w:noProof/>
                <w:webHidden/>
              </w:rPr>
              <w:instrText xml:space="preserve"> PAGEREF _Toc153879401 \h </w:instrText>
            </w:r>
            <w:r w:rsidR="00A1557B">
              <w:rPr>
                <w:noProof/>
                <w:webHidden/>
              </w:rPr>
            </w:r>
            <w:r w:rsidR="00A1557B">
              <w:rPr>
                <w:noProof/>
                <w:webHidden/>
              </w:rPr>
              <w:fldChar w:fldCharType="separate"/>
            </w:r>
            <w:r w:rsidR="006E4AB1">
              <w:rPr>
                <w:noProof/>
                <w:webHidden/>
              </w:rPr>
              <w:t>5</w:t>
            </w:r>
            <w:r w:rsidR="00A1557B">
              <w:rPr>
                <w:noProof/>
                <w:webHidden/>
              </w:rPr>
              <w:fldChar w:fldCharType="end"/>
            </w:r>
          </w:hyperlink>
        </w:p>
        <w:p w14:paraId="513F502C" w14:textId="568993B0" w:rsidR="00A1557B" w:rsidRDefault="00000000" w:rsidP="005C3B00">
          <w:pPr>
            <w:pStyle w:val="TOC3"/>
            <w:tabs>
              <w:tab w:val="right" w:leader="dot" w:pos="9016"/>
            </w:tabs>
            <w:spacing w:after="0" w:line="240" w:lineRule="auto"/>
            <w:ind w:left="800"/>
            <w:rPr>
              <w:rFonts w:asciiTheme="minorHAnsi" w:eastAsiaTheme="minorEastAsia" w:hAnsiTheme="minorHAnsi" w:cstheme="minorBidi"/>
              <w:noProof/>
              <w:kern w:val="2"/>
              <w:sz w:val="22"/>
              <w:szCs w:val="22"/>
              <w:lang w:val="en-GB"/>
              <w14:ligatures w14:val="standardContextual"/>
            </w:rPr>
          </w:pPr>
          <w:hyperlink w:anchor="_Toc153879402" w:history="1">
            <w:r w:rsidR="00A1557B" w:rsidRPr="00FF3D42">
              <w:rPr>
                <w:rStyle w:val="Hyperlink"/>
                <w:noProof/>
              </w:rPr>
              <w:t>Substance use</w:t>
            </w:r>
            <w:r w:rsidR="00A1557B">
              <w:rPr>
                <w:noProof/>
                <w:webHidden/>
              </w:rPr>
              <w:tab/>
            </w:r>
            <w:r w:rsidR="00A1557B">
              <w:rPr>
                <w:noProof/>
                <w:webHidden/>
              </w:rPr>
              <w:fldChar w:fldCharType="begin"/>
            </w:r>
            <w:r w:rsidR="00A1557B">
              <w:rPr>
                <w:noProof/>
                <w:webHidden/>
              </w:rPr>
              <w:instrText xml:space="preserve"> PAGEREF _Toc153879402 \h </w:instrText>
            </w:r>
            <w:r w:rsidR="00A1557B">
              <w:rPr>
                <w:noProof/>
                <w:webHidden/>
              </w:rPr>
            </w:r>
            <w:r w:rsidR="00A1557B">
              <w:rPr>
                <w:noProof/>
                <w:webHidden/>
              </w:rPr>
              <w:fldChar w:fldCharType="separate"/>
            </w:r>
            <w:r w:rsidR="006E4AB1">
              <w:rPr>
                <w:noProof/>
                <w:webHidden/>
              </w:rPr>
              <w:t>5</w:t>
            </w:r>
            <w:r w:rsidR="00A1557B">
              <w:rPr>
                <w:noProof/>
                <w:webHidden/>
              </w:rPr>
              <w:fldChar w:fldCharType="end"/>
            </w:r>
          </w:hyperlink>
        </w:p>
        <w:p w14:paraId="04F38DF7" w14:textId="7AFE88E0" w:rsidR="00A1557B" w:rsidRDefault="00000000" w:rsidP="005C3B00">
          <w:pPr>
            <w:pStyle w:val="TOC3"/>
            <w:tabs>
              <w:tab w:val="right" w:leader="dot" w:pos="9016"/>
            </w:tabs>
            <w:spacing w:after="0" w:line="240" w:lineRule="auto"/>
            <w:ind w:left="800"/>
            <w:rPr>
              <w:rFonts w:asciiTheme="minorHAnsi" w:eastAsiaTheme="minorEastAsia" w:hAnsiTheme="minorHAnsi" w:cstheme="minorBidi"/>
              <w:noProof/>
              <w:kern w:val="2"/>
              <w:sz w:val="22"/>
              <w:szCs w:val="22"/>
              <w:lang w:val="en-GB"/>
              <w14:ligatures w14:val="standardContextual"/>
            </w:rPr>
          </w:pPr>
          <w:hyperlink w:anchor="_Toc153879403" w:history="1">
            <w:r w:rsidR="00A1557B" w:rsidRPr="00FF3D42">
              <w:rPr>
                <w:rStyle w:val="Hyperlink"/>
                <w:noProof/>
              </w:rPr>
              <w:t>Body mass index (BMI)</w:t>
            </w:r>
            <w:r w:rsidR="00A1557B">
              <w:rPr>
                <w:noProof/>
                <w:webHidden/>
              </w:rPr>
              <w:tab/>
            </w:r>
            <w:r w:rsidR="00A1557B">
              <w:rPr>
                <w:noProof/>
                <w:webHidden/>
              </w:rPr>
              <w:fldChar w:fldCharType="begin"/>
            </w:r>
            <w:r w:rsidR="00A1557B">
              <w:rPr>
                <w:noProof/>
                <w:webHidden/>
              </w:rPr>
              <w:instrText xml:space="preserve"> PAGEREF _Toc153879403 \h </w:instrText>
            </w:r>
            <w:r w:rsidR="00A1557B">
              <w:rPr>
                <w:noProof/>
                <w:webHidden/>
              </w:rPr>
            </w:r>
            <w:r w:rsidR="00A1557B">
              <w:rPr>
                <w:noProof/>
                <w:webHidden/>
              </w:rPr>
              <w:fldChar w:fldCharType="separate"/>
            </w:r>
            <w:r w:rsidR="006E4AB1">
              <w:rPr>
                <w:noProof/>
                <w:webHidden/>
              </w:rPr>
              <w:t>5</w:t>
            </w:r>
            <w:r w:rsidR="00A1557B">
              <w:rPr>
                <w:noProof/>
                <w:webHidden/>
              </w:rPr>
              <w:fldChar w:fldCharType="end"/>
            </w:r>
          </w:hyperlink>
        </w:p>
        <w:p w14:paraId="0E99F860" w14:textId="593BEFDB" w:rsidR="00A1557B" w:rsidRDefault="00000000" w:rsidP="005C3B00">
          <w:pPr>
            <w:pStyle w:val="TOC3"/>
            <w:tabs>
              <w:tab w:val="right" w:leader="dot" w:pos="9016"/>
            </w:tabs>
            <w:spacing w:after="0" w:line="240" w:lineRule="auto"/>
            <w:ind w:left="800"/>
            <w:rPr>
              <w:rFonts w:asciiTheme="minorHAnsi" w:eastAsiaTheme="minorEastAsia" w:hAnsiTheme="minorHAnsi" w:cstheme="minorBidi"/>
              <w:noProof/>
              <w:kern w:val="2"/>
              <w:sz w:val="22"/>
              <w:szCs w:val="22"/>
              <w:lang w:val="en-GB"/>
              <w14:ligatures w14:val="standardContextual"/>
            </w:rPr>
          </w:pPr>
          <w:hyperlink w:anchor="_Toc153879404" w:history="1">
            <w:r w:rsidR="00A1557B" w:rsidRPr="00FF3D42">
              <w:rPr>
                <w:rStyle w:val="Hyperlink"/>
                <w:noProof/>
              </w:rPr>
              <w:t>Pubertal development scale (PDS)</w:t>
            </w:r>
            <w:r w:rsidR="00A1557B">
              <w:rPr>
                <w:noProof/>
                <w:webHidden/>
              </w:rPr>
              <w:tab/>
            </w:r>
            <w:r w:rsidR="00A1557B">
              <w:rPr>
                <w:noProof/>
                <w:webHidden/>
              </w:rPr>
              <w:fldChar w:fldCharType="begin"/>
            </w:r>
            <w:r w:rsidR="00A1557B">
              <w:rPr>
                <w:noProof/>
                <w:webHidden/>
              </w:rPr>
              <w:instrText xml:space="preserve"> PAGEREF _Toc153879404 \h </w:instrText>
            </w:r>
            <w:r w:rsidR="00A1557B">
              <w:rPr>
                <w:noProof/>
                <w:webHidden/>
              </w:rPr>
            </w:r>
            <w:r w:rsidR="00A1557B">
              <w:rPr>
                <w:noProof/>
                <w:webHidden/>
              </w:rPr>
              <w:fldChar w:fldCharType="separate"/>
            </w:r>
            <w:r w:rsidR="006E4AB1">
              <w:rPr>
                <w:noProof/>
                <w:webHidden/>
              </w:rPr>
              <w:t>6</w:t>
            </w:r>
            <w:r w:rsidR="00A1557B">
              <w:rPr>
                <w:noProof/>
                <w:webHidden/>
              </w:rPr>
              <w:fldChar w:fldCharType="end"/>
            </w:r>
          </w:hyperlink>
        </w:p>
        <w:p w14:paraId="43DA44D4" w14:textId="64546CAE" w:rsidR="00A1557B" w:rsidRDefault="00000000" w:rsidP="005C3B00">
          <w:pPr>
            <w:pStyle w:val="TOC3"/>
            <w:tabs>
              <w:tab w:val="right" w:leader="dot" w:pos="9016"/>
            </w:tabs>
            <w:spacing w:after="0" w:line="240" w:lineRule="auto"/>
            <w:ind w:left="800"/>
            <w:rPr>
              <w:rFonts w:asciiTheme="minorHAnsi" w:eastAsiaTheme="minorEastAsia" w:hAnsiTheme="minorHAnsi" w:cstheme="minorBidi"/>
              <w:noProof/>
              <w:kern w:val="2"/>
              <w:sz w:val="22"/>
              <w:szCs w:val="22"/>
              <w:lang w:val="en-GB"/>
              <w14:ligatures w14:val="standardContextual"/>
            </w:rPr>
          </w:pPr>
          <w:hyperlink w:anchor="_Toc153879405" w:history="1">
            <w:r w:rsidR="00A1557B" w:rsidRPr="00FF3D42">
              <w:rPr>
                <w:rStyle w:val="Hyperlink"/>
                <w:noProof/>
              </w:rPr>
              <w:t>Confounding variables</w:t>
            </w:r>
            <w:r w:rsidR="00A1557B">
              <w:rPr>
                <w:noProof/>
                <w:webHidden/>
              </w:rPr>
              <w:tab/>
            </w:r>
            <w:r w:rsidR="00A1557B">
              <w:rPr>
                <w:noProof/>
                <w:webHidden/>
              </w:rPr>
              <w:fldChar w:fldCharType="begin"/>
            </w:r>
            <w:r w:rsidR="00A1557B">
              <w:rPr>
                <w:noProof/>
                <w:webHidden/>
              </w:rPr>
              <w:instrText xml:space="preserve"> PAGEREF _Toc153879405 \h </w:instrText>
            </w:r>
            <w:r w:rsidR="00A1557B">
              <w:rPr>
                <w:noProof/>
                <w:webHidden/>
              </w:rPr>
            </w:r>
            <w:r w:rsidR="00A1557B">
              <w:rPr>
                <w:noProof/>
                <w:webHidden/>
              </w:rPr>
              <w:fldChar w:fldCharType="separate"/>
            </w:r>
            <w:r w:rsidR="006E4AB1">
              <w:rPr>
                <w:noProof/>
                <w:webHidden/>
              </w:rPr>
              <w:t>6</w:t>
            </w:r>
            <w:r w:rsidR="00A1557B">
              <w:rPr>
                <w:noProof/>
                <w:webHidden/>
              </w:rPr>
              <w:fldChar w:fldCharType="end"/>
            </w:r>
          </w:hyperlink>
        </w:p>
        <w:p w14:paraId="278F5D92" w14:textId="6F59D2E4" w:rsidR="00A1557B" w:rsidRDefault="00000000" w:rsidP="005C3B00">
          <w:pPr>
            <w:pStyle w:val="TOC1"/>
            <w:rPr>
              <w:rFonts w:asciiTheme="minorHAnsi" w:eastAsiaTheme="minorEastAsia" w:hAnsiTheme="minorHAnsi" w:cstheme="minorBidi"/>
              <w:kern w:val="2"/>
              <w:sz w:val="22"/>
              <w:szCs w:val="22"/>
              <w:lang w:val="en-GB"/>
              <w14:ligatures w14:val="standardContextual"/>
            </w:rPr>
          </w:pPr>
          <w:hyperlink w:anchor="_Toc153879406" w:history="1">
            <w:r w:rsidR="00A1557B" w:rsidRPr="00FF3D42">
              <w:rPr>
                <w:rStyle w:val="Hyperlink"/>
              </w:rPr>
              <w:t>Supplementary Tables</w:t>
            </w:r>
            <w:r w:rsidR="00A1557B">
              <w:rPr>
                <w:webHidden/>
              </w:rPr>
              <w:tab/>
            </w:r>
            <w:r w:rsidR="00A1557B">
              <w:rPr>
                <w:webHidden/>
              </w:rPr>
              <w:fldChar w:fldCharType="begin"/>
            </w:r>
            <w:r w:rsidR="00A1557B">
              <w:rPr>
                <w:webHidden/>
              </w:rPr>
              <w:instrText xml:space="preserve"> PAGEREF _Toc153879406 \h </w:instrText>
            </w:r>
            <w:r w:rsidR="00A1557B">
              <w:rPr>
                <w:webHidden/>
              </w:rPr>
            </w:r>
            <w:r w:rsidR="00A1557B">
              <w:rPr>
                <w:webHidden/>
              </w:rPr>
              <w:fldChar w:fldCharType="separate"/>
            </w:r>
            <w:r w:rsidR="006E4AB1">
              <w:rPr>
                <w:webHidden/>
              </w:rPr>
              <w:t>7</w:t>
            </w:r>
            <w:r w:rsidR="00A1557B">
              <w:rPr>
                <w:webHidden/>
              </w:rPr>
              <w:fldChar w:fldCharType="end"/>
            </w:r>
          </w:hyperlink>
        </w:p>
        <w:p w14:paraId="42057ABD" w14:textId="6317B435" w:rsidR="00A1557B"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407" w:history="1">
            <w:r w:rsidR="00A1557B" w:rsidRPr="00FF3D42">
              <w:rPr>
                <w:rStyle w:val="Hyperlink"/>
                <w:noProof/>
                <w:lang w:bidi="fr-FR"/>
              </w:rPr>
              <w:t>Supplementary Table 1. Characteristics of the samples.</w:t>
            </w:r>
            <w:r w:rsidR="00A1557B">
              <w:rPr>
                <w:noProof/>
                <w:webHidden/>
              </w:rPr>
              <w:tab/>
            </w:r>
            <w:r w:rsidR="00A1557B">
              <w:rPr>
                <w:noProof/>
                <w:webHidden/>
              </w:rPr>
              <w:fldChar w:fldCharType="begin"/>
            </w:r>
            <w:r w:rsidR="00A1557B">
              <w:rPr>
                <w:noProof/>
                <w:webHidden/>
              </w:rPr>
              <w:instrText xml:space="preserve"> PAGEREF _Toc153879407 \h </w:instrText>
            </w:r>
            <w:r w:rsidR="00A1557B">
              <w:rPr>
                <w:noProof/>
                <w:webHidden/>
              </w:rPr>
            </w:r>
            <w:r w:rsidR="00A1557B">
              <w:rPr>
                <w:noProof/>
                <w:webHidden/>
              </w:rPr>
              <w:fldChar w:fldCharType="separate"/>
            </w:r>
            <w:r w:rsidR="006E4AB1">
              <w:rPr>
                <w:noProof/>
                <w:webHidden/>
              </w:rPr>
              <w:t>7</w:t>
            </w:r>
            <w:r w:rsidR="00A1557B">
              <w:rPr>
                <w:noProof/>
                <w:webHidden/>
              </w:rPr>
              <w:fldChar w:fldCharType="end"/>
            </w:r>
          </w:hyperlink>
        </w:p>
        <w:p w14:paraId="67427030" w14:textId="261765A7" w:rsidR="00A1557B"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408" w:history="1">
            <w:r w:rsidR="00A1557B" w:rsidRPr="00FF3D42">
              <w:rPr>
                <w:rStyle w:val="Hyperlink"/>
                <w:noProof/>
                <w:lang w:bidi="fr-FR"/>
              </w:rPr>
              <w:t>Supplementary Table 2. Percentage (%) of missing data in each group of the ED sample.</w:t>
            </w:r>
            <w:r w:rsidR="00A1557B">
              <w:rPr>
                <w:noProof/>
                <w:webHidden/>
              </w:rPr>
              <w:tab/>
            </w:r>
            <w:r w:rsidR="00A1557B">
              <w:rPr>
                <w:noProof/>
                <w:webHidden/>
              </w:rPr>
              <w:fldChar w:fldCharType="begin"/>
            </w:r>
            <w:r w:rsidR="00A1557B">
              <w:rPr>
                <w:noProof/>
                <w:webHidden/>
              </w:rPr>
              <w:instrText xml:space="preserve"> PAGEREF _Toc153879408 \h </w:instrText>
            </w:r>
            <w:r w:rsidR="00A1557B">
              <w:rPr>
                <w:noProof/>
                <w:webHidden/>
              </w:rPr>
            </w:r>
            <w:r w:rsidR="00A1557B">
              <w:rPr>
                <w:noProof/>
                <w:webHidden/>
              </w:rPr>
              <w:fldChar w:fldCharType="separate"/>
            </w:r>
            <w:r w:rsidR="006E4AB1">
              <w:rPr>
                <w:noProof/>
                <w:webHidden/>
              </w:rPr>
              <w:t>8</w:t>
            </w:r>
            <w:r w:rsidR="00A1557B">
              <w:rPr>
                <w:noProof/>
                <w:webHidden/>
              </w:rPr>
              <w:fldChar w:fldCharType="end"/>
            </w:r>
          </w:hyperlink>
        </w:p>
        <w:p w14:paraId="7AD6BEDF" w14:textId="1E48EE77" w:rsidR="00A1557B"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409" w:history="1">
            <w:r w:rsidR="00A1557B" w:rsidRPr="00FF3D42">
              <w:rPr>
                <w:rStyle w:val="Hyperlink"/>
                <w:noProof/>
                <w:lang w:bidi="fr-FR"/>
              </w:rPr>
              <w:t>Supplementary Table 3. Percentage (%) of missing data in each group of the MDD and AUD samples.</w:t>
            </w:r>
            <w:r w:rsidR="00A1557B">
              <w:rPr>
                <w:noProof/>
                <w:webHidden/>
              </w:rPr>
              <w:tab/>
            </w:r>
            <w:r w:rsidR="00A1557B">
              <w:rPr>
                <w:noProof/>
                <w:webHidden/>
              </w:rPr>
              <w:fldChar w:fldCharType="begin"/>
            </w:r>
            <w:r w:rsidR="00A1557B">
              <w:rPr>
                <w:noProof/>
                <w:webHidden/>
              </w:rPr>
              <w:instrText xml:space="preserve"> PAGEREF _Toc153879409 \h </w:instrText>
            </w:r>
            <w:r w:rsidR="00A1557B">
              <w:rPr>
                <w:noProof/>
                <w:webHidden/>
              </w:rPr>
            </w:r>
            <w:r w:rsidR="00A1557B">
              <w:rPr>
                <w:noProof/>
                <w:webHidden/>
              </w:rPr>
              <w:fldChar w:fldCharType="separate"/>
            </w:r>
            <w:r w:rsidR="006E4AB1">
              <w:rPr>
                <w:noProof/>
                <w:webHidden/>
              </w:rPr>
              <w:t>10</w:t>
            </w:r>
            <w:r w:rsidR="00A1557B">
              <w:rPr>
                <w:noProof/>
                <w:webHidden/>
              </w:rPr>
              <w:fldChar w:fldCharType="end"/>
            </w:r>
          </w:hyperlink>
        </w:p>
        <w:p w14:paraId="1B655E42" w14:textId="2ECCD2E7" w:rsidR="00A1557B"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410" w:history="1">
            <w:r w:rsidR="00A1557B" w:rsidRPr="00FF3D42">
              <w:rPr>
                <w:rStyle w:val="Hyperlink"/>
                <w:noProof/>
                <w:lang w:bidi="fr-FR"/>
              </w:rPr>
              <w:t>Supplementary Table 4. Percentage (%) of missing data in each group of the population-based IMAGEN sample.</w:t>
            </w:r>
            <w:r w:rsidR="00A1557B">
              <w:rPr>
                <w:noProof/>
                <w:webHidden/>
              </w:rPr>
              <w:tab/>
            </w:r>
            <w:r w:rsidR="00A1557B">
              <w:rPr>
                <w:noProof/>
                <w:webHidden/>
              </w:rPr>
              <w:fldChar w:fldCharType="begin"/>
            </w:r>
            <w:r w:rsidR="00A1557B">
              <w:rPr>
                <w:noProof/>
                <w:webHidden/>
              </w:rPr>
              <w:instrText xml:space="preserve"> PAGEREF _Toc153879410 \h </w:instrText>
            </w:r>
            <w:r w:rsidR="00A1557B">
              <w:rPr>
                <w:noProof/>
                <w:webHidden/>
              </w:rPr>
            </w:r>
            <w:r w:rsidR="00A1557B">
              <w:rPr>
                <w:noProof/>
                <w:webHidden/>
              </w:rPr>
              <w:fldChar w:fldCharType="separate"/>
            </w:r>
            <w:r w:rsidR="006E4AB1">
              <w:rPr>
                <w:noProof/>
                <w:webHidden/>
              </w:rPr>
              <w:t>12</w:t>
            </w:r>
            <w:r w:rsidR="00A1557B">
              <w:rPr>
                <w:noProof/>
                <w:webHidden/>
              </w:rPr>
              <w:fldChar w:fldCharType="end"/>
            </w:r>
          </w:hyperlink>
        </w:p>
        <w:p w14:paraId="1ADDDD86" w14:textId="2680741B" w:rsidR="00A1557B"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411" w:history="1">
            <w:r w:rsidR="00A1557B" w:rsidRPr="00FF3D42">
              <w:rPr>
                <w:rStyle w:val="Hyperlink"/>
                <w:noProof/>
                <w:lang w:bidi="fr-FR"/>
              </w:rPr>
              <w:t>Supplementary Table 5. Performance of each classification model in the ED sample.</w:t>
            </w:r>
            <w:r w:rsidR="00A1557B">
              <w:rPr>
                <w:noProof/>
                <w:webHidden/>
              </w:rPr>
              <w:tab/>
            </w:r>
            <w:r w:rsidR="00A1557B">
              <w:rPr>
                <w:noProof/>
                <w:webHidden/>
              </w:rPr>
              <w:fldChar w:fldCharType="begin"/>
            </w:r>
            <w:r w:rsidR="00A1557B">
              <w:rPr>
                <w:noProof/>
                <w:webHidden/>
              </w:rPr>
              <w:instrText xml:space="preserve"> PAGEREF _Toc153879411 \h </w:instrText>
            </w:r>
            <w:r w:rsidR="00A1557B">
              <w:rPr>
                <w:noProof/>
                <w:webHidden/>
              </w:rPr>
            </w:r>
            <w:r w:rsidR="00A1557B">
              <w:rPr>
                <w:noProof/>
                <w:webHidden/>
              </w:rPr>
              <w:fldChar w:fldCharType="separate"/>
            </w:r>
            <w:r w:rsidR="006E4AB1">
              <w:rPr>
                <w:noProof/>
                <w:webHidden/>
              </w:rPr>
              <w:t>13</w:t>
            </w:r>
            <w:r w:rsidR="00A1557B">
              <w:rPr>
                <w:noProof/>
                <w:webHidden/>
              </w:rPr>
              <w:fldChar w:fldCharType="end"/>
            </w:r>
          </w:hyperlink>
        </w:p>
        <w:p w14:paraId="4C882576" w14:textId="0AD23B81" w:rsidR="00A1557B"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412" w:history="1">
            <w:r w:rsidR="00A1557B" w:rsidRPr="00FF3D42">
              <w:rPr>
                <w:rStyle w:val="Hyperlink"/>
                <w:noProof/>
                <w:lang w:bidi="fr-FR"/>
              </w:rPr>
              <w:t>Supplementary Table 6. Additional performance metrics for the classification models in the ED sample.</w:t>
            </w:r>
            <w:r w:rsidR="00A1557B">
              <w:rPr>
                <w:noProof/>
                <w:webHidden/>
              </w:rPr>
              <w:tab/>
            </w:r>
            <w:r w:rsidR="00A1557B">
              <w:rPr>
                <w:noProof/>
                <w:webHidden/>
              </w:rPr>
              <w:fldChar w:fldCharType="begin"/>
            </w:r>
            <w:r w:rsidR="00A1557B">
              <w:rPr>
                <w:noProof/>
                <w:webHidden/>
              </w:rPr>
              <w:instrText xml:space="preserve"> PAGEREF _Toc153879412 \h </w:instrText>
            </w:r>
            <w:r w:rsidR="00A1557B">
              <w:rPr>
                <w:noProof/>
                <w:webHidden/>
              </w:rPr>
            </w:r>
            <w:r w:rsidR="00A1557B">
              <w:rPr>
                <w:noProof/>
                <w:webHidden/>
              </w:rPr>
              <w:fldChar w:fldCharType="separate"/>
            </w:r>
            <w:r w:rsidR="006E4AB1">
              <w:rPr>
                <w:noProof/>
                <w:webHidden/>
              </w:rPr>
              <w:t>14</w:t>
            </w:r>
            <w:r w:rsidR="00A1557B">
              <w:rPr>
                <w:noProof/>
                <w:webHidden/>
              </w:rPr>
              <w:fldChar w:fldCharType="end"/>
            </w:r>
          </w:hyperlink>
        </w:p>
        <w:p w14:paraId="1E11FA28" w14:textId="73CAD0E6" w:rsidR="00A1557B"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413" w:history="1">
            <w:r w:rsidR="00A1557B" w:rsidRPr="00FF3D42">
              <w:rPr>
                <w:rStyle w:val="Hyperlink"/>
                <w:noProof/>
                <w:lang w:bidi="fr-FR"/>
              </w:rPr>
              <w:t>Supplementary Table 7. Top 10 reliable variables identified in ED classification models that involve all variables except BMI.</w:t>
            </w:r>
            <w:r w:rsidR="00A1557B">
              <w:rPr>
                <w:noProof/>
                <w:webHidden/>
              </w:rPr>
              <w:tab/>
            </w:r>
            <w:r w:rsidR="00A1557B">
              <w:rPr>
                <w:noProof/>
                <w:webHidden/>
              </w:rPr>
              <w:fldChar w:fldCharType="begin"/>
            </w:r>
            <w:r w:rsidR="00A1557B">
              <w:rPr>
                <w:noProof/>
                <w:webHidden/>
              </w:rPr>
              <w:instrText xml:space="preserve"> PAGEREF _Toc153879413 \h </w:instrText>
            </w:r>
            <w:r w:rsidR="00A1557B">
              <w:rPr>
                <w:noProof/>
                <w:webHidden/>
              </w:rPr>
            </w:r>
            <w:r w:rsidR="00A1557B">
              <w:rPr>
                <w:noProof/>
                <w:webHidden/>
              </w:rPr>
              <w:fldChar w:fldCharType="separate"/>
            </w:r>
            <w:r w:rsidR="006E4AB1">
              <w:rPr>
                <w:noProof/>
                <w:webHidden/>
              </w:rPr>
              <w:t>15</w:t>
            </w:r>
            <w:r w:rsidR="00A1557B">
              <w:rPr>
                <w:noProof/>
                <w:webHidden/>
              </w:rPr>
              <w:fldChar w:fldCharType="end"/>
            </w:r>
          </w:hyperlink>
        </w:p>
        <w:p w14:paraId="32B6A5A7" w14:textId="5C8C130C" w:rsidR="00A1557B"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414" w:history="1">
            <w:r w:rsidR="00A1557B" w:rsidRPr="00FF3D42">
              <w:rPr>
                <w:rStyle w:val="Hyperlink"/>
                <w:noProof/>
                <w:lang w:bidi="fr-FR"/>
              </w:rPr>
              <w:t>Supplementary Table 8. Classification performance for MDD and AUD vs. HC.</w:t>
            </w:r>
            <w:r w:rsidR="00A1557B">
              <w:rPr>
                <w:noProof/>
                <w:webHidden/>
              </w:rPr>
              <w:tab/>
            </w:r>
            <w:r w:rsidR="00A1557B">
              <w:rPr>
                <w:noProof/>
                <w:webHidden/>
              </w:rPr>
              <w:fldChar w:fldCharType="begin"/>
            </w:r>
            <w:r w:rsidR="00A1557B">
              <w:rPr>
                <w:noProof/>
                <w:webHidden/>
              </w:rPr>
              <w:instrText xml:space="preserve"> PAGEREF _Toc153879414 \h </w:instrText>
            </w:r>
            <w:r w:rsidR="00A1557B">
              <w:rPr>
                <w:noProof/>
                <w:webHidden/>
              </w:rPr>
            </w:r>
            <w:r w:rsidR="00A1557B">
              <w:rPr>
                <w:noProof/>
                <w:webHidden/>
              </w:rPr>
              <w:fldChar w:fldCharType="separate"/>
            </w:r>
            <w:r w:rsidR="006E4AB1">
              <w:rPr>
                <w:noProof/>
                <w:webHidden/>
              </w:rPr>
              <w:t>16</w:t>
            </w:r>
            <w:r w:rsidR="00A1557B">
              <w:rPr>
                <w:noProof/>
                <w:webHidden/>
              </w:rPr>
              <w:fldChar w:fldCharType="end"/>
            </w:r>
          </w:hyperlink>
        </w:p>
        <w:p w14:paraId="23FDB855" w14:textId="5FBBB04A" w:rsidR="00A1557B"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415" w:history="1">
            <w:r w:rsidR="00A1557B" w:rsidRPr="00FF3D42">
              <w:rPr>
                <w:rStyle w:val="Hyperlink"/>
                <w:noProof/>
                <w:lang w:bidi="fr-FR"/>
              </w:rPr>
              <w:t>Supplementary Table 9. Top 10 reliable features in the MDD and AUD classifications.</w:t>
            </w:r>
            <w:r w:rsidR="00A1557B">
              <w:rPr>
                <w:noProof/>
                <w:webHidden/>
              </w:rPr>
              <w:tab/>
            </w:r>
            <w:r w:rsidR="00A1557B">
              <w:rPr>
                <w:noProof/>
                <w:webHidden/>
              </w:rPr>
              <w:fldChar w:fldCharType="begin"/>
            </w:r>
            <w:r w:rsidR="00A1557B">
              <w:rPr>
                <w:noProof/>
                <w:webHidden/>
              </w:rPr>
              <w:instrText xml:space="preserve"> PAGEREF _Toc153879415 \h </w:instrText>
            </w:r>
            <w:r w:rsidR="00A1557B">
              <w:rPr>
                <w:noProof/>
                <w:webHidden/>
              </w:rPr>
            </w:r>
            <w:r w:rsidR="00A1557B">
              <w:rPr>
                <w:noProof/>
                <w:webHidden/>
              </w:rPr>
              <w:fldChar w:fldCharType="separate"/>
            </w:r>
            <w:r w:rsidR="006E4AB1">
              <w:rPr>
                <w:noProof/>
                <w:webHidden/>
              </w:rPr>
              <w:t>17</w:t>
            </w:r>
            <w:r w:rsidR="00A1557B">
              <w:rPr>
                <w:noProof/>
                <w:webHidden/>
              </w:rPr>
              <w:fldChar w:fldCharType="end"/>
            </w:r>
          </w:hyperlink>
        </w:p>
        <w:p w14:paraId="5795655A" w14:textId="0D96B610" w:rsidR="00A1557B"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416" w:history="1">
            <w:r w:rsidR="00A1557B" w:rsidRPr="00FF3D42">
              <w:rPr>
                <w:rStyle w:val="Hyperlink"/>
                <w:noProof/>
                <w:lang w:bidi="fr-FR"/>
              </w:rPr>
              <w:t>Supplementary Table 10. Transdiagnostic model performance.</w:t>
            </w:r>
            <w:r w:rsidR="00A1557B">
              <w:rPr>
                <w:noProof/>
                <w:webHidden/>
              </w:rPr>
              <w:tab/>
            </w:r>
            <w:r w:rsidR="00A1557B">
              <w:rPr>
                <w:noProof/>
                <w:webHidden/>
              </w:rPr>
              <w:fldChar w:fldCharType="begin"/>
            </w:r>
            <w:r w:rsidR="00A1557B">
              <w:rPr>
                <w:noProof/>
                <w:webHidden/>
              </w:rPr>
              <w:instrText xml:space="preserve"> PAGEREF _Toc153879416 \h </w:instrText>
            </w:r>
            <w:r w:rsidR="00A1557B">
              <w:rPr>
                <w:noProof/>
                <w:webHidden/>
              </w:rPr>
            </w:r>
            <w:r w:rsidR="00A1557B">
              <w:rPr>
                <w:noProof/>
                <w:webHidden/>
              </w:rPr>
              <w:fldChar w:fldCharType="separate"/>
            </w:r>
            <w:r w:rsidR="006E4AB1">
              <w:rPr>
                <w:noProof/>
                <w:webHidden/>
              </w:rPr>
              <w:t>18</w:t>
            </w:r>
            <w:r w:rsidR="00A1557B">
              <w:rPr>
                <w:noProof/>
                <w:webHidden/>
              </w:rPr>
              <w:fldChar w:fldCharType="end"/>
            </w:r>
          </w:hyperlink>
        </w:p>
        <w:p w14:paraId="195E0AAF" w14:textId="653997DB" w:rsidR="00A1557B"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417" w:history="1">
            <w:r w:rsidR="00A1557B" w:rsidRPr="00FF3D42">
              <w:rPr>
                <w:rStyle w:val="Hyperlink"/>
                <w:noProof/>
                <w:lang w:bidi="fr-FR"/>
              </w:rPr>
              <w:t>Supplementary Table 11. Performance of models predicting the development of mental health symptoms in the population sample.</w:t>
            </w:r>
            <w:r w:rsidR="00A1557B">
              <w:rPr>
                <w:noProof/>
                <w:webHidden/>
              </w:rPr>
              <w:tab/>
            </w:r>
            <w:r w:rsidR="00A1557B">
              <w:rPr>
                <w:noProof/>
                <w:webHidden/>
              </w:rPr>
              <w:fldChar w:fldCharType="begin"/>
            </w:r>
            <w:r w:rsidR="00A1557B">
              <w:rPr>
                <w:noProof/>
                <w:webHidden/>
              </w:rPr>
              <w:instrText xml:space="preserve"> PAGEREF _Toc153879417 \h </w:instrText>
            </w:r>
            <w:r w:rsidR="00A1557B">
              <w:rPr>
                <w:noProof/>
                <w:webHidden/>
              </w:rPr>
            </w:r>
            <w:r w:rsidR="00A1557B">
              <w:rPr>
                <w:noProof/>
                <w:webHidden/>
              </w:rPr>
              <w:fldChar w:fldCharType="separate"/>
            </w:r>
            <w:r w:rsidR="006E4AB1">
              <w:rPr>
                <w:noProof/>
                <w:webHidden/>
              </w:rPr>
              <w:t>19</w:t>
            </w:r>
            <w:r w:rsidR="00A1557B">
              <w:rPr>
                <w:noProof/>
                <w:webHidden/>
              </w:rPr>
              <w:fldChar w:fldCharType="end"/>
            </w:r>
          </w:hyperlink>
        </w:p>
        <w:p w14:paraId="47CC9F02" w14:textId="6EAFF035" w:rsidR="00A1557B"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418" w:history="1">
            <w:r w:rsidR="00A1557B" w:rsidRPr="00FF3D42">
              <w:rPr>
                <w:rStyle w:val="Hyperlink"/>
                <w:noProof/>
                <w:lang w:bidi="fr-FR"/>
              </w:rPr>
              <w:t>Supplementary Table 12. Top 10 reliable features in predicting the development of mental health symptoms.</w:t>
            </w:r>
            <w:r w:rsidR="00A1557B">
              <w:rPr>
                <w:noProof/>
                <w:webHidden/>
              </w:rPr>
              <w:tab/>
            </w:r>
            <w:r w:rsidR="00A1557B">
              <w:rPr>
                <w:noProof/>
                <w:webHidden/>
              </w:rPr>
              <w:fldChar w:fldCharType="begin"/>
            </w:r>
            <w:r w:rsidR="00A1557B">
              <w:rPr>
                <w:noProof/>
                <w:webHidden/>
              </w:rPr>
              <w:instrText xml:space="preserve"> PAGEREF _Toc153879418 \h </w:instrText>
            </w:r>
            <w:r w:rsidR="00A1557B">
              <w:rPr>
                <w:noProof/>
                <w:webHidden/>
              </w:rPr>
            </w:r>
            <w:r w:rsidR="00A1557B">
              <w:rPr>
                <w:noProof/>
                <w:webHidden/>
              </w:rPr>
              <w:fldChar w:fldCharType="separate"/>
            </w:r>
            <w:r w:rsidR="006E4AB1">
              <w:rPr>
                <w:noProof/>
                <w:webHidden/>
              </w:rPr>
              <w:t>20</w:t>
            </w:r>
            <w:r w:rsidR="00A1557B">
              <w:rPr>
                <w:noProof/>
                <w:webHidden/>
              </w:rPr>
              <w:fldChar w:fldCharType="end"/>
            </w:r>
          </w:hyperlink>
        </w:p>
        <w:p w14:paraId="0FFCFBDA" w14:textId="6A185425" w:rsidR="00A1557B" w:rsidRDefault="00000000" w:rsidP="005C3B00">
          <w:pPr>
            <w:pStyle w:val="TOC1"/>
            <w:rPr>
              <w:rFonts w:asciiTheme="minorHAnsi" w:eastAsiaTheme="minorEastAsia" w:hAnsiTheme="minorHAnsi" w:cstheme="minorBidi"/>
              <w:kern w:val="2"/>
              <w:sz w:val="22"/>
              <w:szCs w:val="22"/>
              <w:lang w:val="en-GB"/>
              <w14:ligatures w14:val="standardContextual"/>
            </w:rPr>
          </w:pPr>
          <w:hyperlink w:anchor="_Toc153879419" w:history="1">
            <w:r w:rsidR="00A1557B" w:rsidRPr="00FF3D42">
              <w:rPr>
                <w:rStyle w:val="Hyperlink"/>
              </w:rPr>
              <w:t>Supplementary Figures</w:t>
            </w:r>
            <w:r w:rsidR="00A1557B">
              <w:rPr>
                <w:webHidden/>
              </w:rPr>
              <w:tab/>
            </w:r>
            <w:r w:rsidR="00A1557B">
              <w:rPr>
                <w:webHidden/>
              </w:rPr>
              <w:fldChar w:fldCharType="begin"/>
            </w:r>
            <w:r w:rsidR="00A1557B">
              <w:rPr>
                <w:webHidden/>
              </w:rPr>
              <w:instrText xml:space="preserve"> PAGEREF _Toc153879419 \h </w:instrText>
            </w:r>
            <w:r w:rsidR="00A1557B">
              <w:rPr>
                <w:webHidden/>
              </w:rPr>
            </w:r>
            <w:r w:rsidR="00A1557B">
              <w:rPr>
                <w:webHidden/>
              </w:rPr>
              <w:fldChar w:fldCharType="separate"/>
            </w:r>
            <w:r w:rsidR="006E4AB1">
              <w:rPr>
                <w:webHidden/>
              </w:rPr>
              <w:t>21</w:t>
            </w:r>
            <w:r w:rsidR="00A1557B">
              <w:rPr>
                <w:webHidden/>
              </w:rPr>
              <w:fldChar w:fldCharType="end"/>
            </w:r>
          </w:hyperlink>
        </w:p>
        <w:p w14:paraId="775691CA" w14:textId="1E4C1984" w:rsidR="00A1557B" w:rsidRPr="00E47AAA"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420" w:history="1">
            <w:r w:rsidR="00A1557B" w:rsidRPr="00E47AAA">
              <w:rPr>
                <w:rStyle w:val="Hyperlink"/>
                <w:noProof/>
                <w:lang w:bidi="fr-FR"/>
              </w:rPr>
              <w:t>Supplementary Figure 1.</w:t>
            </w:r>
            <w:r w:rsidR="00A1557B" w:rsidRPr="00E47AAA">
              <w:rPr>
                <w:noProof/>
                <w:webHidden/>
              </w:rPr>
              <w:tab/>
            </w:r>
            <w:r w:rsidR="00A1557B" w:rsidRPr="00E47AAA">
              <w:rPr>
                <w:noProof/>
                <w:webHidden/>
              </w:rPr>
              <w:fldChar w:fldCharType="begin"/>
            </w:r>
            <w:r w:rsidR="00A1557B" w:rsidRPr="00E47AAA">
              <w:rPr>
                <w:noProof/>
                <w:webHidden/>
              </w:rPr>
              <w:instrText xml:space="preserve"> PAGEREF _Toc153879420 \h </w:instrText>
            </w:r>
            <w:r w:rsidR="00A1557B" w:rsidRPr="00E47AAA">
              <w:rPr>
                <w:noProof/>
                <w:webHidden/>
              </w:rPr>
            </w:r>
            <w:r w:rsidR="00A1557B" w:rsidRPr="00E47AAA">
              <w:rPr>
                <w:noProof/>
                <w:webHidden/>
              </w:rPr>
              <w:fldChar w:fldCharType="separate"/>
            </w:r>
            <w:r w:rsidR="006E4AB1">
              <w:rPr>
                <w:noProof/>
                <w:webHidden/>
              </w:rPr>
              <w:t>21</w:t>
            </w:r>
            <w:r w:rsidR="00A1557B" w:rsidRPr="00E47AAA">
              <w:rPr>
                <w:noProof/>
                <w:webHidden/>
              </w:rPr>
              <w:fldChar w:fldCharType="end"/>
            </w:r>
          </w:hyperlink>
        </w:p>
        <w:p w14:paraId="4F23EA0B" w14:textId="694947A5" w:rsidR="00A1557B" w:rsidRPr="00E47AAA"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421" w:history="1">
            <w:r w:rsidR="00A1557B" w:rsidRPr="00E47AAA">
              <w:rPr>
                <w:rStyle w:val="Hyperlink"/>
                <w:noProof/>
                <w:lang w:bidi="fr-FR"/>
              </w:rPr>
              <w:t xml:space="preserve">Supplementary Figure 2. </w:t>
            </w:r>
            <w:r w:rsidR="00A1557B" w:rsidRPr="00E47AAA">
              <w:rPr>
                <w:noProof/>
                <w:webHidden/>
              </w:rPr>
              <w:tab/>
            </w:r>
            <w:r w:rsidR="00A1557B" w:rsidRPr="00E47AAA">
              <w:rPr>
                <w:noProof/>
                <w:webHidden/>
              </w:rPr>
              <w:fldChar w:fldCharType="begin"/>
            </w:r>
            <w:r w:rsidR="00A1557B" w:rsidRPr="00E47AAA">
              <w:rPr>
                <w:noProof/>
                <w:webHidden/>
              </w:rPr>
              <w:instrText xml:space="preserve"> PAGEREF _Toc153879421 \h </w:instrText>
            </w:r>
            <w:r w:rsidR="00A1557B" w:rsidRPr="00E47AAA">
              <w:rPr>
                <w:noProof/>
                <w:webHidden/>
              </w:rPr>
            </w:r>
            <w:r w:rsidR="00A1557B" w:rsidRPr="00E47AAA">
              <w:rPr>
                <w:noProof/>
                <w:webHidden/>
              </w:rPr>
              <w:fldChar w:fldCharType="separate"/>
            </w:r>
            <w:r w:rsidR="006E4AB1">
              <w:rPr>
                <w:noProof/>
                <w:webHidden/>
              </w:rPr>
              <w:t>22</w:t>
            </w:r>
            <w:r w:rsidR="00A1557B" w:rsidRPr="00E47AAA">
              <w:rPr>
                <w:noProof/>
                <w:webHidden/>
              </w:rPr>
              <w:fldChar w:fldCharType="end"/>
            </w:r>
          </w:hyperlink>
        </w:p>
        <w:p w14:paraId="2FD684FC" w14:textId="4CC44038" w:rsidR="00A1557B" w:rsidRPr="00E47AAA" w:rsidRDefault="00000000" w:rsidP="005C3B00">
          <w:pPr>
            <w:pStyle w:val="TOC2"/>
            <w:rPr>
              <w:rFonts w:asciiTheme="minorHAnsi" w:eastAsiaTheme="minorEastAsia" w:hAnsiTheme="minorHAnsi" w:cstheme="minorBidi"/>
              <w:noProof/>
              <w:kern w:val="2"/>
              <w:sz w:val="22"/>
              <w:szCs w:val="22"/>
              <w:lang w:val="en-GB"/>
              <w14:ligatures w14:val="standardContextual"/>
            </w:rPr>
          </w:pPr>
          <w:hyperlink w:anchor="_Toc153879422" w:history="1">
            <w:r w:rsidR="00A1557B" w:rsidRPr="00E47AAA">
              <w:rPr>
                <w:rStyle w:val="Hyperlink"/>
                <w:noProof/>
                <w:lang w:bidi="fr-FR"/>
              </w:rPr>
              <w:t>Supplementary Figure 3.</w:t>
            </w:r>
            <w:r w:rsidR="00A1557B" w:rsidRPr="00E47AAA">
              <w:rPr>
                <w:noProof/>
                <w:webHidden/>
              </w:rPr>
              <w:tab/>
            </w:r>
            <w:r w:rsidR="00A1557B" w:rsidRPr="00E47AAA">
              <w:rPr>
                <w:noProof/>
                <w:webHidden/>
              </w:rPr>
              <w:fldChar w:fldCharType="begin"/>
            </w:r>
            <w:r w:rsidR="00A1557B" w:rsidRPr="00E47AAA">
              <w:rPr>
                <w:noProof/>
                <w:webHidden/>
              </w:rPr>
              <w:instrText xml:space="preserve"> PAGEREF _Toc153879422 \h </w:instrText>
            </w:r>
            <w:r w:rsidR="00A1557B" w:rsidRPr="00E47AAA">
              <w:rPr>
                <w:noProof/>
                <w:webHidden/>
              </w:rPr>
            </w:r>
            <w:r w:rsidR="00A1557B" w:rsidRPr="00E47AAA">
              <w:rPr>
                <w:noProof/>
                <w:webHidden/>
              </w:rPr>
              <w:fldChar w:fldCharType="separate"/>
            </w:r>
            <w:r w:rsidR="006E4AB1">
              <w:rPr>
                <w:noProof/>
                <w:webHidden/>
              </w:rPr>
              <w:t>23</w:t>
            </w:r>
            <w:r w:rsidR="00A1557B" w:rsidRPr="00E47AAA">
              <w:rPr>
                <w:noProof/>
                <w:webHidden/>
              </w:rPr>
              <w:fldChar w:fldCharType="end"/>
            </w:r>
          </w:hyperlink>
        </w:p>
        <w:p w14:paraId="53B87AFB" w14:textId="027DE0F1" w:rsidR="00A1557B" w:rsidRDefault="00000000" w:rsidP="005C3B00">
          <w:pPr>
            <w:pStyle w:val="TOC1"/>
            <w:rPr>
              <w:rFonts w:asciiTheme="minorHAnsi" w:eastAsiaTheme="minorEastAsia" w:hAnsiTheme="minorHAnsi" w:cstheme="minorBidi"/>
              <w:kern w:val="2"/>
              <w:sz w:val="22"/>
              <w:szCs w:val="22"/>
              <w:lang w:val="en-GB"/>
              <w14:ligatures w14:val="standardContextual"/>
            </w:rPr>
          </w:pPr>
          <w:hyperlink w:anchor="_Toc153879423" w:history="1">
            <w:r w:rsidR="00A1557B" w:rsidRPr="00E47AAA">
              <w:rPr>
                <w:rStyle w:val="Hyperlink"/>
              </w:rPr>
              <w:t>Supplementary References</w:t>
            </w:r>
            <w:r w:rsidR="00A1557B" w:rsidRPr="00E47AAA">
              <w:rPr>
                <w:webHidden/>
              </w:rPr>
              <w:tab/>
            </w:r>
            <w:r w:rsidR="00A1557B" w:rsidRPr="00E47AAA">
              <w:rPr>
                <w:webHidden/>
              </w:rPr>
              <w:fldChar w:fldCharType="begin"/>
            </w:r>
            <w:r w:rsidR="00A1557B" w:rsidRPr="00E47AAA">
              <w:rPr>
                <w:webHidden/>
              </w:rPr>
              <w:instrText xml:space="preserve"> PAGEREF _Toc153879423 \h </w:instrText>
            </w:r>
            <w:r w:rsidR="00A1557B" w:rsidRPr="00E47AAA">
              <w:rPr>
                <w:webHidden/>
              </w:rPr>
            </w:r>
            <w:r w:rsidR="00A1557B" w:rsidRPr="00E47AAA">
              <w:rPr>
                <w:webHidden/>
              </w:rPr>
              <w:fldChar w:fldCharType="separate"/>
            </w:r>
            <w:r w:rsidR="006E4AB1">
              <w:rPr>
                <w:webHidden/>
              </w:rPr>
              <w:t>24</w:t>
            </w:r>
            <w:r w:rsidR="00A1557B" w:rsidRPr="00E47AAA">
              <w:rPr>
                <w:webHidden/>
              </w:rPr>
              <w:fldChar w:fldCharType="end"/>
            </w:r>
          </w:hyperlink>
        </w:p>
        <w:p w14:paraId="350A0250" w14:textId="6752DB4E" w:rsidR="00655E37" w:rsidRPr="00410DC5" w:rsidRDefault="00655E37" w:rsidP="00600BFF">
          <w:pPr>
            <w:spacing w:after="0" w:line="240" w:lineRule="auto"/>
          </w:pPr>
          <w:r w:rsidRPr="00410DC5">
            <w:rPr>
              <w:b/>
              <w:bCs/>
              <w:noProof/>
            </w:rPr>
            <w:fldChar w:fldCharType="end"/>
          </w:r>
        </w:p>
      </w:sdtContent>
    </w:sdt>
    <w:p w14:paraId="64478BCB" w14:textId="59DF5595" w:rsidR="00B4407E" w:rsidRPr="00410DC5" w:rsidRDefault="00B4407E" w:rsidP="00F312A1">
      <w:pPr>
        <w:rPr>
          <w:rFonts w:eastAsiaTheme="majorEastAsia"/>
          <w:b/>
          <w:sz w:val="26"/>
          <w:szCs w:val="26"/>
        </w:rPr>
      </w:pPr>
      <w:r w:rsidRPr="00410DC5">
        <w:rPr>
          <w:sz w:val="26"/>
          <w:szCs w:val="26"/>
        </w:rPr>
        <w:br w:type="page"/>
      </w:r>
    </w:p>
    <w:p w14:paraId="022426FE" w14:textId="1683FB9C" w:rsidR="00D74D03" w:rsidRPr="00410DC5" w:rsidRDefault="00A0509A" w:rsidP="003D562C">
      <w:pPr>
        <w:pStyle w:val="Heading1"/>
      </w:pPr>
      <w:bookmarkStart w:id="4" w:name="_Toc120627859"/>
      <w:bookmarkStart w:id="5" w:name="_Toc153879391"/>
      <w:r w:rsidRPr="00410DC5">
        <w:lastRenderedPageBreak/>
        <w:t>Supplementa</w:t>
      </w:r>
      <w:r w:rsidR="00C36FED">
        <w:t>ry</w:t>
      </w:r>
      <w:r w:rsidRPr="00410DC5">
        <w:t xml:space="preserve"> </w:t>
      </w:r>
      <w:r w:rsidR="00D74D03" w:rsidRPr="00410DC5">
        <w:t>Methods</w:t>
      </w:r>
      <w:bookmarkEnd w:id="3"/>
      <w:bookmarkEnd w:id="2"/>
      <w:bookmarkEnd w:id="4"/>
      <w:bookmarkEnd w:id="5"/>
    </w:p>
    <w:p w14:paraId="0E4579D9" w14:textId="770BDF73" w:rsidR="0064057B" w:rsidRPr="00410DC5" w:rsidRDefault="0064057B" w:rsidP="0064057B">
      <w:pPr>
        <w:pStyle w:val="Heading2"/>
      </w:pPr>
      <w:bookmarkStart w:id="6" w:name="_Toc120627860"/>
      <w:bookmarkStart w:id="7" w:name="_Toc153879392"/>
      <w:r w:rsidRPr="00410DC5">
        <w:t>Ethic</w:t>
      </w:r>
      <w:r w:rsidR="001129E2" w:rsidRPr="00410DC5">
        <w:t>al</w:t>
      </w:r>
      <w:r w:rsidRPr="00410DC5">
        <w:t xml:space="preserve"> approval</w:t>
      </w:r>
      <w:bookmarkEnd w:id="6"/>
      <w:bookmarkEnd w:id="7"/>
    </w:p>
    <w:p w14:paraId="0CD3B775" w14:textId="176030D1" w:rsidR="0064057B" w:rsidRPr="00410DC5" w:rsidRDefault="0064057B" w:rsidP="006766CE">
      <w:r w:rsidRPr="00410DC5">
        <w:t>The ESTRA study was approved by the North West-Greater Manchester South Research Ethics Committee</w:t>
      </w:r>
      <w:r w:rsidR="00705CE5" w:rsidRPr="00410DC5">
        <w:t xml:space="preserve"> in the</w:t>
      </w:r>
      <w:r w:rsidR="00195C5B" w:rsidRPr="00410DC5">
        <w:t xml:space="preserve"> UK</w:t>
      </w:r>
      <w:r w:rsidRPr="00410DC5">
        <w:t xml:space="preserve">. The STRAIFY study was approved by </w:t>
      </w:r>
      <w:r w:rsidR="00E544A6" w:rsidRPr="00410DC5">
        <w:t>r</w:t>
      </w:r>
      <w:r w:rsidR="003D0465" w:rsidRPr="00410DC5">
        <w:t xml:space="preserve">esearch ethics committees in the </w:t>
      </w:r>
      <w:r w:rsidR="00195C5B" w:rsidRPr="00410DC5">
        <w:t>UK</w:t>
      </w:r>
      <w:r w:rsidR="003D0465" w:rsidRPr="00410DC5">
        <w:t xml:space="preserve"> and</w:t>
      </w:r>
      <w:r w:rsidR="003D17B4" w:rsidRPr="00410DC5">
        <w:t xml:space="preserve"> </w:t>
      </w:r>
      <w:r w:rsidR="003D0465" w:rsidRPr="00410DC5">
        <w:t>Germany</w:t>
      </w:r>
      <w:r w:rsidRPr="00410DC5">
        <w:t xml:space="preserve">. The IMAGEN study was approved by the local </w:t>
      </w:r>
      <w:r w:rsidR="005B55DD" w:rsidRPr="00410DC5">
        <w:t xml:space="preserve">research </w:t>
      </w:r>
      <w:r w:rsidRPr="00410DC5">
        <w:t>ethics committee at each study site</w:t>
      </w:r>
      <w:r w:rsidR="00E25FCD" w:rsidRPr="00410DC5">
        <w:t xml:space="preserve"> (London, Nottingham, UK; Dublin, Ireland; Paris, France; Berlin, Hamburg, Mannheim, and Dresden, Germany)</w:t>
      </w:r>
      <w:r w:rsidRPr="00410DC5">
        <w:t>.</w:t>
      </w:r>
    </w:p>
    <w:p w14:paraId="3DE00136" w14:textId="210704FC" w:rsidR="00606BEE" w:rsidRPr="00410DC5" w:rsidRDefault="005C42CB" w:rsidP="00606BEE">
      <w:pPr>
        <w:pStyle w:val="Heading2"/>
      </w:pPr>
      <w:bookmarkStart w:id="8" w:name="_Toc120627861"/>
      <w:bookmarkStart w:id="9" w:name="_Toc153879393"/>
      <w:r w:rsidRPr="00410DC5">
        <w:t>Participants</w:t>
      </w:r>
      <w:bookmarkEnd w:id="8"/>
      <w:bookmarkEnd w:id="9"/>
    </w:p>
    <w:p w14:paraId="64F2F9C8" w14:textId="5C1AC846" w:rsidR="00962F00" w:rsidRPr="00410DC5" w:rsidRDefault="00DB7AC5" w:rsidP="00962F00">
      <w:r w:rsidRPr="00410DC5">
        <w:t xml:space="preserve">The three studies </w:t>
      </w:r>
      <w:r w:rsidR="00A4568B" w:rsidRPr="00410DC5">
        <w:t>involved</w:t>
      </w:r>
      <w:r w:rsidRPr="00410DC5">
        <w:t xml:space="preserve"> in our analyses </w:t>
      </w:r>
      <w:r w:rsidR="006545ED" w:rsidRPr="00410DC5">
        <w:t xml:space="preserve">were </w:t>
      </w:r>
      <w:r w:rsidRPr="00410DC5">
        <w:t xml:space="preserve">designed to be </w:t>
      </w:r>
      <w:r w:rsidR="00826339" w:rsidRPr="00410DC5">
        <w:t xml:space="preserve">both </w:t>
      </w:r>
      <w:r w:rsidRPr="00410DC5">
        <w:t>comparable and complementary.</w:t>
      </w:r>
      <w:r w:rsidR="00DC717B" w:rsidRPr="00410DC5">
        <w:t xml:space="preserve"> IMAGEN is </w:t>
      </w:r>
      <w:r w:rsidR="004824EF" w:rsidRPr="00410DC5">
        <w:t>a longitudinal</w:t>
      </w:r>
      <w:r w:rsidR="00DC717B" w:rsidRPr="00410DC5">
        <w:t xml:space="preserve"> population study of adolescents </w:t>
      </w:r>
      <w:r w:rsidR="00413E16" w:rsidRPr="00410DC5">
        <w:t>with the aim of</w:t>
      </w:r>
      <w:r w:rsidR="00DC717B" w:rsidRPr="00410DC5">
        <w:t xml:space="preserve"> identifying the genetic, psychosocial, and neurobiological basis of </w:t>
      </w:r>
      <w:r w:rsidR="004B65B8" w:rsidRPr="00410DC5">
        <w:t>developmental psychopathology</w:t>
      </w:r>
      <w:r w:rsidR="00DC717B" w:rsidRPr="00410DC5">
        <w:rPr>
          <w:rFonts w:eastAsiaTheme="majorEastAsia" w:cstheme="majorBidi"/>
          <w:szCs w:val="22"/>
          <w:lang w:eastAsia="en-US"/>
        </w:rPr>
        <w:t xml:space="preserve">. </w:t>
      </w:r>
      <w:r w:rsidR="00D04E18" w:rsidRPr="00410DC5">
        <w:rPr>
          <w:rFonts w:eastAsiaTheme="majorEastAsia" w:cstheme="majorBidi"/>
          <w:szCs w:val="22"/>
          <w:lang w:eastAsia="en-US"/>
        </w:rPr>
        <w:t xml:space="preserve">The </w:t>
      </w:r>
      <w:r w:rsidR="00DC717B" w:rsidRPr="00410DC5">
        <w:rPr>
          <w:rFonts w:eastAsiaTheme="majorEastAsia" w:cstheme="majorBidi"/>
          <w:szCs w:val="22"/>
          <w:lang w:eastAsia="en-US"/>
        </w:rPr>
        <w:t>ESTRA</w:t>
      </w:r>
      <w:r w:rsidR="00464A9A" w:rsidRPr="00410DC5">
        <w:rPr>
          <w:rFonts w:eastAsiaTheme="majorEastAsia" w:cstheme="majorBidi"/>
          <w:szCs w:val="22"/>
          <w:lang w:eastAsia="en-US"/>
        </w:rPr>
        <w:t xml:space="preserve"> </w:t>
      </w:r>
      <w:r w:rsidR="00D04E18" w:rsidRPr="00410DC5">
        <w:rPr>
          <w:rFonts w:eastAsiaTheme="majorEastAsia" w:cstheme="majorBidi"/>
          <w:szCs w:val="22"/>
          <w:lang w:eastAsia="en-US"/>
        </w:rPr>
        <w:t>and STRATIFY studies</w:t>
      </w:r>
      <w:r w:rsidR="00413E16" w:rsidRPr="00410DC5">
        <w:rPr>
          <w:rFonts w:eastAsiaTheme="majorEastAsia" w:cstheme="majorBidi"/>
          <w:szCs w:val="22"/>
          <w:lang w:eastAsia="en-US"/>
        </w:rPr>
        <w:t>, which</w:t>
      </w:r>
      <w:r w:rsidR="00D04E18" w:rsidRPr="00410DC5">
        <w:rPr>
          <w:rFonts w:eastAsiaTheme="majorEastAsia" w:cstheme="majorBidi"/>
          <w:szCs w:val="22"/>
          <w:lang w:eastAsia="en-US"/>
        </w:rPr>
        <w:t xml:space="preserve"> </w:t>
      </w:r>
      <w:r w:rsidR="004A7744" w:rsidRPr="00410DC5">
        <w:rPr>
          <w:rFonts w:eastAsiaTheme="majorEastAsia" w:cstheme="majorBidi"/>
          <w:szCs w:val="22"/>
          <w:lang w:eastAsia="en-US"/>
        </w:rPr>
        <w:t>involv</w:t>
      </w:r>
      <w:r w:rsidR="00413E16" w:rsidRPr="00410DC5">
        <w:rPr>
          <w:rFonts w:eastAsiaTheme="majorEastAsia" w:cstheme="majorBidi"/>
          <w:szCs w:val="22"/>
          <w:lang w:eastAsia="en-US"/>
        </w:rPr>
        <w:t>e</w:t>
      </w:r>
      <w:r w:rsidR="00464A9A" w:rsidRPr="00410DC5">
        <w:rPr>
          <w:rFonts w:eastAsiaTheme="majorEastAsia" w:cstheme="majorBidi"/>
          <w:szCs w:val="22"/>
          <w:lang w:eastAsia="en-US"/>
        </w:rPr>
        <w:t xml:space="preserve"> </w:t>
      </w:r>
      <w:r w:rsidR="00093A0E" w:rsidRPr="00410DC5">
        <w:rPr>
          <w:rFonts w:eastAsiaTheme="majorEastAsia" w:cstheme="majorBidi"/>
          <w:szCs w:val="22"/>
          <w:lang w:eastAsia="en-US"/>
        </w:rPr>
        <w:t>clinical samples</w:t>
      </w:r>
      <w:r w:rsidR="00413E16" w:rsidRPr="00410DC5">
        <w:rPr>
          <w:rFonts w:eastAsiaTheme="majorEastAsia" w:cstheme="majorBidi"/>
          <w:szCs w:val="22"/>
          <w:lang w:eastAsia="en-US"/>
        </w:rPr>
        <w:t>,</w:t>
      </w:r>
      <w:r w:rsidR="009D7FF1" w:rsidRPr="00410DC5">
        <w:rPr>
          <w:rFonts w:eastAsiaTheme="majorEastAsia" w:cstheme="majorBidi"/>
          <w:szCs w:val="22"/>
          <w:lang w:eastAsia="en-US"/>
        </w:rPr>
        <w:t xml:space="preserve"> </w:t>
      </w:r>
      <w:r w:rsidR="00A3578F" w:rsidRPr="00410DC5">
        <w:rPr>
          <w:rFonts w:eastAsiaTheme="majorEastAsia" w:cstheme="majorBidi"/>
          <w:szCs w:val="22"/>
          <w:lang w:eastAsia="en-US"/>
        </w:rPr>
        <w:t>have been</w:t>
      </w:r>
      <w:r w:rsidR="00DC717B" w:rsidRPr="00410DC5">
        <w:rPr>
          <w:rFonts w:eastAsiaTheme="majorEastAsia" w:cstheme="majorBidi"/>
          <w:szCs w:val="22"/>
          <w:lang w:eastAsia="en-US"/>
        </w:rPr>
        <w:t xml:space="preserve"> established to </w:t>
      </w:r>
      <w:r w:rsidR="00757272" w:rsidRPr="00410DC5">
        <w:rPr>
          <w:rFonts w:eastAsiaTheme="majorEastAsia" w:cstheme="majorBidi"/>
          <w:szCs w:val="22"/>
          <w:lang w:eastAsia="en-US"/>
        </w:rPr>
        <w:t>examine</w:t>
      </w:r>
      <w:r w:rsidR="00DC717B" w:rsidRPr="00410DC5">
        <w:rPr>
          <w:rFonts w:eastAsiaTheme="majorEastAsia" w:cstheme="majorBidi"/>
          <w:szCs w:val="22"/>
          <w:lang w:eastAsia="en-US"/>
        </w:rPr>
        <w:t xml:space="preserve"> </w:t>
      </w:r>
      <w:r w:rsidR="00413E16" w:rsidRPr="00410DC5">
        <w:rPr>
          <w:rFonts w:eastAsiaTheme="majorEastAsia" w:cstheme="majorBidi"/>
          <w:szCs w:val="22"/>
          <w:lang w:eastAsia="en-US"/>
        </w:rPr>
        <w:t>whether</w:t>
      </w:r>
      <w:r w:rsidR="00DC717B" w:rsidRPr="00410DC5">
        <w:rPr>
          <w:rFonts w:eastAsiaTheme="majorEastAsia" w:cstheme="majorBidi"/>
          <w:szCs w:val="22"/>
          <w:lang w:eastAsia="en-US"/>
        </w:rPr>
        <w:t xml:space="preserve"> markers identified in IMAGEN are still applicable in patients</w:t>
      </w:r>
      <w:r w:rsidR="00F81672" w:rsidRPr="00410DC5">
        <w:rPr>
          <w:rFonts w:eastAsiaTheme="majorEastAsia" w:cstheme="majorBidi"/>
          <w:szCs w:val="22"/>
          <w:lang w:eastAsia="en-US"/>
        </w:rPr>
        <w:t>, and vice versa</w:t>
      </w:r>
      <w:r w:rsidR="00DC717B" w:rsidRPr="00410DC5">
        <w:rPr>
          <w:rFonts w:eastAsiaTheme="majorEastAsia" w:cstheme="majorBidi"/>
          <w:szCs w:val="22"/>
          <w:lang w:eastAsia="en-US"/>
        </w:rPr>
        <w:t>.</w:t>
      </w:r>
      <w:r w:rsidRPr="00410DC5">
        <w:t xml:space="preserve"> </w:t>
      </w:r>
      <w:r w:rsidR="00E76A78" w:rsidRPr="00410DC5">
        <w:t>To ensure consistency, t</w:t>
      </w:r>
      <w:r w:rsidR="00181E29" w:rsidRPr="00410DC5">
        <w:t xml:space="preserve">he same standardized </w:t>
      </w:r>
      <w:r w:rsidR="00473D17" w:rsidRPr="00410DC5">
        <w:t xml:space="preserve">study </w:t>
      </w:r>
      <w:r w:rsidR="00181E29" w:rsidRPr="00410DC5">
        <w:t xml:space="preserve">protocols, including the same </w:t>
      </w:r>
      <w:r w:rsidR="00544B94" w:rsidRPr="00410DC5">
        <w:t>questionnaires,</w:t>
      </w:r>
      <w:r w:rsidR="00181E29" w:rsidRPr="00410DC5">
        <w:t xml:space="preserve"> were employed to assess participants across </w:t>
      </w:r>
      <w:r w:rsidR="00063F49" w:rsidRPr="00410DC5">
        <w:t>all three</w:t>
      </w:r>
      <w:r w:rsidR="00181E29" w:rsidRPr="00410DC5">
        <w:t xml:space="preserve"> studies. Furthermore, uniform data collection methods and quality control procedures were applied in all three studies</w:t>
      </w:r>
      <w:r w:rsidRPr="00410DC5">
        <w:t>.</w:t>
      </w:r>
    </w:p>
    <w:p w14:paraId="1A31100E" w14:textId="700DC724" w:rsidR="00765CC5" w:rsidRPr="00410DC5" w:rsidRDefault="00765CC5" w:rsidP="00765CC5">
      <w:pPr>
        <w:pStyle w:val="Heading3"/>
      </w:pPr>
      <w:bookmarkStart w:id="10" w:name="_Toc153879394"/>
      <w:r w:rsidRPr="00410DC5">
        <w:t>Clinical sample</w:t>
      </w:r>
      <w:bookmarkEnd w:id="10"/>
    </w:p>
    <w:p w14:paraId="0E6CBDC5" w14:textId="5FFA0862" w:rsidR="00F615F0" w:rsidRPr="00410DC5" w:rsidRDefault="00EA38BF" w:rsidP="006766CE">
      <w:r w:rsidRPr="00410DC5">
        <w:t xml:space="preserve">Participants </w:t>
      </w:r>
      <w:r w:rsidR="00F615F0" w:rsidRPr="00410DC5">
        <w:t xml:space="preserve">with </w:t>
      </w:r>
      <w:r w:rsidR="000E62A8" w:rsidRPr="00410DC5">
        <w:t>Anorexia Nervosa (</w:t>
      </w:r>
      <w:r w:rsidR="00F615F0" w:rsidRPr="00410DC5">
        <w:t>AN</w:t>
      </w:r>
      <w:r w:rsidR="000E62A8" w:rsidRPr="00410DC5">
        <w:t>)</w:t>
      </w:r>
      <w:r w:rsidR="00523209" w:rsidRPr="00410DC5">
        <w:t xml:space="preserve"> and </w:t>
      </w:r>
      <w:r w:rsidR="000E62A8" w:rsidRPr="00410DC5">
        <w:t>Bulimia nervosa (</w:t>
      </w:r>
      <w:r w:rsidR="00F615F0" w:rsidRPr="00410DC5">
        <w:t>BN</w:t>
      </w:r>
      <w:r w:rsidR="000E62A8" w:rsidRPr="00410DC5">
        <w:t>)</w:t>
      </w:r>
      <w:r w:rsidR="00F615F0" w:rsidRPr="00410DC5">
        <w:t xml:space="preserve"> were </w:t>
      </w:r>
      <w:r w:rsidR="00A845E5" w:rsidRPr="00410DC5">
        <w:t>aged 18-2</w:t>
      </w:r>
      <w:r w:rsidR="00225C33" w:rsidRPr="00410DC5">
        <w:t>5</w:t>
      </w:r>
      <w:r w:rsidR="00A845E5" w:rsidRPr="00410DC5">
        <w:t xml:space="preserve"> years</w:t>
      </w:r>
      <w:r w:rsidR="009A062F" w:rsidRPr="00410DC5">
        <w:t xml:space="preserve"> and </w:t>
      </w:r>
      <w:r w:rsidR="001A5662" w:rsidRPr="00410DC5">
        <w:t>Caucasian</w:t>
      </w:r>
      <w:r w:rsidR="005616C8" w:rsidRPr="00410DC5">
        <w:t>. They were</w:t>
      </w:r>
      <w:r w:rsidR="00A845E5" w:rsidRPr="00410DC5">
        <w:t xml:space="preserve"> </w:t>
      </w:r>
      <w:r w:rsidR="00F615F0" w:rsidRPr="00410DC5">
        <w:t>assessed with the Eating Disorder Diagnostic Scale (EDDS)</w:t>
      </w:r>
      <w:r w:rsidR="005D19EB" w:rsidRPr="00410DC5">
        <w:t>-DSM5 version</w:t>
      </w:r>
      <w:r w:rsidR="00703675" w:rsidRPr="00410DC5">
        <w:t xml:space="preserve"> </w:t>
      </w:r>
      <w:r w:rsidR="009C11CD" w:rsidRPr="00410DC5">
        <w:fldChar w:fldCharType="begin"/>
      </w:r>
      <w:r w:rsidR="005D19EB" w:rsidRPr="00410DC5">
        <w:instrText xml:space="preserve"> ADDIN ZOTERO_ITEM CSL_CITATION {"citationID":"GXbM27Bs","properties":{"formattedCitation":"\\super 1\\nosupersub{}","plainCitation":"1","noteIndex":0},"citationItems":[{"id":8990,"uris":["http://zotero.org/users/5074072/items/3KJBUGID"],"itemData":{"id":8990,"type":"chapter","container-title":"Encyclopedia of Feeding and Eating Disorders","event-place":"Singapore","ISBN":"978-981-287-104-6","language":"en","note":"DOI: 10.1007/978-981-287-104-6_109","page":"254-257","publisher":"Springer","publisher-place":"Singapore","source":"Springer Link","title":"Eating Disorder Diagnostic Scale","URL":"https://doi.org/10.1007/978-981-287-104-6_109","author":[{"family":"Bohon","given":"Cara"},{"family":"Stice","given":"Eric"}],"editor":[{"family":"Wade","given":"Tracey"}],"accessed":{"date-parts":[["2023",11,26]]},"issued":{"date-parts":[["2017"]]}}}],"schema":"https://github.com/citation-style-language/schema/raw/master/csl-citation.json"} </w:instrText>
      </w:r>
      <w:r w:rsidR="009C11CD" w:rsidRPr="00410DC5">
        <w:fldChar w:fldCharType="separate"/>
      </w:r>
      <w:r w:rsidR="005D19EB" w:rsidRPr="00410DC5">
        <w:rPr>
          <w:vertAlign w:val="superscript"/>
        </w:rPr>
        <w:t>1</w:t>
      </w:r>
      <w:r w:rsidR="009C11CD" w:rsidRPr="00410DC5">
        <w:fldChar w:fldCharType="end"/>
      </w:r>
      <w:r w:rsidR="00F615F0" w:rsidRPr="00410DC5">
        <w:t xml:space="preserve"> and met the diagnostic criteria of Anorexia </w:t>
      </w:r>
      <w:r w:rsidR="005D6E46" w:rsidRPr="00410DC5">
        <w:t xml:space="preserve">Nervosa </w:t>
      </w:r>
      <w:r w:rsidR="00F615F0" w:rsidRPr="00410DC5">
        <w:t>or Bulimia Nervosa</w:t>
      </w:r>
      <w:r w:rsidR="00C77B09" w:rsidRPr="00410DC5">
        <w:t>.</w:t>
      </w:r>
    </w:p>
    <w:p w14:paraId="7A764851" w14:textId="42ACDBDB" w:rsidR="00B81E0E" w:rsidRPr="00410DC5" w:rsidRDefault="006F69F1" w:rsidP="006766CE">
      <w:r w:rsidRPr="00410DC5">
        <w:t>Participants with</w:t>
      </w:r>
      <w:r w:rsidR="00B81E0E" w:rsidRPr="00410DC5">
        <w:t xml:space="preserve"> </w:t>
      </w:r>
      <w:r w:rsidRPr="00410DC5">
        <w:t>Ma</w:t>
      </w:r>
      <w:r w:rsidR="004558FA" w:rsidRPr="00410DC5">
        <w:t xml:space="preserve">jor Depressive Disorder </w:t>
      </w:r>
      <w:r w:rsidRPr="00410DC5">
        <w:t>(</w:t>
      </w:r>
      <w:r w:rsidR="00B81E0E" w:rsidRPr="00410DC5">
        <w:t>MDD</w:t>
      </w:r>
      <w:r w:rsidRPr="00410DC5">
        <w:t>)</w:t>
      </w:r>
      <w:r w:rsidR="00B81E0E" w:rsidRPr="00410DC5">
        <w:t xml:space="preserve"> </w:t>
      </w:r>
      <w:r w:rsidR="00144757" w:rsidRPr="00410DC5">
        <w:t xml:space="preserve">and </w:t>
      </w:r>
      <w:r w:rsidR="004558FA" w:rsidRPr="00410DC5">
        <w:t>Alcohol Use Disorder (</w:t>
      </w:r>
      <w:r w:rsidR="00144757" w:rsidRPr="00410DC5">
        <w:t>AUD</w:t>
      </w:r>
      <w:r w:rsidR="004558FA" w:rsidRPr="00410DC5">
        <w:t>)</w:t>
      </w:r>
      <w:r w:rsidR="00B81E0E" w:rsidRPr="00410DC5">
        <w:t xml:space="preserve"> </w:t>
      </w:r>
      <w:r w:rsidR="00A845E5" w:rsidRPr="00410DC5">
        <w:t>were aged 18-2</w:t>
      </w:r>
      <w:r w:rsidR="00AD5391" w:rsidRPr="00410DC5">
        <w:t>5</w:t>
      </w:r>
      <w:r w:rsidR="00BC3A6F" w:rsidRPr="00410DC5">
        <w:t xml:space="preserve"> </w:t>
      </w:r>
      <w:r w:rsidR="00A845E5" w:rsidRPr="00410DC5">
        <w:t>years</w:t>
      </w:r>
      <w:r w:rsidR="009A062F" w:rsidRPr="00410DC5">
        <w:t xml:space="preserve"> and </w:t>
      </w:r>
      <w:r w:rsidR="00AD5391" w:rsidRPr="00410DC5">
        <w:t>Caucasian</w:t>
      </w:r>
      <w:r w:rsidR="00144757" w:rsidRPr="00410DC5">
        <w:t xml:space="preserve">. The MDD group </w:t>
      </w:r>
      <w:r w:rsidR="00B81E0E" w:rsidRPr="00410DC5">
        <w:t>met the criteria of current and acute, moderate</w:t>
      </w:r>
      <w:r w:rsidR="005A5E13" w:rsidRPr="00410DC5">
        <w:t xml:space="preserve"> </w:t>
      </w:r>
      <w:r w:rsidR="00B81E0E" w:rsidRPr="00410DC5">
        <w:t>-</w:t>
      </w:r>
      <w:r w:rsidR="005A5E13" w:rsidRPr="00410DC5">
        <w:t xml:space="preserve"> </w:t>
      </w:r>
      <w:r w:rsidR="00B81E0E" w:rsidRPr="00410DC5">
        <w:t>severe depression</w:t>
      </w:r>
      <w:r w:rsidR="00DA448F" w:rsidRPr="00410DC5">
        <w:t xml:space="preserve">, </w:t>
      </w:r>
      <w:r w:rsidR="00B81E0E" w:rsidRPr="00410DC5">
        <w:t xml:space="preserve">assessed by </w:t>
      </w:r>
      <w:r w:rsidR="00515724" w:rsidRPr="00410DC5">
        <w:t>Patient Health Questionnaire-9</w:t>
      </w:r>
      <w:r w:rsidR="00DA448F" w:rsidRPr="00410DC5">
        <w:t xml:space="preserve"> (</w:t>
      </w:r>
      <w:r w:rsidR="00B81E0E" w:rsidRPr="00410DC5">
        <w:t>PHQ-9</w:t>
      </w:r>
      <w:r w:rsidR="00DA448F" w:rsidRPr="00410DC5">
        <w:t>)</w:t>
      </w:r>
      <w:r w:rsidR="00703675" w:rsidRPr="00410DC5">
        <w:t xml:space="preserve"> </w:t>
      </w:r>
      <w:r w:rsidR="00B81E0E" w:rsidRPr="00410DC5">
        <w:fldChar w:fldCharType="begin"/>
      </w:r>
      <w:r w:rsidR="00B03191" w:rsidRPr="00410DC5">
        <w:instrText xml:space="preserve"> ADDIN ZOTERO_ITEM CSL_CITATION {"citationID":"DIX4Oheu","properties":{"formattedCitation":"\\super 2\\nosupersub{}","plainCitation":"2","noteIndex":0},"citationItems":[{"id":7871,"uris":["http://zotero.org/users/5074072/items/JBYAAD3B"],"itemData":{"id":7871,"type":"article-journal","abstract":"OBJECTIVE: While considerable attention has focused on improving the detection of depression, assessment of severity is also important in guiding treatment decisions. Therefore, we examined the validity of a brief, new measure of depression severity.\nMEASUREMENTS: The Patient Health Questionnaire (PHQ) is a self-administered version of the PRIME-MD diagnostic instrument for common mental disorders. The PHQ-9 is the depression module, which scores each of the 9 DSM-IV criteria as \"0\" (not at all) to \"3\" (nearly every day). The PHQ-9 was completed by 6,000 patients in 8 primary care clinics and 7 obstetrics-gynecology clinics. Construct validity was assessed using the 20-item Short-Form General Health Survey, self-reported sick days and clinic visits, and symptom-related difficulty. Criterion validity was assessed against an independent structured mental health professional (MHP) interview in a sample of 580 patients.\nRESULTS: As PHQ-9 depression severity increased, there was a substantial decrease in functional status on all 6 SF-20 subscales. Also, symptom-related difficulty, sick days, and health care utilization increased. Using the MHP reinterview as the criterion standard, a PHQ-9 score &gt; or =10 had a sensitivity of 88% and a specificity of 88% for major depression. PHQ-9 scores of 5, 10, 15, and 20 represented mild, moderate, moderately severe, and severe depression, respectively. Results were similar in the primary care and obstetrics-gynecology samples.\nCONCLUSION: In addition to making criteria-based diagnoses of depressive disorders, the PHQ-9 is also a reliable and valid measure of depression severity. These characteristics plus its brevity make the PHQ-9 a useful clinical and research tool.","container-title":"Journal of General Internal Medicine","DOI":"10.1046/j.1525-1497.2001.016009606.x","ISSN":"0884-8734","issue":"9","journalAbbreviation":"J Gen Intern Med","language":"eng","note":"PMID: 11556941\nPMCID: PMC1495268","page":"606-613","source":"PubMed","title":"The PHQ-9: validity of a brief depression severity measure","title-short":"The PHQ-9","volume":"16","author":[{"family":"Kroenke","given":"K."},{"family":"Spitzer","given":"R. L."},{"family":"Williams","given":"J. B."}],"issued":{"date-parts":[["2001",9]]}}}],"schema":"https://github.com/citation-style-language/schema/raw/master/csl-citation.json"} </w:instrText>
      </w:r>
      <w:r w:rsidR="00B81E0E" w:rsidRPr="00410DC5">
        <w:fldChar w:fldCharType="separate"/>
      </w:r>
      <w:r w:rsidR="005D19EB" w:rsidRPr="00410DC5">
        <w:rPr>
          <w:vertAlign w:val="superscript"/>
        </w:rPr>
        <w:t>2</w:t>
      </w:r>
      <w:r w:rsidR="00B81E0E" w:rsidRPr="00410DC5">
        <w:fldChar w:fldCharType="end"/>
      </w:r>
      <w:r w:rsidR="00703675" w:rsidRPr="00410DC5">
        <w:t>,</w:t>
      </w:r>
      <w:r w:rsidR="00B81E0E" w:rsidRPr="00410DC5">
        <w:t xml:space="preserve"> </w:t>
      </w:r>
      <w:r w:rsidR="004E3671" w:rsidRPr="00410DC5">
        <w:t xml:space="preserve">scoring </w:t>
      </w:r>
      <w:r w:rsidR="00B81E0E" w:rsidRPr="00410DC5">
        <w:t>15 or above</w:t>
      </w:r>
      <w:r w:rsidR="00672314" w:rsidRPr="00410DC5">
        <w:t>. T</w:t>
      </w:r>
      <w:r w:rsidR="00B81E0E" w:rsidRPr="00410DC5">
        <w:t xml:space="preserve">he AUD participants met the criteria of </w:t>
      </w:r>
      <w:r w:rsidR="000A5FF7">
        <w:t>severe</w:t>
      </w:r>
      <w:r w:rsidR="00806700">
        <w:t xml:space="preserve"> </w:t>
      </w:r>
      <w:r w:rsidR="004E6998" w:rsidRPr="00410DC5">
        <w:t>a</w:t>
      </w:r>
      <w:r w:rsidR="00B81E0E" w:rsidRPr="00410DC5">
        <w:t xml:space="preserve">lcohol </w:t>
      </w:r>
      <w:r w:rsidR="00806700">
        <w:t>problems</w:t>
      </w:r>
      <w:r w:rsidR="009C7B7A" w:rsidRPr="00410DC5">
        <w:t xml:space="preserve">, </w:t>
      </w:r>
      <w:r w:rsidR="00B81E0E" w:rsidRPr="00410DC5">
        <w:t xml:space="preserve">assessed by the </w:t>
      </w:r>
      <w:r w:rsidR="00381C03" w:rsidRPr="00410DC5">
        <w:t>Alcohol Use Disorders Identification Test (</w:t>
      </w:r>
      <w:r w:rsidR="00B81E0E" w:rsidRPr="00410DC5">
        <w:t>AUDIT</w:t>
      </w:r>
      <w:r w:rsidR="00822353" w:rsidRPr="00410DC5">
        <w:t>)</w:t>
      </w:r>
      <w:r w:rsidR="00703675" w:rsidRPr="00410DC5">
        <w:t>,</w:t>
      </w:r>
      <w:r w:rsidR="00B81E0E" w:rsidRPr="00410DC5">
        <w:t xml:space="preserve"> </w:t>
      </w:r>
      <w:r w:rsidR="004E3671" w:rsidRPr="00410DC5">
        <w:t>scoring</w:t>
      </w:r>
      <w:r w:rsidR="006A7A15">
        <w:t xml:space="preserve"> 15 or</w:t>
      </w:r>
      <w:r w:rsidR="004E3671" w:rsidRPr="00410DC5">
        <w:t xml:space="preserve"> </w:t>
      </w:r>
      <w:r w:rsidR="00F61B5C">
        <w:t>above</w:t>
      </w:r>
      <w:r w:rsidR="006C5402" w:rsidRPr="00410DC5">
        <w:t xml:space="preserve"> </w:t>
      </w:r>
      <w:r w:rsidR="006C5402" w:rsidRPr="00410DC5">
        <w:fldChar w:fldCharType="begin"/>
      </w:r>
      <w:r w:rsidR="006C5402" w:rsidRPr="00410DC5">
        <w:instrText xml:space="preserve"> ADDIN ZOTERO_ITEM CSL_CITATION {"citationID":"J4713c5w","properties":{"formattedCitation":"\\super 3\\nosupersub{}","plainCitation":"3","noteIndex":0},"citationItems":[{"id":8954,"uris":["http://zotero.org/users/5074072/items/ZSVC9PZ8"],"itemData":{"id":8954,"type":"document","abstract":"AUDIT : the Alcohol Use Disorders Identification Test : Guidelines for Use in Primary Care (second edition)","language":"en","publisher":"World Health Organization","title":"AUDIT : the Alcohol Use Disorders Identification Test : guidelines for use in primary health care (second edition)","title-short":"AUDIT","URL":"https://www.who.int/publications/i/item/WHO-MSD-MSB-01.6a","author":[{"family":"Babor","given":"T. F."},{"family":"Higgins-Biddle","given":"J. C."},{"family":"Saunders","given":"J. B."},{"family":"Monteiro","given":"M. G."}],"accessed":{"date-parts":[["2023",10,23]]},"issued":{"date-parts":[["2001"]]}}}],"schema":"https://github.com/citation-style-language/schema/raw/master/csl-citation.json"} </w:instrText>
      </w:r>
      <w:r w:rsidR="006C5402" w:rsidRPr="00410DC5">
        <w:fldChar w:fldCharType="separate"/>
      </w:r>
      <w:r w:rsidR="005D19EB" w:rsidRPr="00410DC5">
        <w:rPr>
          <w:vertAlign w:val="superscript"/>
        </w:rPr>
        <w:t>3</w:t>
      </w:r>
      <w:r w:rsidR="006C5402" w:rsidRPr="00410DC5">
        <w:fldChar w:fldCharType="end"/>
      </w:r>
      <w:r w:rsidR="00B81E0E" w:rsidRPr="00410DC5">
        <w:t>. Inclusion criteria for the healthy controls were a) PHQ-9</w:t>
      </w:r>
      <w:r w:rsidR="00137565" w:rsidRPr="00410DC5">
        <w:t xml:space="preserve"> </w:t>
      </w:r>
      <w:r w:rsidR="00B81E0E" w:rsidRPr="00410DC5">
        <w:t xml:space="preserve">total score &lt; 5; b) AUDIT total score &lt; 5; c) no current/past mental health issues; d) </w:t>
      </w:r>
      <w:r w:rsidR="00661C37" w:rsidRPr="00410DC5">
        <w:t xml:space="preserve">having </w:t>
      </w:r>
      <w:r w:rsidR="00D174CE" w:rsidRPr="00410DC5">
        <w:t>no first</w:t>
      </w:r>
      <w:r w:rsidR="00B81E0E" w:rsidRPr="00410DC5">
        <w:t xml:space="preserve"> or </w:t>
      </w:r>
      <w:r w:rsidR="00D174CE" w:rsidRPr="00410DC5">
        <w:t>secon</w:t>
      </w:r>
      <w:r w:rsidR="00B81E0E" w:rsidRPr="00410DC5">
        <w:t>d order family members with mental health issues; e) no learning difficulties; f) no regular medication for serious physical health issues; g) no regular recreational drug use.</w:t>
      </w:r>
    </w:p>
    <w:p w14:paraId="7CE477B8" w14:textId="1C7C0FF3" w:rsidR="00A574E4" w:rsidRPr="00410DC5" w:rsidRDefault="00910346" w:rsidP="00A574E4">
      <w:pPr>
        <w:pStyle w:val="Heading3"/>
      </w:pPr>
      <w:bookmarkStart w:id="11" w:name="_Toc153879395"/>
      <w:r w:rsidRPr="00410DC5">
        <w:t>Population sample</w:t>
      </w:r>
      <w:bookmarkEnd w:id="11"/>
    </w:p>
    <w:p w14:paraId="76DAA2BB" w14:textId="7136D3DF" w:rsidR="009C2633" w:rsidRPr="00410DC5" w:rsidRDefault="006900C3" w:rsidP="009C2633">
      <w:r w:rsidRPr="00410DC5">
        <w:rPr>
          <w:b/>
          <w:bCs/>
        </w:rPr>
        <w:lastRenderedPageBreak/>
        <w:t>Developers of ED symptoms</w:t>
      </w:r>
      <w:r w:rsidR="009E2A4B" w:rsidRPr="00410DC5">
        <w:t>:</w:t>
      </w:r>
      <w:r w:rsidRPr="00410DC5">
        <w:t xml:space="preserve"> </w:t>
      </w:r>
      <w:r w:rsidR="00B87053" w:rsidRPr="00410DC5">
        <w:t>Eating disorder symptoms</w:t>
      </w:r>
      <w:r w:rsidR="009C2633" w:rsidRPr="00410DC5">
        <w:t xml:space="preserve"> for ages 14, 16 and 19</w:t>
      </w:r>
      <w:r w:rsidR="0059011D" w:rsidRPr="00410DC5">
        <w:t xml:space="preserve"> </w:t>
      </w:r>
      <w:r w:rsidR="00CB237F" w:rsidRPr="00410DC5">
        <w:t xml:space="preserve">were </w:t>
      </w:r>
      <w:r w:rsidR="0059011D" w:rsidRPr="00410DC5">
        <w:t xml:space="preserve">obtained from </w:t>
      </w:r>
      <w:r w:rsidR="009C2633" w:rsidRPr="00410DC5">
        <w:t>the DAWBA questionnaire</w:t>
      </w:r>
      <w:r w:rsidR="00703675" w:rsidRPr="00410DC5">
        <w:t xml:space="preserve"> </w:t>
      </w:r>
      <w:r w:rsidR="009C2633" w:rsidRPr="00410DC5">
        <w:fldChar w:fldCharType="begin"/>
      </w:r>
      <w:r w:rsidR="00B03191" w:rsidRPr="00410DC5">
        <w:instrText xml:space="preserve"> ADDIN ZOTERO_ITEM CSL_CITATION {"citationID":"m4C4O7jK","properties":{"formattedCitation":"\\super 4\\nosupersub{}","plainCitation":"4","noteIndex":0},"citationItems":[{"id":906,"uris":["http://zotero.org/users/5074072/items/7VKRFCTY"],"itemData":{"id":906,"type":"article-journal","abstract":"The Development and Well-Being Assessment (DAWBA) is a novel package of questionnaires, interviews, and rating techniques designed to generate ICD-10 and DSM-IV psychiatric diagnoses on 5-16-year-olds. Nonclinical interviewers administer a structured interview to parents about psychiatric symptoms and resultant impact. When definite symptoms are identified by the structured questions, interviewers use open-ended questions and supplementary prompts to get parents to describe the problems in their own words. These descriptions are transcribed verbatim by the interviewers but are not rated by them. A similar interview is administered to 11-16-year-olds. Teachers complete a brief questionnaire covering the main conduct, emotional, and hyperactivity symptoms and any resultant impairment. The different sorts of information are brought together by a computer program that also predicts likely diagnoses. These computer-generated summary sheets and diagnoses form a convenient starting point for experienced clinical raters, who decide whether to accept or overturn the computer diagnosis (or lack of diagnosis) in the light of their review of all the data, including transcripts. In the present study, the DAWBA was administered to community (N = 491) and clinic (N = 39) samples. There was excellent discrimination between community and clinic samples in rates of diagnosed disorder. Within the community sample, subjects with and without diagnosed disorders differed markedly in external characteristics and prognosis. In the clinic sample, there was substantial agreement between DAWBA and case note diagnoses, though the DAWBA diagnosed more comorbid disorders. The use of screening questions and skip rules greatly reduced interview length by allowing many sections to be omitted with very little loss of positive information. Overall, the DAWBA successfully combined the cheapness and simplicity of respondent-based measures with the clinical persuasiveness of investigator-based diagnoses. The DAWBA has considerable potential as an epidemiological measure, and may prove to be of clinical value too.","container-title":"J Child Psychol Psychiatry","ISSN":"0021-9630 (Print) 0021-9630 (Linking)","issue":"5","page":"645-655","title":"The Development and Well-Being Assessment: description and initial validation of an integrated assessment of child and adolescent psychopathology","volume":"41","author":[{"family":"Goodman","given":"R."},{"family":"Ford","given":"T."},{"family":"Richards","given":"H."},{"family":"Gatward","given":"R."},{"family":"Meltzer","given":"H."}],"issued":{"date-parts":[["2000",7]]}}}],"schema":"https://github.com/citation-style-language/schema/raw/master/csl-citation.json"} </w:instrText>
      </w:r>
      <w:r w:rsidR="009C2633" w:rsidRPr="00410DC5">
        <w:fldChar w:fldCharType="separate"/>
      </w:r>
      <w:r w:rsidR="005D19EB" w:rsidRPr="00410DC5">
        <w:rPr>
          <w:vertAlign w:val="superscript"/>
        </w:rPr>
        <w:t>4</w:t>
      </w:r>
      <w:r w:rsidR="009C2633" w:rsidRPr="00410DC5">
        <w:fldChar w:fldCharType="end"/>
      </w:r>
      <w:r w:rsidR="009C2633" w:rsidRPr="00410DC5">
        <w:t xml:space="preserve"> section P: ‘Dieting, weight and body shape’.</w:t>
      </w:r>
    </w:p>
    <w:p w14:paraId="7CFDF927" w14:textId="2BBCB791" w:rsidR="006C7360" w:rsidRDefault="006C7360" w:rsidP="006C7360">
      <w:pPr>
        <w:ind w:firstLine="360"/>
      </w:pPr>
      <w:r w:rsidRPr="00410DC5">
        <w:t xml:space="preserve">Concerns over shape/weight/eating: </w:t>
      </w:r>
      <w:r w:rsidR="00F04DEF" w:rsidRPr="00410DC5">
        <w:t xml:space="preserve">Define as </w:t>
      </w:r>
      <w:r w:rsidR="00425E18" w:rsidRPr="00410DC5">
        <w:t xml:space="preserve">providing a positive answer to any of  </w:t>
      </w:r>
      <w:r w:rsidR="00F04DEF" w:rsidRPr="00410DC5">
        <w:t xml:space="preserve">the following </w:t>
      </w:r>
      <w:r w:rsidR="00C95764" w:rsidRPr="00410DC5">
        <w:t>items</w:t>
      </w:r>
      <w:r w:rsidR="00F04DEF" w:rsidRPr="00410DC5">
        <w:t>:</w:t>
      </w:r>
      <w:r w:rsidR="00C95764" w:rsidRPr="00410DC5">
        <w:t xml:space="preserve"> </w:t>
      </w:r>
      <w:r w:rsidR="00F04DEF" w:rsidRPr="00410DC5">
        <w:t xml:space="preserve"> </w:t>
      </w:r>
      <w:r w:rsidR="005E5895" w:rsidRPr="00410DC5">
        <w:t>felling fat when isn’t (</w:t>
      </w:r>
      <w:r w:rsidR="00956C5A" w:rsidRPr="00410DC5">
        <w:t xml:space="preserve">question </w:t>
      </w:r>
      <w:r w:rsidR="005E5895" w:rsidRPr="00410DC5">
        <w:t>sp1a)</w:t>
      </w:r>
      <w:r w:rsidR="00956C5A" w:rsidRPr="00410DC5">
        <w:t xml:space="preserve">; </w:t>
      </w:r>
      <w:r w:rsidR="00573189" w:rsidRPr="00410DC5">
        <w:t xml:space="preserve">feeling </w:t>
      </w:r>
      <w:r w:rsidR="00956C5A" w:rsidRPr="00410DC5">
        <w:t xml:space="preserve">ashamed of eating habits (sp1b); </w:t>
      </w:r>
      <w:r w:rsidR="00787FAF" w:rsidRPr="00410DC5">
        <w:t xml:space="preserve">significant interfere from </w:t>
      </w:r>
      <w:r w:rsidR="00956C5A" w:rsidRPr="00410DC5">
        <w:t>eating concerns (sp1d); blam</w:t>
      </w:r>
      <w:r w:rsidR="00BB5970" w:rsidRPr="00410DC5">
        <w:t>ing</w:t>
      </w:r>
      <w:r w:rsidR="00956C5A" w:rsidRPr="00410DC5">
        <w:t xml:space="preserve"> self a lot for overeating (sp1e); </w:t>
      </w:r>
      <w:r w:rsidR="00BB5970" w:rsidRPr="00410DC5">
        <w:t xml:space="preserve">having a </w:t>
      </w:r>
      <w:r w:rsidR="00956C5A" w:rsidRPr="00410DC5">
        <w:t>fear of gaining weight</w:t>
      </w:r>
      <w:r w:rsidR="00EF17F1" w:rsidRPr="00410DC5">
        <w:t>/</w:t>
      </w:r>
      <w:r w:rsidR="00956C5A" w:rsidRPr="00410DC5">
        <w:t>getting fat (sp8)</w:t>
      </w:r>
      <w:r w:rsidR="00AE6BA8" w:rsidRPr="00410DC5">
        <w:t xml:space="preserve">; </w:t>
      </w:r>
      <w:r w:rsidR="00BE114A" w:rsidRPr="00410DC5">
        <w:t xml:space="preserve">feeling </w:t>
      </w:r>
      <w:r w:rsidR="00AE6BA8" w:rsidRPr="00410DC5">
        <w:t>terrified</w:t>
      </w:r>
      <w:r w:rsidR="00EF17F1" w:rsidRPr="00410DC5">
        <w:t xml:space="preserve"> of gaining weight/getting fat</w:t>
      </w:r>
      <w:r w:rsidR="00A961BA" w:rsidRPr="00410DC5">
        <w:t xml:space="preserve"> (sp9)</w:t>
      </w:r>
      <w:r w:rsidR="00AE6BA8" w:rsidRPr="00410DC5">
        <w:t>; hard to accept weight gain (sp10); think</w:t>
      </w:r>
      <w:r w:rsidR="00D12A32" w:rsidRPr="00410DC5">
        <w:t>ing</w:t>
      </w:r>
      <w:r w:rsidR="00AE6BA8" w:rsidRPr="00410DC5">
        <w:t xml:space="preserve"> of food a lot (sp13); </w:t>
      </w:r>
      <w:r w:rsidR="00D12A32" w:rsidRPr="00410DC5">
        <w:t xml:space="preserve">experiencing food cravings </w:t>
      </w:r>
      <w:r w:rsidR="0008347B" w:rsidRPr="00410DC5">
        <w:t>like addictio</w:t>
      </w:r>
      <w:r w:rsidR="00013C73" w:rsidRPr="00410DC5">
        <w:t>n</w:t>
      </w:r>
      <w:r w:rsidR="00AE6BA8" w:rsidRPr="00410DC5">
        <w:t xml:space="preserve"> (sp14). </w:t>
      </w:r>
    </w:p>
    <w:p w14:paraId="56BB890F" w14:textId="77777777" w:rsidR="00F41B80" w:rsidRPr="00F41B80" w:rsidRDefault="00F41B80" w:rsidP="00F41B80">
      <w:pPr>
        <w:ind w:firstLine="360"/>
      </w:pPr>
      <w:r w:rsidRPr="00F41B80">
        <w:t xml:space="preserve">The definitions of binge-eating, purging and dieting were the same as in a previous study </w:t>
      </w:r>
      <w:r w:rsidRPr="00F41B80">
        <w:fldChar w:fldCharType="begin"/>
      </w:r>
      <w:r w:rsidRPr="00F41B80">
        <w:instrText xml:space="preserve"> ADDIN ZOTERO_ITEM CSL_CITATION {"citationID":"bzXY2i3P","properties":{"formattedCitation":"\\super 5\\nosupersub{}","plainCitation":"5","noteIndex":0},"citationItems":[{"id":2788,"uris":["http://zotero.org/users/5074072/items/NYYLXU53"],"itemData":{"id":2788,"type":"article-journal","abstract":"BACKGROUND: Eating disorders are common in adolescence and are devastating and strongly comorbid with other psychiatric disorders. Yet little is known about their etiology, knowing which would aid in developing effective preventive measures.\nMETHODS: Longitudinal assessments of disordered eating behaviors (DEBs)—binge-eating, purging, and dieting—and comorbid psychopathology were measured in 1386 adolescents from the IMAGEN study. Development of DEBs and associated mental health problems was investigated by comparing participants who reported symptoms at ages 16 or 19 years, but not at age 14 years, with asymptomatic control participants. Voxel-based morphometry and psychopathological differences at age 14 were investigated to identify risk factors for the development of DEBs and associated mental health problems.\nRESULTS: DEBs and depressive symptoms developed together. Emotional and behavioral problems, including symptoms of attention-deﬁcit/hyperactivity disorder and conduct disorder, predated their development. Alterations in frontostriatal brain areas also predated the development of DEBs and depressive symptoms. Speciﬁcally, development of binge-eating was predicted by higher gray matter volumes in the right putamen/globus pallidus at age 14. Conversely, development of purging and depressive symptoms was predicted by lower volumes in the medial orbitofrontal, dorsomedial, and dorsolateral prefrontal cortices. Lower gray matter volumes in the orbitofrontal and anterior cingulate cortices mediated the relationship between attention-deﬁcit/hyperactivity disorder and conduct disorder symptoms and future purging and depressive symptoms.\nCONCLUSIONS: These ﬁndings suggest that alterations in frontal brain circuits are part of the shared etiology among eating disorders, attention-deﬁcit/hyperactivity disorder, conduct disorder, and depression and highlight the importance of a transdiagnostic approach to treating these conditions.","container-title":"Biological Psychiatry","DOI":"10.1016/j.biopsych.2020.06.003","ISSN":"00063223","issue":"12","journalAbbreviation":"Biol Psychiatry","language":"en","license":"All rights reserved","page":"853-862","source":"DOI.org (Crossref)","title":"Development of Disordered Eating Behaviors and Comorbid Depressive Symptoms in Adolescence: Neural and Psychopathological Predictors","title-short":"Development of Disordered Eating Behaviors and Comorbid Depressive Symptoms in Adolescence","volume":"90","author":[{"family":"Zhang","given":"Zuo"},{"family":"Robinson","given":"Lauren"},{"family":"Jia","given":"Tianye"},{"family":"Quinlan","given":"Erin Burke"},{"family":"Tay","given":"Nicole"},{"family":"Chu","given":"Congying"},{"family":"Barker","given":"Edward D."},{"family":"Banaschewski","given":"Tobias"},{"family":"Barker","given":"Gareth J."},{"family":"Bokde","given":"Arun L.W."},{"family":"Flor","given":"Herta"},{"family":"Grigis","given":"Antoine"},{"family":"Garavan","given":"Hugh"},{"family":"Gowland","given":"Penny"},{"family":"Heinz","given":"Andreas"},{"family":"Ittermann","given":"Bernd"},{"family":"Martinot","given":"Jean-Luc"},{"family":"Stringaris","given":"Argyris"},{"family":"Penttilä","given":"Jani"},{"family":"Noort","given":"Betteke","non-dropping-particle":"van"},{"family":"Grimmer","given":"Yvonne"},{"family":"Paillère Martinot","given":"Marie-Laure"},{"family":"Isensee","given":"Corinna"},{"family":"Becker","given":"Andreas"},{"family":"Nees","given":"Frauke"},{"family":"Orfanos","given":"Dimitri Papadopoulos"},{"family":"Paus","given":"Tomáš"},{"family":"Poustka","given":"Luise"},{"family":"Hohmann","given":"Sarah"},{"family":"Fröhner","given":"Juliane H."},{"family":"Smolka","given":"Michael N."},{"family":"Walter","given":"Henrik"},{"family":"Whelan","given":"Robert"},{"family":"Schumann","given":"Gunter"},{"family":"Schmidt","given":"Ulrike"},{"family":"Desrivières","given":"Sylvane"}],"issued":{"date-parts":[["2021"]]}}}],"schema":"https://github.com/citation-style-language/schema/raw/master/csl-citation.json"} </w:instrText>
      </w:r>
      <w:r w:rsidRPr="00F41B80">
        <w:fldChar w:fldCharType="separate"/>
      </w:r>
      <w:r w:rsidRPr="00F41B80">
        <w:rPr>
          <w:vertAlign w:val="superscript"/>
        </w:rPr>
        <w:t>5</w:t>
      </w:r>
      <w:r w:rsidRPr="00F41B80">
        <w:fldChar w:fldCharType="end"/>
      </w:r>
      <w:r w:rsidRPr="00F41B80">
        <w:t xml:space="preserve">. </w:t>
      </w:r>
    </w:p>
    <w:p w14:paraId="52354FCA" w14:textId="25647C1A" w:rsidR="009B1392" w:rsidRPr="00410DC5" w:rsidRDefault="009C2633" w:rsidP="009B1392">
      <w:pPr>
        <w:ind w:firstLine="360"/>
        <w:rPr>
          <w:bCs/>
        </w:rPr>
      </w:pPr>
      <w:r w:rsidRPr="00410DC5">
        <w:rPr>
          <w:bCs/>
        </w:rPr>
        <w:t xml:space="preserve">Binge-eating: </w:t>
      </w:r>
      <w:r w:rsidR="009C751C" w:rsidRPr="00410DC5">
        <w:rPr>
          <w:bCs/>
        </w:rPr>
        <w:t>Defined</w:t>
      </w:r>
      <w:r w:rsidR="009C751C" w:rsidRPr="00410DC5">
        <w:t xml:space="preserve"> as a</w:t>
      </w:r>
      <w:r w:rsidRPr="00410DC5">
        <w:t>nswering “Yes” to the following question: “sometimes people lose control over what they eat, and then they eat a very large amount of food in a short time. For example, they may open the fridge and eat as much as they can find – eating and eating until they feel physically ill. This usually happens when people are by themselves.</w:t>
      </w:r>
      <w:r w:rsidRPr="00410DC5">
        <w:rPr>
          <w:bCs/>
        </w:rPr>
        <w:t xml:space="preserve">  Does this happen to you?” (question 15). </w:t>
      </w:r>
    </w:p>
    <w:p w14:paraId="2A0F05CE" w14:textId="0CC0CA11" w:rsidR="009C2633" w:rsidRPr="00410DC5" w:rsidRDefault="009C2633" w:rsidP="002B53F0">
      <w:pPr>
        <w:ind w:firstLine="360"/>
      </w:pPr>
      <w:r w:rsidRPr="00410DC5">
        <w:rPr>
          <w:bCs/>
        </w:rPr>
        <w:t xml:space="preserve">Purging: </w:t>
      </w:r>
      <w:r w:rsidR="009C751C" w:rsidRPr="00410DC5">
        <w:rPr>
          <w:bCs/>
        </w:rPr>
        <w:t>Defined</w:t>
      </w:r>
      <w:r w:rsidR="009C751C" w:rsidRPr="00410DC5">
        <w:t xml:space="preserve"> as a</w:t>
      </w:r>
      <w:r w:rsidRPr="00410DC5">
        <w:t>nswering “Yes” to</w:t>
      </w:r>
      <w:r w:rsidR="002920B9" w:rsidRPr="00410DC5">
        <w:t xml:space="preserve"> the question</w:t>
      </w:r>
      <w:r w:rsidR="00B962AA" w:rsidRPr="00410DC5">
        <w:t xml:space="preserve"> asking</w:t>
      </w:r>
      <w:r w:rsidR="002920B9" w:rsidRPr="00410DC5">
        <w:t xml:space="preserve"> if they have ever </w:t>
      </w:r>
      <w:r w:rsidRPr="00410DC5">
        <w:t xml:space="preserve">deliberately made </w:t>
      </w:r>
      <w:r w:rsidR="00856300" w:rsidRPr="00410DC5">
        <w:t>themselves</w:t>
      </w:r>
      <w:r w:rsidRPr="00410DC5">
        <w:t xml:space="preserve"> vomit (question 1c), or not answering “No” to any of the questions</w:t>
      </w:r>
      <w:r w:rsidR="0005338A" w:rsidRPr="00410DC5">
        <w:t xml:space="preserve"> regarding </w:t>
      </w:r>
      <w:r w:rsidR="00D61E18" w:rsidRPr="00410DC5">
        <w:t xml:space="preserve">engagement of </w:t>
      </w:r>
      <w:r w:rsidR="007737FF" w:rsidRPr="00410DC5">
        <w:t>self-induced vomiting (question 18f)</w:t>
      </w:r>
      <w:r w:rsidR="0005338A" w:rsidRPr="00410DC5">
        <w:t xml:space="preserve"> </w:t>
      </w:r>
      <w:r w:rsidR="007737FF" w:rsidRPr="00410DC5">
        <w:t>or taking pills or medicines (question 18g)</w:t>
      </w:r>
      <w:r w:rsidR="00102A93" w:rsidRPr="00410DC5">
        <w:t xml:space="preserve"> to</w:t>
      </w:r>
      <w:r w:rsidRPr="00410DC5">
        <w:t xml:space="preserve"> avoid </w:t>
      </w:r>
      <w:r w:rsidR="004B5D72" w:rsidRPr="00410DC5">
        <w:t>gaining</w:t>
      </w:r>
      <w:r w:rsidRPr="00410DC5">
        <w:t xml:space="preserve"> weight</w:t>
      </w:r>
      <w:r w:rsidR="00321E8F" w:rsidRPr="00410DC5">
        <w:t xml:space="preserve"> over the last three months</w:t>
      </w:r>
      <w:r w:rsidRPr="00410DC5">
        <w:t xml:space="preserve">. </w:t>
      </w:r>
      <w:r w:rsidR="006B3E32" w:rsidRPr="00410DC5">
        <w:t>Response op</w:t>
      </w:r>
      <w:r w:rsidRPr="00410DC5">
        <w:t xml:space="preserve">tions for question 18 </w:t>
      </w:r>
      <w:r w:rsidR="007E5E82" w:rsidRPr="00410DC5">
        <w:t>include</w:t>
      </w:r>
      <w:r w:rsidRPr="00410DC5">
        <w:t xml:space="preserve"> “No”, “I try to but I’m not allowed”, “A little”, or “A lot”.</w:t>
      </w:r>
    </w:p>
    <w:p w14:paraId="1D5E7406" w14:textId="4929931D" w:rsidR="009C2633" w:rsidRDefault="009C2633" w:rsidP="002B53F0">
      <w:pPr>
        <w:ind w:firstLine="360"/>
      </w:pPr>
      <w:r w:rsidRPr="00410DC5">
        <w:rPr>
          <w:bCs/>
        </w:rPr>
        <w:t>Dieting:</w:t>
      </w:r>
      <w:r w:rsidRPr="00410DC5">
        <w:t xml:space="preserve"> </w:t>
      </w:r>
      <w:r w:rsidR="009C751C" w:rsidRPr="00410DC5">
        <w:t>Defined as a</w:t>
      </w:r>
      <w:r w:rsidRPr="00410DC5">
        <w:t>nswering “A lot” to any of the following questions</w:t>
      </w:r>
      <w:r w:rsidR="00FE3BDF" w:rsidRPr="00410DC5">
        <w:t xml:space="preserve"> regarding</w:t>
      </w:r>
      <w:r w:rsidR="000F6AB9" w:rsidRPr="00410DC5">
        <w:t xml:space="preserve"> engaging</w:t>
      </w:r>
      <w:r w:rsidR="00FE3BDF" w:rsidRPr="00410DC5">
        <w:t xml:space="preserve"> dieting behaviors </w:t>
      </w:r>
      <w:r w:rsidRPr="00410DC5">
        <w:t xml:space="preserve">to avoid </w:t>
      </w:r>
      <w:r w:rsidR="008F69C8" w:rsidRPr="00410DC5">
        <w:t>gaining</w:t>
      </w:r>
      <w:r w:rsidRPr="00410DC5">
        <w:t xml:space="preserve"> weight</w:t>
      </w:r>
      <w:r w:rsidR="00282BB8" w:rsidRPr="00410DC5">
        <w:t xml:space="preserve"> over the last three months</w:t>
      </w:r>
      <w:r w:rsidRPr="00410DC5">
        <w:t xml:space="preserve">:  eating less at meals (question 18a); skipping meals (question 18b) or going without food for long periods, </w:t>
      </w:r>
      <w:r w:rsidR="00477764" w:rsidRPr="00410DC5">
        <w:t>e.g.,</w:t>
      </w:r>
      <w:r w:rsidRPr="00410DC5">
        <w:t xml:space="preserve"> all day or most of the day (question 18c)”. </w:t>
      </w:r>
      <w:r w:rsidR="006B3E32" w:rsidRPr="00410DC5">
        <w:t>Response o</w:t>
      </w:r>
      <w:r w:rsidRPr="00410DC5">
        <w:t xml:space="preserve">ptions </w:t>
      </w:r>
      <w:r w:rsidR="007E5E82" w:rsidRPr="00410DC5">
        <w:t>include</w:t>
      </w:r>
      <w:r w:rsidRPr="00410DC5">
        <w:t xml:space="preserve"> “No”, “I try to but I’m not allowed”, “A little”, or “A lot”.</w:t>
      </w:r>
    </w:p>
    <w:p w14:paraId="3A5DFB91" w14:textId="308234B4" w:rsidR="00A574E4" w:rsidRPr="00410DC5" w:rsidRDefault="00A574E4" w:rsidP="00E952CB">
      <w:pPr>
        <w:ind w:firstLine="360"/>
      </w:pPr>
      <w:r w:rsidRPr="00410DC5">
        <w:t>We defined developers</w:t>
      </w:r>
      <w:r w:rsidR="00833289" w:rsidRPr="00410DC5">
        <w:t xml:space="preserve"> of ED </w:t>
      </w:r>
      <w:r w:rsidR="00E61D56" w:rsidRPr="00410DC5">
        <w:t xml:space="preserve">symptoms as </w:t>
      </w:r>
      <w:r w:rsidR="009B5271" w:rsidRPr="00410DC5">
        <w:t>individuals</w:t>
      </w:r>
      <w:r w:rsidR="00E61D56" w:rsidRPr="00410DC5">
        <w:t xml:space="preserve"> who did not report </w:t>
      </w:r>
      <w:r w:rsidRPr="00410DC5">
        <w:t xml:space="preserve">any </w:t>
      </w:r>
      <w:r w:rsidR="00E61D56" w:rsidRPr="00410DC5">
        <w:t>concern</w:t>
      </w:r>
      <w:r w:rsidR="00663B70" w:rsidRPr="00410DC5">
        <w:t>s</w:t>
      </w:r>
      <w:r w:rsidR="00E61D56" w:rsidRPr="00410DC5">
        <w:t xml:space="preserve"> or disordered eating</w:t>
      </w:r>
      <w:r w:rsidR="00663B70" w:rsidRPr="00410DC5">
        <w:t xml:space="preserve"> behaviors</w:t>
      </w:r>
      <w:r w:rsidRPr="00410DC5">
        <w:t xml:space="preserve"> (binge-eating, </w:t>
      </w:r>
      <w:r w:rsidR="0018635D" w:rsidRPr="00410DC5">
        <w:t>purging,</w:t>
      </w:r>
      <w:r w:rsidRPr="00410DC5">
        <w:t xml:space="preserve"> </w:t>
      </w:r>
      <w:r w:rsidR="0018635D" w:rsidRPr="00410DC5">
        <w:t>and</w:t>
      </w:r>
      <w:r w:rsidRPr="00410DC5">
        <w:t xml:space="preserve"> dieting)</w:t>
      </w:r>
      <w:r w:rsidR="002B24F8" w:rsidRPr="00410DC5">
        <w:t xml:space="preserve"> </w:t>
      </w:r>
      <w:r w:rsidRPr="00410DC5">
        <w:t>at the initial assessment (age 14)</w:t>
      </w:r>
      <w:r w:rsidR="00B02A5A" w:rsidRPr="00410DC5">
        <w:t xml:space="preserve"> but developed one or more symptoms </w:t>
      </w:r>
      <w:r w:rsidR="007B01A5" w:rsidRPr="00410DC5">
        <w:t>at ages 16</w:t>
      </w:r>
      <w:r w:rsidR="009B5271" w:rsidRPr="00410DC5">
        <w:t xml:space="preserve"> or</w:t>
      </w:r>
      <w:r w:rsidR="00FE4AFE" w:rsidRPr="00410DC5">
        <w:t xml:space="preserve"> </w:t>
      </w:r>
      <w:r w:rsidR="007B01A5" w:rsidRPr="00410DC5">
        <w:t>19</w:t>
      </w:r>
      <w:r w:rsidRPr="00410DC5">
        <w:t>.</w:t>
      </w:r>
      <w:r w:rsidR="00043CA9" w:rsidRPr="00410DC5">
        <w:t xml:space="preserve"> </w:t>
      </w:r>
      <w:r w:rsidRPr="00410DC5">
        <w:t xml:space="preserve"> </w:t>
      </w:r>
      <w:r w:rsidR="00A04432" w:rsidRPr="00410DC5">
        <w:t>A</w:t>
      </w:r>
      <w:r w:rsidRPr="00410DC5">
        <w:t xml:space="preserve"> control group</w:t>
      </w:r>
      <w:r w:rsidR="00A04432" w:rsidRPr="00410DC5">
        <w:t xml:space="preserve"> was defined as</w:t>
      </w:r>
      <w:r w:rsidRPr="00410DC5">
        <w:t xml:space="preserve"> </w:t>
      </w:r>
      <w:r w:rsidR="009B5271" w:rsidRPr="00410DC5">
        <w:t xml:space="preserve">individuals </w:t>
      </w:r>
      <w:r w:rsidRPr="00410DC5">
        <w:t xml:space="preserve">who did not report </w:t>
      </w:r>
      <w:r w:rsidR="00F04607" w:rsidRPr="00410DC5">
        <w:t>any concerns or disordered eating behaviors across</w:t>
      </w:r>
      <w:r w:rsidRPr="00410DC5">
        <w:t xml:space="preserve"> ages 14 to 19.</w:t>
      </w:r>
    </w:p>
    <w:p w14:paraId="4D03CBA0" w14:textId="6087AD33" w:rsidR="00011FB0" w:rsidRPr="00410DC5" w:rsidRDefault="00A574E4" w:rsidP="00011FB0">
      <w:pPr>
        <w:rPr>
          <w:bCs/>
        </w:rPr>
      </w:pPr>
      <w:bookmarkStart w:id="12" w:name="_Toc120627865"/>
      <w:r w:rsidRPr="00410DC5">
        <w:rPr>
          <w:b/>
          <w:bCs/>
        </w:rPr>
        <w:t xml:space="preserve">Developers </w:t>
      </w:r>
      <w:r w:rsidR="00DD47DF" w:rsidRPr="00410DC5">
        <w:rPr>
          <w:b/>
          <w:bCs/>
        </w:rPr>
        <w:t>of depression</w:t>
      </w:r>
      <w:bookmarkEnd w:id="12"/>
      <w:r w:rsidR="00F14854" w:rsidRPr="00410DC5">
        <w:t>:</w:t>
      </w:r>
      <w:r w:rsidR="00F14854" w:rsidRPr="00410DC5">
        <w:rPr>
          <w:b/>
          <w:bCs/>
        </w:rPr>
        <w:t xml:space="preserve"> </w:t>
      </w:r>
      <w:r w:rsidRPr="00410DC5">
        <w:rPr>
          <w:bCs/>
        </w:rPr>
        <w:t>Depressi</w:t>
      </w:r>
      <w:r w:rsidR="00886436" w:rsidRPr="00410DC5">
        <w:rPr>
          <w:bCs/>
        </w:rPr>
        <w:t>ve symptoms</w:t>
      </w:r>
      <w:r w:rsidRPr="00410DC5">
        <w:rPr>
          <w:bCs/>
        </w:rPr>
        <w:t xml:space="preserve"> </w:t>
      </w:r>
      <w:r w:rsidR="0095700C" w:rsidRPr="00410DC5">
        <w:rPr>
          <w:bCs/>
        </w:rPr>
        <w:t xml:space="preserve">were </w:t>
      </w:r>
      <w:r w:rsidRPr="00410DC5">
        <w:rPr>
          <w:bCs/>
        </w:rPr>
        <w:t>measured by the DAWBA bands</w:t>
      </w:r>
      <w:r w:rsidR="00DB25D9" w:rsidRPr="00410DC5">
        <w:rPr>
          <w:bCs/>
        </w:rPr>
        <w:t xml:space="preserve"> </w:t>
      </w:r>
      <w:r w:rsidR="00D94937" w:rsidRPr="00410DC5">
        <w:rPr>
          <w:bCs/>
        </w:rPr>
        <w:fldChar w:fldCharType="begin"/>
      </w:r>
      <w:r w:rsidR="006D2D83">
        <w:rPr>
          <w:bCs/>
        </w:rPr>
        <w:instrText xml:space="preserve"> ADDIN ZOTERO_ITEM CSL_CITATION {"citationID":"6DEbbXqA","properties":{"formattedCitation":"\\super 6\\nosupersub{}","plainCitation":"6","noteIndex":0},"citationItems":[{"id":89,"uris":["http://zotero.org/users/5074072/items/YAD77YGG"],"itemData":{"id":89,"type":"article-journal","abstract":"PURPOSE: To describe and validate the 'DAWBA bands'. These are novel ordered-categorical measures of child mental health, based on the structured sections of the Development and Well-Being Assessment (DAWBA). METHODS: We developed computer algorithms to generate parent, teacher, child and multi-informant DAWBA bands for individual disorders and for groups of disorder (e.g. 'any emotional disorder'). The top two (out of 6) levels of the DAWBA bands were used as computer-generated DAWBA diagnoses. We validated these DAWBA bands in 7,912 British children (7-19 years) and 1,364 Norwegian children (11-13 years), using clinician-rated DAWBA diagnoses as a gold standard. RESULTS: In general, the prevalence of clinician-rated diagnosis increased monotonically across all levels of the DAWBA bands, and also showed a dose-response association with service use and risk factors. The prevalence estimates of the computer-generated DAWBA diagnoses were of roughly comparable magnitude to the prevalence estimates from the clinician-generated diagnoses, but the estimates were not always very close. In contrast, the estimated effect sizes, significance levels and substantive conclusions regarding risk factor associations were very similar or identical. The multi-informant and parent DAWBA bands performed especially well in these regards. CONCLUSION: Computer-generated DAWBA bands avoid the cost and delay occasioned by clinical rating. They may, therefore, sometimes provide a useful alternative to clinician-rated diagnoses, when studying associations with risk factors, generating rough prevalence estimates or implementing routine mental health screening.","container-title":"Soc Psychiatry Psychiatr Epidemiol","DOI":"10.1007/s00127-010-0219-x","ISSN":"1433-9285 (Electronic) 0933-7954 (Linking)","issue":"6","page":"521-32","title":"The 'DAWBA bands' as an ordered-categorical measure of child mental health: description and validation in British and Norwegian samples","volume":"46","author":[{"family":"Goodman","given":"A."},{"family":"Heiervang","given":"E."},{"family":"Collishaw","given":"S."},{"family":"Goodman","given":"R."}],"issued":{"date-parts":[["2011",6]]}}}],"schema":"https://github.com/citation-style-language/schema/raw/master/csl-citation.json"} </w:instrText>
      </w:r>
      <w:r w:rsidR="00D94937" w:rsidRPr="00410DC5">
        <w:rPr>
          <w:bCs/>
        </w:rPr>
        <w:fldChar w:fldCharType="separate"/>
      </w:r>
      <w:r w:rsidR="006D2D83" w:rsidRPr="006D2D83">
        <w:rPr>
          <w:vertAlign w:val="superscript"/>
        </w:rPr>
        <w:t>6</w:t>
      </w:r>
      <w:r w:rsidR="00D94937" w:rsidRPr="00410DC5">
        <w:rPr>
          <w:bCs/>
        </w:rPr>
        <w:fldChar w:fldCharType="end"/>
      </w:r>
      <w:r w:rsidR="0095700C" w:rsidRPr="00410DC5">
        <w:rPr>
          <w:bCs/>
        </w:rPr>
        <w:t xml:space="preserve">, which </w:t>
      </w:r>
      <w:r w:rsidR="00C130F3" w:rsidRPr="00410DC5">
        <w:rPr>
          <w:bCs/>
        </w:rPr>
        <w:t>range from 0 to 5, indicating from &lt;0.1% to &gt;70% probability of</w:t>
      </w:r>
      <w:r w:rsidR="006E7232" w:rsidRPr="00410DC5">
        <w:rPr>
          <w:bCs/>
        </w:rPr>
        <w:t xml:space="preserve"> having</w:t>
      </w:r>
      <w:r w:rsidR="00C130F3" w:rsidRPr="00410DC5">
        <w:rPr>
          <w:bCs/>
        </w:rPr>
        <w:t xml:space="preserve"> a MDD diagnosis</w:t>
      </w:r>
      <w:r w:rsidR="00703675" w:rsidRPr="00410DC5">
        <w:rPr>
          <w:bCs/>
        </w:rPr>
        <w:t xml:space="preserve"> </w:t>
      </w:r>
      <w:r w:rsidR="00C130F3" w:rsidRPr="00410DC5">
        <w:rPr>
          <w:bCs/>
        </w:rPr>
        <w:fldChar w:fldCharType="begin"/>
      </w:r>
      <w:r w:rsidR="006D2D83">
        <w:rPr>
          <w:bCs/>
        </w:rPr>
        <w:instrText xml:space="preserve"> ADDIN ZOTERO_ITEM CSL_CITATION {"citationID":"QmvPtBcq","properties":{"formattedCitation":"\\super 6\\nosupersub{}","plainCitation":"6","noteIndex":0},"citationItems":[{"id":89,"uris":["http://zotero.org/users/5074072/items/YAD77YGG"],"itemData":{"id":89,"type":"article-journal","abstract":"PURPOSE: To describe and validate the 'DAWBA bands'. These are novel ordered-categorical measures of child mental health, based on the structured sections of the Development and Well-Being Assessment (DAWBA). METHODS: We developed computer algorithms to generate parent, teacher, child and multi-informant DAWBA bands for individual disorders and for groups of disorder (e.g. 'any emotional disorder'). The top two (out of 6) levels of the DAWBA bands were used as computer-generated DAWBA diagnoses. We validated these DAWBA bands in 7,912 British children (7-19 years) and 1,364 Norwegian children (11-13 years), using clinician-rated DAWBA diagnoses as a gold standard. RESULTS: In general, the prevalence of clinician-rated diagnosis increased monotonically across all levels of the DAWBA bands, and also showed a dose-response association with service use and risk factors. The prevalence estimates of the computer-generated DAWBA diagnoses were of roughly comparable magnitude to the prevalence estimates from the clinician-generated diagnoses, but the estimates were not always very close. In contrast, the estimated effect sizes, significance levels and substantive conclusions regarding risk factor associations were very similar or identical. The multi-informant and parent DAWBA bands performed especially well in these regards. CONCLUSION: Computer-generated DAWBA bands avoid the cost and delay occasioned by clinical rating. They may, therefore, sometimes provide a useful alternative to clinician-rated diagnoses, when studying associations with risk factors, generating rough prevalence estimates or implementing routine mental health screening.","container-title":"Soc Psychiatry Psychiatr Epidemiol","DOI":"10.1007/s00127-010-0219-x","ISSN":"1433-9285 (Electronic) 0933-7954 (Linking)","issue":"6","page":"521-32","title":"The 'DAWBA bands' as an ordered-categorical measure of child mental health: description and validation in British and Norwegian samples","volume":"46","author":[{"family":"Goodman","given":"A."},{"family":"Heiervang","given":"E."},{"family":"Collishaw","given":"S."},{"family":"Goodman","given":"R."}],"issued":{"date-parts":[["2011",6]]}}}],"schema":"https://github.com/citation-style-language/schema/raw/master/csl-citation.json"} </w:instrText>
      </w:r>
      <w:r w:rsidR="00C130F3" w:rsidRPr="00410DC5">
        <w:rPr>
          <w:bCs/>
        </w:rPr>
        <w:fldChar w:fldCharType="separate"/>
      </w:r>
      <w:r w:rsidR="006D2D83" w:rsidRPr="006D2D83">
        <w:rPr>
          <w:vertAlign w:val="superscript"/>
        </w:rPr>
        <w:t>6</w:t>
      </w:r>
      <w:r w:rsidR="00C130F3" w:rsidRPr="00410DC5">
        <w:rPr>
          <w:bCs/>
        </w:rPr>
        <w:fldChar w:fldCharType="end"/>
      </w:r>
      <w:r w:rsidR="00703675" w:rsidRPr="00410DC5">
        <w:rPr>
          <w:bCs/>
        </w:rPr>
        <w:t>.</w:t>
      </w:r>
      <w:r w:rsidR="00C130F3" w:rsidRPr="00410DC5">
        <w:rPr>
          <w:bCs/>
        </w:rPr>
        <w:t xml:space="preserve"> </w:t>
      </w:r>
      <w:r w:rsidRPr="00410DC5">
        <w:rPr>
          <w:bCs/>
        </w:rPr>
        <w:t>The developers of depression were defined as those who reported low levels of depression (DAWBA band &lt; 3, indicating &lt;15% risk) at age 14</w:t>
      </w:r>
      <w:r w:rsidR="00C74C85" w:rsidRPr="00410DC5">
        <w:rPr>
          <w:bCs/>
        </w:rPr>
        <w:t>,</w:t>
      </w:r>
      <w:r w:rsidRPr="00410DC5">
        <w:rPr>
          <w:bCs/>
        </w:rPr>
        <w:t xml:space="preserve"> and higher levels (DAWBA band ≥ 3) at ages 16/19, while the control group included those who reported low levels across the three ages, which followed the definition in a previous study</w:t>
      </w:r>
      <w:r w:rsidR="00703675" w:rsidRPr="00410DC5">
        <w:rPr>
          <w:bCs/>
        </w:rPr>
        <w:t xml:space="preserve"> </w:t>
      </w:r>
      <w:r w:rsidRPr="00410DC5">
        <w:rPr>
          <w:bCs/>
        </w:rPr>
        <w:fldChar w:fldCharType="begin"/>
      </w:r>
      <w:r w:rsidR="006D2D83">
        <w:rPr>
          <w:bCs/>
        </w:rPr>
        <w:instrText xml:space="preserve"> ADDIN ZOTERO_ITEM CSL_CITATION {"citationID":"3hfgYsg6","properties":{"formattedCitation":"\\super 5\\nosupersub{}","plainCitation":"5","noteIndex":0},"citationItems":[{"id":2788,"uris":["http://zotero.org/users/5074072/items/NYYLXU53"],"itemData":{"id":2788,"type":"article-journal","abstract":"BACKGROUND: Eating disorders are common in adolescence and are devastating and strongly comorbid with other psychiatric disorders. Yet little is known about their etiology, knowing which would aid in developing effective preventive measures.\nMETHODS: Longitudinal assessments of disordered eating behaviors (DEBs)—binge-eating, purging, and dieting—and comorbid psychopathology were measured in 1386 adolescents from the IMAGEN study. Development of DEBs and associated mental health problems was investigated by comparing participants who reported symptoms at ages 16 or 19 years, but not at age 14 years, with asymptomatic control participants. Voxel-based morphometry and psychopathological differences at age 14 were investigated to identify risk factors for the development of DEBs and associated mental health problems.\nRESULTS: DEBs and depressive symptoms developed together. Emotional and behavioral problems, including symptoms of attention-deﬁcit/hyperactivity disorder and conduct disorder, predated their development. Alterations in frontostriatal brain areas also predated the development of DEBs and depressive symptoms. Speciﬁcally, development of binge-eating was predicted by higher gray matter volumes in the right putamen/globus pallidus at age 14. Conversely, development of purging and depressive symptoms was predicted by lower volumes in the medial orbitofrontal, dorsomedial, and dorsolateral prefrontal cortices. Lower gray matter volumes in the orbitofrontal and anterior cingulate cortices mediated the relationship between attention-deﬁcit/hyperactivity disorder and conduct disorder symptoms and future purging and depressive symptoms.\nCONCLUSIONS: These ﬁndings suggest that alterations in frontal brain circuits are part of the shared etiology among eating disorders, attention-deﬁcit/hyperactivity disorder, conduct disorder, and depression and highlight the importance of a transdiagnostic approach to treating these conditions.","container-title":"Biological Psychiatry","DOI":"10.1016/j.biopsych.2020.06.003","ISSN":"00063223","issue":"12","journalAbbreviation":"Biol Psychiatry","language":"en","license":"All rights reserved","page":"853-862","source":"DOI.org (Crossref)","title":"Development of Disordered Eating Behaviors and Comorbid Depressive Symptoms in Adolescence: Neural and Psychopathological Predictors","title-short":"Development of Disordered Eating Behaviors and Comorbid Depressive Symptoms in Adolescence","volume":"90","author":[{"family":"Zhang","given":"Zuo"},{"family":"Robinson","given":"Lauren"},{"family":"Jia","given":"Tianye"},{"family":"Quinlan","given":"Erin Burke"},{"family":"Tay","given":"Nicole"},{"family":"Chu","given":"Congying"},{"family":"Barker","given":"Edward D."},{"family":"Banaschewski","given":"Tobias"},{"family":"Barker","given":"Gareth J."},{"family":"Bokde","given":"Arun L.W."},{"family":"Flor","given":"Herta"},{"family":"Grigis","given":"Antoine"},{"family":"Garavan","given":"Hugh"},{"family":"Gowland","given":"Penny"},{"family":"Heinz","given":"Andreas"},{"family":"Ittermann","given":"Bernd"},{"family":"Martinot","given":"Jean-Luc"},{"family":"Stringaris","given":"Argyris"},{"family":"Penttilä","given":"Jani"},{"family":"Noort","given":"Betteke","non-dropping-particle":"van"},{"family":"Grimmer","given":"Yvonne"},{"family":"Paillère Martinot","given":"Marie-Laure"},{"family":"Isensee","given":"Corinna"},{"family":"Becker","given":"Andreas"},{"family":"Nees","given":"Frauke"},{"family":"Orfanos","given":"Dimitri Papadopoulos"},{"family":"Paus","given":"Tomáš"},{"family":"Poustka","given":"Luise"},{"family":"Hohmann","given":"Sarah"},{"family":"Fröhner","given":"Juliane H."},{"family":"Smolka","given":"Michael N."},{"family":"Walter","given":"Henrik"},{"family":"Whelan","given":"Robert"},{"family":"Schumann","given":"Gunter"},{"family":"Schmidt","given":"Ulrike"},{"family":"Desrivières","given":"Sylvane"}],"issued":{"date-parts":[["2021"]]}}}],"schema":"https://github.com/citation-style-language/schema/raw/master/csl-citation.json"} </w:instrText>
      </w:r>
      <w:r w:rsidRPr="00410DC5">
        <w:rPr>
          <w:bCs/>
        </w:rPr>
        <w:fldChar w:fldCharType="separate"/>
      </w:r>
      <w:r w:rsidR="006D2D83" w:rsidRPr="006D2D83">
        <w:rPr>
          <w:vertAlign w:val="superscript"/>
        </w:rPr>
        <w:t>5</w:t>
      </w:r>
      <w:r w:rsidRPr="00410DC5">
        <w:rPr>
          <w:bCs/>
        </w:rPr>
        <w:fldChar w:fldCharType="end"/>
      </w:r>
      <w:r w:rsidR="00703675" w:rsidRPr="00410DC5">
        <w:rPr>
          <w:bCs/>
        </w:rPr>
        <w:t>.</w:t>
      </w:r>
      <w:r w:rsidRPr="00410DC5">
        <w:rPr>
          <w:bCs/>
        </w:rPr>
        <w:t xml:space="preserve"> </w:t>
      </w:r>
    </w:p>
    <w:p w14:paraId="021B7A50" w14:textId="465A75B0" w:rsidR="00A574E4" w:rsidRPr="00410DC5" w:rsidRDefault="00011FB0" w:rsidP="00011FB0">
      <w:pPr>
        <w:rPr>
          <w:bCs/>
        </w:rPr>
      </w:pPr>
      <w:r w:rsidRPr="00410DC5">
        <w:rPr>
          <w:b/>
        </w:rPr>
        <w:lastRenderedPageBreak/>
        <w:t>Developers of harmful drinking</w:t>
      </w:r>
      <w:r w:rsidRPr="00410DC5">
        <w:rPr>
          <w:bCs/>
        </w:rPr>
        <w:t>: W</w:t>
      </w:r>
      <w:r w:rsidR="00A574E4" w:rsidRPr="00410DC5">
        <w:rPr>
          <w:bCs/>
        </w:rPr>
        <w:t xml:space="preserve">e defined </w:t>
      </w:r>
      <w:r w:rsidR="00011510" w:rsidRPr="00410DC5">
        <w:rPr>
          <w:bCs/>
        </w:rPr>
        <w:t xml:space="preserve">developers of </w:t>
      </w:r>
      <w:r w:rsidR="00DE581F" w:rsidRPr="00410DC5">
        <w:rPr>
          <w:bCs/>
        </w:rPr>
        <w:t>harmful drinking</w:t>
      </w:r>
      <w:r w:rsidR="00A574E4" w:rsidRPr="00410DC5">
        <w:rPr>
          <w:bCs/>
        </w:rPr>
        <w:t xml:space="preserve"> and controls, by using the AUDIT total score of </w:t>
      </w:r>
      <w:r w:rsidR="00853633" w:rsidRPr="00410DC5">
        <w:rPr>
          <w:bCs/>
        </w:rPr>
        <w:t>8</w:t>
      </w:r>
      <w:r w:rsidR="00A574E4" w:rsidRPr="00410DC5">
        <w:rPr>
          <w:bCs/>
        </w:rPr>
        <w:t xml:space="preserve"> as cut-off</w:t>
      </w:r>
      <w:r w:rsidR="00DC6972" w:rsidRPr="00410DC5">
        <w:rPr>
          <w:bCs/>
        </w:rPr>
        <w:t xml:space="preserve">, with a </w:t>
      </w:r>
      <w:r w:rsidR="009D55D1" w:rsidRPr="00410DC5">
        <w:rPr>
          <w:bCs/>
        </w:rPr>
        <w:t>score of</w:t>
      </w:r>
      <w:r w:rsidR="00DC4F81" w:rsidRPr="00410DC5">
        <w:rPr>
          <w:bCs/>
        </w:rPr>
        <w:t xml:space="preserve"> 8 or more</w:t>
      </w:r>
      <w:r w:rsidR="00A574E4" w:rsidRPr="00410DC5">
        <w:rPr>
          <w:bCs/>
        </w:rPr>
        <w:t xml:space="preserve"> indicating </w:t>
      </w:r>
      <w:r w:rsidR="007E213B" w:rsidRPr="00410DC5">
        <w:rPr>
          <w:bCs/>
        </w:rPr>
        <w:t>hazardous or harmful</w:t>
      </w:r>
      <w:r w:rsidR="00F946C5" w:rsidRPr="00410DC5">
        <w:rPr>
          <w:bCs/>
        </w:rPr>
        <w:t xml:space="preserve"> </w:t>
      </w:r>
      <w:r w:rsidR="00A574E4" w:rsidRPr="00410DC5">
        <w:rPr>
          <w:bCs/>
        </w:rPr>
        <w:t xml:space="preserve">alcohol </w:t>
      </w:r>
      <w:r w:rsidR="00690854" w:rsidRPr="00410DC5">
        <w:rPr>
          <w:bCs/>
        </w:rPr>
        <w:t>consumption</w:t>
      </w:r>
      <w:r w:rsidR="00CD4F1E" w:rsidRPr="00410DC5">
        <w:rPr>
          <w:bCs/>
        </w:rPr>
        <w:t xml:space="preserve"> according to World Health Organization (WHO) guidelines</w:t>
      </w:r>
      <w:r w:rsidR="00703675" w:rsidRPr="00410DC5">
        <w:rPr>
          <w:bCs/>
        </w:rPr>
        <w:t xml:space="preserve"> </w:t>
      </w:r>
      <w:r w:rsidR="00A574E4" w:rsidRPr="00410DC5">
        <w:fldChar w:fldCharType="begin"/>
      </w:r>
      <w:r w:rsidR="005A24B0">
        <w:instrText xml:space="preserve"> ADDIN ZOTERO_ITEM CSL_CITATION {"citationID":"EpTbJsXz","properties":{"formattedCitation":"\\super 3\\nosupersub{}","plainCitation":"3","noteIndex":0},"citationItems":[{"id":8954,"uris":["http://zotero.org/users/5074072/items/ZSVC9PZ8"],"itemData":{"id":8954,"type":"document","abstract":"AUDIT : the Alcohol Use Disorders Identification Test : Guidelines for Use in Primary Care (second edition)","language":"en","publisher":"World Health Organization","title":"AUDIT : the Alcohol Use Disorders Identification Test : guidelines for use in primary health care (second edition)","title-short":"AUDIT","URL":"https://www.who.int/publications/i/item/WHO-MSD-MSB-01.6a","author":[{"family":"Babor","given":"T. F."},{"family":"Higgins-Biddle","given":"J. C."},{"family":"Saunders","given":"J. B."},{"family":"Monteiro","given":"M. G."}],"accessed":{"date-parts":[["2023",10,23]]},"issued":{"date-parts":[["2001"]]}}}],"schema":"https://github.com/citation-style-language/schema/raw/master/csl-citation.json"} </w:instrText>
      </w:r>
      <w:r w:rsidR="00A574E4" w:rsidRPr="00410DC5">
        <w:fldChar w:fldCharType="separate"/>
      </w:r>
      <w:r w:rsidR="005A24B0" w:rsidRPr="005A24B0">
        <w:rPr>
          <w:vertAlign w:val="superscript"/>
        </w:rPr>
        <w:t>3</w:t>
      </w:r>
      <w:r w:rsidR="00A574E4" w:rsidRPr="00410DC5">
        <w:fldChar w:fldCharType="end"/>
      </w:r>
      <w:r w:rsidR="00703675" w:rsidRPr="00410DC5">
        <w:t>.</w:t>
      </w:r>
      <w:r w:rsidR="00382AF9" w:rsidRPr="00410DC5">
        <w:t xml:space="preserve"> </w:t>
      </w:r>
      <w:r w:rsidR="00382AF9" w:rsidRPr="00410DC5">
        <w:rPr>
          <w:bCs/>
        </w:rPr>
        <w:t xml:space="preserve">The developers were those who reported </w:t>
      </w:r>
      <w:r w:rsidR="00A020A7" w:rsidRPr="00410DC5">
        <w:rPr>
          <w:bCs/>
        </w:rPr>
        <w:t xml:space="preserve">no drinking or </w:t>
      </w:r>
      <w:r w:rsidR="00531F9F" w:rsidRPr="00410DC5">
        <w:rPr>
          <w:bCs/>
        </w:rPr>
        <w:t>low risk</w:t>
      </w:r>
      <w:r w:rsidR="00382AF9" w:rsidRPr="00410DC5">
        <w:rPr>
          <w:bCs/>
        </w:rPr>
        <w:t xml:space="preserve"> </w:t>
      </w:r>
      <w:r w:rsidR="00DC39FF" w:rsidRPr="00410DC5">
        <w:rPr>
          <w:bCs/>
        </w:rPr>
        <w:t>drinking</w:t>
      </w:r>
      <w:r w:rsidR="00382AF9" w:rsidRPr="00410DC5">
        <w:rPr>
          <w:bCs/>
        </w:rPr>
        <w:t xml:space="preserve"> at age 14, and </w:t>
      </w:r>
      <w:r w:rsidR="00DC39FF" w:rsidRPr="00410DC5">
        <w:rPr>
          <w:bCs/>
        </w:rPr>
        <w:t xml:space="preserve">harmful drinking </w:t>
      </w:r>
      <w:r w:rsidR="00382AF9" w:rsidRPr="00410DC5">
        <w:rPr>
          <w:bCs/>
        </w:rPr>
        <w:t>at ages 16/19</w:t>
      </w:r>
      <w:r w:rsidR="00DC39FF" w:rsidRPr="00410DC5">
        <w:rPr>
          <w:bCs/>
        </w:rPr>
        <w:t xml:space="preserve">. </w:t>
      </w:r>
      <w:r w:rsidR="00382AF9" w:rsidRPr="00410DC5">
        <w:rPr>
          <w:bCs/>
        </w:rPr>
        <w:t>The controls were those who reported</w:t>
      </w:r>
      <w:r w:rsidR="006E3010" w:rsidRPr="00410DC5">
        <w:rPr>
          <w:bCs/>
        </w:rPr>
        <w:t xml:space="preserve"> no</w:t>
      </w:r>
      <w:r w:rsidR="001D6B8D" w:rsidRPr="00410DC5">
        <w:rPr>
          <w:bCs/>
        </w:rPr>
        <w:t xml:space="preserve"> drinking</w:t>
      </w:r>
      <w:r w:rsidR="006E3010" w:rsidRPr="00410DC5">
        <w:rPr>
          <w:bCs/>
        </w:rPr>
        <w:t xml:space="preserve"> or</w:t>
      </w:r>
      <w:r w:rsidR="00382AF9" w:rsidRPr="00410DC5">
        <w:rPr>
          <w:bCs/>
        </w:rPr>
        <w:t xml:space="preserve"> </w:t>
      </w:r>
      <w:r w:rsidR="00672542" w:rsidRPr="00410DC5">
        <w:rPr>
          <w:bCs/>
        </w:rPr>
        <w:t>low risk</w:t>
      </w:r>
      <w:r w:rsidR="00382AF9" w:rsidRPr="00410DC5">
        <w:rPr>
          <w:bCs/>
        </w:rPr>
        <w:t xml:space="preserve"> </w:t>
      </w:r>
      <w:r w:rsidR="00DC39FF" w:rsidRPr="00410DC5">
        <w:rPr>
          <w:bCs/>
        </w:rPr>
        <w:t>drinking</w:t>
      </w:r>
      <w:r w:rsidR="00382AF9" w:rsidRPr="00410DC5">
        <w:rPr>
          <w:bCs/>
        </w:rPr>
        <w:t xml:space="preserve"> across the three ages</w:t>
      </w:r>
      <w:r w:rsidR="00CF622E" w:rsidRPr="00410DC5">
        <w:rPr>
          <w:bCs/>
        </w:rPr>
        <w:t>.</w:t>
      </w:r>
    </w:p>
    <w:p w14:paraId="2C3643F3" w14:textId="5031AA11" w:rsidR="00B81FE9" w:rsidRPr="00410DC5" w:rsidRDefault="00B81FE9" w:rsidP="00B81FE9">
      <w:pPr>
        <w:pStyle w:val="Heading3"/>
      </w:pPr>
      <w:bookmarkStart w:id="13" w:name="_Toc120627866"/>
      <w:bookmarkStart w:id="14" w:name="_Toc153879396"/>
      <w:r w:rsidRPr="00410DC5">
        <w:t>Exclusion criteria</w:t>
      </w:r>
      <w:bookmarkEnd w:id="13"/>
      <w:bookmarkEnd w:id="14"/>
    </w:p>
    <w:p w14:paraId="4BE02DC4" w14:textId="0C7E6B7F" w:rsidR="00722F0B" w:rsidRPr="00410DC5" w:rsidRDefault="00B81FE9" w:rsidP="00336B68">
      <w:r w:rsidRPr="00410DC5">
        <w:t xml:space="preserve">The ESTRA, STRATIFY and IMAGEN </w:t>
      </w:r>
      <w:r w:rsidR="006E7A5E" w:rsidRPr="00410DC5">
        <w:t xml:space="preserve">employed similar </w:t>
      </w:r>
      <w:r w:rsidRPr="00410DC5">
        <w:t>assessment procedure, and the same exclusion criteria: a) having brain injuries or neurobiological disorders; b) sever hearing or vision difficulties; c) having type I or type II diabetes, or are heavily medicated for serious illness other than for the mental health issues under investigation.; d) being pregnant; e) restricted mobility, including inability to lie flat for 1</w:t>
      </w:r>
      <w:r w:rsidR="00FD6FF0" w:rsidRPr="00410DC5">
        <w:t>.</w:t>
      </w:r>
      <w:r w:rsidRPr="00410DC5">
        <w:t>5 hours for the MRI scan.</w:t>
      </w:r>
    </w:p>
    <w:p w14:paraId="3E92E919" w14:textId="187B06E8" w:rsidR="00A809A7" w:rsidRPr="00410DC5" w:rsidRDefault="00236D68" w:rsidP="00A809A7">
      <w:pPr>
        <w:pStyle w:val="Heading2"/>
      </w:pPr>
      <w:bookmarkStart w:id="15" w:name="_Toc120627867"/>
      <w:bookmarkStart w:id="16" w:name="_Toc153879397"/>
      <w:r w:rsidRPr="00410DC5">
        <w:t>Measures</w:t>
      </w:r>
      <w:bookmarkEnd w:id="15"/>
      <w:bookmarkEnd w:id="16"/>
    </w:p>
    <w:p w14:paraId="27322FEC" w14:textId="36A42C74" w:rsidR="00C040AE" w:rsidRPr="00410DC5" w:rsidRDefault="00C040AE" w:rsidP="00735021">
      <w:pPr>
        <w:pStyle w:val="Heading3"/>
      </w:pPr>
      <w:bookmarkStart w:id="17" w:name="_Toc120627868"/>
      <w:bookmarkStart w:id="18" w:name="_Toc153879398"/>
      <w:bookmarkStart w:id="19" w:name="_Toc33597369"/>
      <w:r w:rsidRPr="00410DC5">
        <w:t>Cognition</w:t>
      </w:r>
      <w:bookmarkEnd w:id="17"/>
      <w:bookmarkEnd w:id="18"/>
    </w:p>
    <w:p w14:paraId="534A3DD3" w14:textId="163E18E0" w:rsidR="00E23CC3" w:rsidRPr="00410DC5" w:rsidRDefault="001513D5" w:rsidP="00E23CC3">
      <w:r w:rsidRPr="00410DC5">
        <w:t>The Cognition domain involved measures obtained from the</w:t>
      </w:r>
      <w:r w:rsidR="00C82860" w:rsidRPr="00410DC5">
        <w:t xml:space="preserve"> Cambridge Gambling Task (CGT) and Spatial Working Memory </w:t>
      </w:r>
      <w:r w:rsidR="00D11963" w:rsidRPr="00410DC5">
        <w:t xml:space="preserve">(SWM) </w:t>
      </w:r>
      <w:r w:rsidR="00C82860" w:rsidRPr="00410DC5">
        <w:t>task</w:t>
      </w:r>
      <w:r w:rsidRPr="00410DC5">
        <w:t xml:space="preserve"> </w:t>
      </w:r>
      <w:r w:rsidR="00C82860" w:rsidRPr="00410DC5">
        <w:t xml:space="preserve">in </w:t>
      </w:r>
      <w:r w:rsidR="00D11963" w:rsidRPr="00410DC5">
        <w:t xml:space="preserve">the </w:t>
      </w:r>
      <w:r w:rsidRPr="00410DC5">
        <w:t>Cambridge Neuropsychological Test Automated Battery (CANTAB, Cambridge Cognition Ltd,</w:t>
      </w:r>
      <w:r w:rsidR="00E2011E">
        <w:t xml:space="preserve"> </w:t>
      </w:r>
      <w:hyperlink r:id="rId8" w:history="1">
        <w:r w:rsidR="00E2011E" w:rsidRPr="008E4C84">
          <w:rPr>
            <w:rStyle w:val="Hyperlink"/>
          </w:rPr>
          <w:t>https://cambridgecognition.com/</w:t>
        </w:r>
      </w:hyperlink>
      <w:r w:rsidRPr="00410DC5">
        <w:t>)</w:t>
      </w:r>
      <w:r w:rsidR="00D830E9" w:rsidRPr="00410DC5">
        <w:t xml:space="preserve">. The CGT task provided measures of delay aversion, deliberation time, overall proportion </w:t>
      </w:r>
      <w:r w:rsidR="009F222E">
        <w:t xml:space="preserve">of </w:t>
      </w:r>
      <w:r w:rsidR="00D830E9" w:rsidRPr="00410DC5">
        <w:t>bet</w:t>
      </w:r>
      <w:r w:rsidR="009F222E">
        <w:t>s</w:t>
      </w:r>
      <w:r w:rsidR="00D830E9" w:rsidRPr="00410DC5">
        <w:t xml:space="preserve">, quality of decision making, risk adjustment and risk taking. </w:t>
      </w:r>
      <w:r w:rsidR="000F61D1" w:rsidRPr="00410DC5">
        <w:t>The SWM task provided measure</w:t>
      </w:r>
      <w:r w:rsidR="00635045" w:rsidRPr="00410DC5">
        <w:t>s</w:t>
      </w:r>
      <w:r w:rsidR="000F61D1" w:rsidRPr="00410DC5">
        <w:t xml:space="preserve"> of between errors and strategy. </w:t>
      </w:r>
      <w:r w:rsidR="009C58BE" w:rsidRPr="00410DC5">
        <w:t xml:space="preserve">We also involved </w:t>
      </w:r>
      <w:r w:rsidR="00CA2B72" w:rsidRPr="00410DC5">
        <w:t xml:space="preserve">verbal comprehension </w:t>
      </w:r>
      <w:r w:rsidRPr="00410DC5">
        <w:t xml:space="preserve">and perceptual </w:t>
      </w:r>
      <w:r w:rsidR="00CA2B72" w:rsidRPr="00410DC5">
        <w:t xml:space="preserve">reasoning </w:t>
      </w:r>
      <w:r w:rsidR="00923E08" w:rsidRPr="00410DC5">
        <w:t>indices</w:t>
      </w:r>
      <w:r w:rsidR="009C58BE" w:rsidRPr="00410DC5">
        <w:t xml:space="preserve"> obtained from</w:t>
      </w:r>
      <w:r w:rsidRPr="00410DC5">
        <w:t xml:space="preserve"> the Wechsler Adult Intelligence Scale-Fourth Edition (Pearson plc, London, UK).</w:t>
      </w:r>
    </w:p>
    <w:p w14:paraId="1CB1B693" w14:textId="77777777" w:rsidR="00C040AE" w:rsidRPr="00410DC5" w:rsidRDefault="00C040AE" w:rsidP="00735021">
      <w:pPr>
        <w:pStyle w:val="Heading3"/>
      </w:pPr>
      <w:bookmarkStart w:id="20" w:name="_Toc120627869"/>
      <w:bookmarkStart w:id="21" w:name="_Toc153879399"/>
      <w:r w:rsidRPr="00410DC5">
        <w:t>Environment</w:t>
      </w:r>
      <w:bookmarkEnd w:id="20"/>
      <w:bookmarkEnd w:id="21"/>
    </w:p>
    <w:p w14:paraId="32A31712" w14:textId="43A83C9F" w:rsidR="00811A63" w:rsidRPr="00410DC5" w:rsidRDefault="00D66D2B" w:rsidP="005754C5">
      <w:r w:rsidRPr="00410DC5">
        <w:t xml:space="preserve">The Environment data domain involved childhood trauma experiences </w:t>
      </w:r>
      <w:r w:rsidR="00126A6A" w:rsidRPr="00410DC5">
        <w:t>assessed</w:t>
      </w:r>
      <w:r w:rsidRPr="00410DC5">
        <w:t xml:space="preserve"> by the Childhood Trauma Questionnaire (CTQ)</w:t>
      </w:r>
      <w:r w:rsidR="00703675" w:rsidRPr="00410DC5">
        <w:t xml:space="preserve"> </w:t>
      </w:r>
      <w:r w:rsidRPr="00410DC5">
        <w:fldChar w:fldCharType="begin"/>
      </w:r>
      <w:r w:rsidR="005A24B0">
        <w:instrText xml:space="preserve"> ADDIN ZOTERO_ITEM CSL_CITATION {"citationID":"vGkWLrY5","properties":{"formattedCitation":"\\super 7\\nosupersub{}","plainCitation":"7","noteIndex":0},"citationItems":[{"id":7878,"uris":["http://zotero.org/users/5074072/items/2P6HSFDB"],"itemData":{"id":7878,"type":"book","event-place":"Orlando","ISBN":"978-0-15-810229-0","language":"English","note":"OCLC: 728667748","publisher":"Psychological Corporation","publisher-place":"Orlando","source":"Open WorldCat","title":"Childhood trauma questionnaire: a retrospective self-report","title-short":"Childhood trauma questionnaire","author":[{"family":"Bernstein","given":"David P"},{"family":"Fink","given":"Laura"}],"issued":{"date-parts":[["1998"]]}}}],"schema":"https://github.com/citation-style-language/schema/raw/master/csl-citation.json"} </w:instrText>
      </w:r>
      <w:r w:rsidRPr="00410DC5">
        <w:fldChar w:fldCharType="separate"/>
      </w:r>
      <w:r w:rsidR="005A24B0" w:rsidRPr="005A24B0">
        <w:rPr>
          <w:vertAlign w:val="superscript"/>
        </w:rPr>
        <w:t>7</w:t>
      </w:r>
      <w:r w:rsidRPr="00410DC5">
        <w:fldChar w:fldCharType="end"/>
      </w:r>
      <w:r w:rsidR="00703675" w:rsidRPr="00410DC5">
        <w:t>,</w:t>
      </w:r>
      <w:r w:rsidRPr="00410DC5">
        <w:t xml:space="preserve"> and experience of bullying measured by the revised Olweus Bully/Victim Questionnaire</w:t>
      </w:r>
      <w:r w:rsidR="00703675" w:rsidRPr="00410DC5">
        <w:t xml:space="preserve"> </w:t>
      </w:r>
      <w:r w:rsidRPr="00410DC5">
        <w:fldChar w:fldCharType="begin"/>
      </w:r>
      <w:r w:rsidR="005A24B0">
        <w:instrText xml:space="preserve"> ADDIN ZOTERO_ITEM CSL_CITATION {"citationID":"hn8hNRpa","properties":{"formattedCitation":"\\super 8\\nosupersub{}","plainCitation":"8","noteIndex":0},"citationItems":[{"id":7877,"uris":["http://zotero.org/users/5074072/items/RQKRT9BP"],"itemData":{"id":7877,"type":"book","event-place":"Bergen, Norway","publisher":"Research Center for Health Promotion (HEMIL Center), University of Bergen","publisher-place":"Bergen, Norway","title":"The revised Olweus Bully/Victim Questionnaire for students","author":[{"family":"Olweus","given":"D."}],"issued":{"date-parts":[["1996"]]}}}],"schema":"https://github.com/citation-style-language/schema/raw/master/csl-citation.json"} </w:instrText>
      </w:r>
      <w:r w:rsidRPr="00410DC5">
        <w:fldChar w:fldCharType="separate"/>
      </w:r>
      <w:r w:rsidR="005A24B0" w:rsidRPr="005A24B0">
        <w:rPr>
          <w:vertAlign w:val="superscript"/>
        </w:rPr>
        <w:t>8</w:t>
      </w:r>
      <w:r w:rsidRPr="00410DC5">
        <w:fldChar w:fldCharType="end"/>
      </w:r>
      <w:r w:rsidR="00703675" w:rsidRPr="00410DC5">
        <w:t>.</w:t>
      </w:r>
      <w:r w:rsidRPr="00410DC5">
        <w:t xml:space="preserve"> </w:t>
      </w:r>
      <w:r w:rsidR="00435333" w:rsidRPr="00410DC5">
        <w:t xml:space="preserve">The CTQ </w:t>
      </w:r>
      <w:r w:rsidR="009D4A5B" w:rsidRPr="00410DC5">
        <w:t>included</w:t>
      </w:r>
      <w:r w:rsidR="00435333" w:rsidRPr="00410DC5">
        <w:t xml:space="preserve"> measure</w:t>
      </w:r>
      <w:r w:rsidR="003E7912" w:rsidRPr="00410DC5">
        <w:t>s</w:t>
      </w:r>
      <w:r w:rsidR="00435333" w:rsidRPr="00410DC5">
        <w:t xml:space="preserve"> of emotional abuse, emotional neglect, physical abuse and physical </w:t>
      </w:r>
      <w:r w:rsidR="003E7912" w:rsidRPr="00410DC5">
        <w:t xml:space="preserve">neglect, and sexual abuse. </w:t>
      </w:r>
      <w:r w:rsidR="00435333" w:rsidRPr="00410DC5">
        <w:t xml:space="preserve">The sexual abuse </w:t>
      </w:r>
      <w:r w:rsidR="001C4FDC" w:rsidRPr="00410DC5">
        <w:t>scale</w:t>
      </w:r>
      <w:r w:rsidR="00435333" w:rsidRPr="00410DC5">
        <w:t xml:space="preserve"> was not available </w:t>
      </w:r>
      <w:r w:rsidR="007569C5" w:rsidRPr="00410DC5">
        <w:t xml:space="preserve">in our dataset </w:t>
      </w:r>
      <w:r w:rsidR="00435333" w:rsidRPr="00410DC5">
        <w:t>due to technical errors.</w:t>
      </w:r>
      <w:r w:rsidR="00544C97" w:rsidRPr="00410DC5">
        <w:t xml:space="preserve"> </w:t>
      </w:r>
      <w:r w:rsidR="00811A63" w:rsidRPr="00410DC5">
        <w:t>CTQ was not administrated in IMAGEN at age 14.</w:t>
      </w:r>
    </w:p>
    <w:p w14:paraId="1F500100" w14:textId="33A54EAF" w:rsidR="009452C3" w:rsidRPr="00410DC5" w:rsidRDefault="0042140A" w:rsidP="0081703A">
      <w:pPr>
        <w:ind w:firstLine="360"/>
        <w:rPr>
          <w:b/>
        </w:rPr>
      </w:pPr>
      <w:r w:rsidRPr="00410DC5">
        <w:lastRenderedPageBreak/>
        <w:t xml:space="preserve">We involved </w:t>
      </w:r>
      <w:r w:rsidR="00B3119C" w:rsidRPr="00410DC5">
        <w:t>five</w:t>
      </w:r>
      <w:r w:rsidR="00D7494B" w:rsidRPr="00410DC5">
        <w:t xml:space="preserve"> items</w:t>
      </w:r>
      <w:r w:rsidR="000470F0" w:rsidRPr="00410DC5">
        <w:t xml:space="preserve"> </w:t>
      </w:r>
      <w:r w:rsidR="00B61F2F" w:rsidRPr="00410DC5">
        <w:t>in the revised Olweus Bully/Victim Questionnaire</w:t>
      </w:r>
      <w:r w:rsidR="0091065B" w:rsidRPr="00410DC5">
        <w:t>,</w:t>
      </w:r>
      <w:r w:rsidR="000470F0" w:rsidRPr="00410DC5">
        <w:t xml:space="preserve"> </w:t>
      </w:r>
      <w:r w:rsidRPr="00410DC5">
        <w:t>including being bullied/</w:t>
      </w:r>
      <w:r w:rsidR="00672542" w:rsidRPr="00410DC5">
        <w:t>victimized</w:t>
      </w:r>
      <w:r w:rsidRPr="00410DC5">
        <w:t xml:space="preserve"> at school</w:t>
      </w:r>
      <w:r w:rsidR="00B3119C" w:rsidRPr="00410DC5">
        <w:t>/college/work</w:t>
      </w:r>
      <w:r w:rsidR="00343D8E" w:rsidRPr="00410DC5">
        <w:t>,</w:t>
      </w:r>
      <w:r w:rsidRPr="00410DC5">
        <w:t xml:space="preserve"> </w:t>
      </w:r>
      <w:r w:rsidR="009D3938" w:rsidRPr="00410DC5">
        <w:t>being bullied by</w:t>
      </w:r>
      <w:r w:rsidR="006D1DF8" w:rsidRPr="00410DC5">
        <w:t xml:space="preserve"> </w:t>
      </w:r>
      <w:r w:rsidRPr="00410DC5">
        <w:t>a family member, being isolated</w:t>
      </w:r>
      <w:r w:rsidR="00D546F7" w:rsidRPr="00410DC5">
        <w:t>,</w:t>
      </w:r>
      <w:r w:rsidR="00D001B5" w:rsidRPr="00410DC5">
        <w:t xml:space="preserve"> </w:t>
      </w:r>
      <w:r w:rsidR="006D1DF8" w:rsidRPr="00410DC5">
        <w:t>or</w:t>
      </w:r>
      <w:r w:rsidRPr="00410DC5">
        <w:t xml:space="preserve"> </w:t>
      </w:r>
      <w:r w:rsidR="009023A6" w:rsidRPr="00410DC5">
        <w:t xml:space="preserve">being </w:t>
      </w:r>
      <w:r w:rsidR="00252C60" w:rsidRPr="00410DC5">
        <w:t xml:space="preserve">emotionally or </w:t>
      </w:r>
      <w:r w:rsidRPr="00410DC5">
        <w:t xml:space="preserve">physically </w:t>
      </w:r>
      <w:r w:rsidR="00672542" w:rsidRPr="00410DC5">
        <w:t>victimized</w:t>
      </w:r>
      <w:r w:rsidR="006D1DF8" w:rsidRPr="00410DC5">
        <w:t xml:space="preserve">. </w:t>
      </w:r>
    </w:p>
    <w:p w14:paraId="2A8381AE" w14:textId="7EF01215" w:rsidR="00215692" w:rsidRPr="00410DC5" w:rsidRDefault="00215692" w:rsidP="00735021">
      <w:pPr>
        <w:pStyle w:val="Heading3"/>
      </w:pPr>
      <w:bookmarkStart w:id="22" w:name="_Toc120627870"/>
      <w:bookmarkStart w:id="23" w:name="_Toc153879400"/>
      <w:r w:rsidRPr="00410DC5">
        <w:t>Personality</w:t>
      </w:r>
      <w:bookmarkEnd w:id="22"/>
      <w:bookmarkEnd w:id="23"/>
    </w:p>
    <w:p w14:paraId="5AF2AD6F" w14:textId="2D16CD56" w:rsidR="00735021" w:rsidRPr="00410DC5" w:rsidRDefault="001B6AAB" w:rsidP="00F742BB">
      <w:r w:rsidRPr="00410DC5">
        <w:t xml:space="preserve">The </w:t>
      </w:r>
      <w:r w:rsidR="00187D86" w:rsidRPr="00410DC5">
        <w:t>personality</w:t>
      </w:r>
      <w:r w:rsidRPr="00410DC5">
        <w:t xml:space="preserve"> domain included the Revised </w:t>
      </w:r>
      <w:r w:rsidR="00A96115" w:rsidRPr="00410DC5">
        <w:t xml:space="preserve">NEO Five-Factor Inventory </w:t>
      </w:r>
      <w:r w:rsidRPr="00410DC5">
        <w:t>(NEO-</w:t>
      </w:r>
      <w:r w:rsidR="0060220A" w:rsidRPr="00410DC5">
        <w:t>FF</w:t>
      </w:r>
      <w:r w:rsidR="00DE031E" w:rsidRPr="00410DC5">
        <w:t>I</w:t>
      </w:r>
      <w:r w:rsidRPr="00410DC5">
        <w:t>)</w:t>
      </w:r>
      <w:r w:rsidR="00703675" w:rsidRPr="00410DC5">
        <w:t xml:space="preserve"> </w:t>
      </w:r>
      <w:r w:rsidRPr="00410DC5">
        <w:fldChar w:fldCharType="begin"/>
      </w:r>
      <w:r w:rsidR="005A24B0">
        <w:instrText xml:space="preserve"> ADDIN ZOTERO_ITEM CSL_CITATION {"citationID":"vLbyE2hZ","properties":{"formattedCitation":"\\super 9\\nosupersub{}","plainCitation":"9","noteIndex":0},"citationItems":[{"id":7876,"uris":["http://zotero.org/users/5074072/items/GQA7ZI9B"],"itemData":{"id":7876,"type":"book","event-place":"Odessa, FL","publisher":"Psychological Assessment Resources","publisher-place":"Odessa, FL","title":"The NEO-PI/NEO-FFI manual supplement","author":[{"family":"Costa","given":"Paul T"},{"family":"McCrae","given":"Robert R"}],"issued":{"date-parts":[["1989"]]}}}],"schema":"https://github.com/citation-style-language/schema/raw/master/csl-citation.json"} </w:instrText>
      </w:r>
      <w:r w:rsidRPr="00410DC5">
        <w:fldChar w:fldCharType="separate"/>
      </w:r>
      <w:r w:rsidR="005A24B0" w:rsidRPr="005A24B0">
        <w:rPr>
          <w:vertAlign w:val="superscript"/>
        </w:rPr>
        <w:t>9</w:t>
      </w:r>
      <w:r w:rsidRPr="00410DC5">
        <w:fldChar w:fldCharType="end"/>
      </w:r>
      <w:r w:rsidRPr="00410DC5">
        <w:t>, Substance Use Risk Profile Scale (SURPS)</w:t>
      </w:r>
      <w:r w:rsidR="00703675" w:rsidRPr="00410DC5">
        <w:t xml:space="preserve"> </w:t>
      </w:r>
      <w:r w:rsidRPr="00410DC5">
        <w:fldChar w:fldCharType="begin"/>
      </w:r>
      <w:r w:rsidR="005A24B0">
        <w:instrText xml:space="preserve"> ADDIN ZOTERO_ITEM CSL_CITATION {"citationID":"ZrIMpX18","properties":{"formattedCitation":"\\super 10\\nosupersub{}","plainCitation":"10","noteIndex":0},"citationItems":[{"id":7875,"uris":["http://zotero.org/users/5074072/items/72RGUG89"],"itemData":{"id":7875,"type":"article-journal","abstract":"The Substance Use Risk Profile Scale (SURPS) is based on a model of personality risk for substance abuse in which four personality dimensions (hopelessness, anxiety sensitivity, impulsivity, and sensation seeking) are hypothesized to differentially relate to specific patterns of substance use. The current series of studies is a preliminary exploration of the psychometric properties of the SURPS in two populations (undergraduate and high school students). In study 1, an analysis of the internal structure of two versions of the SURPS shows that the abbreviated version best reflects the 4-factor structure. Concurrent, discriminant, and incremental validity of the SURPS is supported by convergent/divergent relationships between the SURPS subscales and other theoretically relevant personality and drug use criterion measures. In Study 2, the factorial structure of the SURPS is confirmed and evidence is provided for its test-retest reliability and validity with respect to measuring personality vulnerability to reinforcement-specific substance use patterns. In Study 3, the SURPS was administered in a more youthful population to test its sensitivity in identifying younger problematic drinkers. The results from the current series of studies demonstrate support for the reliability and construct validity of the SURPS, and suggest that four personality dimensions may be linked to substance-related behavior through different reinforcement processes. This brief assessment tool may have important implications for clinicians and future research.","container-title":"Addictive Behaviors","DOI":"10.1016/j.addbeh.2009.07.001","ISSN":"1873-6327","issue":"12","journalAbbreviation":"Addict Behav","language":"eng","note":"PMID: 19683400","page":"1042-1055","source":"PubMed","title":"The Substance Use Risk Profile Scale: a scale measuring traits linked to reinforcement-specific substance use profiles","title-short":"The Substance Use Risk Profile Scale","volume":"34","author":[{"family":"Woicik","given":"Patricia A."},{"family":"Stewart","given":"Sherry H."},{"family":"Pihl","given":"Robert O."},{"family":"Conrod","given":"Patricia J."}],"issued":{"date-parts":[["2009",12]]}}}],"schema":"https://github.com/citation-style-language/schema/raw/master/csl-citation.json"} </w:instrText>
      </w:r>
      <w:r w:rsidRPr="00410DC5">
        <w:fldChar w:fldCharType="separate"/>
      </w:r>
      <w:r w:rsidR="005A24B0" w:rsidRPr="005A24B0">
        <w:rPr>
          <w:vertAlign w:val="superscript"/>
        </w:rPr>
        <w:t>10</w:t>
      </w:r>
      <w:r w:rsidRPr="00410DC5">
        <w:fldChar w:fldCharType="end"/>
      </w:r>
      <w:r w:rsidRPr="00410DC5">
        <w:t>, and Temperament and Character Inventory – Revised (TCI-R</w:t>
      </w:r>
      <w:r w:rsidR="007528BC" w:rsidRPr="00410DC5">
        <w:t xml:space="preserve">, only the novelty seek facet was </w:t>
      </w:r>
      <w:r w:rsidR="0096703D" w:rsidRPr="00410DC5">
        <w:t>administrated</w:t>
      </w:r>
      <w:r w:rsidRPr="00410DC5">
        <w:t>)</w:t>
      </w:r>
      <w:r w:rsidR="00703675" w:rsidRPr="00410DC5">
        <w:t xml:space="preserve"> </w:t>
      </w:r>
      <w:r w:rsidRPr="00410DC5">
        <w:fldChar w:fldCharType="begin"/>
      </w:r>
      <w:r w:rsidR="005A24B0">
        <w:instrText xml:space="preserve"> ADDIN ZOTERO_ITEM CSL_CITATION {"citationID":"jyOwDrJi","properties":{"formattedCitation":"\\super 11\\nosupersub{}","plainCitation":"11","noteIndex":0},"citationItems":[{"id":7874,"uris":["http://zotero.org/users/5074072/items/N3XC8X6R"],"itemData":{"id":7874,"type":"report","event-place":"St. Louis, MO","publisher":"Center for Psychobiology of Personality, Washington University","publisher-place":"St. Louis, MO","title":"The Temperament and Character Inventory-Revised","author":[{"family":"Cloninger","given":"C. R."},{"family":"Przybeck","given":"T. R."},{"family":"Svrakic","given":"D. M."}],"issued":{"date-parts":[["1999"]]}}}],"schema":"https://github.com/citation-style-language/schema/raw/master/csl-citation.json"} </w:instrText>
      </w:r>
      <w:r w:rsidRPr="00410DC5">
        <w:fldChar w:fldCharType="separate"/>
      </w:r>
      <w:r w:rsidR="005A24B0" w:rsidRPr="005A24B0">
        <w:rPr>
          <w:vertAlign w:val="superscript"/>
        </w:rPr>
        <w:t>11</w:t>
      </w:r>
      <w:r w:rsidRPr="00410DC5">
        <w:fldChar w:fldCharType="end"/>
      </w:r>
      <w:r w:rsidRPr="00410DC5">
        <w:t xml:space="preserve">. The NEO-PI-R included subscales of openness, conscientiousness, extraversion, agreeableness, and neuroticism. </w:t>
      </w:r>
      <w:r w:rsidR="003041BC" w:rsidRPr="00410DC5">
        <w:t xml:space="preserve">The SURPS included subscales of </w:t>
      </w:r>
      <w:r w:rsidR="0080222E" w:rsidRPr="00410DC5">
        <w:t>anxiety sensitivity, hopelessness, impulsivity, and sensation-seeking</w:t>
      </w:r>
      <w:r w:rsidR="003041BC" w:rsidRPr="00410DC5">
        <w:t xml:space="preserve">. </w:t>
      </w:r>
      <w:r w:rsidRPr="00410DC5">
        <w:t xml:space="preserve">The novelty-seeking facet of the TCI-R included subscales of exploratory excitability, impulsiveness, </w:t>
      </w:r>
      <w:r w:rsidR="00B441B0" w:rsidRPr="00410DC5">
        <w:t>extravagance,</w:t>
      </w:r>
      <w:r w:rsidRPr="00410DC5">
        <w:t xml:space="preserve"> and disorderliness.</w:t>
      </w:r>
      <w:r w:rsidR="00B441B0" w:rsidRPr="00410DC5">
        <w:t xml:space="preserve"> </w:t>
      </w:r>
    </w:p>
    <w:p w14:paraId="1212A9FC" w14:textId="07C47CB8" w:rsidR="00215692" w:rsidRPr="00410DC5" w:rsidRDefault="00215692" w:rsidP="00155FF6">
      <w:pPr>
        <w:pStyle w:val="Heading3"/>
      </w:pPr>
      <w:bookmarkStart w:id="24" w:name="_Toc120627871"/>
      <w:bookmarkStart w:id="25" w:name="_Toc153879401"/>
      <w:r w:rsidRPr="00410DC5">
        <w:t>Psychopatholog</w:t>
      </w:r>
      <w:r w:rsidR="003A740E" w:rsidRPr="00410DC5">
        <w:t>y</w:t>
      </w:r>
      <w:bookmarkEnd w:id="24"/>
      <w:bookmarkEnd w:id="25"/>
    </w:p>
    <w:p w14:paraId="7B84AD57" w14:textId="586ECE58" w:rsidR="00C908D5" w:rsidRPr="00410DC5" w:rsidRDefault="00E358FB" w:rsidP="00F742BB">
      <w:r w:rsidRPr="00410DC5">
        <w:t>F</w:t>
      </w:r>
      <w:r w:rsidR="00C908D5" w:rsidRPr="00410DC5">
        <w:t>ive subscales of the Strengths and Difficulties Questionnaire</w:t>
      </w:r>
      <w:r w:rsidR="00703675" w:rsidRPr="00410DC5">
        <w:t xml:space="preserve"> </w:t>
      </w:r>
      <w:r w:rsidR="00160B59" w:rsidRPr="00410DC5">
        <w:fldChar w:fldCharType="begin"/>
      </w:r>
      <w:r w:rsidR="005A24B0">
        <w:instrText xml:space="preserve"> ADDIN ZOTERO_ITEM CSL_CITATION {"citationID":"Z6lMY9Xs","properties":{"formattedCitation":"\\super 12\\nosupersub{}","plainCitation":"12","noteIndex":0},"citationItems":[{"id":99,"uris":["http://zotero.org/users/5074072/items/KCEMTXEA"],"itemData":{"id":99,"type":"article-journal","abstract":"A novel behavioural screening questionnaire, the Strengths and Difficulties Questionnaire (SDQ), was administered along with Rutter questionnaires to parents and teachers of 403 children drawn from dental and psychiatric clinics. Scores derived from the SDQ and Rutter questionnaires were highly correlated; parent-teacher correlations for the two sets of measures were comparable or favoured the SDQ. The two sets of measures did not differ in their ability to discriminate between psychiatric and dental clinic attenders. These preliminary findings suggest that the SDQ functions as well as the Rutter questionnaires while offering the following additional advantages: a focus on strengths as well as difficulties; better coverage of inattention, peer relationships, and prosocial behaviour; a shorter format; and a single form suitable for both parents and teachers, perhaps thereby increasing parent-teacher correlations.","container-title":"J Child Psychol Psychiatry","ISSN":"0021-9630 (Print) 0021-9630 (Linking)","issue":"5","page":"581-586","title":"The Strengths and Difficulties Questionnaire: a research note","volume":"38","author":[{"family":"Goodman","given":"R."}],"issued":{"date-parts":[["1997",7]]}}}],"schema":"https://github.com/citation-style-language/schema/raw/master/csl-citation.json"} </w:instrText>
      </w:r>
      <w:r w:rsidR="00160B59" w:rsidRPr="00410DC5">
        <w:fldChar w:fldCharType="separate"/>
      </w:r>
      <w:r w:rsidR="005A24B0" w:rsidRPr="005A24B0">
        <w:rPr>
          <w:vertAlign w:val="superscript"/>
        </w:rPr>
        <w:t>12</w:t>
      </w:r>
      <w:r w:rsidR="00160B59" w:rsidRPr="00410DC5">
        <w:fldChar w:fldCharType="end"/>
      </w:r>
      <w:r w:rsidR="00C908D5" w:rsidRPr="00410DC5">
        <w:t xml:space="preserve"> were involved, including emotional symptoms, conduct problems, hyperactivity/inattention, peer relationships problem</w:t>
      </w:r>
      <w:r w:rsidR="0089568C" w:rsidRPr="00410DC5">
        <w:t>,</w:t>
      </w:r>
      <w:r w:rsidR="00C908D5" w:rsidRPr="00410DC5">
        <w:t xml:space="preserve"> and prosocial </w:t>
      </w:r>
      <w:r w:rsidR="00A10ABD" w:rsidRPr="00410DC5">
        <w:t>behavior</w:t>
      </w:r>
      <w:r w:rsidR="00C908D5" w:rsidRPr="00410DC5">
        <w:t xml:space="preserve">s. </w:t>
      </w:r>
    </w:p>
    <w:p w14:paraId="77C2F278" w14:textId="49D43D3D" w:rsidR="00190A3C" w:rsidRPr="00410DC5" w:rsidRDefault="00F84252" w:rsidP="00F742BB">
      <w:r w:rsidRPr="00410DC5">
        <w:t xml:space="preserve">The Development and Well-Being Assessment (DAWBA) is a </w:t>
      </w:r>
      <w:r w:rsidR="00364BAC" w:rsidRPr="00410DC5">
        <w:t>set</w:t>
      </w:r>
      <w:r w:rsidRPr="00410DC5">
        <w:t xml:space="preserve"> of questionnaires, interviews, and rating techniques designed to generate psychiatric diagnoses</w:t>
      </w:r>
      <w:r w:rsidR="00433600" w:rsidRPr="00410DC5">
        <w:t>.</w:t>
      </w:r>
      <w:r w:rsidRPr="00410DC5">
        <w:t xml:space="preserve"> </w:t>
      </w:r>
      <w:r w:rsidR="00FB2A34" w:rsidRPr="00410DC5">
        <w:t>Computer-generated DAWBA bands</w:t>
      </w:r>
      <w:r w:rsidR="00703675" w:rsidRPr="00410DC5">
        <w:t xml:space="preserve"> </w:t>
      </w:r>
      <w:r w:rsidR="001609DA" w:rsidRPr="00410DC5">
        <w:fldChar w:fldCharType="begin"/>
      </w:r>
      <w:r w:rsidR="006D2D83">
        <w:instrText xml:space="preserve"> ADDIN ZOTERO_ITEM CSL_CITATION {"citationID":"hsaSckls","properties":{"formattedCitation":"\\super 6\\nosupersub{}","plainCitation":"6","noteIndex":0},"citationItems":[{"id":89,"uris":["http://zotero.org/users/5074072/items/YAD77YGG"],"itemData":{"id":89,"type":"article-journal","abstract":"PURPOSE: To describe and validate the 'DAWBA bands'. These are novel ordered-categorical measures of child mental health, based on the structured sections of the Development and Well-Being Assessment (DAWBA). METHODS: We developed computer algorithms to generate parent, teacher, child and multi-informant DAWBA bands for individual disorders and for groups of disorder (e.g. 'any emotional disorder'). The top two (out of 6) levels of the DAWBA bands were used as computer-generated DAWBA diagnoses. We validated these DAWBA bands in 7,912 British children (7-19 years) and 1,364 Norwegian children (11-13 years), using clinician-rated DAWBA diagnoses as a gold standard. RESULTS: In general, the prevalence of clinician-rated diagnosis increased monotonically across all levels of the DAWBA bands, and also showed a dose-response association with service use and risk factors. The prevalence estimates of the computer-generated DAWBA diagnoses were of roughly comparable magnitude to the prevalence estimates from the clinician-generated diagnoses, but the estimates were not always very close. In contrast, the estimated effect sizes, significance levels and substantive conclusions regarding risk factor associations were very similar or identical. The multi-informant and parent DAWBA bands performed especially well in these regards. CONCLUSION: Computer-generated DAWBA bands avoid the cost and delay occasioned by clinical rating. They may, therefore, sometimes provide a useful alternative to clinician-rated diagnoses, when studying associations with risk factors, generating rough prevalence estimates or implementing routine mental health screening.","container-title":"Soc Psychiatry Psychiatr Epidemiol","DOI":"10.1007/s00127-010-0219-x","ISSN":"1433-9285 (Electronic) 0933-7954 (Linking)","issue":"6","page":"521-32","title":"The 'DAWBA bands' as an ordered-categorical measure of child mental health: description and validation in British and Norwegian samples","volume":"46","author":[{"family":"Goodman","given":"A."},{"family":"Heiervang","given":"E."},{"family":"Collishaw","given":"S."},{"family":"Goodman","given":"R."}],"issued":{"date-parts":[["2011",6]]}}}],"schema":"https://github.com/citation-style-language/schema/raw/master/csl-citation.json"} </w:instrText>
      </w:r>
      <w:r w:rsidR="001609DA" w:rsidRPr="00410DC5">
        <w:fldChar w:fldCharType="separate"/>
      </w:r>
      <w:r w:rsidR="006D2D83" w:rsidRPr="006D2D83">
        <w:rPr>
          <w:vertAlign w:val="superscript"/>
        </w:rPr>
        <w:t>6</w:t>
      </w:r>
      <w:r w:rsidR="001609DA" w:rsidRPr="00410DC5">
        <w:fldChar w:fldCharType="end"/>
      </w:r>
      <w:r w:rsidR="00FB2A34" w:rsidRPr="00410DC5">
        <w:t xml:space="preserve"> were </w:t>
      </w:r>
      <w:r w:rsidR="00C908D5" w:rsidRPr="00410DC5">
        <w:t xml:space="preserve">used </w:t>
      </w:r>
      <w:r w:rsidR="00FB2A34" w:rsidRPr="00410DC5">
        <w:t>to measure the severity of psychopatholog</w:t>
      </w:r>
      <w:r w:rsidR="00CE2219" w:rsidRPr="00410DC5">
        <w:t>ical</w:t>
      </w:r>
      <w:r w:rsidR="00FB2A34" w:rsidRPr="00410DC5">
        <w:t xml:space="preserve"> symptom</w:t>
      </w:r>
      <w:r w:rsidR="000B34D6" w:rsidRPr="00410DC5">
        <w:t>s</w:t>
      </w:r>
      <w:r w:rsidR="00FB2A34" w:rsidRPr="00410DC5">
        <w:t>. DAWBA bands comprised up to 6 levels (from 0 to 5) and indicated the probability of having a disorder (from &lt;0</w:t>
      </w:r>
      <w:r w:rsidR="00FD6FF0" w:rsidRPr="00410DC5">
        <w:t>.</w:t>
      </w:r>
      <w:r w:rsidR="00FB2A34" w:rsidRPr="00410DC5">
        <w:t>1% to &gt;70% probability of DSM-IV based diagnoses).</w:t>
      </w:r>
      <w:r w:rsidR="00CE2219" w:rsidRPr="00410DC5">
        <w:t xml:space="preserve"> The </w:t>
      </w:r>
      <w:r w:rsidR="00CB4649" w:rsidRPr="00410DC5">
        <w:t xml:space="preserve">following </w:t>
      </w:r>
      <w:r w:rsidR="00CE2219" w:rsidRPr="00410DC5">
        <w:t>psychopathological symptoms</w:t>
      </w:r>
      <w:r w:rsidR="00CB4649" w:rsidRPr="00410DC5">
        <w:t xml:space="preserve"> were included in our analysis:</w:t>
      </w:r>
      <w:r w:rsidR="00CE2219" w:rsidRPr="00410DC5">
        <w:t xml:space="preserve">  </w:t>
      </w:r>
      <w:r w:rsidR="00535583" w:rsidRPr="00410DC5">
        <w:t xml:space="preserve">depression, </w:t>
      </w:r>
      <w:r w:rsidR="001A514A" w:rsidRPr="00410DC5">
        <w:t>generalized</w:t>
      </w:r>
      <w:r w:rsidR="00190A3C" w:rsidRPr="00410DC5">
        <w:t xml:space="preserve"> anxiety, obsessive-compulsive disorder, panic disorder, specific phobia, and social phobia.</w:t>
      </w:r>
    </w:p>
    <w:p w14:paraId="65B23A75" w14:textId="77777777" w:rsidR="00735021" w:rsidRPr="00410DC5" w:rsidRDefault="00735021" w:rsidP="00735021">
      <w:pPr>
        <w:pStyle w:val="Heading3"/>
      </w:pPr>
      <w:bookmarkStart w:id="26" w:name="_Toc120627872"/>
      <w:bookmarkStart w:id="27" w:name="_Toc153879402"/>
      <w:r w:rsidRPr="00410DC5">
        <w:t>Substance use</w:t>
      </w:r>
      <w:bookmarkEnd w:id="26"/>
      <w:bookmarkEnd w:id="27"/>
    </w:p>
    <w:p w14:paraId="560F3306" w14:textId="23D20C94" w:rsidR="00884746" w:rsidRPr="00410DC5" w:rsidRDefault="00190A3C" w:rsidP="00884746">
      <w:r w:rsidRPr="00410DC5">
        <w:t>The total score of the Alcohol Use Disorders Identification Test (AUDIT)</w:t>
      </w:r>
      <w:r w:rsidR="00703675" w:rsidRPr="00410DC5">
        <w:t xml:space="preserve"> </w:t>
      </w:r>
      <w:r w:rsidRPr="00410DC5">
        <w:fldChar w:fldCharType="begin"/>
      </w:r>
      <w:r w:rsidR="005A24B0">
        <w:instrText xml:space="preserve"> ADDIN ZOTERO_ITEM CSL_CITATION {"citationID":"iyuJ70nm","properties":{"formattedCitation":"\\super 13\\nosupersub{}","plainCitation":"13","noteIndex":0},"citationItems":[{"id":7873,"uris":["http://zotero.org/users/5074072/items/GVBM6C8Z"],"itemData":{"id":7873,"type":"article-journal","abstract":"The Alcohol Use Disorders Identification Test (AUDIT) has been developed from a six-country WHO collaborative project as a screening instrument for hazardous and harmful alcohol consumption. It is a 10-item questionnaire which covers the domains of alcohol consumption, drinking behaviour, and alcohol-related problems. Questions were selected from a 150-item assessment schedule (which was administered to 1888 persons attending representative primary health care facilities) on the basis of their representativeness for these conceptual domains and their perceived usefulness for intervention. Responses to each question are scored from 0 to 4, giving a maximum possible score of 40. Among those diagnosed as having hazardous or harmful alcohol use, 92% had an AUDIT score of 8 or more, and 94% of those with non-hazardous consumption had a score of less than 8. AUDIT provides a simple method of early detection of hazardous and harmful alcohol use in primary health care settings and is the first instrument of its type to be derived on the basis of a cross-national study.","container-title":"Addiction (Abingdon, England)","DOI":"10.1111/j.1360-0443.1993.tb02093.x","ISSN":"0965-2140","issue":"6","journalAbbreviation":"Addiction","language":"eng","note":"PMID: 8329970","page":"791-804","source":"PubMed","title":"Development of the Alcohol Use Disorders Identification Test (AUDIT): WHO Collaborative Project on Early Detection of Persons with Harmful Alcohol Consumption--II","title-short":"Development of the Alcohol Use Disorders Identification Test (AUDIT)","volume":"88","author":[{"family":"Saunders","given":"J. B."},{"family":"Aasland","given":"O. G."},{"family":"Babor","given":"T. F."},{"family":"Fuente","given":"J. R.","non-dropping-particle":"de la"},{"family":"Grant","given":"M."}],"issued":{"date-parts":[["1993",6]]}}}],"schema":"https://github.com/citation-style-language/schema/raw/master/csl-citation.json"} </w:instrText>
      </w:r>
      <w:r w:rsidRPr="00410DC5">
        <w:fldChar w:fldCharType="separate"/>
      </w:r>
      <w:r w:rsidR="005A24B0" w:rsidRPr="005A24B0">
        <w:rPr>
          <w:vertAlign w:val="superscript"/>
        </w:rPr>
        <w:t>13</w:t>
      </w:r>
      <w:r w:rsidRPr="00410DC5">
        <w:fldChar w:fldCharType="end"/>
      </w:r>
      <w:r w:rsidRPr="00410DC5">
        <w:t xml:space="preserve"> was used</w:t>
      </w:r>
      <w:r w:rsidR="00935049" w:rsidRPr="00410DC5">
        <w:t xml:space="preserve"> </w:t>
      </w:r>
      <w:r w:rsidR="00D60022" w:rsidRPr="00410DC5">
        <w:t>to measure</w:t>
      </w:r>
      <w:r w:rsidR="00935049" w:rsidRPr="00410DC5">
        <w:t xml:space="preserve"> harmful drinking</w:t>
      </w:r>
      <w:r w:rsidRPr="00410DC5">
        <w:t>. Drug use frequencies in the past year were obtained from the ESPAD questionnaire</w:t>
      </w:r>
      <w:r w:rsidR="00703675" w:rsidRPr="00410DC5">
        <w:t xml:space="preserve"> </w:t>
      </w:r>
      <w:r w:rsidRPr="00410DC5">
        <w:fldChar w:fldCharType="begin"/>
      </w:r>
      <w:r w:rsidR="006C5402" w:rsidRPr="00410DC5">
        <w:instrText xml:space="preserve"> ADDIN ZOTERO_ITEM CSL_CITATION {"citationID":"W0sfnGDs","properties":{"formattedCitation":"\\super 14\\nosupersub{}","plainCitation":"14","noteIndex":0},"citationItems":[{"id":7872,"uris":["http://zotero.org/users/5074072/items/6TWGN96K"],"itemData":{"id":7872,"type":"report","event-place":"Stockholm, Sweden","publisher":"The Swedish Council for Information on Alcohol and Other Drugs","publisher-place":"Stockholm, Sweden","title":"The 1995 ESPAD Report. Alcohol and Other Drug Use Among Students in 26 European Countries","author":[{"family":"Hibell","given":"B."},{"family":"Anderson","given":"B."},{"family":"Bjarnason","given":"T."},{"family":"Kokkevi","given":"A."},{"family":"Morgan","given":"M."},{"family":"Narusk","given":"A."}],"issued":{"date-parts":[["1997"]]}}}],"schema":"https://github.com/citation-style-language/schema/raw/master/csl-citation.json"} </w:instrText>
      </w:r>
      <w:r w:rsidRPr="00410DC5">
        <w:fldChar w:fldCharType="separate"/>
      </w:r>
      <w:r w:rsidR="005D19EB" w:rsidRPr="00410DC5">
        <w:rPr>
          <w:vertAlign w:val="superscript"/>
        </w:rPr>
        <w:t>14</w:t>
      </w:r>
      <w:r w:rsidRPr="00410DC5">
        <w:fldChar w:fldCharType="end"/>
      </w:r>
      <w:r w:rsidR="00703675" w:rsidRPr="00410DC5">
        <w:t>,</w:t>
      </w:r>
      <w:r w:rsidRPr="00410DC5">
        <w:t xml:space="preserve"> </w:t>
      </w:r>
      <w:r w:rsidR="00884746" w:rsidRPr="00410DC5">
        <w:t xml:space="preserve">summing up the frequencies of </w:t>
      </w:r>
      <w:r w:rsidR="00F05FB1" w:rsidRPr="00410DC5">
        <w:t xml:space="preserve">using </w:t>
      </w:r>
      <w:r w:rsidR="00884746" w:rsidRPr="00410DC5">
        <w:t xml:space="preserve">the following drugs: </w:t>
      </w:r>
      <w:r w:rsidR="00611EAA" w:rsidRPr="00410DC5">
        <w:t>a</w:t>
      </w:r>
      <w:r w:rsidR="00884746" w:rsidRPr="00410DC5">
        <w:t>mphetamines (speed, uppers, crystal meth) or desoxyn, anabolic steroids, co</w:t>
      </w:r>
      <w:r w:rsidR="00611EAA" w:rsidRPr="00410DC5">
        <w:t>caine</w:t>
      </w:r>
      <w:r w:rsidR="00884746" w:rsidRPr="00410DC5">
        <w:t>, crack,</w:t>
      </w:r>
      <w:r w:rsidR="00611EAA" w:rsidRPr="00410DC5">
        <w:t xml:space="preserve"> GHB or liquid ecstasy, inhalants (glue, </w:t>
      </w:r>
      <w:r w:rsidR="00CB440A" w:rsidRPr="00410DC5">
        <w:t>aerosols etc.</w:t>
      </w:r>
      <w:r w:rsidR="00611EAA" w:rsidRPr="00410DC5">
        <w:t xml:space="preserve">), marijuana (grass, pot) or hashish (hash, hash oil), heroin, ketamine, LSD (acid),  ecstasy (MDMA), mushrooms, narcotics (e.g. opium, morphine, codeine), </w:t>
      </w:r>
      <w:r w:rsidR="00672542" w:rsidRPr="00410DC5">
        <w:t>tranquillizers</w:t>
      </w:r>
      <w:r w:rsidR="00611EAA" w:rsidRPr="00410DC5">
        <w:t xml:space="preserve"> or sedatives (without a doctor</w:t>
      </w:r>
      <w:r w:rsidR="0027720F" w:rsidRPr="00410DC5">
        <w:t>’</w:t>
      </w:r>
      <w:r w:rsidR="00611EAA" w:rsidRPr="00410DC5">
        <w:t>s prescription).</w:t>
      </w:r>
    </w:p>
    <w:p w14:paraId="3EBC5B15" w14:textId="77777777" w:rsidR="006665CB" w:rsidRPr="00410DC5" w:rsidRDefault="00FB2A34" w:rsidP="00155FF6">
      <w:pPr>
        <w:pStyle w:val="Heading3"/>
      </w:pPr>
      <w:bookmarkStart w:id="28" w:name="_Toc120627873"/>
      <w:bookmarkStart w:id="29" w:name="_Toc153879403"/>
      <w:r w:rsidRPr="00410DC5">
        <w:t>Body mass index (BMI)</w:t>
      </w:r>
      <w:bookmarkEnd w:id="28"/>
      <w:bookmarkEnd w:id="29"/>
    </w:p>
    <w:p w14:paraId="1B45B6FE" w14:textId="1DA9DE04" w:rsidR="00CB1CE5" w:rsidRPr="00410DC5" w:rsidRDefault="00FB2A34" w:rsidP="00215692">
      <w:r w:rsidRPr="00410DC5">
        <w:lastRenderedPageBreak/>
        <w:t>BMI (kg/m</w:t>
      </w:r>
      <w:r w:rsidRPr="00410DC5">
        <w:rPr>
          <w:vertAlign w:val="superscript"/>
        </w:rPr>
        <w:t>2</w:t>
      </w:r>
      <w:r w:rsidRPr="00410DC5">
        <w:t>) was derived from height and weight measurements</w:t>
      </w:r>
      <w:r w:rsidR="00BC490F" w:rsidRPr="00410DC5">
        <w:t xml:space="preserve">. BMI at age </w:t>
      </w:r>
      <w:r w:rsidR="000B4D03" w:rsidRPr="00410DC5">
        <w:t>14 years</w:t>
      </w:r>
      <w:r w:rsidR="009E2269" w:rsidRPr="00410DC5">
        <w:t xml:space="preserve"> in the IMAGEN </w:t>
      </w:r>
      <w:r w:rsidR="0088310A" w:rsidRPr="00410DC5">
        <w:t>cohort</w:t>
      </w:r>
      <w:r w:rsidR="009E2269" w:rsidRPr="00410DC5">
        <w:t xml:space="preserve"> </w:t>
      </w:r>
      <w:r w:rsidR="00BC490F" w:rsidRPr="00410DC5">
        <w:t>was</w:t>
      </w:r>
      <w:r w:rsidR="009E2269" w:rsidRPr="00410DC5">
        <w:t xml:space="preserve"> </w:t>
      </w:r>
      <w:r w:rsidRPr="00410DC5">
        <w:t>transformed to age- and sex-adjusted z-scores based on the Centre for Disease Control and Prevention Growth Chart</w:t>
      </w:r>
      <w:r w:rsidR="00703675" w:rsidRPr="00410DC5">
        <w:t xml:space="preserve"> </w:t>
      </w:r>
      <w:r w:rsidR="00A5631E" w:rsidRPr="00410DC5">
        <w:fldChar w:fldCharType="begin"/>
      </w:r>
      <w:r w:rsidR="006C5402" w:rsidRPr="00410DC5">
        <w:instrText xml:space="preserve"> ADDIN ZOTERO_ITEM CSL_CITATION {"citationID":"Acr2sJKZ","properties":{"formattedCitation":"\\super 15\\nosupersub{}","plainCitation":"15","noteIndex":0},"citationItems":[{"id":822,"uris":["http://zotero.org/users/5074072/items/BBZUZAHN"],"itemData":{"id":822,"type":"article-journal","container-title":"Natl Health Stat Report","ISSN":"2164-8344 (Print) 2164-8344","journalAbbreviation":"National health statistics reports","language":"eng","page":"1-3","title":"Construction of LMS parameters for the Centers for Disease Control and Prevention 2000 growth charts","volume":"63","author":[{"family":"Flegal","given":"K. M."},{"family":"Cole","given":"T. J."}],"issued":{"date-parts":[["2013",2,11]]}}}],"schema":"https://github.com/citation-style-language/schema/raw/master/csl-citation.json"} </w:instrText>
      </w:r>
      <w:r w:rsidR="00A5631E" w:rsidRPr="00410DC5">
        <w:fldChar w:fldCharType="separate"/>
      </w:r>
      <w:r w:rsidR="005D19EB" w:rsidRPr="00410DC5">
        <w:rPr>
          <w:vertAlign w:val="superscript"/>
        </w:rPr>
        <w:t>15</w:t>
      </w:r>
      <w:r w:rsidR="00A5631E" w:rsidRPr="00410DC5">
        <w:fldChar w:fldCharType="end"/>
      </w:r>
      <w:r w:rsidR="00703675" w:rsidRPr="00410DC5">
        <w:t>.</w:t>
      </w:r>
      <w:r w:rsidRPr="00410DC5">
        <w:t xml:space="preserve"> </w:t>
      </w:r>
    </w:p>
    <w:p w14:paraId="50A944F1" w14:textId="7D794914" w:rsidR="00B43972" w:rsidRPr="00410DC5" w:rsidRDefault="007E0117" w:rsidP="007E0117">
      <w:pPr>
        <w:pStyle w:val="Heading3"/>
      </w:pPr>
      <w:bookmarkStart w:id="30" w:name="_Toc120627874"/>
      <w:bookmarkStart w:id="31" w:name="_Toc153879404"/>
      <w:r w:rsidRPr="00410DC5">
        <w:t>Pubertal development scale (PDS)</w:t>
      </w:r>
      <w:bookmarkEnd w:id="30"/>
      <w:bookmarkEnd w:id="31"/>
    </w:p>
    <w:p w14:paraId="2722DCC1" w14:textId="36D0E242" w:rsidR="00B20F6A" w:rsidRPr="00410DC5" w:rsidRDefault="00B20F6A" w:rsidP="002921B0">
      <w:r w:rsidRPr="00410DC5">
        <w:t>The Pubertal Development Scale</w:t>
      </w:r>
      <w:r w:rsidR="00703675" w:rsidRPr="00410DC5">
        <w:t xml:space="preserve"> </w:t>
      </w:r>
      <w:r w:rsidRPr="00410DC5">
        <w:fldChar w:fldCharType="begin"/>
      </w:r>
      <w:r w:rsidR="006C5402" w:rsidRPr="00410DC5">
        <w:instrText xml:space="preserve"> ADDIN ZOTERO_ITEM CSL_CITATION {"citationID":"TxTqEVnd","properties":{"formattedCitation":"\\super 16\\nosupersub{}","plainCitation":"16","noteIndex":0},"citationItems":[{"id":8603,"uris":["http://zotero.org/users/5074072/items/2AUV937E"],"itemData":{"id":8603,"type":"article-journal","abstract":"Puberty is a central process in the complex set of changes that constitutes the transition from childhood to adolescence. Research on the role of pubertal change in this transition has been impeded by the difficulty of assessing puberty in ways acceptable to young adolescents and others involved. Addressing this problem, this paper describes and presents norms for a selfreport measure of pubertal status. The measure was used twice annually over a period of three years in a longitudinal study of 335 young adolescent boys and girls. Data on a longitudinal subsample of 253 subjects are reported. The scale shows good reliability, as indicated by coefficient alpha. In addition, several sources of data suggest that these reports are valid. The availability of such a measure is important for studies, such as those based in schools, in which more direct measures of puberty may not be possible.","container-title":"Journal of Youth and Adolescence","DOI":"10.1007/BF01537962","ISSN":"0047-2891","issue":"2","journalAbbreviation":"J Youth Adolesc","language":"eng","note":"PMID: 24277579","page":"117-133","source":"PubMed","title":"A self-report measure of pubertal status: Reliability, validity, and initial norms","title-short":"A self-report measure of pubertal status","volume":"17","author":[{"family":"Petersen","given":"A. C."},{"family":"Crockett","given":"L."},{"family":"Richards","given":"M."},{"family":"Boxer","given":"A."}],"issued":{"date-parts":[["1988",4]]}}}],"schema":"https://github.com/citation-style-language/schema/raw/master/csl-citation.json"} </w:instrText>
      </w:r>
      <w:r w:rsidRPr="00410DC5">
        <w:fldChar w:fldCharType="separate"/>
      </w:r>
      <w:r w:rsidR="005D19EB" w:rsidRPr="00410DC5">
        <w:rPr>
          <w:vertAlign w:val="superscript"/>
        </w:rPr>
        <w:t>16</w:t>
      </w:r>
      <w:r w:rsidRPr="00410DC5">
        <w:fldChar w:fldCharType="end"/>
      </w:r>
      <w:r w:rsidR="002E4749" w:rsidRPr="00410DC5">
        <w:t xml:space="preserve"> </w:t>
      </w:r>
      <w:r w:rsidRPr="00410DC5">
        <w:t>was used to assess p</w:t>
      </w:r>
      <w:r w:rsidR="000B4D03" w:rsidRPr="00410DC5">
        <w:t>ubert</w:t>
      </w:r>
      <w:r w:rsidR="009D6C1B" w:rsidRPr="00410DC5">
        <w:t>al</w:t>
      </w:r>
      <w:r w:rsidR="000B4D03" w:rsidRPr="00410DC5">
        <w:t xml:space="preserve"> development </w:t>
      </w:r>
      <w:r w:rsidRPr="00410DC5">
        <w:t xml:space="preserve">at age 14 years in the IMAGEN cohort. It is a self-report measure </w:t>
      </w:r>
      <w:r w:rsidR="00E047EB" w:rsidRPr="00410DC5">
        <w:t xml:space="preserve">of pubertal development, </w:t>
      </w:r>
      <w:r w:rsidR="00E26D69" w:rsidRPr="00410DC5">
        <w:t>including</w:t>
      </w:r>
      <w:r w:rsidR="00E047EB" w:rsidRPr="00410DC5">
        <w:t xml:space="preserve"> growth spurts</w:t>
      </w:r>
      <w:r w:rsidR="00C2089E" w:rsidRPr="00410DC5">
        <w:t xml:space="preserve"> in height</w:t>
      </w:r>
      <w:r w:rsidR="00E047EB" w:rsidRPr="00410DC5">
        <w:t xml:space="preserve">, body hair growth, </w:t>
      </w:r>
      <w:r w:rsidR="00C62D9B" w:rsidRPr="00410DC5">
        <w:t xml:space="preserve">and </w:t>
      </w:r>
      <w:r w:rsidR="00E047EB" w:rsidRPr="00410DC5">
        <w:t>skin changes</w:t>
      </w:r>
      <w:r w:rsidR="00C62D9B" w:rsidRPr="00410DC5">
        <w:t xml:space="preserve"> </w:t>
      </w:r>
      <w:r w:rsidR="002E4840" w:rsidRPr="00410DC5">
        <w:t>for</w:t>
      </w:r>
      <w:r w:rsidR="00C62D9B" w:rsidRPr="00410DC5">
        <w:t xml:space="preserve"> both </w:t>
      </w:r>
      <w:r w:rsidR="00B51877" w:rsidRPr="00410DC5">
        <w:t>boys and girls</w:t>
      </w:r>
      <w:r w:rsidR="00C62D9B" w:rsidRPr="00410DC5">
        <w:t>;</w:t>
      </w:r>
      <w:r w:rsidR="00E047EB" w:rsidRPr="00410DC5">
        <w:t xml:space="preserve"> breast development and menarche </w:t>
      </w:r>
      <w:r w:rsidR="002E4840" w:rsidRPr="00410DC5">
        <w:t>for</w:t>
      </w:r>
      <w:r w:rsidR="00E047EB" w:rsidRPr="00410DC5">
        <w:t xml:space="preserve"> girls</w:t>
      </w:r>
      <w:r w:rsidR="001508DA" w:rsidRPr="00410DC5">
        <w:t xml:space="preserve"> only</w:t>
      </w:r>
      <w:r w:rsidR="00C62D9B" w:rsidRPr="00410DC5">
        <w:t>;</w:t>
      </w:r>
      <w:r w:rsidR="00E047EB" w:rsidRPr="00410DC5">
        <w:t xml:space="preserve"> and voice change</w:t>
      </w:r>
      <w:r w:rsidR="00C62D9B" w:rsidRPr="00410DC5">
        <w:t xml:space="preserve"> and facial hair growth </w:t>
      </w:r>
      <w:r w:rsidR="002E4840" w:rsidRPr="00410DC5">
        <w:t xml:space="preserve">for </w:t>
      </w:r>
      <w:r w:rsidR="00E047EB" w:rsidRPr="00410DC5">
        <w:t>boys</w:t>
      </w:r>
      <w:r w:rsidR="001508DA" w:rsidRPr="00410DC5">
        <w:t xml:space="preserve"> only</w:t>
      </w:r>
      <w:r w:rsidR="00E047EB" w:rsidRPr="00410DC5">
        <w:t>.</w:t>
      </w:r>
      <w:r w:rsidR="008A6CBF" w:rsidRPr="00410DC5">
        <w:t xml:space="preserve"> </w:t>
      </w:r>
      <w:r w:rsidR="00DB41A0" w:rsidRPr="00410DC5">
        <w:t xml:space="preserve">The answer to each </w:t>
      </w:r>
      <w:r w:rsidR="00CC73D4" w:rsidRPr="00410DC5">
        <w:t>item</w:t>
      </w:r>
      <w:r w:rsidR="00DB41A0" w:rsidRPr="00410DC5">
        <w:t xml:space="preserve"> </w:t>
      </w:r>
      <w:r w:rsidR="00EC6482" w:rsidRPr="00410DC5">
        <w:t>was</w:t>
      </w:r>
      <w:r w:rsidR="00DB41A0" w:rsidRPr="00410DC5">
        <w:t xml:space="preserve"> coded in a four-level ordinal scale. The mean value</w:t>
      </w:r>
      <w:r w:rsidR="007B4AF8" w:rsidRPr="00410DC5">
        <w:t xml:space="preserve"> across the five items </w:t>
      </w:r>
      <w:r w:rsidR="006C07C9" w:rsidRPr="00410DC5">
        <w:t xml:space="preserve">was </w:t>
      </w:r>
      <w:r w:rsidR="00425FD5" w:rsidRPr="00410DC5">
        <w:t>used</w:t>
      </w:r>
      <w:r w:rsidR="006C07C9" w:rsidRPr="00410DC5">
        <w:t xml:space="preserve"> as an overall </w:t>
      </w:r>
      <w:r w:rsidR="00A84FCD" w:rsidRPr="00410DC5">
        <w:t xml:space="preserve">measure of </w:t>
      </w:r>
      <w:r w:rsidR="006C07C9" w:rsidRPr="00410DC5">
        <w:t>pubertal development for each individual.</w:t>
      </w:r>
    </w:p>
    <w:p w14:paraId="7C4EBF32" w14:textId="090CD04F" w:rsidR="00902985" w:rsidRPr="00410DC5" w:rsidRDefault="00902985" w:rsidP="00902985">
      <w:pPr>
        <w:pStyle w:val="Heading3"/>
      </w:pPr>
      <w:bookmarkStart w:id="32" w:name="_Toc153879405"/>
      <w:r w:rsidRPr="00410DC5">
        <w:t>Confounding variables</w:t>
      </w:r>
      <w:bookmarkEnd w:id="32"/>
    </w:p>
    <w:p w14:paraId="56E28FFC" w14:textId="19556ABF" w:rsidR="00671F3C" w:rsidRPr="00410DC5" w:rsidRDefault="00CE3F24" w:rsidP="002921B0">
      <w:r w:rsidRPr="00410DC5">
        <w:t>In</w:t>
      </w:r>
      <w:r w:rsidR="003B365F" w:rsidRPr="00410DC5">
        <w:t xml:space="preserve"> the classification analysis </w:t>
      </w:r>
      <w:r w:rsidR="00AA066B" w:rsidRPr="00410DC5">
        <w:t>involving</w:t>
      </w:r>
      <w:r w:rsidR="003B365F" w:rsidRPr="00410DC5">
        <w:t xml:space="preserve"> the ED samples, </w:t>
      </w:r>
      <w:r w:rsidRPr="00410DC5">
        <w:t xml:space="preserve">age </w:t>
      </w:r>
      <w:r w:rsidR="0081435E" w:rsidRPr="00410DC5">
        <w:t>was</w:t>
      </w:r>
      <w:r w:rsidRPr="00410DC5">
        <w:t xml:space="preserve"> </w:t>
      </w:r>
      <w:r w:rsidR="00AA066B" w:rsidRPr="00410DC5">
        <w:t xml:space="preserve">considered a </w:t>
      </w:r>
      <w:r w:rsidRPr="00410DC5">
        <w:t>confounding variable</w:t>
      </w:r>
      <w:r w:rsidR="00AA066B" w:rsidRPr="00410DC5">
        <w:t>. A</w:t>
      </w:r>
      <w:r w:rsidR="005F355D" w:rsidRPr="00410DC5">
        <w:t xml:space="preserve">ll the participants </w:t>
      </w:r>
      <w:r w:rsidR="00AA066B" w:rsidRPr="00410DC5">
        <w:t xml:space="preserve">in this analysis </w:t>
      </w:r>
      <w:r w:rsidR="001A2C00" w:rsidRPr="00410DC5">
        <w:t xml:space="preserve">were female and recruited </w:t>
      </w:r>
      <w:r w:rsidR="0095121B" w:rsidRPr="00410DC5">
        <w:t>from</w:t>
      </w:r>
      <w:r w:rsidR="001A2C00" w:rsidRPr="00410DC5">
        <w:t xml:space="preserve"> London</w:t>
      </w:r>
      <w:r w:rsidRPr="00410DC5">
        <w:t xml:space="preserve">. In the analysis </w:t>
      </w:r>
      <w:r w:rsidR="00AA066B" w:rsidRPr="00410DC5">
        <w:t>of</w:t>
      </w:r>
      <w:r w:rsidRPr="00410DC5">
        <w:t xml:space="preserve"> MDD and AUD samples, </w:t>
      </w:r>
      <w:r w:rsidR="0042432A" w:rsidRPr="00410DC5">
        <w:t xml:space="preserve">sex </w:t>
      </w:r>
      <w:r w:rsidR="00AA066B" w:rsidRPr="00410DC5">
        <w:t>wa</w:t>
      </w:r>
      <w:r w:rsidR="0042432A" w:rsidRPr="00410DC5">
        <w:t xml:space="preserve">s a confounding variable in addition to </w:t>
      </w:r>
      <w:r w:rsidR="0031100F" w:rsidRPr="00410DC5">
        <w:t>age</w:t>
      </w:r>
      <w:r w:rsidR="005C72EA" w:rsidRPr="00410DC5">
        <w:t xml:space="preserve"> </w:t>
      </w:r>
      <w:r w:rsidR="0031100F" w:rsidRPr="00410DC5">
        <w:t>and study sit</w:t>
      </w:r>
      <w:r w:rsidR="005C72EA" w:rsidRPr="00410DC5">
        <w:t>e</w:t>
      </w:r>
      <w:r w:rsidR="00AA066B" w:rsidRPr="00410DC5">
        <w:t>. This was due to imbalanced s</w:t>
      </w:r>
      <w:r w:rsidR="005C72EA" w:rsidRPr="00410DC5">
        <w:t>ex between cases and controls</w:t>
      </w:r>
      <w:r w:rsidR="0031100F" w:rsidRPr="00410DC5">
        <w:t xml:space="preserve">. </w:t>
      </w:r>
      <w:r w:rsidR="00946610" w:rsidRPr="00410DC5">
        <w:t xml:space="preserve">In the analysis </w:t>
      </w:r>
      <w:r w:rsidR="00560EA1" w:rsidRPr="00410DC5">
        <w:t>of</w:t>
      </w:r>
      <w:r w:rsidR="00946610" w:rsidRPr="00410DC5">
        <w:t xml:space="preserve"> the </w:t>
      </w:r>
      <w:r w:rsidR="00F55749" w:rsidRPr="00410DC5">
        <w:t xml:space="preserve">population </w:t>
      </w:r>
      <w:r w:rsidR="00946610" w:rsidRPr="00410DC5">
        <w:t>IMAGEN sample,</w:t>
      </w:r>
      <w:r w:rsidR="001C0A57" w:rsidRPr="00410DC5">
        <w:t xml:space="preserve"> confounding variables included</w:t>
      </w:r>
      <w:r w:rsidR="00946610" w:rsidRPr="00410DC5">
        <w:t xml:space="preserve"> age and study site</w:t>
      </w:r>
      <w:r w:rsidR="005C72EA" w:rsidRPr="00410DC5">
        <w:t xml:space="preserve">, while sex was </w:t>
      </w:r>
      <w:r w:rsidR="000671A7" w:rsidRPr="00410DC5">
        <w:t>used</w:t>
      </w:r>
      <w:r w:rsidR="005C72EA" w:rsidRPr="00410DC5">
        <w:t xml:space="preserve"> as a predictor.</w:t>
      </w:r>
    </w:p>
    <w:p w14:paraId="7CECD35C" w14:textId="77777777" w:rsidR="00671F3C" w:rsidRPr="00410DC5" w:rsidRDefault="00671F3C">
      <w:pPr>
        <w:spacing w:after="160" w:line="259" w:lineRule="auto"/>
      </w:pPr>
      <w:r w:rsidRPr="00410DC5">
        <w:br w:type="page"/>
      </w:r>
    </w:p>
    <w:p w14:paraId="0BFB8A97" w14:textId="46E793DE" w:rsidR="00AC32F9" w:rsidRPr="00410DC5" w:rsidRDefault="00F375F8" w:rsidP="003D562C">
      <w:pPr>
        <w:pStyle w:val="Heading1"/>
      </w:pPr>
      <w:bookmarkStart w:id="33" w:name="_Toc33597389"/>
      <w:bookmarkStart w:id="34" w:name="_Toc78973440"/>
      <w:bookmarkStart w:id="35" w:name="_Toc120627880"/>
      <w:bookmarkStart w:id="36" w:name="_Toc153879406"/>
      <w:bookmarkStart w:id="37" w:name="_Hlk34313872"/>
      <w:bookmarkEnd w:id="19"/>
      <w:r w:rsidRPr="00410DC5">
        <w:lastRenderedPageBreak/>
        <w:t>Supplementa</w:t>
      </w:r>
      <w:r w:rsidR="00B8232A">
        <w:t>ry</w:t>
      </w:r>
      <w:r w:rsidRPr="00410DC5">
        <w:t xml:space="preserve"> </w:t>
      </w:r>
      <w:r w:rsidR="00AC32F9" w:rsidRPr="00410DC5">
        <w:t>Tables</w:t>
      </w:r>
      <w:bookmarkEnd w:id="33"/>
      <w:bookmarkEnd w:id="34"/>
      <w:bookmarkEnd w:id="35"/>
      <w:bookmarkEnd w:id="36"/>
    </w:p>
    <w:p w14:paraId="4FE7AB83" w14:textId="6A11B7A1" w:rsidR="00906E9B" w:rsidRPr="00410DC5" w:rsidRDefault="005420A5" w:rsidP="006F3B40">
      <w:pPr>
        <w:pStyle w:val="Tablehead"/>
      </w:pPr>
      <w:bookmarkStart w:id="38" w:name="_Toc116383713"/>
      <w:bookmarkStart w:id="39" w:name="_Toc118381766"/>
      <w:bookmarkStart w:id="40" w:name="_Toc120627881"/>
      <w:bookmarkStart w:id="41" w:name="_Toc153879407"/>
      <w:bookmarkStart w:id="42" w:name="_Toc106988219"/>
      <w:bookmarkStart w:id="43" w:name="_Toc107439232"/>
      <w:r w:rsidRPr="00410DC5">
        <w:t xml:space="preserve">Supplementary Table </w:t>
      </w:r>
      <w:r w:rsidR="00AC32F9" w:rsidRPr="00410DC5">
        <w:t xml:space="preserve">1. </w:t>
      </w:r>
      <w:r w:rsidR="00BB20D2" w:rsidRPr="00410DC5">
        <w:t>C</w:t>
      </w:r>
      <w:r w:rsidR="00AC32F9" w:rsidRPr="00410DC5">
        <w:t>haracteristics</w:t>
      </w:r>
      <w:r w:rsidR="00BB20D2" w:rsidRPr="00410DC5">
        <w:t xml:space="preserve"> of the samples</w:t>
      </w:r>
      <w:r w:rsidR="00AC32F9" w:rsidRPr="00410DC5">
        <w:t>.</w:t>
      </w:r>
      <w:bookmarkEnd w:id="38"/>
      <w:bookmarkEnd w:id="39"/>
      <w:bookmarkEnd w:id="40"/>
      <w:bookmarkEnd w:id="41"/>
      <w:r w:rsidR="00AC32F9" w:rsidRPr="00410DC5">
        <w:t xml:space="preserve"> </w:t>
      </w:r>
      <w:bookmarkEnd w:id="42"/>
      <w:bookmarkEnd w:id="43"/>
    </w:p>
    <w:tbl>
      <w:tblPr>
        <w:tblW w:w="10591" w:type="dxa"/>
        <w:tblInd w:w="-815" w:type="dxa"/>
        <w:tblLook w:val="04A0" w:firstRow="1" w:lastRow="0" w:firstColumn="1" w:lastColumn="0" w:noHBand="0" w:noVBand="1"/>
      </w:tblPr>
      <w:tblGrid>
        <w:gridCol w:w="1162"/>
        <w:gridCol w:w="1775"/>
        <w:gridCol w:w="2268"/>
        <w:gridCol w:w="1031"/>
        <w:gridCol w:w="950"/>
        <w:gridCol w:w="1704"/>
        <w:gridCol w:w="1701"/>
      </w:tblGrid>
      <w:tr w:rsidR="00A140BF" w:rsidRPr="00410DC5" w14:paraId="2E671605" w14:textId="77777777" w:rsidTr="00990559">
        <w:trPr>
          <w:trHeight w:val="284"/>
        </w:trPr>
        <w:tc>
          <w:tcPr>
            <w:tcW w:w="293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EB83DA" w14:textId="77777777" w:rsidR="00CA699D" w:rsidRPr="00410DC5" w:rsidRDefault="00CA699D" w:rsidP="004E7641">
            <w:pPr>
              <w:pStyle w:val="Tablecontents"/>
            </w:pPr>
            <w:r w:rsidRPr="00410DC5">
              <w:t>Sample type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D2E349D" w14:textId="77777777" w:rsidR="00CA699D" w:rsidRPr="00410DC5" w:rsidRDefault="00CA699D" w:rsidP="004E7641">
            <w:pPr>
              <w:pStyle w:val="Tablecontents"/>
            </w:pPr>
            <w:r w:rsidRPr="00410DC5">
              <w:t>Group</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60A52C99" w14:textId="77777777" w:rsidR="00CA699D" w:rsidRPr="00410DC5" w:rsidRDefault="00CA699D" w:rsidP="004E7641">
            <w:pPr>
              <w:pStyle w:val="Tablecontents"/>
            </w:pPr>
            <w:r w:rsidRPr="00410DC5">
              <w:t>Group size</w:t>
            </w:r>
          </w:p>
        </w:tc>
        <w:tc>
          <w:tcPr>
            <w:tcW w:w="950" w:type="dxa"/>
            <w:tcBorders>
              <w:top w:val="single" w:sz="4" w:space="0" w:color="auto"/>
              <w:left w:val="nil"/>
              <w:bottom w:val="single" w:sz="4" w:space="0" w:color="auto"/>
              <w:right w:val="single" w:sz="4" w:space="0" w:color="auto"/>
            </w:tcBorders>
            <w:shd w:val="clear" w:color="auto" w:fill="auto"/>
            <w:vAlign w:val="center"/>
            <w:hideMark/>
          </w:tcPr>
          <w:p w14:paraId="3BACC0F3" w14:textId="77777777" w:rsidR="00CA699D" w:rsidRPr="00410DC5" w:rsidRDefault="00CA699D" w:rsidP="004E7641">
            <w:pPr>
              <w:pStyle w:val="Tablecontents"/>
            </w:pPr>
            <w:r w:rsidRPr="00410DC5">
              <w:t>Female (%)</w:t>
            </w:r>
          </w:p>
        </w:tc>
        <w:tc>
          <w:tcPr>
            <w:tcW w:w="1704" w:type="dxa"/>
            <w:tcBorders>
              <w:top w:val="single" w:sz="4" w:space="0" w:color="auto"/>
              <w:left w:val="nil"/>
              <w:bottom w:val="single" w:sz="4" w:space="0" w:color="auto"/>
              <w:right w:val="single" w:sz="4" w:space="0" w:color="auto"/>
            </w:tcBorders>
            <w:shd w:val="clear" w:color="auto" w:fill="auto"/>
            <w:noWrap/>
            <w:vAlign w:val="center"/>
            <w:hideMark/>
          </w:tcPr>
          <w:p w14:paraId="6D72FC2C" w14:textId="77777777" w:rsidR="00CA699D" w:rsidRPr="00410DC5" w:rsidRDefault="00CA699D" w:rsidP="004E7641">
            <w:pPr>
              <w:pStyle w:val="Tablecontents"/>
            </w:pPr>
            <w:r w:rsidRPr="00410DC5">
              <w:t>BMI Mean (SD)</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F411247" w14:textId="77777777" w:rsidR="00CA699D" w:rsidRPr="00410DC5" w:rsidRDefault="00CA699D" w:rsidP="004E7641">
            <w:pPr>
              <w:pStyle w:val="Tablecontents"/>
            </w:pPr>
            <w:r w:rsidRPr="00410DC5">
              <w:t>Age Mean (SD)</w:t>
            </w:r>
          </w:p>
        </w:tc>
      </w:tr>
      <w:tr w:rsidR="00A140BF" w:rsidRPr="00410DC5" w14:paraId="61554769" w14:textId="77777777" w:rsidTr="00990559">
        <w:trPr>
          <w:trHeight w:val="284"/>
        </w:trPr>
        <w:tc>
          <w:tcPr>
            <w:tcW w:w="1162" w:type="dxa"/>
            <w:vMerge w:val="restart"/>
            <w:tcBorders>
              <w:top w:val="nil"/>
              <w:left w:val="single" w:sz="4" w:space="0" w:color="auto"/>
              <w:right w:val="single" w:sz="4" w:space="0" w:color="auto"/>
            </w:tcBorders>
            <w:shd w:val="clear" w:color="auto" w:fill="auto"/>
            <w:noWrap/>
            <w:vAlign w:val="center"/>
            <w:hideMark/>
          </w:tcPr>
          <w:p w14:paraId="43C48AC5" w14:textId="243EA52C" w:rsidR="00CA699D" w:rsidRPr="00410DC5" w:rsidRDefault="00CA699D" w:rsidP="004E7641">
            <w:pPr>
              <w:pStyle w:val="Tablecontents"/>
            </w:pPr>
            <w:r w:rsidRPr="00410DC5">
              <w:t>Clinical sample</w:t>
            </w:r>
          </w:p>
        </w:tc>
        <w:tc>
          <w:tcPr>
            <w:tcW w:w="17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0C6FF2" w14:textId="77777777" w:rsidR="00CA699D" w:rsidRPr="00410DC5" w:rsidRDefault="00CA699D" w:rsidP="004E7641">
            <w:pPr>
              <w:pStyle w:val="Tablecontents"/>
            </w:pPr>
            <w:r w:rsidRPr="00410DC5">
              <w:t>EDs</w:t>
            </w:r>
          </w:p>
        </w:tc>
        <w:tc>
          <w:tcPr>
            <w:tcW w:w="2268" w:type="dxa"/>
            <w:tcBorders>
              <w:top w:val="nil"/>
              <w:left w:val="nil"/>
              <w:bottom w:val="single" w:sz="4" w:space="0" w:color="auto"/>
              <w:right w:val="single" w:sz="4" w:space="0" w:color="auto"/>
            </w:tcBorders>
            <w:shd w:val="clear" w:color="auto" w:fill="auto"/>
            <w:noWrap/>
            <w:vAlign w:val="center"/>
          </w:tcPr>
          <w:p w14:paraId="062F8297" w14:textId="77777777" w:rsidR="00CA699D" w:rsidRPr="00410DC5" w:rsidRDefault="00CA699D" w:rsidP="004E7641">
            <w:pPr>
              <w:pStyle w:val="Tablecontents"/>
            </w:pPr>
            <w:r w:rsidRPr="00410DC5">
              <w:t>AN</w:t>
            </w:r>
          </w:p>
        </w:tc>
        <w:tc>
          <w:tcPr>
            <w:tcW w:w="1031" w:type="dxa"/>
            <w:tcBorders>
              <w:top w:val="nil"/>
              <w:left w:val="nil"/>
              <w:bottom w:val="single" w:sz="4" w:space="0" w:color="auto"/>
              <w:right w:val="single" w:sz="4" w:space="0" w:color="auto"/>
            </w:tcBorders>
            <w:shd w:val="clear" w:color="auto" w:fill="auto"/>
            <w:noWrap/>
            <w:vAlign w:val="center"/>
          </w:tcPr>
          <w:p w14:paraId="67B18F01" w14:textId="12534FA5" w:rsidR="00CA699D" w:rsidRPr="00410DC5" w:rsidRDefault="00F36606" w:rsidP="004E7641">
            <w:pPr>
              <w:pStyle w:val="Tablecontents"/>
            </w:pPr>
            <w:r w:rsidRPr="00410DC5">
              <w:t>62</w:t>
            </w:r>
          </w:p>
        </w:tc>
        <w:tc>
          <w:tcPr>
            <w:tcW w:w="950" w:type="dxa"/>
            <w:tcBorders>
              <w:top w:val="nil"/>
              <w:left w:val="nil"/>
              <w:bottom w:val="single" w:sz="4" w:space="0" w:color="auto"/>
              <w:right w:val="single" w:sz="4" w:space="0" w:color="auto"/>
            </w:tcBorders>
            <w:shd w:val="clear" w:color="auto" w:fill="auto"/>
            <w:noWrap/>
            <w:vAlign w:val="center"/>
          </w:tcPr>
          <w:p w14:paraId="21C80364" w14:textId="5D460788" w:rsidR="00CA699D" w:rsidRPr="00410DC5" w:rsidRDefault="00CA699D" w:rsidP="004E7641">
            <w:pPr>
              <w:pStyle w:val="Tablecontents"/>
            </w:pPr>
            <w:r w:rsidRPr="00410DC5">
              <w:t>100%</w:t>
            </w:r>
          </w:p>
        </w:tc>
        <w:tc>
          <w:tcPr>
            <w:tcW w:w="1704" w:type="dxa"/>
            <w:tcBorders>
              <w:top w:val="nil"/>
              <w:left w:val="nil"/>
              <w:bottom w:val="single" w:sz="4" w:space="0" w:color="auto"/>
              <w:right w:val="single" w:sz="4" w:space="0" w:color="auto"/>
            </w:tcBorders>
            <w:shd w:val="clear" w:color="auto" w:fill="auto"/>
            <w:noWrap/>
            <w:vAlign w:val="center"/>
          </w:tcPr>
          <w:p w14:paraId="1136C7A2" w14:textId="0E338380" w:rsidR="00CA699D" w:rsidRPr="00410DC5" w:rsidRDefault="00CA699D" w:rsidP="004E7641">
            <w:pPr>
              <w:pStyle w:val="Tablecontents"/>
            </w:pPr>
            <w:r w:rsidRPr="00410DC5">
              <w:t>16.</w:t>
            </w:r>
            <w:r w:rsidR="00F36606" w:rsidRPr="00410DC5">
              <w:t>56</w:t>
            </w:r>
            <w:r w:rsidR="00990559" w:rsidRPr="00410DC5">
              <w:t>*</w:t>
            </w:r>
            <w:r w:rsidRPr="00410DC5">
              <w:t xml:space="preserve"> (1.</w:t>
            </w:r>
            <w:r w:rsidR="00F36606" w:rsidRPr="00410DC5">
              <w:t>88</w:t>
            </w:r>
            <w:r w:rsidRPr="00410DC5">
              <w:t>)</w:t>
            </w:r>
          </w:p>
        </w:tc>
        <w:tc>
          <w:tcPr>
            <w:tcW w:w="1701" w:type="dxa"/>
            <w:tcBorders>
              <w:top w:val="nil"/>
              <w:left w:val="nil"/>
              <w:bottom w:val="single" w:sz="4" w:space="0" w:color="auto"/>
              <w:right w:val="single" w:sz="4" w:space="0" w:color="auto"/>
            </w:tcBorders>
            <w:shd w:val="clear" w:color="auto" w:fill="auto"/>
            <w:noWrap/>
            <w:vAlign w:val="center"/>
          </w:tcPr>
          <w:p w14:paraId="7D953D15" w14:textId="3B197967" w:rsidR="00CA699D" w:rsidRPr="00410DC5" w:rsidRDefault="00CA699D" w:rsidP="004E7641">
            <w:pPr>
              <w:pStyle w:val="Tablecontents"/>
            </w:pPr>
            <w:r w:rsidRPr="00410DC5">
              <w:t>2</w:t>
            </w:r>
            <w:r w:rsidR="00532AEF" w:rsidRPr="00410DC5">
              <w:t>2.02</w:t>
            </w:r>
            <w:r w:rsidRPr="00410DC5">
              <w:t xml:space="preserve"> (2.</w:t>
            </w:r>
            <w:r w:rsidR="00532AEF" w:rsidRPr="00410DC5">
              <w:t>19</w:t>
            </w:r>
            <w:r w:rsidRPr="00410DC5">
              <w:t>)</w:t>
            </w:r>
          </w:p>
        </w:tc>
      </w:tr>
      <w:tr w:rsidR="00A140BF" w:rsidRPr="00410DC5" w14:paraId="66553265" w14:textId="77777777" w:rsidTr="00990559">
        <w:trPr>
          <w:trHeight w:val="284"/>
        </w:trPr>
        <w:tc>
          <w:tcPr>
            <w:tcW w:w="1162" w:type="dxa"/>
            <w:vMerge/>
            <w:tcBorders>
              <w:left w:val="single" w:sz="4" w:space="0" w:color="auto"/>
              <w:right w:val="single" w:sz="4" w:space="0" w:color="auto"/>
            </w:tcBorders>
            <w:shd w:val="clear" w:color="auto" w:fill="auto"/>
            <w:vAlign w:val="center"/>
            <w:hideMark/>
          </w:tcPr>
          <w:p w14:paraId="1FA17FDB" w14:textId="77777777" w:rsidR="00CA699D" w:rsidRPr="00410DC5" w:rsidRDefault="00CA699D" w:rsidP="004E7641">
            <w:pPr>
              <w:pStyle w:val="Tablecontents"/>
            </w:pPr>
          </w:p>
        </w:tc>
        <w:tc>
          <w:tcPr>
            <w:tcW w:w="1775" w:type="dxa"/>
            <w:vMerge/>
            <w:tcBorders>
              <w:top w:val="nil"/>
              <w:left w:val="single" w:sz="4" w:space="0" w:color="auto"/>
              <w:bottom w:val="single" w:sz="4" w:space="0" w:color="000000"/>
              <w:right w:val="single" w:sz="4" w:space="0" w:color="auto"/>
            </w:tcBorders>
            <w:vAlign w:val="center"/>
            <w:hideMark/>
          </w:tcPr>
          <w:p w14:paraId="11B2BFF1" w14:textId="77777777" w:rsidR="00CA699D" w:rsidRPr="00410DC5" w:rsidRDefault="00CA699D" w:rsidP="004E7641">
            <w:pPr>
              <w:pStyle w:val="Tablecontents"/>
            </w:pPr>
          </w:p>
        </w:tc>
        <w:tc>
          <w:tcPr>
            <w:tcW w:w="2268" w:type="dxa"/>
            <w:tcBorders>
              <w:top w:val="nil"/>
              <w:left w:val="nil"/>
              <w:bottom w:val="single" w:sz="4" w:space="0" w:color="auto"/>
              <w:right w:val="single" w:sz="4" w:space="0" w:color="auto"/>
            </w:tcBorders>
            <w:shd w:val="clear" w:color="auto" w:fill="auto"/>
            <w:noWrap/>
            <w:vAlign w:val="center"/>
          </w:tcPr>
          <w:p w14:paraId="117A29B1" w14:textId="77777777" w:rsidR="00CA699D" w:rsidRPr="00410DC5" w:rsidRDefault="00CA699D" w:rsidP="004E7641">
            <w:pPr>
              <w:pStyle w:val="Tablecontents"/>
            </w:pPr>
            <w:r w:rsidRPr="00410DC5">
              <w:t>BN</w:t>
            </w:r>
          </w:p>
        </w:tc>
        <w:tc>
          <w:tcPr>
            <w:tcW w:w="1031" w:type="dxa"/>
            <w:tcBorders>
              <w:top w:val="nil"/>
              <w:left w:val="nil"/>
              <w:bottom w:val="single" w:sz="4" w:space="0" w:color="auto"/>
              <w:right w:val="single" w:sz="4" w:space="0" w:color="auto"/>
            </w:tcBorders>
            <w:shd w:val="clear" w:color="auto" w:fill="auto"/>
            <w:noWrap/>
            <w:vAlign w:val="center"/>
          </w:tcPr>
          <w:p w14:paraId="169E1411" w14:textId="5B5326E1" w:rsidR="00CA699D" w:rsidRPr="00410DC5" w:rsidRDefault="00CA699D" w:rsidP="004E7641">
            <w:pPr>
              <w:pStyle w:val="Tablecontents"/>
            </w:pPr>
            <w:r w:rsidRPr="00410DC5">
              <w:t>5</w:t>
            </w:r>
            <w:r w:rsidR="00F36606" w:rsidRPr="00410DC5">
              <w:t>0</w:t>
            </w:r>
          </w:p>
        </w:tc>
        <w:tc>
          <w:tcPr>
            <w:tcW w:w="950" w:type="dxa"/>
            <w:tcBorders>
              <w:top w:val="nil"/>
              <w:left w:val="nil"/>
              <w:bottom w:val="single" w:sz="4" w:space="0" w:color="auto"/>
              <w:right w:val="single" w:sz="4" w:space="0" w:color="auto"/>
            </w:tcBorders>
            <w:shd w:val="clear" w:color="auto" w:fill="auto"/>
            <w:noWrap/>
            <w:vAlign w:val="center"/>
          </w:tcPr>
          <w:p w14:paraId="49747C75" w14:textId="56941ACE" w:rsidR="00CA699D" w:rsidRPr="00410DC5" w:rsidRDefault="00CA699D" w:rsidP="004E7641">
            <w:pPr>
              <w:pStyle w:val="Tablecontents"/>
            </w:pPr>
            <w:r w:rsidRPr="00410DC5">
              <w:t>100%</w:t>
            </w:r>
          </w:p>
        </w:tc>
        <w:tc>
          <w:tcPr>
            <w:tcW w:w="1704" w:type="dxa"/>
            <w:tcBorders>
              <w:top w:val="nil"/>
              <w:left w:val="nil"/>
              <w:bottom w:val="single" w:sz="4" w:space="0" w:color="auto"/>
              <w:right w:val="single" w:sz="4" w:space="0" w:color="auto"/>
            </w:tcBorders>
            <w:shd w:val="clear" w:color="auto" w:fill="auto"/>
            <w:noWrap/>
            <w:vAlign w:val="center"/>
          </w:tcPr>
          <w:p w14:paraId="14D77BC2" w14:textId="615F854C" w:rsidR="00CA699D" w:rsidRPr="00410DC5" w:rsidRDefault="00CA699D" w:rsidP="004E7641">
            <w:pPr>
              <w:pStyle w:val="Tablecontents"/>
            </w:pPr>
            <w:r w:rsidRPr="00410DC5">
              <w:t>2</w:t>
            </w:r>
            <w:r w:rsidR="00F36606" w:rsidRPr="00410DC5">
              <w:t>3</w:t>
            </w:r>
            <w:r w:rsidRPr="00410DC5">
              <w:t>.</w:t>
            </w:r>
            <w:r w:rsidR="00F36606" w:rsidRPr="00410DC5">
              <w:t>41</w:t>
            </w:r>
            <w:r w:rsidR="00990559" w:rsidRPr="00410DC5">
              <w:t>*</w:t>
            </w:r>
            <w:r w:rsidRPr="00410DC5">
              <w:t xml:space="preserve"> (4.</w:t>
            </w:r>
            <w:r w:rsidR="00F36606" w:rsidRPr="00410DC5">
              <w:t>30</w:t>
            </w:r>
            <w:r w:rsidRPr="00410DC5">
              <w:t>)</w:t>
            </w:r>
          </w:p>
        </w:tc>
        <w:tc>
          <w:tcPr>
            <w:tcW w:w="1701" w:type="dxa"/>
            <w:tcBorders>
              <w:top w:val="nil"/>
              <w:left w:val="nil"/>
              <w:bottom w:val="single" w:sz="4" w:space="0" w:color="auto"/>
              <w:right w:val="single" w:sz="4" w:space="0" w:color="auto"/>
            </w:tcBorders>
            <w:shd w:val="clear" w:color="auto" w:fill="auto"/>
            <w:noWrap/>
            <w:vAlign w:val="center"/>
          </w:tcPr>
          <w:p w14:paraId="29B3807E" w14:textId="0BA68B03" w:rsidR="00CA699D" w:rsidRPr="00410DC5" w:rsidRDefault="00CA699D" w:rsidP="004E7641">
            <w:pPr>
              <w:pStyle w:val="Tablecontents"/>
            </w:pPr>
            <w:r w:rsidRPr="00410DC5">
              <w:t>22.</w:t>
            </w:r>
            <w:r w:rsidR="00532AEF" w:rsidRPr="00410DC5">
              <w:t>17</w:t>
            </w:r>
            <w:r w:rsidRPr="00410DC5">
              <w:t xml:space="preserve"> (2.</w:t>
            </w:r>
            <w:r w:rsidR="00532AEF" w:rsidRPr="00410DC5">
              <w:t>29</w:t>
            </w:r>
            <w:r w:rsidRPr="00410DC5">
              <w:t>)</w:t>
            </w:r>
          </w:p>
        </w:tc>
      </w:tr>
      <w:tr w:rsidR="00A140BF" w:rsidRPr="00410DC5" w14:paraId="4CB0D6D8" w14:textId="77777777" w:rsidTr="00990559">
        <w:trPr>
          <w:trHeight w:val="284"/>
        </w:trPr>
        <w:tc>
          <w:tcPr>
            <w:tcW w:w="1162" w:type="dxa"/>
            <w:vMerge/>
            <w:tcBorders>
              <w:left w:val="single" w:sz="4" w:space="0" w:color="auto"/>
              <w:right w:val="single" w:sz="4" w:space="0" w:color="auto"/>
            </w:tcBorders>
            <w:shd w:val="clear" w:color="auto" w:fill="auto"/>
            <w:vAlign w:val="center"/>
            <w:hideMark/>
          </w:tcPr>
          <w:p w14:paraId="6D7B379D" w14:textId="77777777" w:rsidR="00CA699D" w:rsidRPr="00410DC5" w:rsidRDefault="00CA699D" w:rsidP="004E7641">
            <w:pPr>
              <w:pStyle w:val="Tablecontents"/>
            </w:pPr>
          </w:p>
        </w:tc>
        <w:tc>
          <w:tcPr>
            <w:tcW w:w="1775" w:type="dxa"/>
            <w:vMerge/>
            <w:tcBorders>
              <w:top w:val="nil"/>
              <w:left w:val="single" w:sz="4" w:space="0" w:color="auto"/>
              <w:bottom w:val="single" w:sz="4" w:space="0" w:color="000000"/>
              <w:right w:val="single" w:sz="4" w:space="0" w:color="auto"/>
            </w:tcBorders>
            <w:vAlign w:val="center"/>
            <w:hideMark/>
          </w:tcPr>
          <w:p w14:paraId="2B116398" w14:textId="77777777" w:rsidR="00CA699D" w:rsidRPr="00410DC5" w:rsidRDefault="00CA699D" w:rsidP="004E7641">
            <w:pPr>
              <w:pStyle w:val="Tablecontents"/>
            </w:pPr>
          </w:p>
        </w:tc>
        <w:tc>
          <w:tcPr>
            <w:tcW w:w="2268" w:type="dxa"/>
            <w:tcBorders>
              <w:top w:val="nil"/>
              <w:left w:val="nil"/>
              <w:bottom w:val="single" w:sz="4" w:space="0" w:color="auto"/>
              <w:right w:val="single" w:sz="4" w:space="0" w:color="auto"/>
            </w:tcBorders>
            <w:shd w:val="clear" w:color="auto" w:fill="auto"/>
            <w:noWrap/>
            <w:vAlign w:val="center"/>
          </w:tcPr>
          <w:p w14:paraId="552684E0" w14:textId="77777777" w:rsidR="00CA699D" w:rsidRPr="00410DC5" w:rsidRDefault="00CA699D" w:rsidP="004E7641">
            <w:pPr>
              <w:pStyle w:val="Tablecontents"/>
            </w:pPr>
            <w:r w:rsidRPr="00410DC5">
              <w:t>HC for EDs</w:t>
            </w:r>
          </w:p>
        </w:tc>
        <w:tc>
          <w:tcPr>
            <w:tcW w:w="1031" w:type="dxa"/>
            <w:tcBorders>
              <w:top w:val="nil"/>
              <w:left w:val="nil"/>
              <w:bottom w:val="single" w:sz="4" w:space="0" w:color="auto"/>
              <w:right w:val="single" w:sz="4" w:space="0" w:color="auto"/>
            </w:tcBorders>
            <w:shd w:val="clear" w:color="auto" w:fill="auto"/>
            <w:noWrap/>
            <w:vAlign w:val="center"/>
          </w:tcPr>
          <w:p w14:paraId="41C46A3B" w14:textId="0F2FB694" w:rsidR="00CA699D" w:rsidRPr="00410DC5" w:rsidRDefault="00CA699D" w:rsidP="004E7641">
            <w:pPr>
              <w:pStyle w:val="Tablecontents"/>
            </w:pPr>
            <w:r w:rsidRPr="00410DC5">
              <w:t>5</w:t>
            </w:r>
            <w:r w:rsidR="00F36606" w:rsidRPr="00410DC5">
              <w:t>7</w:t>
            </w:r>
          </w:p>
        </w:tc>
        <w:tc>
          <w:tcPr>
            <w:tcW w:w="950" w:type="dxa"/>
            <w:tcBorders>
              <w:top w:val="nil"/>
              <w:left w:val="nil"/>
              <w:bottom w:val="single" w:sz="4" w:space="0" w:color="auto"/>
              <w:right w:val="single" w:sz="4" w:space="0" w:color="auto"/>
            </w:tcBorders>
            <w:shd w:val="clear" w:color="auto" w:fill="auto"/>
            <w:noWrap/>
            <w:vAlign w:val="center"/>
          </w:tcPr>
          <w:p w14:paraId="272C1FA5" w14:textId="14187DE8" w:rsidR="00CA699D" w:rsidRPr="00410DC5" w:rsidRDefault="00CA699D" w:rsidP="004E7641">
            <w:pPr>
              <w:pStyle w:val="Tablecontents"/>
            </w:pPr>
            <w:r w:rsidRPr="00410DC5">
              <w:t>100%</w:t>
            </w:r>
          </w:p>
        </w:tc>
        <w:tc>
          <w:tcPr>
            <w:tcW w:w="1704" w:type="dxa"/>
            <w:tcBorders>
              <w:top w:val="nil"/>
              <w:left w:val="nil"/>
              <w:bottom w:val="single" w:sz="4" w:space="0" w:color="auto"/>
              <w:right w:val="single" w:sz="4" w:space="0" w:color="auto"/>
            </w:tcBorders>
            <w:shd w:val="clear" w:color="auto" w:fill="auto"/>
            <w:noWrap/>
            <w:vAlign w:val="center"/>
          </w:tcPr>
          <w:p w14:paraId="62C6B7FC" w14:textId="764A0C01" w:rsidR="00CA699D" w:rsidRPr="00410DC5" w:rsidRDefault="00CA699D" w:rsidP="004E7641">
            <w:pPr>
              <w:pStyle w:val="Tablecontents"/>
            </w:pPr>
            <w:r w:rsidRPr="00410DC5">
              <w:t>2</w:t>
            </w:r>
            <w:r w:rsidR="00F36606" w:rsidRPr="00410DC5">
              <w:t>5.24</w:t>
            </w:r>
            <w:r w:rsidRPr="00410DC5">
              <w:t xml:space="preserve"> (</w:t>
            </w:r>
            <w:r w:rsidR="00F36606" w:rsidRPr="00410DC5">
              <w:t>5.46</w:t>
            </w:r>
            <w:r w:rsidRPr="00410DC5">
              <w:t>)</w:t>
            </w:r>
          </w:p>
        </w:tc>
        <w:tc>
          <w:tcPr>
            <w:tcW w:w="1701" w:type="dxa"/>
            <w:tcBorders>
              <w:top w:val="nil"/>
              <w:left w:val="nil"/>
              <w:bottom w:val="single" w:sz="4" w:space="0" w:color="auto"/>
              <w:right w:val="single" w:sz="4" w:space="0" w:color="auto"/>
            </w:tcBorders>
            <w:shd w:val="clear" w:color="auto" w:fill="auto"/>
            <w:noWrap/>
            <w:vAlign w:val="center"/>
          </w:tcPr>
          <w:p w14:paraId="7C8D1D7A" w14:textId="5D56D6D8" w:rsidR="00CA699D" w:rsidRPr="00410DC5" w:rsidRDefault="00CA699D" w:rsidP="004E7641">
            <w:pPr>
              <w:pStyle w:val="Tablecontents"/>
            </w:pPr>
            <w:r w:rsidRPr="00410DC5">
              <w:t>22.</w:t>
            </w:r>
            <w:r w:rsidR="00532AEF" w:rsidRPr="00410DC5">
              <w:t>63</w:t>
            </w:r>
            <w:r w:rsidRPr="00410DC5">
              <w:t xml:space="preserve"> (0.</w:t>
            </w:r>
            <w:r w:rsidR="00532AEF" w:rsidRPr="00410DC5">
              <w:t>77</w:t>
            </w:r>
            <w:r w:rsidRPr="00410DC5">
              <w:t>)</w:t>
            </w:r>
          </w:p>
        </w:tc>
      </w:tr>
      <w:tr w:rsidR="00A140BF" w:rsidRPr="00410DC5" w14:paraId="4380AF31" w14:textId="77777777" w:rsidTr="00990559">
        <w:trPr>
          <w:trHeight w:val="284"/>
        </w:trPr>
        <w:tc>
          <w:tcPr>
            <w:tcW w:w="1162" w:type="dxa"/>
            <w:vMerge/>
            <w:tcBorders>
              <w:left w:val="single" w:sz="4" w:space="0" w:color="auto"/>
              <w:right w:val="single" w:sz="4" w:space="0" w:color="auto"/>
            </w:tcBorders>
            <w:shd w:val="clear" w:color="auto" w:fill="auto"/>
            <w:vAlign w:val="center"/>
            <w:hideMark/>
          </w:tcPr>
          <w:p w14:paraId="372EEA52" w14:textId="77777777" w:rsidR="0071044C" w:rsidRPr="00410DC5" w:rsidRDefault="0071044C" w:rsidP="004E7641">
            <w:pPr>
              <w:pStyle w:val="Tablecontents"/>
            </w:pPr>
          </w:p>
        </w:tc>
        <w:tc>
          <w:tcPr>
            <w:tcW w:w="17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E01B11" w14:textId="77777777" w:rsidR="0071044C" w:rsidRPr="00410DC5" w:rsidRDefault="0071044C" w:rsidP="004E7641">
            <w:pPr>
              <w:pStyle w:val="Tablecontents"/>
            </w:pPr>
            <w:r w:rsidRPr="00410DC5">
              <w:t>MDD and AUD</w:t>
            </w:r>
          </w:p>
        </w:tc>
        <w:tc>
          <w:tcPr>
            <w:tcW w:w="2268" w:type="dxa"/>
            <w:tcBorders>
              <w:top w:val="nil"/>
              <w:left w:val="nil"/>
              <w:bottom w:val="single" w:sz="4" w:space="0" w:color="auto"/>
              <w:right w:val="single" w:sz="4" w:space="0" w:color="auto"/>
            </w:tcBorders>
            <w:shd w:val="clear" w:color="auto" w:fill="auto"/>
            <w:noWrap/>
            <w:vAlign w:val="center"/>
          </w:tcPr>
          <w:p w14:paraId="397B1565" w14:textId="77777777" w:rsidR="0071044C" w:rsidRPr="00410DC5" w:rsidRDefault="0071044C" w:rsidP="004E7641">
            <w:pPr>
              <w:pStyle w:val="Tablecontents"/>
            </w:pPr>
            <w:r w:rsidRPr="00410DC5">
              <w:t>MDD</w:t>
            </w:r>
          </w:p>
        </w:tc>
        <w:tc>
          <w:tcPr>
            <w:tcW w:w="1031" w:type="dxa"/>
            <w:tcBorders>
              <w:top w:val="nil"/>
              <w:left w:val="nil"/>
              <w:bottom w:val="single" w:sz="4" w:space="0" w:color="auto"/>
              <w:right w:val="single" w:sz="4" w:space="0" w:color="auto"/>
            </w:tcBorders>
            <w:shd w:val="clear" w:color="auto" w:fill="auto"/>
            <w:noWrap/>
            <w:vAlign w:val="center"/>
          </w:tcPr>
          <w:p w14:paraId="41F0A2B3" w14:textId="677D00B9" w:rsidR="0071044C" w:rsidRPr="00410DC5" w:rsidRDefault="0071044C" w:rsidP="004E7641">
            <w:pPr>
              <w:pStyle w:val="Tablecontents"/>
            </w:pPr>
            <w:r w:rsidRPr="00410DC5">
              <w:t>176</w:t>
            </w:r>
          </w:p>
        </w:tc>
        <w:tc>
          <w:tcPr>
            <w:tcW w:w="950" w:type="dxa"/>
            <w:tcBorders>
              <w:top w:val="nil"/>
              <w:left w:val="nil"/>
              <w:bottom w:val="single" w:sz="4" w:space="0" w:color="auto"/>
              <w:right w:val="single" w:sz="4" w:space="0" w:color="auto"/>
            </w:tcBorders>
            <w:shd w:val="clear" w:color="auto" w:fill="auto"/>
            <w:noWrap/>
            <w:vAlign w:val="center"/>
          </w:tcPr>
          <w:p w14:paraId="479E9328" w14:textId="7D984F53" w:rsidR="0071044C" w:rsidRPr="00410DC5" w:rsidRDefault="0071044C" w:rsidP="004E7641">
            <w:pPr>
              <w:pStyle w:val="Tablecontents"/>
            </w:pPr>
            <w:r w:rsidRPr="00410DC5">
              <w:t>75%</w:t>
            </w:r>
          </w:p>
        </w:tc>
        <w:tc>
          <w:tcPr>
            <w:tcW w:w="1704" w:type="dxa"/>
            <w:tcBorders>
              <w:top w:val="nil"/>
              <w:left w:val="nil"/>
              <w:bottom w:val="single" w:sz="4" w:space="0" w:color="auto"/>
              <w:right w:val="single" w:sz="4" w:space="0" w:color="auto"/>
            </w:tcBorders>
            <w:shd w:val="clear" w:color="auto" w:fill="auto"/>
            <w:noWrap/>
          </w:tcPr>
          <w:p w14:paraId="29802F1D" w14:textId="57281E7C" w:rsidR="0071044C" w:rsidRPr="00410DC5" w:rsidRDefault="0071044C" w:rsidP="004E7641">
            <w:pPr>
              <w:pStyle w:val="Tablecontents"/>
            </w:pPr>
            <w:r w:rsidRPr="00410DC5">
              <w:t>24.46 (6.08)</w:t>
            </w:r>
          </w:p>
        </w:tc>
        <w:tc>
          <w:tcPr>
            <w:tcW w:w="1701" w:type="dxa"/>
            <w:tcBorders>
              <w:top w:val="nil"/>
              <w:left w:val="nil"/>
              <w:bottom w:val="single" w:sz="4" w:space="0" w:color="auto"/>
              <w:right w:val="single" w:sz="4" w:space="0" w:color="auto"/>
            </w:tcBorders>
            <w:shd w:val="clear" w:color="auto" w:fill="auto"/>
            <w:noWrap/>
          </w:tcPr>
          <w:p w14:paraId="359C2D40" w14:textId="3926544A" w:rsidR="0071044C" w:rsidRPr="00410DC5" w:rsidRDefault="0071044C" w:rsidP="004E7641">
            <w:pPr>
              <w:pStyle w:val="Tablecontents"/>
            </w:pPr>
            <w:r w:rsidRPr="00410DC5">
              <w:t>22.73 (2.19)</w:t>
            </w:r>
          </w:p>
        </w:tc>
      </w:tr>
      <w:tr w:rsidR="00A140BF" w:rsidRPr="00410DC5" w14:paraId="65E1F27D" w14:textId="77777777" w:rsidTr="00990559">
        <w:trPr>
          <w:trHeight w:val="284"/>
        </w:trPr>
        <w:tc>
          <w:tcPr>
            <w:tcW w:w="1162" w:type="dxa"/>
            <w:vMerge/>
            <w:tcBorders>
              <w:left w:val="single" w:sz="4" w:space="0" w:color="auto"/>
              <w:right w:val="single" w:sz="4" w:space="0" w:color="auto"/>
            </w:tcBorders>
            <w:shd w:val="clear" w:color="auto" w:fill="auto"/>
            <w:vAlign w:val="center"/>
            <w:hideMark/>
          </w:tcPr>
          <w:p w14:paraId="3ACDB475" w14:textId="77777777" w:rsidR="0071044C" w:rsidRPr="00410DC5" w:rsidRDefault="0071044C" w:rsidP="004E7641">
            <w:pPr>
              <w:pStyle w:val="Tablecontents"/>
            </w:pPr>
          </w:p>
        </w:tc>
        <w:tc>
          <w:tcPr>
            <w:tcW w:w="1775" w:type="dxa"/>
            <w:vMerge/>
            <w:tcBorders>
              <w:top w:val="nil"/>
              <w:left w:val="single" w:sz="4" w:space="0" w:color="auto"/>
              <w:bottom w:val="single" w:sz="4" w:space="0" w:color="auto"/>
              <w:right w:val="single" w:sz="4" w:space="0" w:color="auto"/>
            </w:tcBorders>
            <w:vAlign w:val="center"/>
            <w:hideMark/>
          </w:tcPr>
          <w:p w14:paraId="0090B530" w14:textId="77777777" w:rsidR="0071044C" w:rsidRPr="00410DC5" w:rsidRDefault="0071044C" w:rsidP="004E7641">
            <w:pPr>
              <w:pStyle w:val="Tablecontents"/>
            </w:pPr>
          </w:p>
        </w:tc>
        <w:tc>
          <w:tcPr>
            <w:tcW w:w="2268" w:type="dxa"/>
            <w:tcBorders>
              <w:top w:val="nil"/>
              <w:left w:val="nil"/>
              <w:bottom w:val="single" w:sz="4" w:space="0" w:color="auto"/>
              <w:right w:val="single" w:sz="4" w:space="0" w:color="auto"/>
            </w:tcBorders>
            <w:shd w:val="clear" w:color="auto" w:fill="auto"/>
            <w:noWrap/>
            <w:vAlign w:val="center"/>
          </w:tcPr>
          <w:p w14:paraId="4A83AD42" w14:textId="77777777" w:rsidR="0071044C" w:rsidRPr="00410DC5" w:rsidRDefault="0071044C" w:rsidP="004E7641">
            <w:pPr>
              <w:pStyle w:val="Tablecontents"/>
            </w:pPr>
            <w:r w:rsidRPr="00410DC5">
              <w:t>AUD</w:t>
            </w:r>
          </w:p>
        </w:tc>
        <w:tc>
          <w:tcPr>
            <w:tcW w:w="1031" w:type="dxa"/>
            <w:tcBorders>
              <w:top w:val="nil"/>
              <w:left w:val="nil"/>
              <w:bottom w:val="single" w:sz="4" w:space="0" w:color="auto"/>
              <w:right w:val="single" w:sz="4" w:space="0" w:color="auto"/>
            </w:tcBorders>
            <w:shd w:val="clear" w:color="auto" w:fill="auto"/>
            <w:noWrap/>
            <w:vAlign w:val="center"/>
          </w:tcPr>
          <w:p w14:paraId="389A8702" w14:textId="54229805" w:rsidR="0071044C" w:rsidRPr="00410DC5" w:rsidRDefault="0071044C" w:rsidP="004E7641">
            <w:pPr>
              <w:pStyle w:val="Tablecontents"/>
            </w:pPr>
            <w:r w:rsidRPr="00410DC5">
              <w:t>1</w:t>
            </w:r>
            <w:r w:rsidR="00BE17E3" w:rsidRPr="00410DC5">
              <w:t>5</w:t>
            </w:r>
            <w:r w:rsidRPr="00410DC5">
              <w:t>9</w:t>
            </w:r>
          </w:p>
        </w:tc>
        <w:tc>
          <w:tcPr>
            <w:tcW w:w="950" w:type="dxa"/>
            <w:tcBorders>
              <w:top w:val="nil"/>
              <w:left w:val="nil"/>
              <w:bottom w:val="single" w:sz="4" w:space="0" w:color="auto"/>
              <w:right w:val="single" w:sz="4" w:space="0" w:color="auto"/>
            </w:tcBorders>
            <w:shd w:val="clear" w:color="auto" w:fill="auto"/>
            <w:noWrap/>
            <w:vAlign w:val="center"/>
          </w:tcPr>
          <w:p w14:paraId="1B3A285A" w14:textId="66F4BA69" w:rsidR="0071044C" w:rsidRPr="00410DC5" w:rsidRDefault="0071044C" w:rsidP="004E7641">
            <w:pPr>
              <w:pStyle w:val="Tablecontents"/>
            </w:pPr>
            <w:r w:rsidRPr="00410DC5">
              <w:t>58%</w:t>
            </w:r>
          </w:p>
        </w:tc>
        <w:tc>
          <w:tcPr>
            <w:tcW w:w="1704" w:type="dxa"/>
            <w:tcBorders>
              <w:top w:val="nil"/>
              <w:left w:val="nil"/>
              <w:bottom w:val="single" w:sz="4" w:space="0" w:color="auto"/>
              <w:right w:val="single" w:sz="4" w:space="0" w:color="auto"/>
            </w:tcBorders>
            <w:shd w:val="clear" w:color="auto" w:fill="auto"/>
            <w:noWrap/>
          </w:tcPr>
          <w:p w14:paraId="212AC942" w14:textId="55A03612" w:rsidR="0071044C" w:rsidRPr="00410DC5" w:rsidRDefault="0071044C" w:rsidP="004E7641">
            <w:pPr>
              <w:pStyle w:val="Tablecontents"/>
            </w:pPr>
            <w:r w:rsidRPr="00410DC5">
              <w:t>23.41 (4.29)</w:t>
            </w:r>
          </w:p>
        </w:tc>
        <w:tc>
          <w:tcPr>
            <w:tcW w:w="1701" w:type="dxa"/>
            <w:tcBorders>
              <w:top w:val="nil"/>
              <w:left w:val="nil"/>
              <w:bottom w:val="single" w:sz="4" w:space="0" w:color="auto"/>
              <w:right w:val="single" w:sz="4" w:space="0" w:color="auto"/>
            </w:tcBorders>
            <w:shd w:val="clear" w:color="auto" w:fill="auto"/>
            <w:noWrap/>
          </w:tcPr>
          <w:p w14:paraId="0177A42D" w14:textId="7E4727E7" w:rsidR="0071044C" w:rsidRPr="00410DC5" w:rsidRDefault="0071044C" w:rsidP="004E7641">
            <w:pPr>
              <w:pStyle w:val="Tablecontents"/>
            </w:pPr>
            <w:r w:rsidRPr="00410DC5">
              <w:t>22.74 (2.20)</w:t>
            </w:r>
          </w:p>
        </w:tc>
      </w:tr>
      <w:tr w:rsidR="00A140BF" w:rsidRPr="00410DC5" w14:paraId="4B3CB5EA" w14:textId="77777777" w:rsidTr="00990559">
        <w:trPr>
          <w:trHeight w:val="284"/>
        </w:trPr>
        <w:tc>
          <w:tcPr>
            <w:tcW w:w="1162" w:type="dxa"/>
            <w:vMerge/>
            <w:tcBorders>
              <w:left w:val="single" w:sz="4" w:space="0" w:color="auto"/>
              <w:bottom w:val="single" w:sz="4" w:space="0" w:color="000000"/>
              <w:right w:val="single" w:sz="4" w:space="0" w:color="auto"/>
            </w:tcBorders>
            <w:shd w:val="clear" w:color="auto" w:fill="auto"/>
            <w:vAlign w:val="center"/>
            <w:hideMark/>
          </w:tcPr>
          <w:p w14:paraId="2820A2B1" w14:textId="77777777" w:rsidR="0071044C" w:rsidRPr="00410DC5" w:rsidRDefault="0071044C" w:rsidP="004E7641">
            <w:pPr>
              <w:pStyle w:val="Tablecontents"/>
            </w:pPr>
          </w:p>
        </w:tc>
        <w:tc>
          <w:tcPr>
            <w:tcW w:w="1775" w:type="dxa"/>
            <w:vMerge/>
            <w:tcBorders>
              <w:top w:val="nil"/>
              <w:left w:val="single" w:sz="4" w:space="0" w:color="auto"/>
              <w:bottom w:val="single" w:sz="4" w:space="0" w:color="auto"/>
              <w:right w:val="single" w:sz="4" w:space="0" w:color="auto"/>
            </w:tcBorders>
            <w:vAlign w:val="center"/>
            <w:hideMark/>
          </w:tcPr>
          <w:p w14:paraId="070E3A38" w14:textId="77777777" w:rsidR="0071044C" w:rsidRPr="00410DC5" w:rsidRDefault="0071044C" w:rsidP="004E7641">
            <w:pPr>
              <w:pStyle w:val="Tablecontents"/>
            </w:pPr>
          </w:p>
        </w:tc>
        <w:tc>
          <w:tcPr>
            <w:tcW w:w="2268" w:type="dxa"/>
            <w:tcBorders>
              <w:top w:val="nil"/>
              <w:left w:val="nil"/>
              <w:bottom w:val="single" w:sz="4" w:space="0" w:color="auto"/>
              <w:right w:val="single" w:sz="4" w:space="0" w:color="auto"/>
            </w:tcBorders>
            <w:shd w:val="clear" w:color="auto" w:fill="auto"/>
            <w:noWrap/>
            <w:vAlign w:val="center"/>
          </w:tcPr>
          <w:p w14:paraId="47DC289F" w14:textId="77777777" w:rsidR="0071044C" w:rsidRPr="00410DC5" w:rsidRDefault="0071044C" w:rsidP="004E7641">
            <w:pPr>
              <w:pStyle w:val="Tablecontents"/>
            </w:pPr>
            <w:r w:rsidRPr="00410DC5">
              <w:t>HC for MDD and AUD</w:t>
            </w:r>
          </w:p>
        </w:tc>
        <w:tc>
          <w:tcPr>
            <w:tcW w:w="1031" w:type="dxa"/>
            <w:tcBorders>
              <w:top w:val="nil"/>
              <w:left w:val="nil"/>
              <w:bottom w:val="single" w:sz="4" w:space="0" w:color="auto"/>
              <w:right w:val="single" w:sz="4" w:space="0" w:color="auto"/>
            </w:tcBorders>
            <w:shd w:val="clear" w:color="auto" w:fill="auto"/>
            <w:noWrap/>
            <w:vAlign w:val="center"/>
          </w:tcPr>
          <w:p w14:paraId="640F3107" w14:textId="0AD2C12E" w:rsidR="0071044C" w:rsidRPr="00410DC5" w:rsidRDefault="0071044C" w:rsidP="004E7641">
            <w:pPr>
              <w:pStyle w:val="Tablecontents"/>
            </w:pPr>
            <w:r w:rsidRPr="00410DC5">
              <w:t>99</w:t>
            </w:r>
          </w:p>
        </w:tc>
        <w:tc>
          <w:tcPr>
            <w:tcW w:w="950" w:type="dxa"/>
            <w:tcBorders>
              <w:top w:val="nil"/>
              <w:left w:val="nil"/>
              <w:bottom w:val="single" w:sz="4" w:space="0" w:color="auto"/>
              <w:right w:val="single" w:sz="4" w:space="0" w:color="auto"/>
            </w:tcBorders>
            <w:shd w:val="clear" w:color="auto" w:fill="auto"/>
            <w:noWrap/>
            <w:vAlign w:val="center"/>
          </w:tcPr>
          <w:p w14:paraId="35D8CE82" w14:textId="5249C9B7" w:rsidR="0071044C" w:rsidRPr="00410DC5" w:rsidRDefault="0071044C" w:rsidP="004E7641">
            <w:pPr>
              <w:pStyle w:val="Tablecontents"/>
            </w:pPr>
            <w:r w:rsidRPr="00410DC5">
              <w:t>59%</w:t>
            </w:r>
          </w:p>
        </w:tc>
        <w:tc>
          <w:tcPr>
            <w:tcW w:w="1704" w:type="dxa"/>
            <w:tcBorders>
              <w:top w:val="nil"/>
              <w:left w:val="nil"/>
              <w:bottom w:val="single" w:sz="4" w:space="0" w:color="auto"/>
              <w:right w:val="single" w:sz="4" w:space="0" w:color="auto"/>
            </w:tcBorders>
            <w:shd w:val="clear" w:color="auto" w:fill="auto"/>
            <w:noWrap/>
          </w:tcPr>
          <w:p w14:paraId="59771975" w14:textId="73CC60AC" w:rsidR="0071044C" w:rsidRPr="00410DC5" w:rsidRDefault="0071044C" w:rsidP="004E7641">
            <w:pPr>
              <w:pStyle w:val="Tablecontents"/>
            </w:pPr>
            <w:r w:rsidRPr="00410DC5">
              <w:t>23.56 (4.14)</w:t>
            </w:r>
          </w:p>
        </w:tc>
        <w:tc>
          <w:tcPr>
            <w:tcW w:w="1701" w:type="dxa"/>
            <w:tcBorders>
              <w:top w:val="nil"/>
              <w:left w:val="nil"/>
              <w:bottom w:val="single" w:sz="4" w:space="0" w:color="auto"/>
              <w:right w:val="single" w:sz="4" w:space="0" w:color="auto"/>
            </w:tcBorders>
            <w:shd w:val="clear" w:color="auto" w:fill="auto"/>
            <w:noWrap/>
          </w:tcPr>
          <w:p w14:paraId="49187B3D" w14:textId="02A5959B" w:rsidR="0071044C" w:rsidRPr="00410DC5" w:rsidRDefault="0071044C" w:rsidP="004E7641">
            <w:pPr>
              <w:pStyle w:val="Tablecontents"/>
            </w:pPr>
            <w:r w:rsidRPr="00410DC5">
              <w:t>22.43 (1.45)</w:t>
            </w:r>
          </w:p>
        </w:tc>
      </w:tr>
      <w:tr w:rsidR="00A140BF" w:rsidRPr="00410DC5" w14:paraId="695A635D" w14:textId="77777777" w:rsidTr="00990559">
        <w:trPr>
          <w:trHeight w:val="284"/>
        </w:trPr>
        <w:tc>
          <w:tcPr>
            <w:tcW w:w="1162" w:type="dxa"/>
            <w:vMerge w:val="restart"/>
            <w:tcBorders>
              <w:top w:val="single" w:sz="4" w:space="0" w:color="000000"/>
              <w:left w:val="single" w:sz="4" w:space="0" w:color="auto"/>
              <w:bottom w:val="single" w:sz="4" w:space="0" w:color="auto"/>
              <w:right w:val="single" w:sz="4" w:space="0" w:color="auto"/>
            </w:tcBorders>
            <w:shd w:val="clear" w:color="auto" w:fill="auto"/>
            <w:vAlign w:val="center"/>
            <w:hideMark/>
          </w:tcPr>
          <w:p w14:paraId="731BBB47" w14:textId="25691D2C" w:rsidR="00CA699D" w:rsidRPr="00410DC5" w:rsidRDefault="00CA699D" w:rsidP="004E7641">
            <w:pPr>
              <w:pStyle w:val="Tablecontents"/>
            </w:pPr>
            <w:r w:rsidRPr="00410DC5">
              <w:t>Population sample</w:t>
            </w:r>
          </w:p>
        </w:tc>
        <w:tc>
          <w:tcPr>
            <w:tcW w:w="17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EC9ADE" w14:textId="77777777" w:rsidR="00CA699D" w:rsidRPr="00410DC5" w:rsidRDefault="00CA699D" w:rsidP="004E7641">
            <w:pPr>
              <w:pStyle w:val="Tablecontents"/>
            </w:pPr>
            <w:r w:rsidRPr="00410DC5">
              <w:t>Development of ED symptoms</w:t>
            </w:r>
          </w:p>
        </w:tc>
        <w:tc>
          <w:tcPr>
            <w:tcW w:w="2268" w:type="dxa"/>
            <w:tcBorders>
              <w:top w:val="nil"/>
              <w:left w:val="nil"/>
              <w:bottom w:val="single" w:sz="4" w:space="0" w:color="auto"/>
              <w:right w:val="single" w:sz="4" w:space="0" w:color="auto"/>
            </w:tcBorders>
            <w:shd w:val="clear" w:color="auto" w:fill="auto"/>
            <w:noWrap/>
            <w:vAlign w:val="center"/>
          </w:tcPr>
          <w:p w14:paraId="54FDE4BA" w14:textId="4C90EDDD" w:rsidR="00CA699D" w:rsidRPr="00410DC5" w:rsidRDefault="00CA699D" w:rsidP="004E7641">
            <w:pPr>
              <w:pStyle w:val="Tablecontents"/>
            </w:pPr>
            <w:r w:rsidRPr="00410DC5">
              <w:t>Future</w:t>
            </w:r>
            <w:r w:rsidR="002267EF" w:rsidRPr="00410DC5">
              <w:t xml:space="preserve"> ED symptoms</w:t>
            </w:r>
          </w:p>
        </w:tc>
        <w:tc>
          <w:tcPr>
            <w:tcW w:w="1031" w:type="dxa"/>
            <w:tcBorders>
              <w:top w:val="nil"/>
              <w:left w:val="nil"/>
              <w:bottom w:val="single" w:sz="4" w:space="0" w:color="auto"/>
              <w:right w:val="single" w:sz="4" w:space="0" w:color="auto"/>
            </w:tcBorders>
            <w:shd w:val="clear" w:color="auto" w:fill="auto"/>
            <w:noWrap/>
            <w:vAlign w:val="center"/>
          </w:tcPr>
          <w:p w14:paraId="2B3CA89C" w14:textId="6F020FB3" w:rsidR="00CA699D" w:rsidRPr="00410DC5" w:rsidRDefault="007B7036" w:rsidP="004E7641">
            <w:pPr>
              <w:pStyle w:val="Tablecontents"/>
            </w:pPr>
            <w:r w:rsidRPr="00410DC5">
              <w:t>221</w:t>
            </w:r>
          </w:p>
        </w:tc>
        <w:tc>
          <w:tcPr>
            <w:tcW w:w="950" w:type="dxa"/>
            <w:tcBorders>
              <w:top w:val="nil"/>
              <w:left w:val="nil"/>
              <w:bottom w:val="single" w:sz="4" w:space="0" w:color="auto"/>
              <w:right w:val="single" w:sz="4" w:space="0" w:color="auto"/>
            </w:tcBorders>
            <w:shd w:val="clear" w:color="auto" w:fill="auto"/>
            <w:noWrap/>
            <w:vAlign w:val="center"/>
          </w:tcPr>
          <w:p w14:paraId="511D37DF" w14:textId="3D212CC1" w:rsidR="00CA699D" w:rsidRPr="00410DC5" w:rsidRDefault="007B7036" w:rsidP="004E7641">
            <w:pPr>
              <w:pStyle w:val="Tablecontents"/>
            </w:pPr>
            <w:r w:rsidRPr="00410DC5">
              <w:t>59%</w:t>
            </w:r>
          </w:p>
        </w:tc>
        <w:tc>
          <w:tcPr>
            <w:tcW w:w="1704" w:type="dxa"/>
            <w:tcBorders>
              <w:top w:val="nil"/>
              <w:left w:val="nil"/>
              <w:bottom w:val="single" w:sz="4" w:space="0" w:color="auto"/>
              <w:right w:val="single" w:sz="4" w:space="0" w:color="auto"/>
            </w:tcBorders>
            <w:shd w:val="clear" w:color="auto" w:fill="auto"/>
            <w:noWrap/>
            <w:vAlign w:val="center"/>
          </w:tcPr>
          <w:p w14:paraId="68F53FA0" w14:textId="3A3E97B4" w:rsidR="00CA699D" w:rsidRPr="00410DC5" w:rsidRDefault="00BF2C02" w:rsidP="004E7641">
            <w:pPr>
              <w:pStyle w:val="Tablecontents"/>
            </w:pPr>
            <w:r w:rsidRPr="00410DC5">
              <w:t>2</w:t>
            </w:r>
            <w:r w:rsidR="004C4FF2" w:rsidRPr="00410DC5">
              <w:t>0.70</w:t>
            </w:r>
            <w:r w:rsidR="002F4C5A" w:rsidRPr="00410DC5">
              <w:t>*</w:t>
            </w:r>
            <w:r w:rsidRPr="00410DC5">
              <w:t xml:space="preserve"> (3.</w:t>
            </w:r>
            <w:r w:rsidR="004C4FF2" w:rsidRPr="00410DC5">
              <w:t>27</w:t>
            </w:r>
            <w:r w:rsidRPr="00410DC5">
              <w:t>)</w:t>
            </w:r>
          </w:p>
        </w:tc>
        <w:tc>
          <w:tcPr>
            <w:tcW w:w="1701" w:type="dxa"/>
            <w:tcBorders>
              <w:top w:val="nil"/>
              <w:left w:val="nil"/>
              <w:bottom w:val="single" w:sz="4" w:space="0" w:color="auto"/>
              <w:right w:val="single" w:sz="4" w:space="0" w:color="auto"/>
            </w:tcBorders>
            <w:shd w:val="clear" w:color="auto" w:fill="auto"/>
            <w:noWrap/>
            <w:vAlign w:val="center"/>
          </w:tcPr>
          <w:p w14:paraId="2396C042" w14:textId="0E4EA8B0" w:rsidR="00CA699D" w:rsidRPr="00410DC5" w:rsidRDefault="004072B8" w:rsidP="004E7641">
            <w:pPr>
              <w:pStyle w:val="Tablecontents"/>
            </w:pPr>
            <w:r w:rsidRPr="00410DC5">
              <w:t>14.37 (0.52)</w:t>
            </w:r>
          </w:p>
        </w:tc>
      </w:tr>
      <w:tr w:rsidR="00A140BF" w:rsidRPr="00410DC5" w14:paraId="60C654E7" w14:textId="77777777" w:rsidTr="00990559">
        <w:trPr>
          <w:trHeight w:val="284"/>
        </w:trPr>
        <w:tc>
          <w:tcPr>
            <w:tcW w:w="1162" w:type="dxa"/>
            <w:vMerge/>
            <w:tcBorders>
              <w:left w:val="single" w:sz="4" w:space="0" w:color="auto"/>
              <w:bottom w:val="single" w:sz="4" w:space="0" w:color="auto"/>
              <w:right w:val="single" w:sz="4" w:space="0" w:color="auto"/>
            </w:tcBorders>
            <w:shd w:val="clear" w:color="auto" w:fill="auto"/>
            <w:vAlign w:val="center"/>
            <w:hideMark/>
          </w:tcPr>
          <w:p w14:paraId="6CF45178" w14:textId="77777777" w:rsidR="00CA699D" w:rsidRPr="00410DC5" w:rsidRDefault="00CA699D" w:rsidP="004E7641">
            <w:pPr>
              <w:pStyle w:val="Tablecontents"/>
            </w:pPr>
          </w:p>
        </w:tc>
        <w:tc>
          <w:tcPr>
            <w:tcW w:w="1775" w:type="dxa"/>
            <w:vMerge/>
            <w:tcBorders>
              <w:top w:val="nil"/>
              <w:left w:val="single" w:sz="4" w:space="0" w:color="auto"/>
              <w:bottom w:val="single" w:sz="4" w:space="0" w:color="auto"/>
              <w:right w:val="single" w:sz="4" w:space="0" w:color="auto"/>
            </w:tcBorders>
            <w:vAlign w:val="center"/>
            <w:hideMark/>
          </w:tcPr>
          <w:p w14:paraId="73E65BFB" w14:textId="77777777" w:rsidR="00CA699D" w:rsidRPr="00410DC5" w:rsidRDefault="00CA699D" w:rsidP="004E7641">
            <w:pPr>
              <w:pStyle w:val="Tablecontents"/>
            </w:pPr>
          </w:p>
        </w:tc>
        <w:tc>
          <w:tcPr>
            <w:tcW w:w="2268" w:type="dxa"/>
            <w:tcBorders>
              <w:top w:val="nil"/>
              <w:left w:val="nil"/>
              <w:bottom w:val="single" w:sz="4" w:space="0" w:color="auto"/>
              <w:right w:val="single" w:sz="4" w:space="0" w:color="auto"/>
            </w:tcBorders>
            <w:shd w:val="clear" w:color="auto" w:fill="auto"/>
            <w:noWrap/>
            <w:vAlign w:val="center"/>
          </w:tcPr>
          <w:p w14:paraId="6763A1E5" w14:textId="7AAA28AC" w:rsidR="00CA699D" w:rsidRPr="00410DC5" w:rsidRDefault="00CA699D" w:rsidP="004E7641">
            <w:pPr>
              <w:pStyle w:val="Tablecontents"/>
            </w:pPr>
            <w:r w:rsidRPr="00410DC5">
              <w:t>Controls</w:t>
            </w:r>
            <w:r w:rsidR="00383FD9" w:rsidRPr="00410DC5">
              <w:t xml:space="preserve"> for </w:t>
            </w:r>
            <w:r w:rsidR="007B7036" w:rsidRPr="00410DC5">
              <w:t>ED symptoms</w:t>
            </w:r>
          </w:p>
        </w:tc>
        <w:tc>
          <w:tcPr>
            <w:tcW w:w="1031" w:type="dxa"/>
            <w:tcBorders>
              <w:top w:val="nil"/>
              <w:left w:val="nil"/>
              <w:bottom w:val="single" w:sz="4" w:space="0" w:color="auto"/>
              <w:right w:val="single" w:sz="4" w:space="0" w:color="auto"/>
            </w:tcBorders>
            <w:shd w:val="clear" w:color="auto" w:fill="auto"/>
            <w:noWrap/>
            <w:vAlign w:val="center"/>
          </w:tcPr>
          <w:p w14:paraId="7446B5D0" w14:textId="6CE74C49" w:rsidR="00CA699D" w:rsidRPr="00410DC5" w:rsidRDefault="00CA699D" w:rsidP="004E7641">
            <w:pPr>
              <w:pStyle w:val="Tablecontents"/>
            </w:pPr>
            <w:r w:rsidRPr="00410DC5">
              <w:t>5</w:t>
            </w:r>
            <w:r w:rsidR="007B7036" w:rsidRPr="00410DC5">
              <w:t>11</w:t>
            </w:r>
          </w:p>
        </w:tc>
        <w:tc>
          <w:tcPr>
            <w:tcW w:w="950" w:type="dxa"/>
            <w:tcBorders>
              <w:top w:val="nil"/>
              <w:left w:val="nil"/>
              <w:bottom w:val="single" w:sz="4" w:space="0" w:color="auto"/>
              <w:right w:val="single" w:sz="4" w:space="0" w:color="auto"/>
            </w:tcBorders>
            <w:shd w:val="clear" w:color="auto" w:fill="auto"/>
            <w:noWrap/>
            <w:vAlign w:val="center"/>
          </w:tcPr>
          <w:p w14:paraId="57B9F4C8" w14:textId="00668BD4" w:rsidR="00CA699D" w:rsidRPr="00410DC5" w:rsidRDefault="007B7036" w:rsidP="004E7641">
            <w:pPr>
              <w:pStyle w:val="Tablecontents"/>
            </w:pPr>
            <w:r w:rsidRPr="00410DC5">
              <w:t>30%</w:t>
            </w:r>
          </w:p>
        </w:tc>
        <w:tc>
          <w:tcPr>
            <w:tcW w:w="1704" w:type="dxa"/>
            <w:tcBorders>
              <w:top w:val="nil"/>
              <w:left w:val="nil"/>
              <w:bottom w:val="single" w:sz="4" w:space="0" w:color="auto"/>
              <w:right w:val="single" w:sz="4" w:space="0" w:color="auto"/>
            </w:tcBorders>
            <w:shd w:val="clear" w:color="auto" w:fill="auto"/>
            <w:noWrap/>
            <w:vAlign w:val="center"/>
          </w:tcPr>
          <w:p w14:paraId="13F07F31" w14:textId="654C390E" w:rsidR="00CA699D" w:rsidRPr="00410DC5" w:rsidRDefault="00BF2C02" w:rsidP="004E7641">
            <w:pPr>
              <w:pStyle w:val="Tablecontents"/>
            </w:pPr>
            <w:r w:rsidRPr="00410DC5">
              <w:t>19.</w:t>
            </w:r>
            <w:r w:rsidR="00473F8A" w:rsidRPr="00410DC5">
              <w:t>62</w:t>
            </w:r>
            <w:r w:rsidRPr="00410DC5">
              <w:t xml:space="preserve"> (2.</w:t>
            </w:r>
            <w:r w:rsidR="00473F8A" w:rsidRPr="00410DC5">
              <w:t>74</w:t>
            </w:r>
            <w:r w:rsidRPr="00410DC5">
              <w:t>)</w:t>
            </w:r>
          </w:p>
        </w:tc>
        <w:tc>
          <w:tcPr>
            <w:tcW w:w="1701" w:type="dxa"/>
            <w:tcBorders>
              <w:top w:val="nil"/>
              <w:left w:val="nil"/>
              <w:bottom w:val="single" w:sz="4" w:space="0" w:color="auto"/>
              <w:right w:val="single" w:sz="4" w:space="0" w:color="auto"/>
            </w:tcBorders>
            <w:shd w:val="clear" w:color="auto" w:fill="auto"/>
            <w:noWrap/>
            <w:vAlign w:val="center"/>
          </w:tcPr>
          <w:p w14:paraId="0C4C28CF" w14:textId="010737C7" w:rsidR="00CA699D" w:rsidRPr="00410DC5" w:rsidRDefault="004072B8" w:rsidP="004E7641">
            <w:pPr>
              <w:pStyle w:val="Tablecontents"/>
            </w:pPr>
            <w:r w:rsidRPr="00410DC5">
              <w:t>14.45 (0.51)</w:t>
            </w:r>
          </w:p>
        </w:tc>
      </w:tr>
      <w:tr w:rsidR="00A140BF" w:rsidRPr="00410DC5" w14:paraId="51A4B4F1" w14:textId="77777777" w:rsidTr="00990559">
        <w:trPr>
          <w:trHeight w:val="284"/>
        </w:trPr>
        <w:tc>
          <w:tcPr>
            <w:tcW w:w="1162" w:type="dxa"/>
            <w:vMerge/>
            <w:tcBorders>
              <w:left w:val="single" w:sz="4" w:space="0" w:color="auto"/>
              <w:bottom w:val="single" w:sz="4" w:space="0" w:color="auto"/>
              <w:right w:val="single" w:sz="4" w:space="0" w:color="auto"/>
            </w:tcBorders>
            <w:shd w:val="clear" w:color="auto" w:fill="auto"/>
            <w:vAlign w:val="center"/>
            <w:hideMark/>
          </w:tcPr>
          <w:p w14:paraId="33B41B9A" w14:textId="77777777" w:rsidR="00CA699D" w:rsidRPr="00410DC5" w:rsidRDefault="00CA699D" w:rsidP="004E7641">
            <w:pPr>
              <w:pStyle w:val="Tablecontents"/>
            </w:pPr>
          </w:p>
        </w:tc>
        <w:tc>
          <w:tcPr>
            <w:tcW w:w="1775" w:type="dxa"/>
            <w:vMerge w:val="restart"/>
            <w:tcBorders>
              <w:top w:val="nil"/>
              <w:left w:val="single" w:sz="4" w:space="0" w:color="auto"/>
              <w:bottom w:val="single" w:sz="4" w:space="0" w:color="auto"/>
              <w:right w:val="single" w:sz="4" w:space="0" w:color="auto"/>
            </w:tcBorders>
            <w:shd w:val="clear" w:color="auto" w:fill="auto"/>
            <w:vAlign w:val="center"/>
            <w:hideMark/>
          </w:tcPr>
          <w:p w14:paraId="1F93BC30" w14:textId="77777777" w:rsidR="00CA699D" w:rsidRPr="00410DC5" w:rsidRDefault="00CA699D" w:rsidP="004E7641">
            <w:pPr>
              <w:pStyle w:val="Tablecontents"/>
            </w:pPr>
            <w:r w:rsidRPr="00410DC5">
              <w:t>Development of depression</w:t>
            </w:r>
          </w:p>
        </w:tc>
        <w:tc>
          <w:tcPr>
            <w:tcW w:w="2268" w:type="dxa"/>
            <w:tcBorders>
              <w:top w:val="nil"/>
              <w:left w:val="nil"/>
              <w:bottom w:val="single" w:sz="4" w:space="0" w:color="auto"/>
              <w:right w:val="single" w:sz="4" w:space="0" w:color="auto"/>
            </w:tcBorders>
            <w:shd w:val="clear" w:color="auto" w:fill="auto"/>
            <w:noWrap/>
            <w:vAlign w:val="center"/>
          </w:tcPr>
          <w:p w14:paraId="01A73DBB" w14:textId="77777777" w:rsidR="00CA699D" w:rsidRPr="00410DC5" w:rsidRDefault="00CA699D" w:rsidP="004E7641">
            <w:pPr>
              <w:pStyle w:val="Tablecontents"/>
            </w:pPr>
            <w:r w:rsidRPr="00410DC5">
              <w:t xml:space="preserve">Future depressive symptoms </w:t>
            </w:r>
          </w:p>
        </w:tc>
        <w:tc>
          <w:tcPr>
            <w:tcW w:w="1031" w:type="dxa"/>
            <w:tcBorders>
              <w:top w:val="nil"/>
              <w:left w:val="nil"/>
              <w:bottom w:val="single" w:sz="4" w:space="0" w:color="auto"/>
              <w:right w:val="single" w:sz="4" w:space="0" w:color="auto"/>
            </w:tcBorders>
            <w:shd w:val="clear" w:color="auto" w:fill="auto"/>
            <w:noWrap/>
            <w:vAlign w:val="center"/>
          </w:tcPr>
          <w:p w14:paraId="07F7DC92" w14:textId="0CF37E4D" w:rsidR="00CA699D" w:rsidRPr="00410DC5" w:rsidRDefault="007B7036" w:rsidP="004E7641">
            <w:pPr>
              <w:pStyle w:val="Tablecontents"/>
            </w:pPr>
            <w:r w:rsidRPr="00410DC5">
              <w:t>271</w:t>
            </w:r>
          </w:p>
        </w:tc>
        <w:tc>
          <w:tcPr>
            <w:tcW w:w="950" w:type="dxa"/>
            <w:tcBorders>
              <w:top w:val="nil"/>
              <w:left w:val="nil"/>
              <w:bottom w:val="single" w:sz="4" w:space="0" w:color="auto"/>
              <w:right w:val="single" w:sz="4" w:space="0" w:color="auto"/>
            </w:tcBorders>
            <w:shd w:val="clear" w:color="auto" w:fill="auto"/>
            <w:noWrap/>
            <w:vAlign w:val="center"/>
          </w:tcPr>
          <w:p w14:paraId="4AD571E8" w14:textId="7440FB81" w:rsidR="00CA699D" w:rsidRPr="00410DC5" w:rsidRDefault="007B7036" w:rsidP="004E7641">
            <w:pPr>
              <w:pStyle w:val="Tablecontents"/>
            </w:pPr>
            <w:r w:rsidRPr="00410DC5">
              <w:t>62%</w:t>
            </w:r>
          </w:p>
        </w:tc>
        <w:tc>
          <w:tcPr>
            <w:tcW w:w="1704" w:type="dxa"/>
            <w:tcBorders>
              <w:top w:val="nil"/>
              <w:left w:val="nil"/>
              <w:bottom w:val="single" w:sz="4" w:space="0" w:color="auto"/>
              <w:right w:val="single" w:sz="4" w:space="0" w:color="auto"/>
            </w:tcBorders>
            <w:shd w:val="clear" w:color="auto" w:fill="auto"/>
            <w:noWrap/>
            <w:vAlign w:val="center"/>
          </w:tcPr>
          <w:p w14:paraId="797F9E58" w14:textId="7BFD7DA8" w:rsidR="00CA699D" w:rsidRPr="00410DC5" w:rsidRDefault="00BF2C02" w:rsidP="004E7641">
            <w:pPr>
              <w:pStyle w:val="Tablecontents"/>
            </w:pPr>
            <w:r w:rsidRPr="00410DC5">
              <w:t>20.74 (3.26)</w:t>
            </w:r>
          </w:p>
        </w:tc>
        <w:tc>
          <w:tcPr>
            <w:tcW w:w="1701" w:type="dxa"/>
            <w:tcBorders>
              <w:top w:val="nil"/>
              <w:left w:val="nil"/>
              <w:bottom w:val="single" w:sz="4" w:space="0" w:color="auto"/>
              <w:right w:val="single" w:sz="4" w:space="0" w:color="auto"/>
            </w:tcBorders>
            <w:shd w:val="clear" w:color="auto" w:fill="auto"/>
            <w:noWrap/>
            <w:vAlign w:val="center"/>
          </w:tcPr>
          <w:p w14:paraId="2FEA7C06" w14:textId="46CA8CF1" w:rsidR="00CA699D" w:rsidRPr="00410DC5" w:rsidRDefault="004072B8" w:rsidP="004E7641">
            <w:pPr>
              <w:pStyle w:val="Tablecontents"/>
            </w:pPr>
            <w:r w:rsidRPr="00410DC5">
              <w:t>14.43 (0.52)</w:t>
            </w:r>
          </w:p>
        </w:tc>
      </w:tr>
      <w:tr w:rsidR="00A140BF" w:rsidRPr="00410DC5" w14:paraId="0BCBD1D7" w14:textId="77777777" w:rsidTr="00990559">
        <w:trPr>
          <w:trHeight w:val="284"/>
        </w:trPr>
        <w:tc>
          <w:tcPr>
            <w:tcW w:w="1162" w:type="dxa"/>
            <w:vMerge/>
            <w:tcBorders>
              <w:left w:val="single" w:sz="4" w:space="0" w:color="auto"/>
              <w:bottom w:val="single" w:sz="4" w:space="0" w:color="auto"/>
              <w:right w:val="single" w:sz="4" w:space="0" w:color="auto"/>
            </w:tcBorders>
            <w:shd w:val="clear" w:color="auto" w:fill="auto"/>
            <w:vAlign w:val="center"/>
            <w:hideMark/>
          </w:tcPr>
          <w:p w14:paraId="36BE5552" w14:textId="77777777" w:rsidR="00CA699D" w:rsidRPr="00410DC5" w:rsidRDefault="00CA699D" w:rsidP="004E7641">
            <w:pPr>
              <w:pStyle w:val="Tablecontents"/>
            </w:pPr>
          </w:p>
        </w:tc>
        <w:tc>
          <w:tcPr>
            <w:tcW w:w="1775" w:type="dxa"/>
            <w:vMerge/>
            <w:tcBorders>
              <w:top w:val="nil"/>
              <w:left w:val="single" w:sz="4" w:space="0" w:color="auto"/>
              <w:bottom w:val="single" w:sz="4" w:space="0" w:color="auto"/>
              <w:right w:val="single" w:sz="4" w:space="0" w:color="auto"/>
            </w:tcBorders>
            <w:vAlign w:val="center"/>
            <w:hideMark/>
          </w:tcPr>
          <w:p w14:paraId="3EDC077A" w14:textId="77777777" w:rsidR="00CA699D" w:rsidRPr="00410DC5" w:rsidRDefault="00CA699D" w:rsidP="004E7641">
            <w:pPr>
              <w:pStyle w:val="Tablecontents"/>
            </w:pPr>
          </w:p>
        </w:tc>
        <w:tc>
          <w:tcPr>
            <w:tcW w:w="2268" w:type="dxa"/>
            <w:tcBorders>
              <w:top w:val="nil"/>
              <w:left w:val="nil"/>
              <w:bottom w:val="single" w:sz="4" w:space="0" w:color="auto"/>
              <w:right w:val="single" w:sz="4" w:space="0" w:color="auto"/>
            </w:tcBorders>
            <w:shd w:val="clear" w:color="auto" w:fill="auto"/>
            <w:noWrap/>
            <w:vAlign w:val="center"/>
          </w:tcPr>
          <w:p w14:paraId="1A17A140" w14:textId="26C13DDE" w:rsidR="00CA699D" w:rsidRPr="00410DC5" w:rsidRDefault="00CA699D" w:rsidP="004E7641">
            <w:pPr>
              <w:pStyle w:val="Tablecontents"/>
            </w:pPr>
            <w:r w:rsidRPr="00410DC5">
              <w:t>Controls</w:t>
            </w:r>
            <w:r w:rsidR="00383FD9" w:rsidRPr="00410DC5">
              <w:t xml:space="preserve"> for depression</w:t>
            </w:r>
          </w:p>
        </w:tc>
        <w:tc>
          <w:tcPr>
            <w:tcW w:w="1031" w:type="dxa"/>
            <w:tcBorders>
              <w:top w:val="nil"/>
              <w:left w:val="nil"/>
              <w:bottom w:val="single" w:sz="4" w:space="0" w:color="auto"/>
              <w:right w:val="single" w:sz="4" w:space="0" w:color="auto"/>
            </w:tcBorders>
            <w:shd w:val="clear" w:color="auto" w:fill="auto"/>
            <w:noWrap/>
            <w:vAlign w:val="center"/>
          </w:tcPr>
          <w:p w14:paraId="1791C422" w14:textId="638DDD94" w:rsidR="00CA699D" w:rsidRPr="00410DC5" w:rsidRDefault="002D4079" w:rsidP="004E7641">
            <w:pPr>
              <w:pStyle w:val="Tablecontents"/>
            </w:pPr>
            <w:r w:rsidRPr="00410DC5">
              <w:t>798</w:t>
            </w:r>
          </w:p>
        </w:tc>
        <w:tc>
          <w:tcPr>
            <w:tcW w:w="950" w:type="dxa"/>
            <w:tcBorders>
              <w:top w:val="nil"/>
              <w:left w:val="nil"/>
              <w:bottom w:val="single" w:sz="4" w:space="0" w:color="auto"/>
              <w:right w:val="single" w:sz="4" w:space="0" w:color="auto"/>
            </w:tcBorders>
            <w:shd w:val="clear" w:color="auto" w:fill="auto"/>
            <w:noWrap/>
            <w:vAlign w:val="center"/>
          </w:tcPr>
          <w:p w14:paraId="4E1E0273" w14:textId="547A6369" w:rsidR="00CA699D" w:rsidRPr="00410DC5" w:rsidRDefault="002D4079" w:rsidP="004E7641">
            <w:pPr>
              <w:pStyle w:val="Tablecontents"/>
            </w:pPr>
            <w:r w:rsidRPr="00410DC5">
              <w:t>46%</w:t>
            </w:r>
          </w:p>
        </w:tc>
        <w:tc>
          <w:tcPr>
            <w:tcW w:w="1704" w:type="dxa"/>
            <w:tcBorders>
              <w:top w:val="nil"/>
              <w:left w:val="nil"/>
              <w:bottom w:val="single" w:sz="4" w:space="0" w:color="auto"/>
              <w:right w:val="single" w:sz="4" w:space="0" w:color="auto"/>
            </w:tcBorders>
            <w:shd w:val="clear" w:color="auto" w:fill="auto"/>
            <w:noWrap/>
            <w:vAlign w:val="center"/>
          </w:tcPr>
          <w:p w14:paraId="7050D529" w14:textId="76449B84" w:rsidR="00CA699D" w:rsidRPr="00410DC5" w:rsidRDefault="00BF2C02" w:rsidP="004E7641">
            <w:pPr>
              <w:pStyle w:val="Tablecontents"/>
            </w:pPr>
            <w:r w:rsidRPr="00410DC5">
              <w:t>20.48 (3.27)</w:t>
            </w:r>
          </w:p>
        </w:tc>
        <w:tc>
          <w:tcPr>
            <w:tcW w:w="1701" w:type="dxa"/>
            <w:tcBorders>
              <w:top w:val="nil"/>
              <w:left w:val="nil"/>
              <w:bottom w:val="single" w:sz="4" w:space="0" w:color="auto"/>
              <w:right w:val="single" w:sz="4" w:space="0" w:color="auto"/>
            </w:tcBorders>
            <w:shd w:val="clear" w:color="auto" w:fill="auto"/>
            <w:noWrap/>
            <w:vAlign w:val="center"/>
          </w:tcPr>
          <w:p w14:paraId="680E687F" w14:textId="410F1821" w:rsidR="00CA699D" w:rsidRPr="00410DC5" w:rsidRDefault="00BF2C02" w:rsidP="004E7641">
            <w:pPr>
              <w:pStyle w:val="Tablecontents"/>
            </w:pPr>
            <w:r w:rsidRPr="00410DC5">
              <w:t>14.44 (0.52)</w:t>
            </w:r>
          </w:p>
        </w:tc>
      </w:tr>
      <w:tr w:rsidR="00A140BF" w:rsidRPr="00410DC5" w14:paraId="2F832719" w14:textId="77777777" w:rsidTr="00990559">
        <w:trPr>
          <w:trHeight w:val="284"/>
        </w:trPr>
        <w:tc>
          <w:tcPr>
            <w:tcW w:w="1162" w:type="dxa"/>
            <w:vMerge/>
            <w:tcBorders>
              <w:left w:val="single" w:sz="4" w:space="0" w:color="auto"/>
              <w:bottom w:val="single" w:sz="4" w:space="0" w:color="auto"/>
              <w:right w:val="single" w:sz="4" w:space="0" w:color="auto"/>
            </w:tcBorders>
            <w:shd w:val="clear" w:color="auto" w:fill="auto"/>
            <w:vAlign w:val="center"/>
            <w:hideMark/>
          </w:tcPr>
          <w:p w14:paraId="253DE8B1" w14:textId="77777777" w:rsidR="00CA699D" w:rsidRPr="00410DC5" w:rsidRDefault="00CA699D" w:rsidP="004E7641">
            <w:pPr>
              <w:pStyle w:val="Tablecontents"/>
            </w:pPr>
          </w:p>
        </w:tc>
        <w:tc>
          <w:tcPr>
            <w:tcW w:w="17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4A1FF" w14:textId="77777777" w:rsidR="00CA699D" w:rsidRPr="00410DC5" w:rsidRDefault="00CA699D" w:rsidP="004E7641">
            <w:pPr>
              <w:pStyle w:val="Tablecontents"/>
            </w:pPr>
            <w:r w:rsidRPr="00410DC5">
              <w:t>Development of harmful drinking</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5997895A" w14:textId="77777777" w:rsidR="00CA699D" w:rsidRPr="00410DC5" w:rsidRDefault="00CA699D" w:rsidP="004E7641">
            <w:pPr>
              <w:pStyle w:val="Tablecontents"/>
            </w:pPr>
            <w:r w:rsidRPr="00410DC5">
              <w:t>Future harmful drinking</w:t>
            </w:r>
          </w:p>
        </w:tc>
        <w:tc>
          <w:tcPr>
            <w:tcW w:w="1031" w:type="dxa"/>
            <w:tcBorders>
              <w:top w:val="single" w:sz="4" w:space="0" w:color="auto"/>
              <w:left w:val="nil"/>
              <w:bottom w:val="single" w:sz="4" w:space="0" w:color="auto"/>
              <w:right w:val="single" w:sz="4" w:space="0" w:color="auto"/>
            </w:tcBorders>
            <w:shd w:val="clear" w:color="auto" w:fill="auto"/>
            <w:noWrap/>
            <w:vAlign w:val="center"/>
          </w:tcPr>
          <w:p w14:paraId="257D3A1B" w14:textId="7B1D8985" w:rsidR="00CA699D" w:rsidRPr="00410DC5" w:rsidRDefault="007B7036" w:rsidP="004E7641">
            <w:pPr>
              <w:pStyle w:val="Tablecontents"/>
            </w:pPr>
            <w:r w:rsidRPr="00410DC5">
              <w:t>522</w:t>
            </w:r>
          </w:p>
        </w:tc>
        <w:tc>
          <w:tcPr>
            <w:tcW w:w="950" w:type="dxa"/>
            <w:tcBorders>
              <w:top w:val="single" w:sz="4" w:space="0" w:color="auto"/>
              <w:left w:val="nil"/>
              <w:bottom w:val="single" w:sz="4" w:space="0" w:color="auto"/>
              <w:right w:val="single" w:sz="4" w:space="0" w:color="auto"/>
            </w:tcBorders>
            <w:shd w:val="clear" w:color="auto" w:fill="auto"/>
            <w:noWrap/>
            <w:vAlign w:val="center"/>
          </w:tcPr>
          <w:p w14:paraId="502AF3AD" w14:textId="3731A3DC" w:rsidR="00CA699D" w:rsidRPr="00410DC5" w:rsidRDefault="007B7036" w:rsidP="004E7641">
            <w:pPr>
              <w:pStyle w:val="Tablecontents"/>
            </w:pPr>
            <w:r w:rsidRPr="00410DC5">
              <w:t>39%</w:t>
            </w:r>
          </w:p>
        </w:tc>
        <w:tc>
          <w:tcPr>
            <w:tcW w:w="1704" w:type="dxa"/>
            <w:tcBorders>
              <w:top w:val="single" w:sz="4" w:space="0" w:color="auto"/>
              <w:left w:val="nil"/>
              <w:bottom w:val="single" w:sz="4" w:space="0" w:color="auto"/>
              <w:right w:val="single" w:sz="4" w:space="0" w:color="auto"/>
            </w:tcBorders>
            <w:shd w:val="clear" w:color="auto" w:fill="auto"/>
            <w:noWrap/>
            <w:vAlign w:val="center"/>
          </w:tcPr>
          <w:p w14:paraId="1AD313D5" w14:textId="0668022C" w:rsidR="00CA699D" w:rsidRPr="00410DC5" w:rsidRDefault="00BF2C02" w:rsidP="004E7641">
            <w:pPr>
              <w:pStyle w:val="Tablecontents"/>
            </w:pPr>
            <w:r w:rsidRPr="00410DC5">
              <w:t>20.96</w:t>
            </w:r>
            <w:r w:rsidR="00995DED" w:rsidRPr="00410DC5">
              <w:t>*</w:t>
            </w:r>
            <w:r w:rsidRPr="00410DC5">
              <w:t xml:space="preserve"> (3.32)</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EACA002" w14:textId="5F27FDE4" w:rsidR="00CA699D" w:rsidRPr="00410DC5" w:rsidRDefault="004072B8" w:rsidP="004E7641">
            <w:pPr>
              <w:pStyle w:val="Tablecontents"/>
            </w:pPr>
            <w:r w:rsidRPr="00410DC5">
              <w:t>14.44 (0.51)</w:t>
            </w:r>
          </w:p>
        </w:tc>
      </w:tr>
      <w:tr w:rsidR="00A140BF" w:rsidRPr="00410DC5" w14:paraId="32247A87" w14:textId="77777777" w:rsidTr="00990559">
        <w:trPr>
          <w:trHeight w:val="284"/>
        </w:trPr>
        <w:tc>
          <w:tcPr>
            <w:tcW w:w="1162" w:type="dxa"/>
            <w:vMerge/>
            <w:tcBorders>
              <w:left w:val="single" w:sz="4" w:space="0" w:color="auto"/>
              <w:bottom w:val="single" w:sz="4" w:space="0" w:color="auto"/>
              <w:right w:val="single" w:sz="4" w:space="0" w:color="auto"/>
            </w:tcBorders>
            <w:shd w:val="clear" w:color="auto" w:fill="auto"/>
            <w:vAlign w:val="center"/>
            <w:hideMark/>
          </w:tcPr>
          <w:p w14:paraId="557FB0AA" w14:textId="77777777" w:rsidR="00CA699D" w:rsidRPr="00410DC5" w:rsidRDefault="00CA699D" w:rsidP="004E7641">
            <w:pPr>
              <w:pStyle w:val="Tablecontents"/>
            </w:pPr>
          </w:p>
        </w:tc>
        <w:tc>
          <w:tcPr>
            <w:tcW w:w="1775" w:type="dxa"/>
            <w:vMerge/>
            <w:tcBorders>
              <w:top w:val="single" w:sz="4" w:space="0" w:color="auto"/>
              <w:left w:val="single" w:sz="4" w:space="0" w:color="auto"/>
              <w:bottom w:val="single" w:sz="4" w:space="0" w:color="auto"/>
              <w:right w:val="single" w:sz="4" w:space="0" w:color="auto"/>
            </w:tcBorders>
            <w:vAlign w:val="center"/>
            <w:hideMark/>
          </w:tcPr>
          <w:p w14:paraId="1EA947A5" w14:textId="77777777" w:rsidR="00CA699D" w:rsidRPr="00410DC5" w:rsidRDefault="00CA699D" w:rsidP="004E7641">
            <w:pPr>
              <w:pStyle w:val="Tablecontents"/>
            </w:pP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5F2E4F45" w14:textId="0CBB9C3F" w:rsidR="00CA699D" w:rsidRPr="00410DC5" w:rsidRDefault="00CA699D" w:rsidP="004E7641">
            <w:pPr>
              <w:pStyle w:val="Tablecontents"/>
            </w:pPr>
            <w:r w:rsidRPr="00410DC5">
              <w:t>Controls</w:t>
            </w:r>
            <w:r w:rsidR="00383FD9" w:rsidRPr="00410DC5">
              <w:t xml:space="preserve"> for harmful drinking</w:t>
            </w:r>
          </w:p>
        </w:tc>
        <w:tc>
          <w:tcPr>
            <w:tcW w:w="1031" w:type="dxa"/>
            <w:tcBorders>
              <w:top w:val="single" w:sz="4" w:space="0" w:color="auto"/>
              <w:left w:val="nil"/>
              <w:bottom w:val="single" w:sz="4" w:space="0" w:color="auto"/>
              <w:right w:val="single" w:sz="4" w:space="0" w:color="auto"/>
            </w:tcBorders>
            <w:shd w:val="clear" w:color="auto" w:fill="auto"/>
            <w:noWrap/>
            <w:vAlign w:val="center"/>
          </w:tcPr>
          <w:p w14:paraId="0EA3EB1A" w14:textId="1C43FE9A" w:rsidR="00CA699D" w:rsidRPr="00410DC5" w:rsidRDefault="00BF2C02" w:rsidP="004E7641">
            <w:pPr>
              <w:pStyle w:val="Tablecontents"/>
            </w:pPr>
            <w:r w:rsidRPr="00410DC5">
              <w:t>806</w:t>
            </w:r>
          </w:p>
        </w:tc>
        <w:tc>
          <w:tcPr>
            <w:tcW w:w="950" w:type="dxa"/>
            <w:tcBorders>
              <w:top w:val="single" w:sz="4" w:space="0" w:color="auto"/>
              <w:left w:val="nil"/>
              <w:bottom w:val="single" w:sz="4" w:space="0" w:color="auto"/>
              <w:right w:val="single" w:sz="4" w:space="0" w:color="auto"/>
            </w:tcBorders>
            <w:shd w:val="clear" w:color="auto" w:fill="auto"/>
            <w:noWrap/>
            <w:vAlign w:val="center"/>
          </w:tcPr>
          <w:p w14:paraId="417F008A" w14:textId="778B2D90" w:rsidR="00CA699D" w:rsidRPr="00410DC5" w:rsidRDefault="00BF2C02" w:rsidP="004E7641">
            <w:pPr>
              <w:pStyle w:val="Tablecontents"/>
            </w:pPr>
            <w:r w:rsidRPr="00410DC5">
              <w:t>55%</w:t>
            </w:r>
          </w:p>
        </w:tc>
        <w:tc>
          <w:tcPr>
            <w:tcW w:w="1704" w:type="dxa"/>
            <w:tcBorders>
              <w:top w:val="single" w:sz="4" w:space="0" w:color="auto"/>
              <w:left w:val="nil"/>
              <w:bottom w:val="single" w:sz="4" w:space="0" w:color="auto"/>
              <w:right w:val="single" w:sz="4" w:space="0" w:color="auto"/>
            </w:tcBorders>
            <w:shd w:val="clear" w:color="auto" w:fill="auto"/>
            <w:noWrap/>
            <w:vAlign w:val="center"/>
          </w:tcPr>
          <w:p w14:paraId="40447B89" w14:textId="315FE26D" w:rsidR="00CA699D" w:rsidRPr="00410DC5" w:rsidRDefault="00BF2C02" w:rsidP="004E7641">
            <w:pPr>
              <w:pStyle w:val="Tablecontents"/>
            </w:pPr>
            <w:r w:rsidRPr="00410DC5">
              <w:t>20.57 (3.40)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E440299" w14:textId="467E45D7" w:rsidR="00CA699D" w:rsidRPr="00410DC5" w:rsidRDefault="00BF2C02" w:rsidP="004E7641">
            <w:pPr>
              <w:pStyle w:val="Tablecontents"/>
            </w:pPr>
            <w:r w:rsidRPr="00410DC5">
              <w:t>14.43 (0.52)</w:t>
            </w:r>
          </w:p>
        </w:tc>
      </w:tr>
    </w:tbl>
    <w:p w14:paraId="352FB088" w14:textId="77777777" w:rsidR="00131E1C" w:rsidRPr="00410DC5" w:rsidRDefault="00131E1C" w:rsidP="007D30A6">
      <w:pPr>
        <w:pStyle w:val="Tablefootnote"/>
      </w:pPr>
    </w:p>
    <w:p w14:paraId="3599C4BE" w14:textId="2A2313CD" w:rsidR="005C3CDF" w:rsidRPr="00410DC5" w:rsidRDefault="00D12876" w:rsidP="007D30A6">
      <w:pPr>
        <w:pStyle w:val="Tablefootnote"/>
      </w:pPr>
      <w:r w:rsidRPr="00410DC5">
        <w:t xml:space="preserve">Footnote: </w:t>
      </w:r>
      <w:r w:rsidR="00695DB3" w:rsidRPr="00410DC5">
        <w:t>An asterisk (</w:t>
      </w:r>
      <w:r w:rsidR="000C4738" w:rsidRPr="00410DC5">
        <w:t>*</w:t>
      </w:r>
      <w:r w:rsidR="00695DB3" w:rsidRPr="00410DC5">
        <w:t xml:space="preserve">) </w:t>
      </w:r>
      <w:r w:rsidR="000C4738" w:rsidRPr="00410DC5">
        <w:t xml:space="preserve">indicates a significant difference </w:t>
      </w:r>
      <w:r w:rsidR="000A2C78" w:rsidRPr="00410DC5">
        <w:t>(</w:t>
      </w:r>
      <w:r w:rsidR="000A2C78" w:rsidRPr="00410DC5">
        <w:rPr>
          <w:i/>
          <w:iCs/>
        </w:rPr>
        <w:t>p</w:t>
      </w:r>
      <w:r w:rsidR="000A2C78" w:rsidRPr="00410DC5">
        <w:t>&lt;0</w:t>
      </w:r>
      <w:r w:rsidR="00FD6FF0" w:rsidRPr="00410DC5">
        <w:t>.</w:t>
      </w:r>
      <w:r w:rsidR="000A2C78" w:rsidRPr="00410DC5">
        <w:t xml:space="preserve">05) </w:t>
      </w:r>
      <w:r w:rsidR="00883A1E" w:rsidRPr="00410DC5">
        <w:t xml:space="preserve">in the mean value </w:t>
      </w:r>
      <w:r w:rsidR="000A2C78" w:rsidRPr="00410DC5">
        <w:t xml:space="preserve">compared </w:t>
      </w:r>
      <w:r w:rsidR="000C4738" w:rsidRPr="00410DC5">
        <w:t>with the control group</w:t>
      </w:r>
      <w:r w:rsidR="0083428E" w:rsidRPr="00410DC5">
        <w:t xml:space="preserve">, </w:t>
      </w:r>
      <w:r w:rsidR="00116C0B" w:rsidRPr="00410DC5">
        <w:t>by using</w:t>
      </w:r>
      <w:r w:rsidR="00385176" w:rsidRPr="00410DC5">
        <w:t xml:space="preserve"> a</w:t>
      </w:r>
      <w:r w:rsidR="0083428E" w:rsidRPr="00410DC5">
        <w:t xml:space="preserve"> two-sample t-test</w:t>
      </w:r>
      <w:r w:rsidR="000C4738" w:rsidRPr="00410DC5">
        <w:t xml:space="preserve">. </w:t>
      </w:r>
      <w:r w:rsidR="00810512" w:rsidRPr="00410DC5">
        <w:t>A</w:t>
      </w:r>
      <w:r w:rsidR="00BB20D2" w:rsidRPr="00410DC5">
        <w:t xml:space="preserve">ge and BMI </w:t>
      </w:r>
      <w:r w:rsidR="009C2BB0" w:rsidRPr="00410DC5">
        <w:t>in the IMAGEN sample</w:t>
      </w:r>
      <w:r w:rsidR="00BB20D2" w:rsidRPr="00410DC5">
        <w:t xml:space="preserve"> are from the baseline assessment</w:t>
      </w:r>
      <w:r w:rsidR="003F654D" w:rsidRPr="00410DC5">
        <w:t xml:space="preserve"> at age 14 years</w:t>
      </w:r>
      <w:r w:rsidR="001802D2" w:rsidRPr="00410DC5">
        <w:t>.</w:t>
      </w:r>
      <w:r w:rsidR="00F468FF" w:rsidRPr="00410DC5">
        <w:t xml:space="preserve"> </w:t>
      </w:r>
      <w:r w:rsidR="001B5D13" w:rsidRPr="00410DC5">
        <w:t xml:space="preserve">The developers’ groups in the </w:t>
      </w:r>
      <w:r w:rsidR="002E4DFE" w:rsidRPr="00410DC5">
        <w:t>p</w:t>
      </w:r>
      <w:r w:rsidR="00CC44E4" w:rsidRPr="00410DC5">
        <w:t>opulation</w:t>
      </w:r>
      <w:r w:rsidR="00E934BF" w:rsidRPr="00410DC5">
        <w:t xml:space="preserve"> sample were not mutually exclusive.</w:t>
      </w:r>
      <w:r w:rsidR="001E077C" w:rsidRPr="00410DC5">
        <w:t xml:space="preserve"> ED, eating disorder.</w:t>
      </w:r>
      <w:r w:rsidR="00C7455C" w:rsidRPr="00410DC5">
        <w:t xml:space="preserve">AN, </w:t>
      </w:r>
      <w:r w:rsidR="001E077C" w:rsidRPr="00410DC5">
        <w:t>anorexia nervosa. BN, bulimia nervosa. MDD, major depressive disorder. AUD, alcohol use disorder. HC, healthy control</w:t>
      </w:r>
      <w:r w:rsidR="0073716B" w:rsidRPr="00410DC5">
        <w:t>.</w:t>
      </w:r>
    </w:p>
    <w:p w14:paraId="680C2175" w14:textId="346C80E9" w:rsidR="000F0581" w:rsidRPr="00410DC5" w:rsidRDefault="000F0581" w:rsidP="007D30A6">
      <w:pPr>
        <w:pStyle w:val="Tablefootnote"/>
      </w:pPr>
    </w:p>
    <w:p w14:paraId="419A4AB4" w14:textId="77777777" w:rsidR="000F0581" w:rsidRPr="00410DC5" w:rsidRDefault="000F0581" w:rsidP="007D30A6">
      <w:pPr>
        <w:pStyle w:val="Tablefootnote"/>
      </w:pPr>
    </w:p>
    <w:p w14:paraId="72DCDD2E" w14:textId="77777777" w:rsidR="005C3CDF" w:rsidRPr="00410DC5" w:rsidRDefault="005C3CDF">
      <w:pPr>
        <w:spacing w:after="160" w:line="259" w:lineRule="auto"/>
      </w:pPr>
      <w:r w:rsidRPr="00410DC5">
        <w:br w:type="page"/>
      </w:r>
    </w:p>
    <w:p w14:paraId="7518F3FB" w14:textId="3141B54F" w:rsidR="00BD6DAB" w:rsidRPr="00410DC5" w:rsidRDefault="005420A5" w:rsidP="009A57E5">
      <w:pPr>
        <w:pStyle w:val="Tablehead"/>
        <w:tabs>
          <w:tab w:val="left" w:pos="4820"/>
        </w:tabs>
      </w:pPr>
      <w:bookmarkStart w:id="44" w:name="_Toc106988220"/>
      <w:bookmarkStart w:id="45" w:name="_Toc107439233"/>
      <w:bookmarkStart w:id="46" w:name="_Toc153879408"/>
      <w:bookmarkStart w:id="47" w:name="_Toc116383714"/>
      <w:bookmarkStart w:id="48" w:name="_Toc118381767"/>
      <w:bookmarkStart w:id="49" w:name="_Toc120627882"/>
      <w:r w:rsidRPr="00410DC5">
        <w:lastRenderedPageBreak/>
        <w:t xml:space="preserve">Supplementary Table </w:t>
      </w:r>
      <w:r w:rsidR="00AC32F9" w:rsidRPr="00410DC5">
        <w:t>2.</w:t>
      </w:r>
      <w:bookmarkEnd w:id="44"/>
      <w:bookmarkEnd w:id="45"/>
      <w:r w:rsidR="0065550E" w:rsidRPr="00410DC5">
        <w:t xml:space="preserve"> </w:t>
      </w:r>
      <w:r w:rsidR="00F1193B" w:rsidRPr="00410DC5">
        <w:t>Percent</w:t>
      </w:r>
      <w:r w:rsidR="00FB6603" w:rsidRPr="00410DC5">
        <w:t>age</w:t>
      </w:r>
      <w:r w:rsidR="00F1193B" w:rsidRPr="00410DC5">
        <w:t xml:space="preserve"> </w:t>
      </w:r>
      <w:r w:rsidR="00655E37" w:rsidRPr="00410DC5">
        <w:t xml:space="preserve">(%) </w:t>
      </w:r>
      <w:r w:rsidR="00F1193B" w:rsidRPr="00410DC5">
        <w:t xml:space="preserve">of </w:t>
      </w:r>
      <w:r w:rsidR="009A57E5" w:rsidRPr="00410DC5">
        <w:t xml:space="preserve">missing </w:t>
      </w:r>
      <w:r w:rsidR="0065550E" w:rsidRPr="00410DC5">
        <w:t>data</w:t>
      </w:r>
      <w:r w:rsidR="00AE50F8" w:rsidRPr="00410DC5">
        <w:t xml:space="preserve"> </w:t>
      </w:r>
      <w:r w:rsidR="008A09BB" w:rsidRPr="00410DC5">
        <w:t>in each group of</w:t>
      </w:r>
      <w:r w:rsidR="0065550E" w:rsidRPr="00410DC5">
        <w:t xml:space="preserve"> the ED sample.</w:t>
      </w:r>
      <w:bookmarkEnd w:id="46"/>
      <w:r w:rsidR="00351DC8" w:rsidRPr="00410DC5">
        <w:t xml:space="preserve"> </w:t>
      </w:r>
      <w:bookmarkEnd w:id="47"/>
      <w:bookmarkEnd w:id="48"/>
      <w:bookmarkEnd w:id="49"/>
    </w:p>
    <w:tbl>
      <w:tblPr>
        <w:tblStyle w:val="TableGrid2"/>
        <w:tblW w:w="7302" w:type="dxa"/>
        <w:tblLook w:val="04A0" w:firstRow="1" w:lastRow="0" w:firstColumn="1" w:lastColumn="0" w:noHBand="0" w:noVBand="1"/>
      </w:tblPr>
      <w:tblGrid>
        <w:gridCol w:w="2605"/>
        <w:gridCol w:w="1890"/>
        <w:gridCol w:w="990"/>
        <w:gridCol w:w="900"/>
        <w:gridCol w:w="917"/>
      </w:tblGrid>
      <w:tr w:rsidR="00A140BF" w:rsidRPr="00410DC5" w14:paraId="6816EC65" w14:textId="77777777" w:rsidTr="006A6FA8">
        <w:trPr>
          <w:trHeight w:val="288"/>
        </w:trPr>
        <w:tc>
          <w:tcPr>
            <w:tcW w:w="2605" w:type="dxa"/>
            <w:noWrap/>
            <w:vAlign w:val="center"/>
            <w:hideMark/>
          </w:tcPr>
          <w:bookmarkEnd w:id="37"/>
          <w:p w14:paraId="0A604F40" w14:textId="77777777" w:rsidR="003C58DB" w:rsidRPr="00410DC5" w:rsidRDefault="003C58DB" w:rsidP="004E7641">
            <w:pPr>
              <w:pStyle w:val="Tablecontents"/>
            </w:pPr>
            <w:r w:rsidRPr="00410DC5">
              <w:t>Variable</w:t>
            </w:r>
          </w:p>
        </w:tc>
        <w:tc>
          <w:tcPr>
            <w:tcW w:w="1890" w:type="dxa"/>
            <w:noWrap/>
            <w:vAlign w:val="center"/>
            <w:hideMark/>
          </w:tcPr>
          <w:p w14:paraId="2BCD0226" w14:textId="77777777" w:rsidR="003C58DB" w:rsidRPr="00410DC5" w:rsidRDefault="003C58DB" w:rsidP="004E7641">
            <w:pPr>
              <w:pStyle w:val="Tablecontents"/>
            </w:pPr>
            <w:r w:rsidRPr="00410DC5">
              <w:t>Assessment name</w:t>
            </w:r>
          </w:p>
        </w:tc>
        <w:tc>
          <w:tcPr>
            <w:tcW w:w="990" w:type="dxa"/>
            <w:noWrap/>
            <w:vAlign w:val="center"/>
            <w:hideMark/>
          </w:tcPr>
          <w:p w14:paraId="72D8329C" w14:textId="77777777" w:rsidR="003C58DB" w:rsidRPr="00410DC5" w:rsidRDefault="003C58DB" w:rsidP="004E7641">
            <w:pPr>
              <w:pStyle w:val="Tablecontents"/>
            </w:pPr>
            <w:r w:rsidRPr="00410DC5">
              <w:t>AN</w:t>
            </w:r>
          </w:p>
        </w:tc>
        <w:tc>
          <w:tcPr>
            <w:tcW w:w="900" w:type="dxa"/>
            <w:noWrap/>
            <w:vAlign w:val="center"/>
            <w:hideMark/>
          </w:tcPr>
          <w:p w14:paraId="6B1A7D76" w14:textId="77777777" w:rsidR="003C58DB" w:rsidRPr="00410DC5" w:rsidRDefault="003C58DB" w:rsidP="004E7641">
            <w:pPr>
              <w:pStyle w:val="Tablecontents"/>
            </w:pPr>
            <w:r w:rsidRPr="00410DC5">
              <w:t>BN</w:t>
            </w:r>
          </w:p>
        </w:tc>
        <w:tc>
          <w:tcPr>
            <w:tcW w:w="917" w:type="dxa"/>
            <w:noWrap/>
            <w:vAlign w:val="center"/>
            <w:hideMark/>
          </w:tcPr>
          <w:p w14:paraId="724BFC32" w14:textId="77777777" w:rsidR="003C58DB" w:rsidRPr="00410DC5" w:rsidRDefault="003C58DB" w:rsidP="004E7641">
            <w:pPr>
              <w:pStyle w:val="Tablecontents"/>
            </w:pPr>
            <w:r w:rsidRPr="00410DC5">
              <w:t>ED controls</w:t>
            </w:r>
          </w:p>
        </w:tc>
      </w:tr>
      <w:tr w:rsidR="00A140BF" w:rsidRPr="00410DC5" w14:paraId="514F708C" w14:textId="77777777" w:rsidTr="006A6FA8">
        <w:trPr>
          <w:trHeight w:val="288"/>
        </w:trPr>
        <w:tc>
          <w:tcPr>
            <w:tcW w:w="2605" w:type="dxa"/>
            <w:noWrap/>
            <w:vAlign w:val="center"/>
            <w:hideMark/>
          </w:tcPr>
          <w:p w14:paraId="5277BDA0" w14:textId="77777777" w:rsidR="003C58DB" w:rsidRPr="00410DC5" w:rsidRDefault="003C58DB" w:rsidP="004E7641">
            <w:pPr>
              <w:pStyle w:val="Tablecontents"/>
            </w:pPr>
            <w:r w:rsidRPr="00410DC5">
              <w:t>BMI</w:t>
            </w:r>
          </w:p>
        </w:tc>
        <w:tc>
          <w:tcPr>
            <w:tcW w:w="1890" w:type="dxa"/>
            <w:noWrap/>
            <w:vAlign w:val="center"/>
            <w:hideMark/>
          </w:tcPr>
          <w:p w14:paraId="56B28248" w14:textId="77777777" w:rsidR="003C58DB" w:rsidRPr="00410DC5" w:rsidRDefault="003C58DB" w:rsidP="004E7641">
            <w:pPr>
              <w:pStyle w:val="Tablecontents"/>
            </w:pPr>
            <w:r w:rsidRPr="00410DC5">
              <w:t>-</w:t>
            </w:r>
          </w:p>
        </w:tc>
        <w:tc>
          <w:tcPr>
            <w:tcW w:w="990" w:type="dxa"/>
            <w:noWrap/>
            <w:vAlign w:val="center"/>
            <w:hideMark/>
          </w:tcPr>
          <w:p w14:paraId="193CF839" w14:textId="77777777" w:rsidR="003C58DB" w:rsidRPr="00410DC5" w:rsidRDefault="003C58DB" w:rsidP="004E7641">
            <w:pPr>
              <w:pStyle w:val="Tablecontents"/>
            </w:pPr>
            <w:r w:rsidRPr="00410DC5">
              <w:t>6.45</w:t>
            </w:r>
          </w:p>
        </w:tc>
        <w:tc>
          <w:tcPr>
            <w:tcW w:w="900" w:type="dxa"/>
            <w:noWrap/>
            <w:vAlign w:val="center"/>
            <w:hideMark/>
          </w:tcPr>
          <w:p w14:paraId="530B640B" w14:textId="77777777" w:rsidR="003C58DB" w:rsidRPr="00410DC5" w:rsidRDefault="003C58DB" w:rsidP="004E7641">
            <w:pPr>
              <w:pStyle w:val="Tablecontents"/>
            </w:pPr>
            <w:r w:rsidRPr="00410DC5">
              <w:t>8</w:t>
            </w:r>
          </w:p>
        </w:tc>
        <w:tc>
          <w:tcPr>
            <w:tcW w:w="917" w:type="dxa"/>
            <w:noWrap/>
            <w:vAlign w:val="center"/>
            <w:hideMark/>
          </w:tcPr>
          <w:p w14:paraId="7709E2D1" w14:textId="77777777" w:rsidR="003C58DB" w:rsidRPr="00410DC5" w:rsidRDefault="003C58DB" w:rsidP="004E7641">
            <w:pPr>
              <w:pStyle w:val="Tablecontents"/>
            </w:pPr>
            <w:r w:rsidRPr="00410DC5">
              <w:t>0</w:t>
            </w:r>
          </w:p>
        </w:tc>
      </w:tr>
      <w:tr w:rsidR="00A140BF" w:rsidRPr="00410DC5" w14:paraId="12C1D6CD" w14:textId="77777777" w:rsidTr="006A6FA8">
        <w:trPr>
          <w:trHeight w:val="288"/>
        </w:trPr>
        <w:tc>
          <w:tcPr>
            <w:tcW w:w="2605" w:type="dxa"/>
            <w:noWrap/>
            <w:vAlign w:val="center"/>
            <w:hideMark/>
          </w:tcPr>
          <w:p w14:paraId="6F9D982D" w14:textId="77777777" w:rsidR="003C58DB" w:rsidRPr="00410DC5" w:rsidRDefault="003C58DB" w:rsidP="004E7641">
            <w:pPr>
              <w:pStyle w:val="Tablecontents"/>
            </w:pPr>
            <w:r w:rsidRPr="00410DC5">
              <w:rPr>
                <w:lang w:eastAsia="en-US"/>
              </w:rPr>
              <w:t>Hopelessness</w:t>
            </w:r>
          </w:p>
        </w:tc>
        <w:tc>
          <w:tcPr>
            <w:tcW w:w="1890" w:type="dxa"/>
            <w:vAlign w:val="center"/>
            <w:hideMark/>
          </w:tcPr>
          <w:p w14:paraId="0BE3F714" w14:textId="77777777" w:rsidR="003C58DB" w:rsidRPr="00410DC5" w:rsidRDefault="003C58DB" w:rsidP="004E7641">
            <w:pPr>
              <w:pStyle w:val="Tablecontents"/>
            </w:pPr>
            <w:r w:rsidRPr="00410DC5">
              <w:rPr>
                <w:lang w:eastAsia="en-US"/>
              </w:rPr>
              <w:t>SURPS</w:t>
            </w:r>
          </w:p>
        </w:tc>
        <w:tc>
          <w:tcPr>
            <w:tcW w:w="990" w:type="dxa"/>
            <w:noWrap/>
            <w:vAlign w:val="center"/>
            <w:hideMark/>
          </w:tcPr>
          <w:p w14:paraId="438A7024" w14:textId="77777777" w:rsidR="003C58DB" w:rsidRPr="00410DC5" w:rsidRDefault="003C58DB" w:rsidP="004E7641">
            <w:pPr>
              <w:pStyle w:val="Tablecontents"/>
            </w:pPr>
            <w:r w:rsidRPr="00410DC5">
              <w:t>0</w:t>
            </w:r>
          </w:p>
        </w:tc>
        <w:tc>
          <w:tcPr>
            <w:tcW w:w="900" w:type="dxa"/>
            <w:noWrap/>
            <w:vAlign w:val="center"/>
            <w:hideMark/>
          </w:tcPr>
          <w:p w14:paraId="30FCDF8F" w14:textId="77777777" w:rsidR="003C58DB" w:rsidRPr="00410DC5" w:rsidRDefault="003C58DB" w:rsidP="004E7641">
            <w:pPr>
              <w:pStyle w:val="Tablecontents"/>
            </w:pPr>
            <w:r w:rsidRPr="00410DC5">
              <w:t>0</w:t>
            </w:r>
          </w:p>
        </w:tc>
        <w:tc>
          <w:tcPr>
            <w:tcW w:w="917" w:type="dxa"/>
            <w:noWrap/>
            <w:vAlign w:val="center"/>
            <w:hideMark/>
          </w:tcPr>
          <w:p w14:paraId="7019398D" w14:textId="77777777" w:rsidR="003C58DB" w:rsidRPr="00410DC5" w:rsidRDefault="003C58DB" w:rsidP="004E7641">
            <w:pPr>
              <w:pStyle w:val="Tablecontents"/>
            </w:pPr>
            <w:r w:rsidRPr="00410DC5">
              <w:t>0</w:t>
            </w:r>
          </w:p>
        </w:tc>
      </w:tr>
      <w:tr w:rsidR="00A140BF" w:rsidRPr="00410DC5" w14:paraId="1748B38E" w14:textId="77777777" w:rsidTr="006A6FA8">
        <w:trPr>
          <w:trHeight w:val="288"/>
        </w:trPr>
        <w:tc>
          <w:tcPr>
            <w:tcW w:w="2605" w:type="dxa"/>
            <w:noWrap/>
            <w:vAlign w:val="center"/>
            <w:hideMark/>
          </w:tcPr>
          <w:p w14:paraId="315A44A0" w14:textId="77777777" w:rsidR="003C58DB" w:rsidRPr="00410DC5" w:rsidRDefault="003C58DB" w:rsidP="004E7641">
            <w:pPr>
              <w:pStyle w:val="Tablecontents"/>
            </w:pPr>
            <w:r w:rsidRPr="00410DC5">
              <w:rPr>
                <w:lang w:eastAsia="en-US"/>
              </w:rPr>
              <w:t>Anxiety sensitivity</w:t>
            </w:r>
          </w:p>
        </w:tc>
        <w:tc>
          <w:tcPr>
            <w:tcW w:w="1890" w:type="dxa"/>
            <w:vAlign w:val="center"/>
            <w:hideMark/>
          </w:tcPr>
          <w:p w14:paraId="6F0772E8" w14:textId="77777777" w:rsidR="003C58DB" w:rsidRPr="00410DC5" w:rsidRDefault="003C58DB" w:rsidP="004E7641">
            <w:pPr>
              <w:pStyle w:val="Tablecontents"/>
            </w:pPr>
            <w:r w:rsidRPr="00410DC5">
              <w:rPr>
                <w:lang w:eastAsia="en-US"/>
              </w:rPr>
              <w:t>SURPS</w:t>
            </w:r>
          </w:p>
        </w:tc>
        <w:tc>
          <w:tcPr>
            <w:tcW w:w="990" w:type="dxa"/>
            <w:noWrap/>
            <w:vAlign w:val="center"/>
            <w:hideMark/>
          </w:tcPr>
          <w:p w14:paraId="0BD024BF" w14:textId="77777777" w:rsidR="003C58DB" w:rsidRPr="00410DC5" w:rsidRDefault="003C58DB" w:rsidP="004E7641">
            <w:pPr>
              <w:pStyle w:val="Tablecontents"/>
            </w:pPr>
            <w:r w:rsidRPr="00410DC5">
              <w:t>0</w:t>
            </w:r>
          </w:p>
        </w:tc>
        <w:tc>
          <w:tcPr>
            <w:tcW w:w="900" w:type="dxa"/>
            <w:noWrap/>
            <w:vAlign w:val="center"/>
            <w:hideMark/>
          </w:tcPr>
          <w:p w14:paraId="4B1E6D9B" w14:textId="77777777" w:rsidR="003C58DB" w:rsidRPr="00410DC5" w:rsidRDefault="003C58DB" w:rsidP="004E7641">
            <w:pPr>
              <w:pStyle w:val="Tablecontents"/>
            </w:pPr>
            <w:r w:rsidRPr="00410DC5">
              <w:t>0</w:t>
            </w:r>
          </w:p>
        </w:tc>
        <w:tc>
          <w:tcPr>
            <w:tcW w:w="917" w:type="dxa"/>
            <w:noWrap/>
            <w:vAlign w:val="center"/>
            <w:hideMark/>
          </w:tcPr>
          <w:p w14:paraId="695FB251" w14:textId="77777777" w:rsidR="003C58DB" w:rsidRPr="00410DC5" w:rsidRDefault="003C58DB" w:rsidP="004E7641">
            <w:pPr>
              <w:pStyle w:val="Tablecontents"/>
            </w:pPr>
            <w:r w:rsidRPr="00410DC5">
              <w:t>0</w:t>
            </w:r>
          </w:p>
        </w:tc>
      </w:tr>
      <w:tr w:rsidR="00A140BF" w:rsidRPr="00410DC5" w14:paraId="6971B737" w14:textId="77777777" w:rsidTr="006A6FA8">
        <w:trPr>
          <w:trHeight w:val="288"/>
        </w:trPr>
        <w:tc>
          <w:tcPr>
            <w:tcW w:w="2605" w:type="dxa"/>
            <w:noWrap/>
            <w:vAlign w:val="center"/>
            <w:hideMark/>
          </w:tcPr>
          <w:p w14:paraId="5B1D182A" w14:textId="77777777" w:rsidR="003C58DB" w:rsidRPr="00410DC5" w:rsidRDefault="003C58DB" w:rsidP="004E7641">
            <w:pPr>
              <w:pStyle w:val="Tablecontents"/>
            </w:pPr>
            <w:r w:rsidRPr="00410DC5">
              <w:rPr>
                <w:lang w:eastAsia="en-US"/>
              </w:rPr>
              <w:t>Impulsivity</w:t>
            </w:r>
          </w:p>
        </w:tc>
        <w:tc>
          <w:tcPr>
            <w:tcW w:w="1890" w:type="dxa"/>
            <w:vAlign w:val="center"/>
            <w:hideMark/>
          </w:tcPr>
          <w:p w14:paraId="0634EB56" w14:textId="77777777" w:rsidR="003C58DB" w:rsidRPr="00410DC5" w:rsidRDefault="003C58DB" w:rsidP="004E7641">
            <w:pPr>
              <w:pStyle w:val="Tablecontents"/>
            </w:pPr>
            <w:r w:rsidRPr="00410DC5">
              <w:rPr>
                <w:lang w:eastAsia="en-US"/>
              </w:rPr>
              <w:t>SURPS</w:t>
            </w:r>
          </w:p>
        </w:tc>
        <w:tc>
          <w:tcPr>
            <w:tcW w:w="990" w:type="dxa"/>
            <w:noWrap/>
            <w:vAlign w:val="center"/>
            <w:hideMark/>
          </w:tcPr>
          <w:p w14:paraId="3735012F" w14:textId="77777777" w:rsidR="003C58DB" w:rsidRPr="00410DC5" w:rsidRDefault="003C58DB" w:rsidP="004E7641">
            <w:pPr>
              <w:pStyle w:val="Tablecontents"/>
            </w:pPr>
            <w:r w:rsidRPr="00410DC5">
              <w:t>0</w:t>
            </w:r>
          </w:p>
        </w:tc>
        <w:tc>
          <w:tcPr>
            <w:tcW w:w="900" w:type="dxa"/>
            <w:noWrap/>
            <w:vAlign w:val="center"/>
            <w:hideMark/>
          </w:tcPr>
          <w:p w14:paraId="077B31BC" w14:textId="77777777" w:rsidR="003C58DB" w:rsidRPr="00410DC5" w:rsidRDefault="003C58DB" w:rsidP="004E7641">
            <w:pPr>
              <w:pStyle w:val="Tablecontents"/>
            </w:pPr>
            <w:r w:rsidRPr="00410DC5">
              <w:t>0</w:t>
            </w:r>
          </w:p>
        </w:tc>
        <w:tc>
          <w:tcPr>
            <w:tcW w:w="917" w:type="dxa"/>
            <w:noWrap/>
            <w:vAlign w:val="center"/>
            <w:hideMark/>
          </w:tcPr>
          <w:p w14:paraId="1C2F9B9E" w14:textId="77777777" w:rsidR="003C58DB" w:rsidRPr="00410DC5" w:rsidRDefault="003C58DB" w:rsidP="004E7641">
            <w:pPr>
              <w:pStyle w:val="Tablecontents"/>
            </w:pPr>
            <w:r w:rsidRPr="00410DC5">
              <w:t>0</w:t>
            </w:r>
          </w:p>
        </w:tc>
      </w:tr>
      <w:tr w:rsidR="00A140BF" w:rsidRPr="00410DC5" w14:paraId="5427A421" w14:textId="77777777" w:rsidTr="006A6FA8">
        <w:trPr>
          <w:trHeight w:val="288"/>
        </w:trPr>
        <w:tc>
          <w:tcPr>
            <w:tcW w:w="2605" w:type="dxa"/>
            <w:noWrap/>
            <w:vAlign w:val="center"/>
            <w:hideMark/>
          </w:tcPr>
          <w:p w14:paraId="4A8EA95F" w14:textId="77777777" w:rsidR="003C58DB" w:rsidRPr="00410DC5" w:rsidRDefault="003C58DB" w:rsidP="004E7641">
            <w:pPr>
              <w:pStyle w:val="Tablecontents"/>
            </w:pPr>
            <w:r w:rsidRPr="00410DC5">
              <w:rPr>
                <w:lang w:eastAsia="en-US"/>
              </w:rPr>
              <w:t>Sensation seeking</w:t>
            </w:r>
          </w:p>
        </w:tc>
        <w:tc>
          <w:tcPr>
            <w:tcW w:w="1890" w:type="dxa"/>
            <w:vAlign w:val="center"/>
            <w:hideMark/>
          </w:tcPr>
          <w:p w14:paraId="5E048D08" w14:textId="77777777" w:rsidR="003C58DB" w:rsidRPr="00410DC5" w:rsidRDefault="003C58DB" w:rsidP="004E7641">
            <w:pPr>
              <w:pStyle w:val="Tablecontents"/>
            </w:pPr>
            <w:r w:rsidRPr="00410DC5">
              <w:rPr>
                <w:lang w:eastAsia="en-US"/>
              </w:rPr>
              <w:t>SURPS</w:t>
            </w:r>
          </w:p>
        </w:tc>
        <w:tc>
          <w:tcPr>
            <w:tcW w:w="990" w:type="dxa"/>
            <w:noWrap/>
            <w:vAlign w:val="center"/>
            <w:hideMark/>
          </w:tcPr>
          <w:p w14:paraId="6FA35ED8" w14:textId="77777777" w:rsidR="003C58DB" w:rsidRPr="00410DC5" w:rsidRDefault="003C58DB" w:rsidP="004E7641">
            <w:pPr>
              <w:pStyle w:val="Tablecontents"/>
            </w:pPr>
            <w:r w:rsidRPr="00410DC5">
              <w:t>0</w:t>
            </w:r>
          </w:p>
        </w:tc>
        <w:tc>
          <w:tcPr>
            <w:tcW w:w="900" w:type="dxa"/>
            <w:noWrap/>
            <w:vAlign w:val="center"/>
            <w:hideMark/>
          </w:tcPr>
          <w:p w14:paraId="697A76BB" w14:textId="77777777" w:rsidR="003C58DB" w:rsidRPr="00410DC5" w:rsidRDefault="003C58DB" w:rsidP="004E7641">
            <w:pPr>
              <w:pStyle w:val="Tablecontents"/>
            </w:pPr>
            <w:r w:rsidRPr="00410DC5">
              <w:t>0</w:t>
            </w:r>
          </w:p>
        </w:tc>
        <w:tc>
          <w:tcPr>
            <w:tcW w:w="917" w:type="dxa"/>
            <w:noWrap/>
            <w:vAlign w:val="center"/>
            <w:hideMark/>
          </w:tcPr>
          <w:p w14:paraId="1A29E44A" w14:textId="77777777" w:rsidR="003C58DB" w:rsidRPr="00410DC5" w:rsidRDefault="003C58DB" w:rsidP="004E7641">
            <w:pPr>
              <w:pStyle w:val="Tablecontents"/>
            </w:pPr>
            <w:r w:rsidRPr="00410DC5">
              <w:t>0</w:t>
            </w:r>
          </w:p>
        </w:tc>
      </w:tr>
      <w:tr w:rsidR="00A140BF" w:rsidRPr="00410DC5" w14:paraId="2F660B20" w14:textId="77777777" w:rsidTr="006A6FA8">
        <w:trPr>
          <w:trHeight w:val="288"/>
        </w:trPr>
        <w:tc>
          <w:tcPr>
            <w:tcW w:w="2605" w:type="dxa"/>
            <w:noWrap/>
            <w:vAlign w:val="center"/>
            <w:hideMark/>
          </w:tcPr>
          <w:p w14:paraId="0FD05724" w14:textId="77777777" w:rsidR="003C58DB" w:rsidRPr="00410DC5" w:rsidRDefault="003C58DB" w:rsidP="004E7641">
            <w:pPr>
              <w:pStyle w:val="Tablecontents"/>
            </w:pPr>
            <w:r w:rsidRPr="00410DC5">
              <w:rPr>
                <w:lang w:eastAsia="en-US"/>
              </w:rPr>
              <w:t>Neuroticism</w:t>
            </w:r>
          </w:p>
        </w:tc>
        <w:tc>
          <w:tcPr>
            <w:tcW w:w="1890" w:type="dxa"/>
            <w:vAlign w:val="center"/>
            <w:hideMark/>
          </w:tcPr>
          <w:p w14:paraId="46ABA8B0" w14:textId="77777777" w:rsidR="003C58DB" w:rsidRPr="00410DC5" w:rsidRDefault="003C58DB" w:rsidP="004E7641">
            <w:pPr>
              <w:pStyle w:val="Tablecontents"/>
            </w:pPr>
            <w:r w:rsidRPr="00410DC5">
              <w:rPr>
                <w:lang w:eastAsia="en-US"/>
              </w:rPr>
              <w:t>NEO-FFI</w:t>
            </w:r>
          </w:p>
        </w:tc>
        <w:tc>
          <w:tcPr>
            <w:tcW w:w="990" w:type="dxa"/>
            <w:noWrap/>
            <w:vAlign w:val="center"/>
            <w:hideMark/>
          </w:tcPr>
          <w:p w14:paraId="42735303" w14:textId="77777777" w:rsidR="003C58DB" w:rsidRPr="00410DC5" w:rsidRDefault="003C58DB" w:rsidP="004E7641">
            <w:pPr>
              <w:pStyle w:val="Tablecontents"/>
            </w:pPr>
            <w:r w:rsidRPr="00410DC5">
              <w:t>0</w:t>
            </w:r>
          </w:p>
        </w:tc>
        <w:tc>
          <w:tcPr>
            <w:tcW w:w="900" w:type="dxa"/>
            <w:noWrap/>
            <w:vAlign w:val="center"/>
            <w:hideMark/>
          </w:tcPr>
          <w:p w14:paraId="5D446338" w14:textId="77777777" w:rsidR="003C58DB" w:rsidRPr="00410DC5" w:rsidRDefault="003C58DB" w:rsidP="004E7641">
            <w:pPr>
              <w:pStyle w:val="Tablecontents"/>
            </w:pPr>
            <w:r w:rsidRPr="00410DC5">
              <w:t>0</w:t>
            </w:r>
          </w:p>
        </w:tc>
        <w:tc>
          <w:tcPr>
            <w:tcW w:w="917" w:type="dxa"/>
            <w:noWrap/>
            <w:vAlign w:val="center"/>
            <w:hideMark/>
          </w:tcPr>
          <w:p w14:paraId="239F3FF9" w14:textId="77777777" w:rsidR="003C58DB" w:rsidRPr="00410DC5" w:rsidRDefault="003C58DB" w:rsidP="004E7641">
            <w:pPr>
              <w:pStyle w:val="Tablecontents"/>
            </w:pPr>
            <w:r w:rsidRPr="00410DC5">
              <w:t>0</w:t>
            </w:r>
          </w:p>
        </w:tc>
      </w:tr>
      <w:tr w:rsidR="00A140BF" w:rsidRPr="00410DC5" w14:paraId="3EBA5030" w14:textId="77777777" w:rsidTr="006A6FA8">
        <w:trPr>
          <w:trHeight w:val="288"/>
        </w:trPr>
        <w:tc>
          <w:tcPr>
            <w:tcW w:w="2605" w:type="dxa"/>
            <w:noWrap/>
            <w:vAlign w:val="center"/>
            <w:hideMark/>
          </w:tcPr>
          <w:p w14:paraId="78C59207" w14:textId="77777777" w:rsidR="003C58DB" w:rsidRPr="00410DC5" w:rsidRDefault="003C58DB" w:rsidP="004E7641">
            <w:pPr>
              <w:pStyle w:val="Tablecontents"/>
            </w:pPr>
            <w:r w:rsidRPr="00410DC5">
              <w:rPr>
                <w:lang w:eastAsia="en-US"/>
              </w:rPr>
              <w:t>Extraversion</w:t>
            </w:r>
          </w:p>
        </w:tc>
        <w:tc>
          <w:tcPr>
            <w:tcW w:w="1890" w:type="dxa"/>
            <w:vAlign w:val="center"/>
            <w:hideMark/>
          </w:tcPr>
          <w:p w14:paraId="4E801AB7" w14:textId="77777777" w:rsidR="003C58DB" w:rsidRPr="00410DC5" w:rsidRDefault="003C58DB" w:rsidP="004E7641">
            <w:pPr>
              <w:pStyle w:val="Tablecontents"/>
            </w:pPr>
            <w:r w:rsidRPr="00410DC5">
              <w:rPr>
                <w:lang w:eastAsia="en-US"/>
              </w:rPr>
              <w:t>NEO-FFI</w:t>
            </w:r>
          </w:p>
        </w:tc>
        <w:tc>
          <w:tcPr>
            <w:tcW w:w="990" w:type="dxa"/>
            <w:noWrap/>
            <w:vAlign w:val="center"/>
            <w:hideMark/>
          </w:tcPr>
          <w:p w14:paraId="238DC835" w14:textId="77777777" w:rsidR="003C58DB" w:rsidRPr="00410DC5" w:rsidRDefault="003C58DB" w:rsidP="004E7641">
            <w:pPr>
              <w:pStyle w:val="Tablecontents"/>
            </w:pPr>
            <w:r w:rsidRPr="00410DC5">
              <w:t>0</w:t>
            </w:r>
          </w:p>
        </w:tc>
        <w:tc>
          <w:tcPr>
            <w:tcW w:w="900" w:type="dxa"/>
            <w:noWrap/>
            <w:vAlign w:val="center"/>
            <w:hideMark/>
          </w:tcPr>
          <w:p w14:paraId="1146580C" w14:textId="77777777" w:rsidR="003C58DB" w:rsidRPr="00410DC5" w:rsidRDefault="003C58DB" w:rsidP="004E7641">
            <w:pPr>
              <w:pStyle w:val="Tablecontents"/>
            </w:pPr>
            <w:r w:rsidRPr="00410DC5">
              <w:t>0</w:t>
            </w:r>
          </w:p>
        </w:tc>
        <w:tc>
          <w:tcPr>
            <w:tcW w:w="917" w:type="dxa"/>
            <w:noWrap/>
            <w:vAlign w:val="center"/>
            <w:hideMark/>
          </w:tcPr>
          <w:p w14:paraId="52AC8014" w14:textId="77777777" w:rsidR="003C58DB" w:rsidRPr="00410DC5" w:rsidRDefault="003C58DB" w:rsidP="004E7641">
            <w:pPr>
              <w:pStyle w:val="Tablecontents"/>
            </w:pPr>
            <w:r w:rsidRPr="00410DC5">
              <w:t>0</w:t>
            </w:r>
          </w:p>
        </w:tc>
      </w:tr>
      <w:tr w:rsidR="00A140BF" w:rsidRPr="00410DC5" w14:paraId="4CCD5994" w14:textId="77777777" w:rsidTr="006A6FA8">
        <w:trPr>
          <w:trHeight w:val="288"/>
        </w:trPr>
        <w:tc>
          <w:tcPr>
            <w:tcW w:w="2605" w:type="dxa"/>
            <w:noWrap/>
            <w:vAlign w:val="center"/>
            <w:hideMark/>
          </w:tcPr>
          <w:p w14:paraId="0CA321E0" w14:textId="77777777" w:rsidR="003C58DB" w:rsidRPr="00410DC5" w:rsidRDefault="003C58DB" w:rsidP="004E7641">
            <w:pPr>
              <w:pStyle w:val="Tablecontents"/>
            </w:pPr>
            <w:r w:rsidRPr="00410DC5">
              <w:rPr>
                <w:lang w:eastAsia="en-US"/>
              </w:rPr>
              <w:t>Openness</w:t>
            </w:r>
          </w:p>
        </w:tc>
        <w:tc>
          <w:tcPr>
            <w:tcW w:w="1890" w:type="dxa"/>
            <w:vAlign w:val="center"/>
            <w:hideMark/>
          </w:tcPr>
          <w:p w14:paraId="69573915" w14:textId="77777777" w:rsidR="003C58DB" w:rsidRPr="00410DC5" w:rsidRDefault="003C58DB" w:rsidP="004E7641">
            <w:pPr>
              <w:pStyle w:val="Tablecontents"/>
            </w:pPr>
            <w:r w:rsidRPr="00410DC5">
              <w:rPr>
                <w:lang w:eastAsia="en-US"/>
              </w:rPr>
              <w:t>NEO-FFI</w:t>
            </w:r>
          </w:p>
        </w:tc>
        <w:tc>
          <w:tcPr>
            <w:tcW w:w="990" w:type="dxa"/>
            <w:noWrap/>
            <w:vAlign w:val="center"/>
            <w:hideMark/>
          </w:tcPr>
          <w:p w14:paraId="5235C8FF" w14:textId="77777777" w:rsidR="003C58DB" w:rsidRPr="00410DC5" w:rsidRDefault="003C58DB" w:rsidP="004E7641">
            <w:pPr>
              <w:pStyle w:val="Tablecontents"/>
            </w:pPr>
            <w:r w:rsidRPr="00410DC5">
              <w:t>0</w:t>
            </w:r>
          </w:p>
        </w:tc>
        <w:tc>
          <w:tcPr>
            <w:tcW w:w="900" w:type="dxa"/>
            <w:noWrap/>
            <w:vAlign w:val="center"/>
            <w:hideMark/>
          </w:tcPr>
          <w:p w14:paraId="746CCDD4" w14:textId="77777777" w:rsidR="003C58DB" w:rsidRPr="00410DC5" w:rsidRDefault="003C58DB" w:rsidP="004E7641">
            <w:pPr>
              <w:pStyle w:val="Tablecontents"/>
            </w:pPr>
            <w:r w:rsidRPr="00410DC5">
              <w:t>0</w:t>
            </w:r>
          </w:p>
        </w:tc>
        <w:tc>
          <w:tcPr>
            <w:tcW w:w="917" w:type="dxa"/>
            <w:noWrap/>
            <w:vAlign w:val="center"/>
            <w:hideMark/>
          </w:tcPr>
          <w:p w14:paraId="0D212D23" w14:textId="77777777" w:rsidR="003C58DB" w:rsidRPr="00410DC5" w:rsidRDefault="003C58DB" w:rsidP="004E7641">
            <w:pPr>
              <w:pStyle w:val="Tablecontents"/>
            </w:pPr>
            <w:r w:rsidRPr="00410DC5">
              <w:t>0</w:t>
            </w:r>
          </w:p>
        </w:tc>
      </w:tr>
      <w:tr w:rsidR="00A140BF" w:rsidRPr="00410DC5" w14:paraId="5691E7B9" w14:textId="77777777" w:rsidTr="006A6FA8">
        <w:trPr>
          <w:trHeight w:val="288"/>
        </w:trPr>
        <w:tc>
          <w:tcPr>
            <w:tcW w:w="2605" w:type="dxa"/>
            <w:noWrap/>
            <w:vAlign w:val="center"/>
            <w:hideMark/>
          </w:tcPr>
          <w:p w14:paraId="7CF24FA3" w14:textId="77777777" w:rsidR="003C58DB" w:rsidRPr="00410DC5" w:rsidRDefault="003C58DB" w:rsidP="004E7641">
            <w:pPr>
              <w:pStyle w:val="Tablecontents"/>
            </w:pPr>
            <w:r w:rsidRPr="00410DC5">
              <w:rPr>
                <w:lang w:eastAsia="en-US"/>
              </w:rPr>
              <w:t>Agreeableness</w:t>
            </w:r>
          </w:p>
        </w:tc>
        <w:tc>
          <w:tcPr>
            <w:tcW w:w="1890" w:type="dxa"/>
            <w:vAlign w:val="center"/>
            <w:hideMark/>
          </w:tcPr>
          <w:p w14:paraId="76E62E5A" w14:textId="77777777" w:rsidR="003C58DB" w:rsidRPr="00410DC5" w:rsidRDefault="003C58DB" w:rsidP="004E7641">
            <w:pPr>
              <w:pStyle w:val="Tablecontents"/>
            </w:pPr>
            <w:r w:rsidRPr="00410DC5">
              <w:rPr>
                <w:lang w:eastAsia="en-US"/>
              </w:rPr>
              <w:t>NEO-FFI</w:t>
            </w:r>
          </w:p>
        </w:tc>
        <w:tc>
          <w:tcPr>
            <w:tcW w:w="990" w:type="dxa"/>
            <w:noWrap/>
            <w:vAlign w:val="center"/>
            <w:hideMark/>
          </w:tcPr>
          <w:p w14:paraId="778D228F" w14:textId="77777777" w:rsidR="003C58DB" w:rsidRPr="00410DC5" w:rsidRDefault="003C58DB" w:rsidP="004E7641">
            <w:pPr>
              <w:pStyle w:val="Tablecontents"/>
            </w:pPr>
            <w:r w:rsidRPr="00410DC5">
              <w:t>0</w:t>
            </w:r>
          </w:p>
        </w:tc>
        <w:tc>
          <w:tcPr>
            <w:tcW w:w="900" w:type="dxa"/>
            <w:noWrap/>
            <w:vAlign w:val="center"/>
            <w:hideMark/>
          </w:tcPr>
          <w:p w14:paraId="7C73CF7E" w14:textId="77777777" w:rsidR="003C58DB" w:rsidRPr="00410DC5" w:rsidRDefault="003C58DB" w:rsidP="004E7641">
            <w:pPr>
              <w:pStyle w:val="Tablecontents"/>
            </w:pPr>
            <w:r w:rsidRPr="00410DC5">
              <w:t>0</w:t>
            </w:r>
          </w:p>
        </w:tc>
        <w:tc>
          <w:tcPr>
            <w:tcW w:w="917" w:type="dxa"/>
            <w:noWrap/>
            <w:vAlign w:val="center"/>
            <w:hideMark/>
          </w:tcPr>
          <w:p w14:paraId="01EC053F" w14:textId="77777777" w:rsidR="003C58DB" w:rsidRPr="00410DC5" w:rsidRDefault="003C58DB" w:rsidP="004E7641">
            <w:pPr>
              <w:pStyle w:val="Tablecontents"/>
            </w:pPr>
            <w:r w:rsidRPr="00410DC5">
              <w:t>0</w:t>
            </w:r>
          </w:p>
        </w:tc>
      </w:tr>
      <w:tr w:rsidR="00A140BF" w:rsidRPr="00410DC5" w14:paraId="3EE23880" w14:textId="77777777" w:rsidTr="006A6FA8">
        <w:trPr>
          <w:trHeight w:val="288"/>
        </w:trPr>
        <w:tc>
          <w:tcPr>
            <w:tcW w:w="2605" w:type="dxa"/>
            <w:noWrap/>
            <w:vAlign w:val="center"/>
            <w:hideMark/>
          </w:tcPr>
          <w:p w14:paraId="367399FF" w14:textId="77777777" w:rsidR="003C58DB" w:rsidRPr="00410DC5" w:rsidRDefault="003C58DB" w:rsidP="004E7641">
            <w:pPr>
              <w:pStyle w:val="Tablecontents"/>
            </w:pPr>
            <w:r w:rsidRPr="00410DC5">
              <w:rPr>
                <w:lang w:eastAsia="en-US"/>
              </w:rPr>
              <w:t>Conscientiousness</w:t>
            </w:r>
          </w:p>
        </w:tc>
        <w:tc>
          <w:tcPr>
            <w:tcW w:w="1890" w:type="dxa"/>
            <w:vAlign w:val="center"/>
            <w:hideMark/>
          </w:tcPr>
          <w:p w14:paraId="0BE7AACD" w14:textId="77777777" w:rsidR="003C58DB" w:rsidRPr="00410DC5" w:rsidRDefault="003C58DB" w:rsidP="004E7641">
            <w:pPr>
              <w:pStyle w:val="Tablecontents"/>
            </w:pPr>
            <w:r w:rsidRPr="00410DC5">
              <w:rPr>
                <w:lang w:eastAsia="en-US"/>
              </w:rPr>
              <w:t>NEO-FFI</w:t>
            </w:r>
          </w:p>
        </w:tc>
        <w:tc>
          <w:tcPr>
            <w:tcW w:w="990" w:type="dxa"/>
            <w:noWrap/>
            <w:vAlign w:val="center"/>
            <w:hideMark/>
          </w:tcPr>
          <w:p w14:paraId="519021CF" w14:textId="77777777" w:rsidR="003C58DB" w:rsidRPr="00410DC5" w:rsidRDefault="003C58DB" w:rsidP="004E7641">
            <w:pPr>
              <w:pStyle w:val="Tablecontents"/>
            </w:pPr>
            <w:r w:rsidRPr="00410DC5">
              <w:t>0</w:t>
            </w:r>
          </w:p>
        </w:tc>
        <w:tc>
          <w:tcPr>
            <w:tcW w:w="900" w:type="dxa"/>
            <w:noWrap/>
            <w:vAlign w:val="center"/>
            <w:hideMark/>
          </w:tcPr>
          <w:p w14:paraId="216DE9E7" w14:textId="77777777" w:rsidR="003C58DB" w:rsidRPr="00410DC5" w:rsidRDefault="003C58DB" w:rsidP="004E7641">
            <w:pPr>
              <w:pStyle w:val="Tablecontents"/>
            </w:pPr>
            <w:r w:rsidRPr="00410DC5">
              <w:t>0</w:t>
            </w:r>
          </w:p>
        </w:tc>
        <w:tc>
          <w:tcPr>
            <w:tcW w:w="917" w:type="dxa"/>
            <w:noWrap/>
            <w:vAlign w:val="center"/>
            <w:hideMark/>
          </w:tcPr>
          <w:p w14:paraId="10B30562" w14:textId="77777777" w:rsidR="003C58DB" w:rsidRPr="00410DC5" w:rsidRDefault="003C58DB" w:rsidP="004E7641">
            <w:pPr>
              <w:pStyle w:val="Tablecontents"/>
            </w:pPr>
            <w:r w:rsidRPr="00410DC5">
              <w:t>0</w:t>
            </w:r>
          </w:p>
        </w:tc>
      </w:tr>
      <w:tr w:rsidR="00A140BF" w:rsidRPr="00410DC5" w14:paraId="7666A762" w14:textId="77777777" w:rsidTr="006A6FA8">
        <w:trPr>
          <w:trHeight w:val="288"/>
        </w:trPr>
        <w:tc>
          <w:tcPr>
            <w:tcW w:w="2605" w:type="dxa"/>
            <w:noWrap/>
            <w:vAlign w:val="center"/>
            <w:hideMark/>
          </w:tcPr>
          <w:p w14:paraId="079E4D50" w14:textId="5271FAF4" w:rsidR="003C58DB" w:rsidRPr="00410DC5" w:rsidRDefault="00561969" w:rsidP="004E7641">
            <w:pPr>
              <w:pStyle w:val="Tablecontents"/>
            </w:pPr>
            <w:r w:rsidRPr="00410DC5">
              <w:rPr>
                <w:lang w:eastAsia="en-US"/>
              </w:rPr>
              <w:t>Exploratory e</w:t>
            </w:r>
            <w:r w:rsidR="003C58DB" w:rsidRPr="00410DC5">
              <w:rPr>
                <w:lang w:eastAsia="en-US"/>
              </w:rPr>
              <w:t>xcitability</w:t>
            </w:r>
          </w:p>
        </w:tc>
        <w:tc>
          <w:tcPr>
            <w:tcW w:w="1890" w:type="dxa"/>
            <w:vAlign w:val="center"/>
            <w:hideMark/>
          </w:tcPr>
          <w:p w14:paraId="5F089C20" w14:textId="77777777" w:rsidR="003C58DB" w:rsidRPr="00410DC5" w:rsidRDefault="003C58DB" w:rsidP="004E7641">
            <w:pPr>
              <w:pStyle w:val="Tablecontents"/>
            </w:pPr>
            <w:r w:rsidRPr="00410DC5">
              <w:rPr>
                <w:lang w:eastAsia="en-US"/>
              </w:rPr>
              <w:t>TCI-R</w:t>
            </w:r>
          </w:p>
        </w:tc>
        <w:tc>
          <w:tcPr>
            <w:tcW w:w="990" w:type="dxa"/>
            <w:noWrap/>
            <w:vAlign w:val="center"/>
            <w:hideMark/>
          </w:tcPr>
          <w:p w14:paraId="685A5BF4" w14:textId="77777777" w:rsidR="003C58DB" w:rsidRPr="00410DC5" w:rsidRDefault="003C58DB" w:rsidP="004E7641">
            <w:pPr>
              <w:pStyle w:val="Tablecontents"/>
            </w:pPr>
            <w:r w:rsidRPr="00410DC5">
              <w:t>0</w:t>
            </w:r>
          </w:p>
        </w:tc>
        <w:tc>
          <w:tcPr>
            <w:tcW w:w="900" w:type="dxa"/>
            <w:noWrap/>
            <w:vAlign w:val="center"/>
            <w:hideMark/>
          </w:tcPr>
          <w:p w14:paraId="6D8681CB" w14:textId="77777777" w:rsidR="003C58DB" w:rsidRPr="00410DC5" w:rsidRDefault="003C58DB" w:rsidP="004E7641">
            <w:pPr>
              <w:pStyle w:val="Tablecontents"/>
            </w:pPr>
            <w:r w:rsidRPr="00410DC5">
              <w:t>0</w:t>
            </w:r>
          </w:p>
        </w:tc>
        <w:tc>
          <w:tcPr>
            <w:tcW w:w="917" w:type="dxa"/>
            <w:noWrap/>
            <w:vAlign w:val="center"/>
            <w:hideMark/>
          </w:tcPr>
          <w:p w14:paraId="5C2E4700" w14:textId="77777777" w:rsidR="003C58DB" w:rsidRPr="00410DC5" w:rsidRDefault="003C58DB" w:rsidP="004E7641">
            <w:pPr>
              <w:pStyle w:val="Tablecontents"/>
            </w:pPr>
            <w:r w:rsidRPr="00410DC5">
              <w:t>0</w:t>
            </w:r>
          </w:p>
        </w:tc>
      </w:tr>
      <w:tr w:rsidR="00A140BF" w:rsidRPr="00410DC5" w14:paraId="723C567E" w14:textId="77777777" w:rsidTr="006A6FA8">
        <w:trPr>
          <w:trHeight w:val="288"/>
        </w:trPr>
        <w:tc>
          <w:tcPr>
            <w:tcW w:w="2605" w:type="dxa"/>
            <w:noWrap/>
            <w:vAlign w:val="center"/>
            <w:hideMark/>
          </w:tcPr>
          <w:p w14:paraId="5B305961" w14:textId="77777777" w:rsidR="003C58DB" w:rsidRPr="00410DC5" w:rsidRDefault="003C58DB" w:rsidP="004E7641">
            <w:pPr>
              <w:pStyle w:val="Tablecontents"/>
            </w:pPr>
            <w:r w:rsidRPr="00410DC5">
              <w:rPr>
                <w:lang w:eastAsia="en-US"/>
              </w:rPr>
              <w:t>Impulsivity</w:t>
            </w:r>
          </w:p>
        </w:tc>
        <w:tc>
          <w:tcPr>
            <w:tcW w:w="1890" w:type="dxa"/>
            <w:vAlign w:val="center"/>
            <w:hideMark/>
          </w:tcPr>
          <w:p w14:paraId="68E1C4F6" w14:textId="77777777" w:rsidR="003C58DB" w:rsidRPr="00410DC5" w:rsidRDefault="003C58DB" w:rsidP="004E7641">
            <w:pPr>
              <w:pStyle w:val="Tablecontents"/>
            </w:pPr>
            <w:r w:rsidRPr="00410DC5">
              <w:rPr>
                <w:lang w:eastAsia="en-US"/>
              </w:rPr>
              <w:t>TCI-R</w:t>
            </w:r>
          </w:p>
        </w:tc>
        <w:tc>
          <w:tcPr>
            <w:tcW w:w="990" w:type="dxa"/>
            <w:noWrap/>
            <w:vAlign w:val="center"/>
            <w:hideMark/>
          </w:tcPr>
          <w:p w14:paraId="384E12B2" w14:textId="77777777" w:rsidR="003C58DB" w:rsidRPr="00410DC5" w:rsidRDefault="003C58DB" w:rsidP="004E7641">
            <w:pPr>
              <w:pStyle w:val="Tablecontents"/>
            </w:pPr>
            <w:r w:rsidRPr="00410DC5">
              <w:t>0</w:t>
            </w:r>
          </w:p>
        </w:tc>
        <w:tc>
          <w:tcPr>
            <w:tcW w:w="900" w:type="dxa"/>
            <w:noWrap/>
            <w:vAlign w:val="center"/>
            <w:hideMark/>
          </w:tcPr>
          <w:p w14:paraId="262FFDC6" w14:textId="77777777" w:rsidR="003C58DB" w:rsidRPr="00410DC5" w:rsidRDefault="003C58DB" w:rsidP="004E7641">
            <w:pPr>
              <w:pStyle w:val="Tablecontents"/>
            </w:pPr>
            <w:r w:rsidRPr="00410DC5">
              <w:t>0</w:t>
            </w:r>
          </w:p>
        </w:tc>
        <w:tc>
          <w:tcPr>
            <w:tcW w:w="917" w:type="dxa"/>
            <w:noWrap/>
            <w:vAlign w:val="center"/>
            <w:hideMark/>
          </w:tcPr>
          <w:p w14:paraId="1A2756DF" w14:textId="77777777" w:rsidR="003C58DB" w:rsidRPr="00410DC5" w:rsidRDefault="003C58DB" w:rsidP="004E7641">
            <w:pPr>
              <w:pStyle w:val="Tablecontents"/>
            </w:pPr>
            <w:r w:rsidRPr="00410DC5">
              <w:t>0</w:t>
            </w:r>
          </w:p>
        </w:tc>
      </w:tr>
      <w:tr w:rsidR="00A140BF" w:rsidRPr="00410DC5" w14:paraId="1E9442D6" w14:textId="77777777" w:rsidTr="006A6FA8">
        <w:trPr>
          <w:trHeight w:val="288"/>
        </w:trPr>
        <w:tc>
          <w:tcPr>
            <w:tcW w:w="2605" w:type="dxa"/>
            <w:noWrap/>
            <w:vAlign w:val="center"/>
            <w:hideMark/>
          </w:tcPr>
          <w:p w14:paraId="0FCF036E" w14:textId="77777777" w:rsidR="003C58DB" w:rsidRPr="00410DC5" w:rsidRDefault="003C58DB" w:rsidP="004E7641">
            <w:pPr>
              <w:pStyle w:val="Tablecontents"/>
            </w:pPr>
            <w:r w:rsidRPr="00410DC5">
              <w:rPr>
                <w:lang w:eastAsia="en-US"/>
              </w:rPr>
              <w:t>Extravagance</w:t>
            </w:r>
          </w:p>
        </w:tc>
        <w:tc>
          <w:tcPr>
            <w:tcW w:w="1890" w:type="dxa"/>
            <w:vAlign w:val="center"/>
            <w:hideMark/>
          </w:tcPr>
          <w:p w14:paraId="13C35CEB" w14:textId="77777777" w:rsidR="003C58DB" w:rsidRPr="00410DC5" w:rsidRDefault="003C58DB" w:rsidP="004E7641">
            <w:pPr>
              <w:pStyle w:val="Tablecontents"/>
            </w:pPr>
            <w:r w:rsidRPr="00410DC5">
              <w:rPr>
                <w:lang w:eastAsia="en-US"/>
              </w:rPr>
              <w:t>TCI-R</w:t>
            </w:r>
          </w:p>
        </w:tc>
        <w:tc>
          <w:tcPr>
            <w:tcW w:w="990" w:type="dxa"/>
            <w:noWrap/>
            <w:vAlign w:val="center"/>
            <w:hideMark/>
          </w:tcPr>
          <w:p w14:paraId="48D06190" w14:textId="77777777" w:rsidR="003C58DB" w:rsidRPr="00410DC5" w:rsidRDefault="003C58DB" w:rsidP="004E7641">
            <w:pPr>
              <w:pStyle w:val="Tablecontents"/>
            </w:pPr>
            <w:r w:rsidRPr="00410DC5">
              <w:t>0</w:t>
            </w:r>
          </w:p>
        </w:tc>
        <w:tc>
          <w:tcPr>
            <w:tcW w:w="900" w:type="dxa"/>
            <w:noWrap/>
            <w:vAlign w:val="center"/>
            <w:hideMark/>
          </w:tcPr>
          <w:p w14:paraId="7D3BA202" w14:textId="77777777" w:rsidR="003C58DB" w:rsidRPr="00410DC5" w:rsidRDefault="003C58DB" w:rsidP="004E7641">
            <w:pPr>
              <w:pStyle w:val="Tablecontents"/>
            </w:pPr>
            <w:r w:rsidRPr="00410DC5">
              <w:t>0</w:t>
            </w:r>
          </w:p>
        </w:tc>
        <w:tc>
          <w:tcPr>
            <w:tcW w:w="917" w:type="dxa"/>
            <w:noWrap/>
            <w:vAlign w:val="center"/>
            <w:hideMark/>
          </w:tcPr>
          <w:p w14:paraId="73C3189D" w14:textId="77777777" w:rsidR="003C58DB" w:rsidRPr="00410DC5" w:rsidRDefault="003C58DB" w:rsidP="004E7641">
            <w:pPr>
              <w:pStyle w:val="Tablecontents"/>
            </w:pPr>
            <w:r w:rsidRPr="00410DC5">
              <w:t>0</w:t>
            </w:r>
          </w:p>
        </w:tc>
      </w:tr>
      <w:tr w:rsidR="00A140BF" w:rsidRPr="00410DC5" w14:paraId="6EAA0F85" w14:textId="77777777" w:rsidTr="006A6FA8">
        <w:trPr>
          <w:trHeight w:val="288"/>
        </w:trPr>
        <w:tc>
          <w:tcPr>
            <w:tcW w:w="2605" w:type="dxa"/>
            <w:noWrap/>
            <w:vAlign w:val="center"/>
            <w:hideMark/>
          </w:tcPr>
          <w:p w14:paraId="38D4D2B3" w14:textId="77777777" w:rsidR="003C58DB" w:rsidRPr="00410DC5" w:rsidRDefault="003C58DB" w:rsidP="004E7641">
            <w:pPr>
              <w:pStyle w:val="Tablecontents"/>
            </w:pPr>
            <w:r w:rsidRPr="00410DC5">
              <w:rPr>
                <w:lang w:eastAsia="en-US"/>
              </w:rPr>
              <w:t>Disorderliness</w:t>
            </w:r>
          </w:p>
        </w:tc>
        <w:tc>
          <w:tcPr>
            <w:tcW w:w="1890" w:type="dxa"/>
            <w:vAlign w:val="center"/>
            <w:hideMark/>
          </w:tcPr>
          <w:p w14:paraId="57A3F764" w14:textId="77777777" w:rsidR="003C58DB" w:rsidRPr="00410DC5" w:rsidRDefault="003C58DB" w:rsidP="004E7641">
            <w:pPr>
              <w:pStyle w:val="Tablecontents"/>
            </w:pPr>
            <w:r w:rsidRPr="00410DC5">
              <w:rPr>
                <w:lang w:eastAsia="en-US"/>
              </w:rPr>
              <w:t>TCI-R</w:t>
            </w:r>
          </w:p>
        </w:tc>
        <w:tc>
          <w:tcPr>
            <w:tcW w:w="990" w:type="dxa"/>
            <w:noWrap/>
            <w:vAlign w:val="center"/>
            <w:hideMark/>
          </w:tcPr>
          <w:p w14:paraId="4856936A" w14:textId="77777777" w:rsidR="003C58DB" w:rsidRPr="00410DC5" w:rsidRDefault="003C58DB" w:rsidP="004E7641">
            <w:pPr>
              <w:pStyle w:val="Tablecontents"/>
            </w:pPr>
            <w:r w:rsidRPr="00410DC5">
              <w:t>0</w:t>
            </w:r>
          </w:p>
        </w:tc>
        <w:tc>
          <w:tcPr>
            <w:tcW w:w="900" w:type="dxa"/>
            <w:noWrap/>
            <w:vAlign w:val="center"/>
            <w:hideMark/>
          </w:tcPr>
          <w:p w14:paraId="3C622C6A" w14:textId="77777777" w:rsidR="003C58DB" w:rsidRPr="00410DC5" w:rsidRDefault="003C58DB" w:rsidP="004E7641">
            <w:pPr>
              <w:pStyle w:val="Tablecontents"/>
            </w:pPr>
            <w:r w:rsidRPr="00410DC5">
              <w:t>0</w:t>
            </w:r>
          </w:p>
        </w:tc>
        <w:tc>
          <w:tcPr>
            <w:tcW w:w="917" w:type="dxa"/>
            <w:noWrap/>
            <w:vAlign w:val="center"/>
            <w:hideMark/>
          </w:tcPr>
          <w:p w14:paraId="1D4EAF5C" w14:textId="77777777" w:rsidR="003C58DB" w:rsidRPr="00410DC5" w:rsidRDefault="003C58DB" w:rsidP="004E7641">
            <w:pPr>
              <w:pStyle w:val="Tablecontents"/>
            </w:pPr>
            <w:r w:rsidRPr="00410DC5">
              <w:t>0</w:t>
            </w:r>
          </w:p>
        </w:tc>
      </w:tr>
      <w:tr w:rsidR="00A140BF" w:rsidRPr="00410DC5" w14:paraId="51108C4D" w14:textId="77777777" w:rsidTr="006A6FA8">
        <w:trPr>
          <w:trHeight w:val="288"/>
        </w:trPr>
        <w:tc>
          <w:tcPr>
            <w:tcW w:w="2605" w:type="dxa"/>
            <w:noWrap/>
            <w:vAlign w:val="center"/>
            <w:hideMark/>
          </w:tcPr>
          <w:p w14:paraId="0D225CE0" w14:textId="77777777" w:rsidR="003C58DB" w:rsidRPr="00410DC5" w:rsidRDefault="003C58DB" w:rsidP="004E7641">
            <w:pPr>
              <w:pStyle w:val="Tablecontents"/>
            </w:pPr>
            <w:r w:rsidRPr="00410DC5">
              <w:rPr>
                <w:lang w:eastAsia="en-US"/>
              </w:rPr>
              <w:t>Perceptual Reasoning</w:t>
            </w:r>
          </w:p>
        </w:tc>
        <w:tc>
          <w:tcPr>
            <w:tcW w:w="1890" w:type="dxa"/>
            <w:vAlign w:val="center"/>
            <w:hideMark/>
          </w:tcPr>
          <w:p w14:paraId="7A51C514" w14:textId="77777777" w:rsidR="003C58DB" w:rsidRPr="00410DC5" w:rsidRDefault="003C58DB" w:rsidP="004E7641">
            <w:pPr>
              <w:pStyle w:val="Tablecontents"/>
            </w:pPr>
            <w:r w:rsidRPr="00410DC5">
              <w:rPr>
                <w:lang w:eastAsia="en-US"/>
              </w:rPr>
              <w:t>WAISE-IV</w:t>
            </w:r>
          </w:p>
        </w:tc>
        <w:tc>
          <w:tcPr>
            <w:tcW w:w="990" w:type="dxa"/>
            <w:noWrap/>
            <w:vAlign w:val="center"/>
            <w:hideMark/>
          </w:tcPr>
          <w:p w14:paraId="2E0289F3" w14:textId="77777777" w:rsidR="003C58DB" w:rsidRPr="00410DC5" w:rsidRDefault="003C58DB" w:rsidP="004E7641">
            <w:pPr>
              <w:pStyle w:val="Tablecontents"/>
            </w:pPr>
            <w:r w:rsidRPr="00410DC5">
              <w:t>12.9</w:t>
            </w:r>
          </w:p>
        </w:tc>
        <w:tc>
          <w:tcPr>
            <w:tcW w:w="900" w:type="dxa"/>
            <w:noWrap/>
            <w:vAlign w:val="center"/>
            <w:hideMark/>
          </w:tcPr>
          <w:p w14:paraId="32730885" w14:textId="77777777" w:rsidR="003C58DB" w:rsidRPr="00410DC5" w:rsidRDefault="003C58DB" w:rsidP="004E7641">
            <w:pPr>
              <w:pStyle w:val="Tablecontents"/>
            </w:pPr>
            <w:r w:rsidRPr="00410DC5">
              <w:t>12</w:t>
            </w:r>
          </w:p>
        </w:tc>
        <w:tc>
          <w:tcPr>
            <w:tcW w:w="917" w:type="dxa"/>
            <w:noWrap/>
            <w:vAlign w:val="center"/>
            <w:hideMark/>
          </w:tcPr>
          <w:p w14:paraId="021A969C" w14:textId="77777777" w:rsidR="003C58DB" w:rsidRPr="00410DC5" w:rsidRDefault="003C58DB" w:rsidP="004E7641">
            <w:pPr>
              <w:pStyle w:val="Tablecontents"/>
            </w:pPr>
            <w:r w:rsidRPr="00410DC5">
              <w:t>3.51</w:t>
            </w:r>
          </w:p>
        </w:tc>
      </w:tr>
      <w:tr w:rsidR="00A140BF" w:rsidRPr="00410DC5" w14:paraId="73EEE49F" w14:textId="77777777" w:rsidTr="006A6FA8">
        <w:trPr>
          <w:trHeight w:val="288"/>
        </w:trPr>
        <w:tc>
          <w:tcPr>
            <w:tcW w:w="2605" w:type="dxa"/>
            <w:noWrap/>
            <w:vAlign w:val="center"/>
            <w:hideMark/>
          </w:tcPr>
          <w:p w14:paraId="02E35792" w14:textId="77777777" w:rsidR="003C58DB" w:rsidRPr="00410DC5" w:rsidRDefault="003C58DB" w:rsidP="004E7641">
            <w:pPr>
              <w:pStyle w:val="Tablecontents"/>
            </w:pPr>
            <w:r w:rsidRPr="00410DC5">
              <w:rPr>
                <w:lang w:eastAsia="en-US"/>
              </w:rPr>
              <w:t>Verbal Comprehension</w:t>
            </w:r>
          </w:p>
        </w:tc>
        <w:tc>
          <w:tcPr>
            <w:tcW w:w="1890" w:type="dxa"/>
            <w:vAlign w:val="center"/>
            <w:hideMark/>
          </w:tcPr>
          <w:p w14:paraId="66A32E3D" w14:textId="77777777" w:rsidR="003C58DB" w:rsidRPr="00410DC5" w:rsidRDefault="003C58DB" w:rsidP="004E7641">
            <w:pPr>
              <w:pStyle w:val="Tablecontents"/>
            </w:pPr>
            <w:r w:rsidRPr="00410DC5">
              <w:rPr>
                <w:lang w:eastAsia="en-US"/>
              </w:rPr>
              <w:t>WAISE-IV</w:t>
            </w:r>
          </w:p>
        </w:tc>
        <w:tc>
          <w:tcPr>
            <w:tcW w:w="990" w:type="dxa"/>
            <w:noWrap/>
            <w:vAlign w:val="center"/>
            <w:hideMark/>
          </w:tcPr>
          <w:p w14:paraId="1D31CED4" w14:textId="77777777" w:rsidR="003C58DB" w:rsidRPr="00410DC5" w:rsidRDefault="003C58DB" w:rsidP="004E7641">
            <w:pPr>
              <w:pStyle w:val="Tablecontents"/>
            </w:pPr>
            <w:r w:rsidRPr="00410DC5">
              <w:t>12.9</w:t>
            </w:r>
          </w:p>
        </w:tc>
        <w:tc>
          <w:tcPr>
            <w:tcW w:w="900" w:type="dxa"/>
            <w:noWrap/>
            <w:vAlign w:val="center"/>
            <w:hideMark/>
          </w:tcPr>
          <w:p w14:paraId="1AD85E61" w14:textId="77777777" w:rsidR="003C58DB" w:rsidRPr="00410DC5" w:rsidRDefault="003C58DB" w:rsidP="004E7641">
            <w:pPr>
              <w:pStyle w:val="Tablecontents"/>
            </w:pPr>
            <w:r w:rsidRPr="00410DC5">
              <w:t>12</w:t>
            </w:r>
          </w:p>
        </w:tc>
        <w:tc>
          <w:tcPr>
            <w:tcW w:w="917" w:type="dxa"/>
            <w:noWrap/>
            <w:vAlign w:val="center"/>
            <w:hideMark/>
          </w:tcPr>
          <w:p w14:paraId="79A96E06" w14:textId="77777777" w:rsidR="003C58DB" w:rsidRPr="00410DC5" w:rsidRDefault="003C58DB" w:rsidP="004E7641">
            <w:pPr>
              <w:pStyle w:val="Tablecontents"/>
            </w:pPr>
            <w:r w:rsidRPr="00410DC5">
              <w:t>3.51</w:t>
            </w:r>
          </w:p>
        </w:tc>
      </w:tr>
      <w:tr w:rsidR="00A140BF" w:rsidRPr="00410DC5" w14:paraId="5A11D915" w14:textId="77777777" w:rsidTr="006A6FA8">
        <w:trPr>
          <w:trHeight w:val="288"/>
        </w:trPr>
        <w:tc>
          <w:tcPr>
            <w:tcW w:w="2605" w:type="dxa"/>
            <w:noWrap/>
            <w:vAlign w:val="center"/>
            <w:hideMark/>
          </w:tcPr>
          <w:p w14:paraId="2EC59F20" w14:textId="77777777" w:rsidR="003C58DB" w:rsidRPr="00410DC5" w:rsidRDefault="003C58DB" w:rsidP="004E7641">
            <w:pPr>
              <w:pStyle w:val="Tablecontents"/>
            </w:pPr>
            <w:r w:rsidRPr="00410DC5">
              <w:rPr>
                <w:lang w:eastAsia="en-US"/>
              </w:rPr>
              <w:t>CGT-Delay aversion</w:t>
            </w:r>
          </w:p>
        </w:tc>
        <w:tc>
          <w:tcPr>
            <w:tcW w:w="1890" w:type="dxa"/>
            <w:vAlign w:val="center"/>
            <w:hideMark/>
          </w:tcPr>
          <w:p w14:paraId="6E764FBC" w14:textId="77777777" w:rsidR="003C58DB" w:rsidRPr="00410DC5" w:rsidRDefault="003C58DB" w:rsidP="004E7641">
            <w:pPr>
              <w:pStyle w:val="Tablecontents"/>
            </w:pPr>
            <w:r w:rsidRPr="00410DC5">
              <w:t>CANTAB</w:t>
            </w:r>
          </w:p>
        </w:tc>
        <w:tc>
          <w:tcPr>
            <w:tcW w:w="990" w:type="dxa"/>
            <w:noWrap/>
            <w:vAlign w:val="center"/>
            <w:hideMark/>
          </w:tcPr>
          <w:p w14:paraId="4BDDD994" w14:textId="77777777" w:rsidR="003C58DB" w:rsidRPr="00410DC5" w:rsidRDefault="003C58DB" w:rsidP="004E7641">
            <w:pPr>
              <w:pStyle w:val="Tablecontents"/>
            </w:pPr>
            <w:r w:rsidRPr="00410DC5">
              <w:t>3.23</w:t>
            </w:r>
          </w:p>
        </w:tc>
        <w:tc>
          <w:tcPr>
            <w:tcW w:w="900" w:type="dxa"/>
            <w:noWrap/>
            <w:vAlign w:val="center"/>
            <w:hideMark/>
          </w:tcPr>
          <w:p w14:paraId="18F0ED64" w14:textId="77777777" w:rsidR="003C58DB" w:rsidRPr="00410DC5" w:rsidRDefault="003C58DB" w:rsidP="004E7641">
            <w:pPr>
              <w:pStyle w:val="Tablecontents"/>
            </w:pPr>
            <w:r w:rsidRPr="00410DC5">
              <w:t>4</w:t>
            </w:r>
          </w:p>
        </w:tc>
        <w:tc>
          <w:tcPr>
            <w:tcW w:w="917" w:type="dxa"/>
            <w:noWrap/>
            <w:vAlign w:val="center"/>
            <w:hideMark/>
          </w:tcPr>
          <w:p w14:paraId="6DCFDB02" w14:textId="77777777" w:rsidR="003C58DB" w:rsidRPr="00410DC5" w:rsidRDefault="003C58DB" w:rsidP="004E7641">
            <w:pPr>
              <w:pStyle w:val="Tablecontents"/>
            </w:pPr>
            <w:r w:rsidRPr="00410DC5">
              <w:t>0</w:t>
            </w:r>
          </w:p>
        </w:tc>
      </w:tr>
      <w:tr w:rsidR="00A140BF" w:rsidRPr="00410DC5" w14:paraId="683A9F86" w14:textId="77777777" w:rsidTr="006A6FA8">
        <w:trPr>
          <w:trHeight w:val="288"/>
        </w:trPr>
        <w:tc>
          <w:tcPr>
            <w:tcW w:w="2605" w:type="dxa"/>
            <w:noWrap/>
            <w:vAlign w:val="center"/>
            <w:hideMark/>
          </w:tcPr>
          <w:p w14:paraId="79C1D01E" w14:textId="77777777" w:rsidR="003C58DB" w:rsidRPr="00410DC5" w:rsidRDefault="003C58DB" w:rsidP="004E7641">
            <w:pPr>
              <w:pStyle w:val="Tablecontents"/>
            </w:pPr>
            <w:r w:rsidRPr="00410DC5">
              <w:rPr>
                <w:lang w:eastAsia="en-US"/>
              </w:rPr>
              <w:t>CGT-Deliberation time</w:t>
            </w:r>
          </w:p>
        </w:tc>
        <w:tc>
          <w:tcPr>
            <w:tcW w:w="1890" w:type="dxa"/>
            <w:vAlign w:val="center"/>
            <w:hideMark/>
          </w:tcPr>
          <w:p w14:paraId="1B5A18C5" w14:textId="77777777" w:rsidR="003C58DB" w:rsidRPr="00410DC5" w:rsidRDefault="003C58DB" w:rsidP="004E7641">
            <w:pPr>
              <w:pStyle w:val="Tablecontents"/>
            </w:pPr>
            <w:r w:rsidRPr="00410DC5">
              <w:t>CANTAB</w:t>
            </w:r>
          </w:p>
        </w:tc>
        <w:tc>
          <w:tcPr>
            <w:tcW w:w="990" w:type="dxa"/>
            <w:noWrap/>
            <w:vAlign w:val="center"/>
            <w:hideMark/>
          </w:tcPr>
          <w:p w14:paraId="6A74F96F" w14:textId="77777777" w:rsidR="003C58DB" w:rsidRPr="00410DC5" w:rsidRDefault="003C58DB" w:rsidP="004E7641">
            <w:pPr>
              <w:pStyle w:val="Tablecontents"/>
            </w:pPr>
            <w:r w:rsidRPr="00410DC5">
              <w:t>3.23</w:t>
            </w:r>
          </w:p>
        </w:tc>
        <w:tc>
          <w:tcPr>
            <w:tcW w:w="900" w:type="dxa"/>
            <w:noWrap/>
            <w:vAlign w:val="center"/>
            <w:hideMark/>
          </w:tcPr>
          <w:p w14:paraId="2491F62F" w14:textId="77777777" w:rsidR="003C58DB" w:rsidRPr="00410DC5" w:rsidRDefault="003C58DB" w:rsidP="004E7641">
            <w:pPr>
              <w:pStyle w:val="Tablecontents"/>
            </w:pPr>
            <w:r w:rsidRPr="00410DC5">
              <w:t>4</w:t>
            </w:r>
          </w:p>
        </w:tc>
        <w:tc>
          <w:tcPr>
            <w:tcW w:w="917" w:type="dxa"/>
            <w:noWrap/>
            <w:vAlign w:val="center"/>
            <w:hideMark/>
          </w:tcPr>
          <w:p w14:paraId="0E9E4145" w14:textId="77777777" w:rsidR="003C58DB" w:rsidRPr="00410DC5" w:rsidRDefault="003C58DB" w:rsidP="004E7641">
            <w:pPr>
              <w:pStyle w:val="Tablecontents"/>
            </w:pPr>
            <w:r w:rsidRPr="00410DC5">
              <w:t>0</w:t>
            </w:r>
          </w:p>
        </w:tc>
      </w:tr>
      <w:tr w:rsidR="00A140BF" w:rsidRPr="00410DC5" w14:paraId="5F39044B" w14:textId="77777777" w:rsidTr="006A6FA8">
        <w:trPr>
          <w:trHeight w:val="288"/>
        </w:trPr>
        <w:tc>
          <w:tcPr>
            <w:tcW w:w="2605" w:type="dxa"/>
            <w:noWrap/>
            <w:vAlign w:val="center"/>
            <w:hideMark/>
          </w:tcPr>
          <w:p w14:paraId="2C06BF02" w14:textId="77777777" w:rsidR="003C58DB" w:rsidRPr="00410DC5" w:rsidRDefault="003C58DB" w:rsidP="004E7641">
            <w:pPr>
              <w:pStyle w:val="Tablecontents"/>
            </w:pPr>
            <w:r w:rsidRPr="00410DC5">
              <w:rPr>
                <w:lang w:eastAsia="en-US"/>
              </w:rPr>
              <w:t>CGT-Overall proportion bet</w:t>
            </w:r>
          </w:p>
        </w:tc>
        <w:tc>
          <w:tcPr>
            <w:tcW w:w="1890" w:type="dxa"/>
            <w:vAlign w:val="center"/>
            <w:hideMark/>
          </w:tcPr>
          <w:p w14:paraId="19DA75B6" w14:textId="77777777" w:rsidR="003C58DB" w:rsidRPr="00410DC5" w:rsidRDefault="003C58DB" w:rsidP="004E7641">
            <w:pPr>
              <w:pStyle w:val="Tablecontents"/>
            </w:pPr>
            <w:r w:rsidRPr="00410DC5">
              <w:t>CANTAB</w:t>
            </w:r>
          </w:p>
        </w:tc>
        <w:tc>
          <w:tcPr>
            <w:tcW w:w="990" w:type="dxa"/>
            <w:noWrap/>
            <w:vAlign w:val="center"/>
            <w:hideMark/>
          </w:tcPr>
          <w:p w14:paraId="6CE2939E" w14:textId="77777777" w:rsidR="003C58DB" w:rsidRPr="00410DC5" w:rsidRDefault="003C58DB" w:rsidP="004E7641">
            <w:pPr>
              <w:pStyle w:val="Tablecontents"/>
            </w:pPr>
            <w:r w:rsidRPr="00410DC5">
              <w:t>3.23</w:t>
            </w:r>
          </w:p>
        </w:tc>
        <w:tc>
          <w:tcPr>
            <w:tcW w:w="900" w:type="dxa"/>
            <w:noWrap/>
            <w:vAlign w:val="center"/>
            <w:hideMark/>
          </w:tcPr>
          <w:p w14:paraId="4B45FFB2" w14:textId="77777777" w:rsidR="003C58DB" w:rsidRPr="00410DC5" w:rsidRDefault="003C58DB" w:rsidP="004E7641">
            <w:pPr>
              <w:pStyle w:val="Tablecontents"/>
            </w:pPr>
            <w:r w:rsidRPr="00410DC5">
              <w:t>4</w:t>
            </w:r>
          </w:p>
        </w:tc>
        <w:tc>
          <w:tcPr>
            <w:tcW w:w="917" w:type="dxa"/>
            <w:noWrap/>
            <w:vAlign w:val="center"/>
            <w:hideMark/>
          </w:tcPr>
          <w:p w14:paraId="576F2DB3" w14:textId="77777777" w:rsidR="003C58DB" w:rsidRPr="00410DC5" w:rsidRDefault="003C58DB" w:rsidP="004E7641">
            <w:pPr>
              <w:pStyle w:val="Tablecontents"/>
            </w:pPr>
            <w:r w:rsidRPr="00410DC5">
              <w:t>0</w:t>
            </w:r>
          </w:p>
        </w:tc>
      </w:tr>
      <w:tr w:rsidR="00A140BF" w:rsidRPr="00410DC5" w14:paraId="28CB37AF" w14:textId="77777777" w:rsidTr="006A6FA8">
        <w:trPr>
          <w:trHeight w:val="288"/>
        </w:trPr>
        <w:tc>
          <w:tcPr>
            <w:tcW w:w="2605" w:type="dxa"/>
            <w:noWrap/>
            <w:vAlign w:val="center"/>
            <w:hideMark/>
          </w:tcPr>
          <w:p w14:paraId="29668A0A" w14:textId="77777777" w:rsidR="003C58DB" w:rsidRPr="00410DC5" w:rsidRDefault="003C58DB" w:rsidP="004E7641">
            <w:pPr>
              <w:pStyle w:val="Tablecontents"/>
            </w:pPr>
            <w:r w:rsidRPr="00410DC5">
              <w:rPr>
                <w:lang w:eastAsia="en-US"/>
              </w:rPr>
              <w:t>CGT-Quality of decision making</w:t>
            </w:r>
          </w:p>
        </w:tc>
        <w:tc>
          <w:tcPr>
            <w:tcW w:w="1890" w:type="dxa"/>
            <w:vAlign w:val="center"/>
            <w:hideMark/>
          </w:tcPr>
          <w:p w14:paraId="5DCA5E79" w14:textId="77777777" w:rsidR="003C58DB" w:rsidRPr="00410DC5" w:rsidRDefault="003C58DB" w:rsidP="004E7641">
            <w:pPr>
              <w:pStyle w:val="Tablecontents"/>
            </w:pPr>
            <w:r w:rsidRPr="00410DC5">
              <w:t>CANTAB</w:t>
            </w:r>
          </w:p>
        </w:tc>
        <w:tc>
          <w:tcPr>
            <w:tcW w:w="990" w:type="dxa"/>
            <w:noWrap/>
            <w:vAlign w:val="center"/>
            <w:hideMark/>
          </w:tcPr>
          <w:p w14:paraId="379734AE" w14:textId="77777777" w:rsidR="003C58DB" w:rsidRPr="00410DC5" w:rsidRDefault="003C58DB" w:rsidP="004E7641">
            <w:pPr>
              <w:pStyle w:val="Tablecontents"/>
            </w:pPr>
            <w:r w:rsidRPr="00410DC5">
              <w:t>3.23</w:t>
            </w:r>
          </w:p>
        </w:tc>
        <w:tc>
          <w:tcPr>
            <w:tcW w:w="900" w:type="dxa"/>
            <w:noWrap/>
            <w:vAlign w:val="center"/>
            <w:hideMark/>
          </w:tcPr>
          <w:p w14:paraId="3ECCC031" w14:textId="77777777" w:rsidR="003C58DB" w:rsidRPr="00410DC5" w:rsidRDefault="003C58DB" w:rsidP="004E7641">
            <w:pPr>
              <w:pStyle w:val="Tablecontents"/>
            </w:pPr>
            <w:r w:rsidRPr="00410DC5">
              <w:t>4</w:t>
            </w:r>
          </w:p>
        </w:tc>
        <w:tc>
          <w:tcPr>
            <w:tcW w:w="917" w:type="dxa"/>
            <w:noWrap/>
            <w:vAlign w:val="center"/>
            <w:hideMark/>
          </w:tcPr>
          <w:p w14:paraId="4FF5EE7E" w14:textId="77777777" w:rsidR="003C58DB" w:rsidRPr="00410DC5" w:rsidRDefault="003C58DB" w:rsidP="004E7641">
            <w:pPr>
              <w:pStyle w:val="Tablecontents"/>
            </w:pPr>
            <w:r w:rsidRPr="00410DC5">
              <w:t>0</w:t>
            </w:r>
          </w:p>
        </w:tc>
      </w:tr>
      <w:tr w:rsidR="00A140BF" w:rsidRPr="00410DC5" w14:paraId="141C3D18" w14:textId="77777777" w:rsidTr="006A6FA8">
        <w:trPr>
          <w:trHeight w:val="288"/>
        </w:trPr>
        <w:tc>
          <w:tcPr>
            <w:tcW w:w="2605" w:type="dxa"/>
            <w:noWrap/>
            <w:vAlign w:val="center"/>
            <w:hideMark/>
          </w:tcPr>
          <w:p w14:paraId="1723FB3C" w14:textId="77777777" w:rsidR="003C58DB" w:rsidRPr="00410DC5" w:rsidRDefault="003C58DB" w:rsidP="004E7641">
            <w:pPr>
              <w:pStyle w:val="Tablecontents"/>
            </w:pPr>
            <w:r w:rsidRPr="00410DC5">
              <w:rPr>
                <w:lang w:eastAsia="en-US"/>
              </w:rPr>
              <w:t>CGT-Risk adjustment</w:t>
            </w:r>
          </w:p>
        </w:tc>
        <w:tc>
          <w:tcPr>
            <w:tcW w:w="1890" w:type="dxa"/>
            <w:vAlign w:val="center"/>
            <w:hideMark/>
          </w:tcPr>
          <w:p w14:paraId="5A69EB49" w14:textId="77777777" w:rsidR="003C58DB" w:rsidRPr="00410DC5" w:rsidRDefault="003C58DB" w:rsidP="004E7641">
            <w:pPr>
              <w:pStyle w:val="Tablecontents"/>
            </w:pPr>
            <w:r w:rsidRPr="00410DC5">
              <w:t>CANTAB</w:t>
            </w:r>
          </w:p>
        </w:tc>
        <w:tc>
          <w:tcPr>
            <w:tcW w:w="990" w:type="dxa"/>
            <w:noWrap/>
            <w:vAlign w:val="center"/>
            <w:hideMark/>
          </w:tcPr>
          <w:p w14:paraId="2C743C18" w14:textId="77777777" w:rsidR="003C58DB" w:rsidRPr="00410DC5" w:rsidRDefault="003C58DB" w:rsidP="004E7641">
            <w:pPr>
              <w:pStyle w:val="Tablecontents"/>
            </w:pPr>
            <w:r w:rsidRPr="00410DC5">
              <w:t>3.23</w:t>
            </w:r>
          </w:p>
        </w:tc>
        <w:tc>
          <w:tcPr>
            <w:tcW w:w="900" w:type="dxa"/>
            <w:noWrap/>
            <w:vAlign w:val="center"/>
            <w:hideMark/>
          </w:tcPr>
          <w:p w14:paraId="02321FC4" w14:textId="77777777" w:rsidR="003C58DB" w:rsidRPr="00410DC5" w:rsidRDefault="003C58DB" w:rsidP="004E7641">
            <w:pPr>
              <w:pStyle w:val="Tablecontents"/>
            </w:pPr>
            <w:r w:rsidRPr="00410DC5">
              <w:t>4</w:t>
            </w:r>
          </w:p>
        </w:tc>
        <w:tc>
          <w:tcPr>
            <w:tcW w:w="917" w:type="dxa"/>
            <w:noWrap/>
            <w:vAlign w:val="center"/>
            <w:hideMark/>
          </w:tcPr>
          <w:p w14:paraId="57F95AC6" w14:textId="77777777" w:rsidR="003C58DB" w:rsidRPr="00410DC5" w:rsidRDefault="003C58DB" w:rsidP="004E7641">
            <w:pPr>
              <w:pStyle w:val="Tablecontents"/>
            </w:pPr>
            <w:r w:rsidRPr="00410DC5">
              <w:t>0</w:t>
            </w:r>
          </w:p>
        </w:tc>
      </w:tr>
      <w:tr w:rsidR="00A140BF" w:rsidRPr="00410DC5" w14:paraId="7E138A05" w14:textId="77777777" w:rsidTr="006A6FA8">
        <w:trPr>
          <w:trHeight w:val="288"/>
        </w:trPr>
        <w:tc>
          <w:tcPr>
            <w:tcW w:w="2605" w:type="dxa"/>
            <w:noWrap/>
            <w:vAlign w:val="center"/>
            <w:hideMark/>
          </w:tcPr>
          <w:p w14:paraId="1A608010" w14:textId="77777777" w:rsidR="003C58DB" w:rsidRPr="00410DC5" w:rsidRDefault="003C58DB" w:rsidP="004E7641">
            <w:pPr>
              <w:pStyle w:val="Tablecontents"/>
            </w:pPr>
            <w:r w:rsidRPr="00410DC5">
              <w:rPr>
                <w:lang w:eastAsia="en-US"/>
              </w:rPr>
              <w:t>CGT-Risk taking</w:t>
            </w:r>
          </w:p>
        </w:tc>
        <w:tc>
          <w:tcPr>
            <w:tcW w:w="1890" w:type="dxa"/>
            <w:vAlign w:val="center"/>
            <w:hideMark/>
          </w:tcPr>
          <w:p w14:paraId="031D9E16" w14:textId="77777777" w:rsidR="003C58DB" w:rsidRPr="00410DC5" w:rsidRDefault="003C58DB" w:rsidP="004E7641">
            <w:pPr>
              <w:pStyle w:val="Tablecontents"/>
            </w:pPr>
            <w:r w:rsidRPr="00410DC5">
              <w:t>CANTAB</w:t>
            </w:r>
          </w:p>
        </w:tc>
        <w:tc>
          <w:tcPr>
            <w:tcW w:w="990" w:type="dxa"/>
            <w:noWrap/>
            <w:vAlign w:val="center"/>
            <w:hideMark/>
          </w:tcPr>
          <w:p w14:paraId="22467548" w14:textId="77777777" w:rsidR="003C58DB" w:rsidRPr="00410DC5" w:rsidRDefault="003C58DB" w:rsidP="004E7641">
            <w:pPr>
              <w:pStyle w:val="Tablecontents"/>
            </w:pPr>
            <w:r w:rsidRPr="00410DC5">
              <w:t>3.23</w:t>
            </w:r>
          </w:p>
        </w:tc>
        <w:tc>
          <w:tcPr>
            <w:tcW w:w="900" w:type="dxa"/>
            <w:noWrap/>
            <w:vAlign w:val="center"/>
            <w:hideMark/>
          </w:tcPr>
          <w:p w14:paraId="040E02FC" w14:textId="77777777" w:rsidR="003C58DB" w:rsidRPr="00410DC5" w:rsidRDefault="003C58DB" w:rsidP="004E7641">
            <w:pPr>
              <w:pStyle w:val="Tablecontents"/>
            </w:pPr>
            <w:r w:rsidRPr="00410DC5">
              <w:t>4</w:t>
            </w:r>
          </w:p>
        </w:tc>
        <w:tc>
          <w:tcPr>
            <w:tcW w:w="917" w:type="dxa"/>
            <w:noWrap/>
            <w:vAlign w:val="center"/>
            <w:hideMark/>
          </w:tcPr>
          <w:p w14:paraId="28952E07" w14:textId="77777777" w:rsidR="003C58DB" w:rsidRPr="00410DC5" w:rsidRDefault="003C58DB" w:rsidP="004E7641">
            <w:pPr>
              <w:pStyle w:val="Tablecontents"/>
            </w:pPr>
            <w:r w:rsidRPr="00410DC5">
              <w:t>0</w:t>
            </w:r>
          </w:p>
        </w:tc>
      </w:tr>
      <w:tr w:rsidR="00A140BF" w:rsidRPr="00410DC5" w14:paraId="7D7EBF49" w14:textId="77777777" w:rsidTr="006A6FA8">
        <w:trPr>
          <w:trHeight w:val="288"/>
        </w:trPr>
        <w:tc>
          <w:tcPr>
            <w:tcW w:w="2605" w:type="dxa"/>
            <w:noWrap/>
            <w:vAlign w:val="center"/>
            <w:hideMark/>
          </w:tcPr>
          <w:p w14:paraId="4EA2ECF5" w14:textId="77777777" w:rsidR="003C58DB" w:rsidRPr="00410DC5" w:rsidRDefault="003C58DB" w:rsidP="004E7641">
            <w:pPr>
              <w:pStyle w:val="Tablecontents"/>
            </w:pPr>
            <w:r w:rsidRPr="00410DC5">
              <w:rPr>
                <w:lang w:eastAsia="en-US"/>
              </w:rPr>
              <w:t>SWM-Between errors</w:t>
            </w:r>
          </w:p>
        </w:tc>
        <w:tc>
          <w:tcPr>
            <w:tcW w:w="1890" w:type="dxa"/>
            <w:vAlign w:val="center"/>
            <w:hideMark/>
          </w:tcPr>
          <w:p w14:paraId="5B6958AE" w14:textId="77777777" w:rsidR="003C58DB" w:rsidRPr="00410DC5" w:rsidRDefault="003C58DB" w:rsidP="004E7641">
            <w:pPr>
              <w:pStyle w:val="Tablecontents"/>
            </w:pPr>
            <w:r w:rsidRPr="00410DC5">
              <w:rPr>
                <w:lang w:eastAsia="en-US"/>
              </w:rPr>
              <w:t>CANTAB</w:t>
            </w:r>
          </w:p>
        </w:tc>
        <w:tc>
          <w:tcPr>
            <w:tcW w:w="990" w:type="dxa"/>
            <w:noWrap/>
            <w:vAlign w:val="center"/>
            <w:hideMark/>
          </w:tcPr>
          <w:p w14:paraId="737BF7B4" w14:textId="77777777" w:rsidR="003C58DB" w:rsidRPr="00410DC5" w:rsidRDefault="003C58DB" w:rsidP="004E7641">
            <w:pPr>
              <w:pStyle w:val="Tablecontents"/>
            </w:pPr>
            <w:r w:rsidRPr="00410DC5">
              <w:t>3.23</w:t>
            </w:r>
          </w:p>
        </w:tc>
        <w:tc>
          <w:tcPr>
            <w:tcW w:w="900" w:type="dxa"/>
            <w:noWrap/>
            <w:vAlign w:val="center"/>
            <w:hideMark/>
          </w:tcPr>
          <w:p w14:paraId="75DAB530" w14:textId="77777777" w:rsidR="003C58DB" w:rsidRPr="00410DC5" w:rsidRDefault="003C58DB" w:rsidP="004E7641">
            <w:pPr>
              <w:pStyle w:val="Tablecontents"/>
            </w:pPr>
            <w:r w:rsidRPr="00410DC5">
              <w:t>4</w:t>
            </w:r>
          </w:p>
        </w:tc>
        <w:tc>
          <w:tcPr>
            <w:tcW w:w="917" w:type="dxa"/>
            <w:noWrap/>
            <w:vAlign w:val="center"/>
            <w:hideMark/>
          </w:tcPr>
          <w:p w14:paraId="6265FBEE" w14:textId="77777777" w:rsidR="003C58DB" w:rsidRPr="00410DC5" w:rsidRDefault="003C58DB" w:rsidP="004E7641">
            <w:pPr>
              <w:pStyle w:val="Tablecontents"/>
            </w:pPr>
            <w:r w:rsidRPr="00410DC5">
              <w:t>0</w:t>
            </w:r>
          </w:p>
        </w:tc>
      </w:tr>
      <w:tr w:rsidR="00A140BF" w:rsidRPr="00410DC5" w14:paraId="1A8CDEA7" w14:textId="77777777" w:rsidTr="006A6FA8">
        <w:trPr>
          <w:trHeight w:val="288"/>
        </w:trPr>
        <w:tc>
          <w:tcPr>
            <w:tcW w:w="2605" w:type="dxa"/>
            <w:noWrap/>
            <w:vAlign w:val="center"/>
            <w:hideMark/>
          </w:tcPr>
          <w:p w14:paraId="027D4DF5" w14:textId="77777777" w:rsidR="003C58DB" w:rsidRPr="00410DC5" w:rsidRDefault="003C58DB" w:rsidP="004E7641">
            <w:pPr>
              <w:pStyle w:val="Tablecontents"/>
            </w:pPr>
            <w:r w:rsidRPr="00410DC5">
              <w:rPr>
                <w:lang w:eastAsia="en-US"/>
              </w:rPr>
              <w:t>SWM-Strategy</w:t>
            </w:r>
          </w:p>
        </w:tc>
        <w:tc>
          <w:tcPr>
            <w:tcW w:w="1890" w:type="dxa"/>
            <w:vAlign w:val="center"/>
            <w:hideMark/>
          </w:tcPr>
          <w:p w14:paraId="1C245BFD" w14:textId="77777777" w:rsidR="003C58DB" w:rsidRPr="00410DC5" w:rsidRDefault="003C58DB" w:rsidP="004E7641">
            <w:pPr>
              <w:pStyle w:val="Tablecontents"/>
            </w:pPr>
            <w:r w:rsidRPr="00410DC5">
              <w:rPr>
                <w:lang w:eastAsia="en-US"/>
              </w:rPr>
              <w:t>CANTAB</w:t>
            </w:r>
          </w:p>
        </w:tc>
        <w:tc>
          <w:tcPr>
            <w:tcW w:w="990" w:type="dxa"/>
            <w:noWrap/>
            <w:vAlign w:val="center"/>
            <w:hideMark/>
          </w:tcPr>
          <w:p w14:paraId="39E9C44B" w14:textId="77777777" w:rsidR="003C58DB" w:rsidRPr="00410DC5" w:rsidRDefault="003C58DB" w:rsidP="004E7641">
            <w:pPr>
              <w:pStyle w:val="Tablecontents"/>
            </w:pPr>
            <w:r w:rsidRPr="00410DC5">
              <w:t>3.23</w:t>
            </w:r>
          </w:p>
        </w:tc>
        <w:tc>
          <w:tcPr>
            <w:tcW w:w="900" w:type="dxa"/>
            <w:noWrap/>
            <w:vAlign w:val="center"/>
            <w:hideMark/>
          </w:tcPr>
          <w:p w14:paraId="581C3162" w14:textId="77777777" w:rsidR="003C58DB" w:rsidRPr="00410DC5" w:rsidRDefault="003C58DB" w:rsidP="004E7641">
            <w:pPr>
              <w:pStyle w:val="Tablecontents"/>
            </w:pPr>
            <w:r w:rsidRPr="00410DC5">
              <w:t>4</w:t>
            </w:r>
          </w:p>
        </w:tc>
        <w:tc>
          <w:tcPr>
            <w:tcW w:w="917" w:type="dxa"/>
            <w:noWrap/>
            <w:vAlign w:val="center"/>
            <w:hideMark/>
          </w:tcPr>
          <w:p w14:paraId="4C9F6906" w14:textId="77777777" w:rsidR="003C58DB" w:rsidRPr="00410DC5" w:rsidRDefault="003C58DB" w:rsidP="004E7641">
            <w:pPr>
              <w:pStyle w:val="Tablecontents"/>
            </w:pPr>
            <w:r w:rsidRPr="00410DC5">
              <w:t>0</w:t>
            </w:r>
          </w:p>
        </w:tc>
      </w:tr>
      <w:tr w:rsidR="00A140BF" w:rsidRPr="00410DC5" w14:paraId="575EA89B" w14:textId="77777777" w:rsidTr="006A6FA8">
        <w:trPr>
          <w:trHeight w:val="288"/>
        </w:trPr>
        <w:tc>
          <w:tcPr>
            <w:tcW w:w="2605" w:type="dxa"/>
            <w:noWrap/>
            <w:vAlign w:val="center"/>
            <w:hideMark/>
          </w:tcPr>
          <w:p w14:paraId="29466D7C" w14:textId="77777777" w:rsidR="003C58DB" w:rsidRPr="00410DC5" w:rsidRDefault="003C58DB" w:rsidP="004E7641">
            <w:pPr>
              <w:pStyle w:val="Tablecontents"/>
            </w:pPr>
            <w:r w:rsidRPr="00410DC5">
              <w:rPr>
                <w:lang w:eastAsia="en-US"/>
              </w:rPr>
              <w:t>Hyperactivity/ inattention</w:t>
            </w:r>
          </w:p>
        </w:tc>
        <w:tc>
          <w:tcPr>
            <w:tcW w:w="1890" w:type="dxa"/>
            <w:vAlign w:val="center"/>
            <w:hideMark/>
          </w:tcPr>
          <w:p w14:paraId="0DE2E619" w14:textId="77777777" w:rsidR="003C58DB" w:rsidRPr="00410DC5" w:rsidRDefault="003C58DB" w:rsidP="004E7641">
            <w:pPr>
              <w:pStyle w:val="Tablecontents"/>
            </w:pPr>
            <w:r w:rsidRPr="00410DC5">
              <w:rPr>
                <w:lang w:eastAsia="en-US"/>
              </w:rPr>
              <w:t>SDQ</w:t>
            </w:r>
          </w:p>
        </w:tc>
        <w:tc>
          <w:tcPr>
            <w:tcW w:w="990" w:type="dxa"/>
            <w:noWrap/>
            <w:vAlign w:val="center"/>
            <w:hideMark/>
          </w:tcPr>
          <w:p w14:paraId="54A1FB76" w14:textId="77777777" w:rsidR="003C58DB" w:rsidRPr="00410DC5" w:rsidRDefault="003C58DB" w:rsidP="004E7641">
            <w:pPr>
              <w:pStyle w:val="Tablecontents"/>
            </w:pPr>
            <w:r w:rsidRPr="00410DC5">
              <w:t>3.23</w:t>
            </w:r>
          </w:p>
        </w:tc>
        <w:tc>
          <w:tcPr>
            <w:tcW w:w="900" w:type="dxa"/>
            <w:noWrap/>
            <w:vAlign w:val="center"/>
            <w:hideMark/>
          </w:tcPr>
          <w:p w14:paraId="6538C86A" w14:textId="77777777" w:rsidR="003C58DB" w:rsidRPr="00410DC5" w:rsidRDefault="003C58DB" w:rsidP="004E7641">
            <w:pPr>
              <w:pStyle w:val="Tablecontents"/>
            </w:pPr>
            <w:r w:rsidRPr="00410DC5">
              <w:t>10</w:t>
            </w:r>
          </w:p>
        </w:tc>
        <w:tc>
          <w:tcPr>
            <w:tcW w:w="917" w:type="dxa"/>
            <w:noWrap/>
            <w:vAlign w:val="center"/>
            <w:hideMark/>
          </w:tcPr>
          <w:p w14:paraId="4E6D6F96" w14:textId="77777777" w:rsidR="003C58DB" w:rsidRPr="00410DC5" w:rsidRDefault="003C58DB" w:rsidP="004E7641">
            <w:pPr>
              <w:pStyle w:val="Tablecontents"/>
            </w:pPr>
            <w:r w:rsidRPr="00410DC5">
              <w:t>1.75</w:t>
            </w:r>
          </w:p>
        </w:tc>
      </w:tr>
      <w:tr w:rsidR="00A140BF" w:rsidRPr="00410DC5" w14:paraId="7390322B" w14:textId="77777777" w:rsidTr="006A6FA8">
        <w:trPr>
          <w:trHeight w:val="288"/>
        </w:trPr>
        <w:tc>
          <w:tcPr>
            <w:tcW w:w="2605" w:type="dxa"/>
            <w:noWrap/>
            <w:vAlign w:val="center"/>
            <w:hideMark/>
          </w:tcPr>
          <w:p w14:paraId="6577175A" w14:textId="77777777" w:rsidR="003C58DB" w:rsidRPr="00410DC5" w:rsidRDefault="003C58DB" w:rsidP="004E7641">
            <w:pPr>
              <w:pStyle w:val="Tablecontents"/>
            </w:pPr>
            <w:r w:rsidRPr="00410DC5">
              <w:rPr>
                <w:lang w:eastAsia="en-US"/>
              </w:rPr>
              <w:t>Conduct problems</w:t>
            </w:r>
          </w:p>
        </w:tc>
        <w:tc>
          <w:tcPr>
            <w:tcW w:w="1890" w:type="dxa"/>
            <w:vAlign w:val="center"/>
            <w:hideMark/>
          </w:tcPr>
          <w:p w14:paraId="24C7B7C1" w14:textId="77777777" w:rsidR="003C58DB" w:rsidRPr="00410DC5" w:rsidRDefault="003C58DB" w:rsidP="004E7641">
            <w:pPr>
              <w:pStyle w:val="Tablecontents"/>
            </w:pPr>
            <w:r w:rsidRPr="00410DC5">
              <w:rPr>
                <w:lang w:eastAsia="en-US"/>
              </w:rPr>
              <w:t>SDQ</w:t>
            </w:r>
          </w:p>
        </w:tc>
        <w:tc>
          <w:tcPr>
            <w:tcW w:w="990" w:type="dxa"/>
            <w:noWrap/>
            <w:vAlign w:val="center"/>
            <w:hideMark/>
          </w:tcPr>
          <w:p w14:paraId="1CE13BB6" w14:textId="77777777" w:rsidR="003C58DB" w:rsidRPr="00410DC5" w:rsidRDefault="003C58DB" w:rsidP="004E7641">
            <w:pPr>
              <w:pStyle w:val="Tablecontents"/>
            </w:pPr>
            <w:r w:rsidRPr="00410DC5">
              <w:t>3.23</w:t>
            </w:r>
          </w:p>
        </w:tc>
        <w:tc>
          <w:tcPr>
            <w:tcW w:w="900" w:type="dxa"/>
            <w:noWrap/>
            <w:vAlign w:val="center"/>
            <w:hideMark/>
          </w:tcPr>
          <w:p w14:paraId="07BC6B5E" w14:textId="77777777" w:rsidR="003C58DB" w:rsidRPr="00410DC5" w:rsidRDefault="003C58DB" w:rsidP="004E7641">
            <w:pPr>
              <w:pStyle w:val="Tablecontents"/>
            </w:pPr>
            <w:r w:rsidRPr="00410DC5">
              <w:t>10</w:t>
            </w:r>
          </w:p>
        </w:tc>
        <w:tc>
          <w:tcPr>
            <w:tcW w:w="917" w:type="dxa"/>
            <w:noWrap/>
            <w:vAlign w:val="center"/>
            <w:hideMark/>
          </w:tcPr>
          <w:p w14:paraId="626FBC1B" w14:textId="77777777" w:rsidR="003C58DB" w:rsidRPr="00410DC5" w:rsidRDefault="003C58DB" w:rsidP="004E7641">
            <w:pPr>
              <w:pStyle w:val="Tablecontents"/>
            </w:pPr>
            <w:r w:rsidRPr="00410DC5">
              <w:t>1.75</w:t>
            </w:r>
          </w:p>
        </w:tc>
      </w:tr>
      <w:tr w:rsidR="00A140BF" w:rsidRPr="00410DC5" w14:paraId="17FB2A1D" w14:textId="77777777" w:rsidTr="006A6FA8">
        <w:trPr>
          <w:trHeight w:val="288"/>
        </w:trPr>
        <w:tc>
          <w:tcPr>
            <w:tcW w:w="2605" w:type="dxa"/>
            <w:noWrap/>
            <w:vAlign w:val="center"/>
            <w:hideMark/>
          </w:tcPr>
          <w:p w14:paraId="7DE19E11" w14:textId="77777777" w:rsidR="003C58DB" w:rsidRPr="00410DC5" w:rsidRDefault="003C58DB" w:rsidP="004E7641">
            <w:pPr>
              <w:pStyle w:val="Tablecontents"/>
            </w:pPr>
            <w:r w:rsidRPr="00410DC5">
              <w:rPr>
                <w:lang w:eastAsia="en-US"/>
              </w:rPr>
              <w:t>Emotional symptoms</w:t>
            </w:r>
          </w:p>
        </w:tc>
        <w:tc>
          <w:tcPr>
            <w:tcW w:w="1890" w:type="dxa"/>
            <w:vAlign w:val="center"/>
            <w:hideMark/>
          </w:tcPr>
          <w:p w14:paraId="5379FB85" w14:textId="77777777" w:rsidR="003C58DB" w:rsidRPr="00410DC5" w:rsidRDefault="003C58DB" w:rsidP="004E7641">
            <w:pPr>
              <w:pStyle w:val="Tablecontents"/>
            </w:pPr>
            <w:r w:rsidRPr="00410DC5">
              <w:rPr>
                <w:lang w:eastAsia="en-US"/>
              </w:rPr>
              <w:t>SDQ</w:t>
            </w:r>
          </w:p>
        </w:tc>
        <w:tc>
          <w:tcPr>
            <w:tcW w:w="990" w:type="dxa"/>
            <w:noWrap/>
            <w:vAlign w:val="center"/>
            <w:hideMark/>
          </w:tcPr>
          <w:p w14:paraId="09B2F536" w14:textId="77777777" w:rsidR="003C58DB" w:rsidRPr="00410DC5" w:rsidRDefault="003C58DB" w:rsidP="004E7641">
            <w:pPr>
              <w:pStyle w:val="Tablecontents"/>
            </w:pPr>
            <w:r w:rsidRPr="00410DC5">
              <w:t>3.23</w:t>
            </w:r>
          </w:p>
        </w:tc>
        <w:tc>
          <w:tcPr>
            <w:tcW w:w="900" w:type="dxa"/>
            <w:noWrap/>
            <w:vAlign w:val="center"/>
            <w:hideMark/>
          </w:tcPr>
          <w:p w14:paraId="3175CE91" w14:textId="77777777" w:rsidR="003C58DB" w:rsidRPr="00410DC5" w:rsidRDefault="003C58DB" w:rsidP="004E7641">
            <w:pPr>
              <w:pStyle w:val="Tablecontents"/>
            </w:pPr>
            <w:r w:rsidRPr="00410DC5">
              <w:t>10</w:t>
            </w:r>
          </w:p>
        </w:tc>
        <w:tc>
          <w:tcPr>
            <w:tcW w:w="917" w:type="dxa"/>
            <w:noWrap/>
            <w:vAlign w:val="center"/>
            <w:hideMark/>
          </w:tcPr>
          <w:p w14:paraId="0F826220" w14:textId="77777777" w:rsidR="003C58DB" w:rsidRPr="00410DC5" w:rsidRDefault="003C58DB" w:rsidP="004E7641">
            <w:pPr>
              <w:pStyle w:val="Tablecontents"/>
            </w:pPr>
            <w:r w:rsidRPr="00410DC5">
              <w:t>1.75</w:t>
            </w:r>
          </w:p>
        </w:tc>
      </w:tr>
      <w:tr w:rsidR="00A140BF" w:rsidRPr="00410DC5" w14:paraId="6DA5FED8" w14:textId="77777777" w:rsidTr="006A6FA8">
        <w:trPr>
          <w:trHeight w:val="288"/>
        </w:trPr>
        <w:tc>
          <w:tcPr>
            <w:tcW w:w="2605" w:type="dxa"/>
            <w:noWrap/>
            <w:vAlign w:val="center"/>
            <w:hideMark/>
          </w:tcPr>
          <w:p w14:paraId="198B4EC3" w14:textId="77777777" w:rsidR="003C58DB" w:rsidRPr="00410DC5" w:rsidRDefault="003C58DB" w:rsidP="004E7641">
            <w:pPr>
              <w:pStyle w:val="Tablecontents"/>
            </w:pPr>
            <w:r w:rsidRPr="00410DC5">
              <w:rPr>
                <w:lang w:eastAsia="en-US"/>
              </w:rPr>
              <w:t>Peer relationship problems</w:t>
            </w:r>
          </w:p>
        </w:tc>
        <w:tc>
          <w:tcPr>
            <w:tcW w:w="1890" w:type="dxa"/>
            <w:vAlign w:val="center"/>
            <w:hideMark/>
          </w:tcPr>
          <w:p w14:paraId="10595979" w14:textId="77777777" w:rsidR="003C58DB" w:rsidRPr="00410DC5" w:rsidRDefault="003C58DB" w:rsidP="004E7641">
            <w:pPr>
              <w:pStyle w:val="Tablecontents"/>
            </w:pPr>
            <w:r w:rsidRPr="00410DC5">
              <w:rPr>
                <w:lang w:eastAsia="en-US"/>
              </w:rPr>
              <w:t>SDQ</w:t>
            </w:r>
          </w:p>
        </w:tc>
        <w:tc>
          <w:tcPr>
            <w:tcW w:w="990" w:type="dxa"/>
            <w:noWrap/>
            <w:vAlign w:val="center"/>
            <w:hideMark/>
          </w:tcPr>
          <w:p w14:paraId="4ECA2723" w14:textId="77777777" w:rsidR="003C58DB" w:rsidRPr="00410DC5" w:rsidRDefault="003C58DB" w:rsidP="004E7641">
            <w:pPr>
              <w:pStyle w:val="Tablecontents"/>
            </w:pPr>
            <w:r w:rsidRPr="00410DC5">
              <w:t>3.23</w:t>
            </w:r>
          </w:p>
        </w:tc>
        <w:tc>
          <w:tcPr>
            <w:tcW w:w="900" w:type="dxa"/>
            <w:noWrap/>
            <w:vAlign w:val="center"/>
            <w:hideMark/>
          </w:tcPr>
          <w:p w14:paraId="3C4C3BB0" w14:textId="77777777" w:rsidR="003C58DB" w:rsidRPr="00410DC5" w:rsidRDefault="003C58DB" w:rsidP="004E7641">
            <w:pPr>
              <w:pStyle w:val="Tablecontents"/>
            </w:pPr>
            <w:r w:rsidRPr="00410DC5">
              <w:t>10</w:t>
            </w:r>
          </w:p>
        </w:tc>
        <w:tc>
          <w:tcPr>
            <w:tcW w:w="917" w:type="dxa"/>
            <w:noWrap/>
            <w:vAlign w:val="center"/>
            <w:hideMark/>
          </w:tcPr>
          <w:p w14:paraId="539A9DD6" w14:textId="77777777" w:rsidR="003C58DB" w:rsidRPr="00410DC5" w:rsidRDefault="003C58DB" w:rsidP="004E7641">
            <w:pPr>
              <w:pStyle w:val="Tablecontents"/>
            </w:pPr>
            <w:r w:rsidRPr="00410DC5">
              <w:t>1.75</w:t>
            </w:r>
          </w:p>
        </w:tc>
      </w:tr>
      <w:tr w:rsidR="00A140BF" w:rsidRPr="00410DC5" w14:paraId="69E88732" w14:textId="77777777" w:rsidTr="006A6FA8">
        <w:trPr>
          <w:trHeight w:val="288"/>
        </w:trPr>
        <w:tc>
          <w:tcPr>
            <w:tcW w:w="2605" w:type="dxa"/>
            <w:noWrap/>
            <w:vAlign w:val="center"/>
            <w:hideMark/>
          </w:tcPr>
          <w:p w14:paraId="142E9816" w14:textId="77777777" w:rsidR="003C58DB" w:rsidRPr="00410DC5" w:rsidRDefault="003C58DB" w:rsidP="004E7641">
            <w:pPr>
              <w:pStyle w:val="Tablecontents"/>
            </w:pPr>
            <w:r w:rsidRPr="00410DC5">
              <w:rPr>
                <w:lang w:eastAsia="en-US"/>
              </w:rPr>
              <w:t>Prosocial behaviors</w:t>
            </w:r>
          </w:p>
        </w:tc>
        <w:tc>
          <w:tcPr>
            <w:tcW w:w="1890" w:type="dxa"/>
            <w:vAlign w:val="center"/>
            <w:hideMark/>
          </w:tcPr>
          <w:p w14:paraId="5A8D41F5" w14:textId="77777777" w:rsidR="003C58DB" w:rsidRPr="00410DC5" w:rsidRDefault="003C58DB" w:rsidP="004E7641">
            <w:pPr>
              <w:pStyle w:val="Tablecontents"/>
            </w:pPr>
            <w:r w:rsidRPr="00410DC5">
              <w:rPr>
                <w:lang w:eastAsia="en-US"/>
              </w:rPr>
              <w:t>SDQ</w:t>
            </w:r>
          </w:p>
        </w:tc>
        <w:tc>
          <w:tcPr>
            <w:tcW w:w="990" w:type="dxa"/>
            <w:noWrap/>
            <w:vAlign w:val="center"/>
            <w:hideMark/>
          </w:tcPr>
          <w:p w14:paraId="78283628" w14:textId="77777777" w:rsidR="003C58DB" w:rsidRPr="00410DC5" w:rsidRDefault="003C58DB" w:rsidP="004E7641">
            <w:pPr>
              <w:pStyle w:val="Tablecontents"/>
            </w:pPr>
            <w:r w:rsidRPr="00410DC5">
              <w:t>3.23</w:t>
            </w:r>
          </w:p>
        </w:tc>
        <w:tc>
          <w:tcPr>
            <w:tcW w:w="900" w:type="dxa"/>
            <w:noWrap/>
            <w:vAlign w:val="center"/>
            <w:hideMark/>
          </w:tcPr>
          <w:p w14:paraId="39B29AC9" w14:textId="77777777" w:rsidR="003C58DB" w:rsidRPr="00410DC5" w:rsidRDefault="003C58DB" w:rsidP="004E7641">
            <w:pPr>
              <w:pStyle w:val="Tablecontents"/>
            </w:pPr>
            <w:r w:rsidRPr="00410DC5">
              <w:t>10</w:t>
            </w:r>
          </w:p>
        </w:tc>
        <w:tc>
          <w:tcPr>
            <w:tcW w:w="917" w:type="dxa"/>
            <w:noWrap/>
            <w:vAlign w:val="center"/>
            <w:hideMark/>
          </w:tcPr>
          <w:p w14:paraId="13E8ED69" w14:textId="77777777" w:rsidR="003C58DB" w:rsidRPr="00410DC5" w:rsidRDefault="003C58DB" w:rsidP="004E7641">
            <w:pPr>
              <w:pStyle w:val="Tablecontents"/>
            </w:pPr>
            <w:r w:rsidRPr="00410DC5">
              <w:t>1.75</w:t>
            </w:r>
          </w:p>
        </w:tc>
      </w:tr>
      <w:tr w:rsidR="00A140BF" w:rsidRPr="00410DC5" w14:paraId="7E9A4CE9" w14:textId="77777777" w:rsidTr="006A6FA8">
        <w:trPr>
          <w:trHeight w:val="288"/>
        </w:trPr>
        <w:tc>
          <w:tcPr>
            <w:tcW w:w="2605" w:type="dxa"/>
            <w:noWrap/>
            <w:vAlign w:val="center"/>
            <w:hideMark/>
          </w:tcPr>
          <w:p w14:paraId="18976FE5" w14:textId="77777777" w:rsidR="003C58DB" w:rsidRPr="00410DC5" w:rsidRDefault="003C58DB" w:rsidP="004E7641">
            <w:pPr>
              <w:pStyle w:val="Tablecontents"/>
            </w:pPr>
            <w:r w:rsidRPr="00410DC5">
              <w:rPr>
                <w:lang w:eastAsia="en-US"/>
              </w:rPr>
              <w:t>Depression</w:t>
            </w:r>
          </w:p>
        </w:tc>
        <w:tc>
          <w:tcPr>
            <w:tcW w:w="1890" w:type="dxa"/>
            <w:vAlign w:val="center"/>
            <w:hideMark/>
          </w:tcPr>
          <w:p w14:paraId="04AC58CC" w14:textId="77777777" w:rsidR="003C58DB" w:rsidRPr="00410DC5" w:rsidRDefault="003C58DB" w:rsidP="004E7641">
            <w:pPr>
              <w:pStyle w:val="Tablecontents"/>
            </w:pPr>
            <w:r w:rsidRPr="00410DC5">
              <w:rPr>
                <w:lang w:eastAsia="en-US"/>
              </w:rPr>
              <w:t>DAWBA</w:t>
            </w:r>
          </w:p>
        </w:tc>
        <w:tc>
          <w:tcPr>
            <w:tcW w:w="990" w:type="dxa"/>
            <w:noWrap/>
            <w:vAlign w:val="center"/>
            <w:hideMark/>
          </w:tcPr>
          <w:p w14:paraId="62D72ADA" w14:textId="77777777" w:rsidR="003C58DB" w:rsidRPr="00410DC5" w:rsidRDefault="003C58DB" w:rsidP="004E7641">
            <w:pPr>
              <w:pStyle w:val="Tablecontents"/>
            </w:pPr>
            <w:r w:rsidRPr="00410DC5">
              <w:t>6.45</w:t>
            </w:r>
          </w:p>
        </w:tc>
        <w:tc>
          <w:tcPr>
            <w:tcW w:w="900" w:type="dxa"/>
            <w:noWrap/>
            <w:vAlign w:val="center"/>
            <w:hideMark/>
          </w:tcPr>
          <w:p w14:paraId="7393D57E" w14:textId="77777777" w:rsidR="003C58DB" w:rsidRPr="00410DC5" w:rsidRDefault="003C58DB" w:rsidP="004E7641">
            <w:pPr>
              <w:pStyle w:val="Tablecontents"/>
            </w:pPr>
            <w:r w:rsidRPr="00410DC5">
              <w:t>20</w:t>
            </w:r>
          </w:p>
        </w:tc>
        <w:tc>
          <w:tcPr>
            <w:tcW w:w="917" w:type="dxa"/>
            <w:noWrap/>
            <w:vAlign w:val="center"/>
            <w:hideMark/>
          </w:tcPr>
          <w:p w14:paraId="09723CFC" w14:textId="77777777" w:rsidR="003C58DB" w:rsidRPr="00410DC5" w:rsidRDefault="003C58DB" w:rsidP="004E7641">
            <w:pPr>
              <w:pStyle w:val="Tablecontents"/>
            </w:pPr>
            <w:r w:rsidRPr="00410DC5">
              <w:t>1.75</w:t>
            </w:r>
          </w:p>
        </w:tc>
      </w:tr>
      <w:tr w:rsidR="00A140BF" w:rsidRPr="00410DC5" w14:paraId="1CA3B524" w14:textId="77777777" w:rsidTr="006A6FA8">
        <w:trPr>
          <w:trHeight w:val="288"/>
        </w:trPr>
        <w:tc>
          <w:tcPr>
            <w:tcW w:w="2605" w:type="dxa"/>
            <w:noWrap/>
            <w:vAlign w:val="center"/>
            <w:hideMark/>
          </w:tcPr>
          <w:p w14:paraId="00857DC9" w14:textId="77777777" w:rsidR="003C58DB" w:rsidRPr="00410DC5" w:rsidRDefault="003C58DB" w:rsidP="004E7641">
            <w:pPr>
              <w:pStyle w:val="Tablecontents"/>
            </w:pPr>
            <w:r w:rsidRPr="00410DC5">
              <w:rPr>
                <w:lang w:eastAsia="en-US"/>
              </w:rPr>
              <w:t>Generalized anxiety</w:t>
            </w:r>
          </w:p>
        </w:tc>
        <w:tc>
          <w:tcPr>
            <w:tcW w:w="1890" w:type="dxa"/>
            <w:vAlign w:val="center"/>
            <w:hideMark/>
          </w:tcPr>
          <w:p w14:paraId="1C37344E" w14:textId="77777777" w:rsidR="003C58DB" w:rsidRPr="00410DC5" w:rsidRDefault="003C58DB" w:rsidP="004E7641">
            <w:pPr>
              <w:pStyle w:val="Tablecontents"/>
            </w:pPr>
            <w:r w:rsidRPr="00410DC5">
              <w:rPr>
                <w:lang w:eastAsia="en-US"/>
              </w:rPr>
              <w:t>DAWBA</w:t>
            </w:r>
          </w:p>
        </w:tc>
        <w:tc>
          <w:tcPr>
            <w:tcW w:w="990" w:type="dxa"/>
            <w:noWrap/>
            <w:vAlign w:val="center"/>
            <w:hideMark/>
          </w:tcPr>
          <w:p w14:paraId="0CDE553A" w14:textId="77777777" w:rsidR="003C58DB" w:rsidRPr="00410DC5" w:rsidRDefault="003C58DB" w:rsidP="004E7641">
            <w:pPr>
              <w:pStyle w:val="Tablecontents"/>
            </w:pPr>
            <w:r w:rsidRPr="00410DC5">
              <w:t>6.45</w:t>
            </w:r>
          </w:p>
        </w:tc>
        <w:tc>
          <w:tcPr>
            <w:tcW w:w="900" w:type="dxa"/>
            <w:noWrap/>
            <w:vAlign w:val="center"/>
            <w:hideMark/>
          </w:tcPr>
          <w:p w14:paraId="48785C96" w14:textId="77777777" w:rsidR="003C58DB" w:rsidRPr="00410DC5" w:rsidRDefault="003C58DB" w:rsidP="004E7641">
            <w:pPr>
              <w:pStyle w:val="Tablecontents"/>
            </w:pPr>
            <w:r w:rsidRPr="00410DC5">
              <w:t>20</w:t>
            </w:r>
          </w:p>
        </w:tc>
        <w:tc>
          <w:tcPr>
            <w:tcW w:w="917" w:type="dxa"/>
            <w:noWrap/>
            <w:vAlign w:val="center"/>
            <w:hideMark/>
          </w:tcPr>
          <w:p w14:paraId="4C84C5C3" w14:textId="77777777" w:rsidR="003C58DB" w:rsidRPr="00410DC5" w:rsidRDefault="003C58DB" w:rsidP="004E7641">
            <w:pPr>
              <w:pStyle w:val="Tablecontents"/>
            </w:pPr>
            <w:r w:rsidRPr="00410DC5">
              <w:t>1.75</w:t>
            </w:r>
          </w:p>
        </w:tc>
      </w:tr>
      <w:tr w:rsidR="00A140BF" w:rsidRPr="00410DC5" w14:paraId="2414484E" w14:textId="77777777" w:rsidTr="006A6FA8">
        <w:trPr>
          <w:trHeight w:val="288"/>
        </w:trPr>
        <w:tc>
          <w:tcPr>
            <w:tcW w:w="2605" w:type="dxa"/>
            <w:noWrap/>
            <w:vAlign w:val="center"/>
            <w:hideMark/>
          </w:tcPr>
          <w:p w14:paraId="4F68DDC0" w14:textId="77777777" w:rsidR="003C58DB" w:rsidRPr="00410DC5" w:rsidRDefault="003C58DB" w:rsidP="004E7641">
            <w:pPr>
              <w:pStyle w:val="Tablecontents"/>
            </w:pPr>
            <w:r w:rsidRPr="00410DC5">
              <w:rPr>
                <w:lang w:eastAsia="en-US"/>
              </w:rPr>
              <w:t>Obsessive compulsive disorder</w:t>
            </w:r>
          </w:p>
        </w:tc>
        <w:tc>
          <w:tcPr>
            <w:tcW w:w="1890" w:type="dxa"/>
            <w:vAlign w:val="center"/>
            <w:hideMark/>
          </w:tcPr>
          <w:p w14:paraId="050FE705" w14:textId="77777777" w:rsidR="003C58DB" w:rsidRPr="00410DC5" w:rsidRDefault="003C58DB" w:rsidP="004E7641">
            <w:pPr>
              <w:pStyle w:val="Tablecontents"/>
            </w:pPr>
            <w:r w:rsidRPr="00410DC5">
              <w:rPr>
                <w:lang w:eastAsia="en-US"/>
              </w:rPr>
              <w:t>DAWBA</w:t>
            </w:r>
          </w:p>
        </w:tc>
        <w:tc>
          <w:tcPr>
            <w:tcW w:w="990" w:type="dxa"/>
            <w:noWrap/>
            <w:vAlign w:val="center"/>
            <w:hideMark/>
          </w:tcPr>
          <w:p w14:paraId="4E1E5D3E" w14:textId="77777777" w:rsidR="003C58DB" w:rsidRPr="00410DC5" w:rsidRDefault="003C58DB" w:rsidP="004E7641">
            <w:pPr>
              <w:pStyle w:val="Tablecontents"/>
            </w:pPr>
            <w:r w:rsidRPr="00410DC5">
              <w:t>6.45</w:t>
            </w:r>
          </w:p>
        </w:tc>
        <w:tc>
          <w:tcPr>
            <w:tcW w:w="900" w:type="dxa"/>
            <w:noWrap/>
            <w:vAlign w:val="center"/>
            <w:hideMark/>
          </w:tcPr>
          <w:p w14:paraId="7DEBF6BA" w14:textId="77777777" w:rsidR="003C58DB" w:rsidRPr="00410DC5" w:rsidRDefault="003C58DB" w:rsidP="004E7641">
            <w:pPr>
              <w:pStyle w:val="Tablecontents"/>
            </w:pPr>
            <w:r w:rsidRPr="00410DC5">
              <w:t>20</w:t>
            </w:r>
          </w:p>
        </w:tc>
        <w:tc>
          <w:tcPr>
            <w:tcW w:w="917" w:type="dxa"/>
            <w:noWrap/>
            <w:vAlign w:val="center"/>
            <w:hideMark/>
          </w:tcPr>
          <w:p w14:paraId="60652A4A" w14:textId="77777777" w:rsidR="003C58DB" w:rsidRPr="00410DC5" w:rsidRDefault="003C58DB" w:rsidP="004E7641">
            <w:pPr>
              <w:pStyle w:val="Tablecontents"/>
            </w:pPr>
            <w:r w:rsidRPr="00410DC5">
              <w:t>1.75</w:t>
            </w:r>
          </w:p>
        </w:tc>
      </w:tr>
      <w:tr w:rsidR="00A140BF" w:rsidRPr="00410DC5" w14:paraId="58778FCC" w14:textId="77777777" w:rsidTr="006A6FA8">
        <w:trPr>
          <w:trHeight w:val="288"/>
        </w:trPr>
        <w:tc>
          <w:tcPr>
            <w:tcW w:w="2605" w:type="dxa"/>
            <w:noWrap/>
            <w:vAlign w:val="center"/>
            <w:hideMark/>
          </w:tcPr>
          <w:p w14:paraId="39268FA2" w14:textId="77777777" w:rsidR="003C58DB" w:rsidRPr="00410DC5" w:rsidRDefault="003C58DB" w:rsidP="004E7641">
            <w:pPr>
              <w:pStyle w:val="Tablecontents"/>
            </w:pPr>
            <w:r w:rsidRPr="00410DC5">
              <w:rPr>
                <w:lang w:eastAsia="en-US"/>
              </w:rPr>
              <w:t>Panic disorder</w:t>
            </w:r>
          </w:p>
        </w:tc>
        <w:tc>
          <w:tcPr>
            <w:tcW w:w="1890" w:type="dxa"/>
            <w:vAlign w:val="center"/>
            <w:hideMark/>
          </w:tcPr>
          <w:p w14:paraId="176115A4" w14:textId="77777777" w:rsidR="003C58DB" w:rsidRPr="00410DC5" w:rsidRDefault="003C58DB" w:rsidP="004E7641">
            <w:pPr>
              <w:pStyle w:val="Tablecontents"/>
            </w:pPr>
            <w:r w:rsidRPr="00410DC5">
              <w:rPr>
                <w:lang w:eastAsia="en-US"/>
              </w:rPr>
              <w:t>DAWBA</w:t>
            </w:r>
          </w:p>
        </w:tc>
        <w:tc>
          <w:tcPr>
            <w:tcW w:w="990" w:type="dxa"/>
            <w:noWrap/>
            <w:vAlign w:val="center"/>
            <w:hideMark/>
          </w:tcPr>
          <w:p w14:paraId="0287FB9D" w14:textId="77777777" w:rsidR="003C58DB" w:rsidRPr="00410DC5" w:rsidRDefault="003C58DB" w:rsidP="004E7641">
            <w:pPr>
              <w:pStyle w:val="Tablecontents"/>
            </w:pPr>
            <w:r w:rsidRPr="00410DC5">
              <w:t>6.45</w:t>
            </w:r>
          </w:p>
        </w:tc>
        <w:tc>
          <w:tcPr>
            <w:tcW w:w="900" w:type="dxa"/>
            <w:noWrap/>
            <w:vAlign w:val="center"/>
            <w:hideMark/>
          </w:tcPr>
          <w:p w14:paraId="35CC7101" w14:textId="77777777" w:rsidR="003C58DB" w:rsidRPr="00410DC5" w:rsidRDefault="003C58DB" w:rsidP="004E7641">
            <w:pPr>
              <w:pStyle w:val="Tablecontents"/>
            </w:pPr>
            <w:r w:rsidRPr="00410DC5">
              <w:t>16</w:t>
            </w:r>
          </w:p>
        </w:tc>
        <w:tc>
          <w:tcPr>
            <w:tcW w:w="917" w:type="dxa"/>
            <w:noWrap/>
            <w:vAlign w:val="center"/>
            <w:hideMark/>
          </w:tcPr>
          <w:p w14:paraId="7F180B54" w14:textId="77777777" w:rsidR="003C58DB" w:rsidRPr="00410DC5" w:rsidRDefault="003C58DB" w:rsidP="004E7641">
            <w:pPr>
              <w:pStyle w:val="Tablecontents"/>
            </w:pPr>
            <w:r w:rsidRPr="00410DC5">
              <w:t>1.75</w:t>
            </w:r>
          </w:p>
        </w:tc>
      </w:tr>
      <w:tr w:rsidR="00A140BF" w:rsidRPr="00410DC5" w14:paraId="6CF53B28" w14:textId="77777777" w:rsidTr="006A6FA8">
        <w:trPr>
          <w:trHeight w:val="288"/>
        </w:trPr>
        <w:tc>
          <w:tcPr>
            <w:tcW w:w="2605" w:type="dxa"/>
            <w:noWrap/>
            <w:vAlign w:val="center"/>
            <w:hideMark/>
          </w:tcPr>
          <w:p w14:paraId="7DD46FBB" w14:textId="77777777" w:rsidR="003C58DB" w:rsidRPr="00410DC5" w:rsidRDefault="003C58DB" w:rsidP="004E7641">
            <w:pPr>
              <w:pStyle w:val="Tablecontents"/>
            </w:pPr>
            <w:r w:rsidRPr="00410DC5">
              <w:rPr>
                <w:lang w:eastAsia="en-US"/>
              </w:rPr>
              <w:t>Post-traumatic stress disorder</w:t>
            </w:r>
          </w:p>
        </w:tc>
        <w:tc>
          <w:tcPr>
            <w:tcW w:w="1890" w:type="dxa"/>
            <w:vAlign w:val="center"/>
            <w:hideMark/>
          </w:tcPr>
          <w:p w14:paraId="59CF44FB" w14:textId="77777777" w:rsidR="003C58DB" w:rsidRPr="00410DC5" w:rsidRDefault="003C58DB" w:rsidP="004E7641">
            <w:pPr>
              <w:pStyle w:val="Tablecontents"/>
            </w:pPr>
            <w:r w:rsidRPr="00410DC5">
              <w:rPr>
                <w:lang w:eastAsia="en-US"/>
              </w:rPr>
              <w:t>DAWBA</w:t>
            </w:r>
          </w:p>
        </w:tc>
        <w:tc>
          <w:tcPr>
            <w:tcW w:w="990" w:type="dxa"/>
            <w:noWrap/>
            <w:vAlign w:val="center"/>
            <w:hideMark/>
          </w:tcPr>
          <w:p w14:paraId="7F962852" w14:textId="77777777" w:rsidR="003C58DB" w:rsidRPr="00410DC5" w:rsidRDefault="003C58DB" w:rsidP="004E7641">
            <w:pPr>
              <w:pStyle w:val="Tablecontents"/>
            </w:pPr>
            <w:r w:rsidRPr="00410DC5">
              <w:t>6.45</w:t>
            </w:r>
          </w:p>
        </w:tc>
        <w:tc>
          <w:tcPr>
            <w:tcW w:w="900" w:type="dxa"/>
            <w:noWrap/>
            <w:vAlign w:val="center"/>
            <w:hideMark/>
          </w:tcPr>
          <w:p w14:paraId="3E95DB82" w14:textId="77777777" w:rsidR="003C58DB" w:rsidRPr="00410DC5" w:rsidRDefault="003C58DB" w:rsidP="004E7641">
            <w:pPr>
              <w:pStyle w:val="Tablecontents"/>
            </w:pPr>
            <w:r w:rsidRPr="00410DC5">
              <w:t>16</w:t>
            </w:r>
          </w:p>
        </w:tc>
        <w:tc>
          <w:tcPr>
            <w:tcW w:w="917" w:type="dxa"/>
            <w:noWrap/>
            <w:vAlign w:val="center"/>
            <w:hideMark/>
          </w:tcPr>
          <w:p w14:paraId="1612DEAC" w14:textId="77777777" w:rsidR="003C58DB" w:rsidRPr="00410DC5" w:rsidRDefault="003C58DB" w:rsidP="004E7641">
            <w:pPr>
              <w:pStyle w:val="Tablecontents"/>
            </w:pPr>
            <w:r w:rsidRPr="00410DC5">
              <w:t>1.75</w:t>
            </w:r>
          </w:p>
        </w:tc>
      </w:tr>
      <w:tr w:rsidR="00A140BF" w:rsidRPr="00410DC5" w14:paraId="299656B5" w14:textId="77777777" w:rsidTr="006A6FA8">
        <w:trPr>
          <w:trHeight w:val="288"/>
        </w:trPr>
        <w:tc>
          <w:tcPr>
            <w:tcW w:w="2605" w:type="dxa"/>
            <w:noWrap/>
            <w:vAlign w:val="center"/>
            <w:hideMark/>
          </w:tcPr>
          <w:p w14:paraId="16EB6319" w14:textId="77777777" w:rsidR="003C58DB" w:rsidRPr="00410DC5" w:rsidRDefault="003C58DB" w:rsidP="004E7641">
            <w:pPr>
              <w:pStyle w:val="Tablecontents"/>
            </w:pPr>
            <w:r w:rsidRPr="00410DC5">
              <w:rPr>
                <w:lang w:eastAsia="en-US"/>
              </w:rPr>
              <w:t>Social phobia</w:t>
            </w:r>
          </w:p>
        </w:tc>
        <w:tc>
          <w:tcPr>
            <w:tcW w:w="1890" w:type="dxa"/>
            <w:vAlign w:val="center"/>
            <w:hideMark/>
          </w:tcPr>
          <w:p w14:paraId="5F456968" w14:textId="77777777" w:rsidR="003C58DB" w:rsidRPr="00410DC5" w:rsidRDefault="003C58DB" w:rsidP="004E7641">
            <w:pPr>
              <w:pStyle w:val="Tablecontents"/>
            </w:pPr>
            <w:r w:rsidRPr="00410DC5">
              <w:rPr>
                <w:lang w:eastAsia="en-US"/>
              </w:rPr>
              <w:t>DAWBA</w:t>
            </w:r>
          </w:p>
        </w:tc>
        <w:tc>
          <w:tcPr>
            <w:tcW w:w="990" w:type="dxa"/>
            <w:noWrap/>
            <w:vAlign w:val="center"/>
            <w:hideMark/>
          </w:tcPr>
          <w:p w14:paraId="04E9A4E2" w14:textId="77777777" w:rsidR="003C58DB" w:rsidRPr="00410DC5" w:rsidRDefault="003C58DB" w:rsidP="004E7641">
            <w:pPr>
              <w:pStyle w:val="Tablecontents"/>
            </w:pPr>
            <w:r w:rsidRPr="00410DC5">
              <w:t>6.45</w:t>
            </w:r>
          </w:p>
        </w:tc>
        <w:tc>
          <w:tcPr>
            <w:tcW w:w="900" w:type="dxa"/>
            <w:noWrap/>
            <w:vAlign w:val="center"/>
            <w:hideMark/>
          </w:tcPr>
          <w:p w14:paraId="12672D5F" w14:textId="77777777" w:rsidR="003C58DB" w:rsidRPr="00410DC5" w:rsidRDefault="003C58DB" w:rsidP="004E7641">
            <w:pPr>
              <w:pStyle w:val="Tablecontents"/>
            </w:pPr>
            <w:r w:rsidRPr="00410DC5">
              <w:t>16</w:t>
            </w:r>
          </w:p>
        </w:tc>
        <w:tc>
          <w:tcPr>
            <w:tcW w:w="917" w:type="dxa"/>
            <w:noWrap/>
            <w:vAlign w:val="center"/>
            <w:hideMark/>
          </w:tcPr>
          <w:p w14:paraId="1B4462FD" w14:textId="77777777" w:rsidR="003C58DB" w:rsidRPr="00410DC5" w:rsidRDefault="003C58DB" w:rsidP="004E7641">
            <w:pPr>
              <w:pStyle w:val="Tablecontents"/>
            </w:pPr>
            <w:r w:rsidRPr="00410DC5">
              <w:t>1.75</w:t>
            </w:r>
          </w:p>
        </w:tc>
      </w:tr>
      <w:tr w:rsidR="00A140BF" w:rsidRPr="00410DC5" w14:paraId="6ACFA179" w14:textId="77777777" w:rsidTr="006A6FA8">
        <w:trPr>
          <w:trHeight w:val="288"/>
        </w:trPr>
        <w:tc>
          <w:tcPr>
            <w:tcW w:w="2605" w:type="dxa"/>
            <w:noWrap/>
            <w:vAlign w:val="center"/>
            <w:hideMark/>
          </w:tcPr>
          <w:p w14:paraId="07892C95" w14:textId="77777777" w:rsidR="003C58DB" w:rsidRPr="00410DC5" w:rsidRDefault="003C58DB" w:rsidP="004E7641">
            <w:pPr>
              <w:pStyle w:val="Tablecontents"/>
            </w:pPr>
            <w:r w:rsidRPr="00410DC5">
              <w:rPr>
                <w:lang w:eastAsia="en-US"/>
              </w:rPr>
              <w:t>Specific phobia</w:t>
            </w:r>
          </w:p>
        </w:tc>
        <w:tc>
          <w:tcPr>
            <w:tcW w:w="1890" w:type="dxa"/>
            <w:vAlign w:val="center"/>
            <w:hideMark/>
          </w:tcPr>
          <w:p w14:paraId="348006E7" w14:textId="77777777" w:rsidR="003C58DB" w:rsidRPr="00410DC5" w:rsidRDefault="003C58DB" w:rsidP="004E7641">
            <w:pPr>
              <w:pStyle w:val="Tablecontents"/>
            </w:pPr>
            <w:r w:rsidRPr="00410DC5">
              <w:rPr>
                <w:lang w:eastAsia="en-US"/>
              </w:rPr>
              <w:t>DAWBA</w:t>
            </w:r>
          </w:p>
        </w:tc>
        <w:tc>
          <w:tcPr>
            <w:tcW w:w="990" w:type="dxa"/>
            <w:noWrap/>
            <w:vAlign w:val="center"/>
            <w:hideMark/>
          </w:tcPr>
          <w:p w14:paraId="2E959D4B" w14:textId="77777777" w:rsidR="003C58DB" w:rsidRPr="00410DC5" w:rsidRDefault="003C58DB" w:rsidP="004E7641">
            <w:pPr>
              <w:pStyle w:val="Tablecontents"/>
            </w:pPr>
            <w:r w:rsidRPr="00410DC5">
              <w:t>6.45</w:t>
            </w:r>
          </w:p>
        </w:tc>
        <w:tc>
          <w:tcPr>
            <w:tcW w:w="900" w:type="dxa"/>
            <w:noWrap/>
            <w:vAlign w:val="center"/>
            <w:hideMark/>
          </w:tcPr>
          <w:p w14:paraId="3CC003C3" w14:textId="77777777" w:rsidR="003C58DB" w:rsidRPr="00410DC5" w:rsidRDefault="003C58DB" w:rsidP="004E7641">
            <w:pPr>
              <w:pStyle w:val="Tablecontents"/>
            </w:pPr>
            <w:r w:rsidRPr="00410DC5">
              <w:t>14</w:t>
            </w:r>
          </w:p>
        </w:tc>
        <w:tc>
          <w:tcPr>
            <w:tcW w:w="917" w:type="dxa"/>
            <w:noWrap/>
            <w:vAlign w:val="center"/>
            <w:hideMark/>
          </w:tcPr>
          <w:p w14:paraId="2D5D2E8D" w14:textId="77777777" w:rsidR="003C58DB" w:rsidRPr="00410DC5" w:rsidRDefault="003C58DB" w:rsidP="004E7641">
            <w:pPr>
              <w:pStyle w:val="Tablecontents"/>
            </w:pPr>
            <w:r w:rsidRPr="00410DC5">
              <w:t>1.75</w:t>
            </w:r>
          </w:p>
        </w:tc>
      </w:tr>
      <w:tr w:rsidR="00A140BF" w:rsidRPr="00410DC5" w14:paraId="23ADE16C" w14:textId="77777777" w:rsidTr="006A6FA8">
        <w:trPr>
          <w:trHeight w:val="288"/>
        </w:trPr>
        <w:tc>
          <w:tcPr>
            <w:tcW w:w="2605" w:type="dxa"/>
            <w:noWrap/>
            <w:vAlign w:val="center"/>
            <w:hideMark/>
          </w:tcPr>
          <w:p w14:paraId="3A729F63" w14:textId="77777777" w:rsidR="003C58DB" w:rsidRPr="00410DC5" w:rsidRDefault="003C58DB" w:rsidP="004E7641">
            <w:pPr>
              <w:pStyle w:val="Tablecontents"/>
            </w:pPr>
            <w:r w:rsidRPr="00410DC5">
              <w:rPr>
                <w:lang w:eastAsia="en-US"/>
              </w:rPr>
              <w:t>Harmful drinking</w:t>
            </w:r>
          </w:p>
        </w:tc>
        <w:tc>
          <w:tcPr>
            <w:tcW w:w="1890" w:type="dxa"/>
            <w:vAlign w:val="center"/>
            <w:hideMark/>
          </w:tcPr>
          <w:p w14:paraId="5A595954" w14:textId="77777777" w:rsidR="003C58DB" w:rsidRPr="00410DC5" w:rsidRDefault="003C58DB" w:rsidP="004E7641">
            <w:pPr>
              <w:pStyle w:val="Tablecontents"/>
            </w:pPr>
            <w:r w:rsidRPr="00410DC5">
              <w:rPr>
                <w:lang w:eastAsia="en-US"/>
              </w:rPr>
              <w:t>AUDIT</w:t>
            </w:r>
          </w:p>
        </w:tc>
        <w:tc>
          <w:tcPr>
            <w:tcW w:w="990" w:type="dxa"/>
            <w:noWrap/>
            <w:vAlign w:val="center"/>
            <w:hideMark/>
          </w:tcPr>
          <w:p w14:paraId="30C4C67B" w14:textId="77777777" w:rsidR="003C58DB" w:rsidRPr="00410DC5" w:rsidRDefault="003C58DB" w:rsidP="004E7641">
            <w:pPr>
              <w:pStyle w:val="Tablecontents"/>
            </w:pPr>
            <w:r w:rsidRPr="00410DC5">
              <w:t>0</w:t>
            </w:r>
          </w:p>
        </w:tc>
        <w:tc>
          <w:tcPr>
            <w:tcW w:w="900" w:type="dxa"/>
            <w:noWrap/>
            <w:vAlign w:val="center"/>
            <w:hideMark/>
          </w:tcPr>
          <w:p w14:paraId="07FF23CB" w14:textId="77777777" w:rsidR="003C58DB" w:rsidRPr="00410DC5" w:rsidRDefault="003C58DB" w:rsidP="004E7641">
            <w:pPr>
              <w:pStyle w:val="Tablecontents"/>
            </w:pPr>
            <w:r w:rsidRPr="00410DC5">
              <w:t>0</w:t>
            </w:r>
          </w:p>
        </w:tc>
        <w:tc>
          <w:tcPr>
            <w:tcW w:w="917" w:type="dxa"/>
            <w:noWrap/>
            <w:vAlign w:val="center"/>
            <w:hideMark/>
          </w:tcPr>
          <w:p w14:paraId="620CE4AE" w14:textId="77777777" w:rsidR="003C58DB" w:rsidRPr="00410DC5" w:rsidRDefault="003C58DB" w:rsidP="004E7641">
            <w:pPr>
              <w:pStyle w:val="Tablecontents"/>
            </w:pPr>
            <w:r w:rsidRPr="00410DC5">
              <w:t>0</w:t>
            </w:r>
          </w:p>
        </w:tc>
      </w:tr>
      <w:tr w:rsidR="00A140BF" w:rsidRPr="00410DC5" w14:paraId="3123F15A" w14:textId="77777777" w:rsidTr="006A6FA8">
        <w:trPr>
          <w:trHeight w:val="288"/>
        </w:trPr>
        <w:tc>
          <w:tcPr>
            <w:tcW w:w="2605" w:type="dxa"/>
            <w:noWrap/>
            <w:vAlign w:val="center"/>
            <w:hideMark/>
          </w:tcPr>
          <w:p w14:paraId="60ADA986" w14:textId="77777777" w:rsidR="003C58DB" w:rsidRPr="00410DC5" w:rsidRDefault="003C58DB" w:rsidP="004E7641">
            <w:pPr>
              <w:pStyle w:val="Tablecontents"/>
            </w:pPr>
            <w:r w:rsidRPr="00410DC5">
              <w:rPr>
                <w:lang w:eastAsia="en-US"/>
              </w:rPr>
              <w:t>Drug use</w:t>
            </w:r>
          </w:p>
        </w:tc>
        <w:tc>
          <w:tcPr>
            <w:tcW w:w="1890" w:type="dxa"/>
            <w:vAlign w:val="center"/>
            <w:hideMark/>
          </w:tcPr>
          <w:p w14:paraId="014D69DA" w14:textId="77777777" w:rsidR="003C58DB" w:rsidRPr="00410DC5" w:rsidRDefault="003C58DB" w:rsidP="004E7641">
            <w:pPr>
              <w:pStyle w:val="Tablecontents"/>
            </w:pPr>
            <w:r w:rsidRPr="00410DC5">
              <w:rPr>
                <w:lang w:eastAsia="en-US"/>
              </w:rPr>
              <w:t>ESPAD</w:t>
            </w:r>
          </w:p>
        </w:tc>
        <w:tc>
          <w:tcPr>
            <w:tcW w:w="990" w:type="dxa"/>
            <w:noWrap/>
            <w:vAlign w:val="center"/>
            <w:hideMark/>
          </w:tcPr>
          <w:p w14:paraId="11E28074" w14:textId="77777777" w:rsidR="003C58DB" w:rsidRPr="00410DC5" w:rsidRDefault="003C58DB" w:rsidP="004E7641">
            <w:pPr>
              <w:pStyle w:val="Tablecontents"/>
            </w:pPr>
            <w:r w:rsidRPr="00410DC5">
              <w:t>0</w:t>
            </w:r>
          </w:p>
        </w:tc>
        <w:tc>
          <w:tcPr>
            <w:tcW w:w="900" w:type="dxa"/>
            <w:noWrap/>
            <w:vAlign w:val="center"/>
            <w:hideMark/>
          </w:tcPr>
          <w:p w14:paraId="396694B8" w14:textId="77777777" w:rsidR="003C58DB" w:rsidRPr="00410DC5" w:rsidRDefault="003C58DB" w:rsidP="004E7641">
            <w:pPr>
              <w:pStyle w:val="Tablecontents"/>
            </w:pPr>
            <w:r w:rsidRPr="00410DC5">
              <w:t>0</w:t>
            </w:r>
          </w:p>
        </w:tc>
        <w:tc>
          <w:tcPr>
            <w:tcW w:w="917" w:type="dxa"/>
            <w:noWrap/>
            <w:vAlign w:val="center"/>
            <w:hideMark/>
          </w:tcPr>
          <w:p w14:paraId="2F642D20" w14:textId="77777777" w:rsidR="003C58DB" w:rsidRPr="00410DC5" w:rsidRDefault="003C58DB" w:rsidP="004E7641">
            <w:pPr>
              <w:pStyle w:val="Tablecontents"/>
            </w:pPr>
            <w:r w:rsidRPr="00410DC5">
              <w:t>0</w:t>
            </w:r>
          </w:p>
        </w:tc>
      </w:tr>
      <w:tr w:rsidR="00A140BF" w:rsidRPr="00410DC5" w14:paraId="1BBB36D7" w14:textId="77777777" w:rsidTr="006A6FA8">
        <w:trPr>
          <w:trHeight w:val="288"/>
        </w:trPr>
        <w:tc>
          <w:tcPr>
            <w:tcW w:w="2605" w:type="dxa"/>
            <w:noWrap/>
            <w:vAlign w:val="center"/>
            <w:hideMark/>
          </w:tcPr>
          <w:p w14:paraId="4AEEE389" w14:textId="77777777" w:rsidR="003C58DB" w:rsidRPr="00410DC5" w:rsidRDefault="003C58DB" w:rsidP="004E7641">
            <w:pPr>
              <w:pStyle w:val="Tablecontents"/>
            </w:pPr>
            <w:r w:rsidRPr="00410DC5">
              <w:rPr>
                <w:lang w:eastAsia="en-US"/>
              </w:rPr>
              <w:t>Emotional abuse</w:t>
            </w:r>
          </w:p>
        </w:tc>
        <w:tc>
          <w:tcPr>
            <w:tcW w:w="1890" w:type="dxa"/>
            <w:vAlign w:val="center"/>
            <w:hideMark/>
          </w:tcPr>
          <w:p w14:paraId="499BD071" w14:textId="77777777" w:rsidR="003C58DB" w:rsidRPr="00410DC5" w:rsidRDefault="003C58DB" w:rsidP="004E7641">
            <w:pPr>
              <w:pStyle w:val="Tablecontents"/>
            </w:pPr>
            <w:r w:rsidRPr="00410DC5">
              <w:rPr>
                <w:lang w:eastAsia="en-US"/>
              </w:rPr>
              <w:t>CTQ</w:t>
            </w:r>
          </w:p>
        </w:tc>
        <w:tc>
          <w:tcPr>
            <w:tcW w:w="990" w:type="dxa"/>
            <w:noWrap/>
            <w:vAlign w:val="center"/>
            <w:hideMark/>
          </w:tcPr>
          <w:p w14:paraId="79985870" w14:textId="77777777" w:rsidR="003C58DB" w:rsidRPr="00410DC5" w:rsidRDefault="003C58DB" w:rsidP="004E7641">
            <w:pPr>
              <w:pStyle w:val="Tablecontents"/>
            </w:pPr>
            <w:r w:rsidRPr="00410DC5">
              <w:t>3.23</w:t>
            </w:r>
          </w:p>
        </w:tc>
        <w:tc>
          <w:tcPr>
            <w:tcW w:w="900" w:type="dxa"/>
            <w:noWrap/>
            <w:vAlign w:val="center"/>
            <w:hideMark/>
          </w:tcPr>
          <w:p w14:paraId="6485B546" w14:textId="77777777" w:rsidR="003C58DB" w:rsidRPr="00410DC5" w:rsidRDefault="003C58DB" w:rsidP="004E7641">
            <w:pPr>
              <w:pStyle w:val="Tablecontents"/>
            </w:pPr>
            <w:r w:rsidRPr="00410DC5">
              <w:t>4</w:t>
            </w:r>
          </w:p>
        </w:tc>
        <w:tc>
          <w:tcPr>
            <w:tcW w:w="917" w:type="dxa"/>
            <w:noWrap/>
            <w:vAlign w:val="center"/>
            <w:hideMark/>
          </w:tcPr>
          <w:p w14:paraId="7888308B" w14:textId="77777777" w:rsidR="003C58DB" w:rsidRPr="00410DC5" w:rsidRDefault="003C58DB" w:rsidP="004E7641">
            <w:pPr>
              <w:pStyle w:val="Tablecontents"/>
            </w:pPr>
            <w:r w:rsidRPr="00410DC5">
              <w:t>1.75</w:t>
            </w:r>
          </w:p>
        </w:tc>
      </w:tr>
      <w:tr w:rsidR="00A140BF" w:rsidRPr="00410DC5" w14:paraId="7199E142" w14:textId="77777777" w:rsidTr="006A6FA8">
        <w:trPr>
          <w:trHeight w:val="288"/>
        </w:trPr>
        <w:tc>
          <w:tcPr>
            <w:tcW w:w="2605" w:type="dxa"/>
            <w:noWrap/>
            <w:vAlign w:val="center"/>
            <w:hideMark/>
          </w:tcPr>
          <w:p w14:paraId="783390C5" w14:textId="77777777" w:rsidR="003C58DB" w:rsidRPr="00410DC5" w:rsidRDefault="003C58DB" w:rsidP="004E7641">
            <w:pPr>
              <w:pStyle w:val="Tablecontents"/>
            </w:pPr>
            <w:r w:rsidRPr="00410DC5">
              <w:rPr>
                <w:lang w:eastAsia="en-US"/>
              </w:rPr>
              <w:t>Physical abuse</w:t>
            </w:r>
          </w:p>
        </w:tc>
        <w:tc>
          <w:tcPr>
            <w:tcW w:w="1890" w:type="dxa"/>
            <w:vAlign w:val="center"/>
            <w:hideMark/>
          </w:tcPr>
          <w:p w14:paraId="6D45DE62" w14:textId="77777777" w:rsidR="003C58DB" w:rsidRPr="00410DC5" w:rsidRDefault="003C58DB" w:rsidP="004E7641">
            <w:pPr>
              <w:pStyle w:val="Tablecontents"/>
            </w:pPr>
            <w:r w:rsidRPr="00410DC5">
              <w:rPr>
                <w:lang w:eastAsia="en-US"/>
              </w:rPr>
              <w:t>CTQ</w:t>
            </w:r>
          </w:p>
        </w:tc>
        <w:tc>
          <w:tcPr>
            <w:tcW w:w="990" w:type="dxa"/>
            <w:noWrap/>
            <w:vAlign w:val="center"/>
            <w:hideMark/>
          </w:tcPr>
          <w:p w14:paraId="2C714984" w14:textId="77777777" w:rsidR="003C58DB" w:rsidRPr="00410DC5" w:rsidRDefault="003C58DB" w:rsidP="004E7641">
            <w:pPr>
              <w:pStyle w:val="Tablecontents"/>
            </w:pPr>
            <w:r w:rsidRPr="00410DC5">
              <w:t>3.23</w:t>
            </w:r>
          </w:p>
        </w:tc>
        <w:tc>
          <w:tcPr>
            <w:tcW w:w="900" w:type="dxa"/>
            <w:noWrap/>
            <w:vAlign w:val="center"/>
            <w:hideMark/>
          </w:tcPr>
          <w:p w14:paraId="111E26CC" w14:textId="77777777" w:rsidR="003C58DB" w:rsidRPr="00410DC5" w:rsidRDefault="003C58DB" w:rsidP="004E7641">
            <w:pPr>
              <w:pStyle w:val="Tablecontents"/>
            </w:pPr>
            <w:r w:rsidRPr="00410DC5">
              <w:t>4</w:t>
            </w:r>
          </w:p>
        </w:tc>
        <w:tc>
          <w:tcPr>
            <w:tcW w:w="917" w:type="dxa"/>
            <w:noWrap/>
            <w:vAlign w:val="center"/>
            <w:hideMark/>
          </w:tcPr>
          <w:p w14:paraId="4CC30B6B" w14:textId="77777777" w:rsidR="003C58DB" w:rsidRPr="00410DC5" w:rsidRDefault="003C58DB" w:rsidP="004E7641">
            <w:pPr>
              <w:pStyle w:val="Tablecontents"/>
            </w:pPr>
            <w:r w:rsidRPr="00410DC5">
              <w:t>1.75</w:t>
            </w:r>
          </w:p>
        </w:tc>
      </w:tr>
      <w:tr w:rsidR="00A140BF" w:rsidRPr="00410DC5" w14:paraId="37C1EA64" w14:textId="77777777" w:rsidTr="006A6FA8">
        <w:trPr>
          <w:trHeight w:val="288"/>
        </w:trPr>
        <w:tc>
          <w:tcPr>
            <w:tcW w:w="2605" w:type="dxa"/>
            <w:noWrap/>
            <w:vAlign w:val="center"/>
            <w:hideMark/>
          </w:tcPr>
          <w:p w14:paraId="37639591" w14:textId="77777777" w:rsidR="003C58DB" w:rsidRPr="00410DC5" w:rsidRDefault="003C58DB" w:rsidP="004E7641">
            <w:pPr>
              <w:pStyle w:val="Tablecontents"/>
            </w:pPr>
            <w:r w:rsidRPr="00410DC5">
              <w:rPr>
                <w:lang w:eastAsia="en-US"/>
              </w:rPr>
              <w:t>Emotional neglect</w:t>
            </w:r>
          </w:p>
        </w:tc>
        <w:tc>
          <w:tcPr>
            <w:tcW w:w="1890" w:type="dxa"/>
            <w:vAlign w:val="center"/>
            <w:hideMark/>
          </w:tcPr>
          <w:p w14:paraId="026DA76F" w14:textId="77777777" w:rsidR="003C58DB" w:rsidRPr="00410DC5" w:rsidRDefault="003C58DB" w:rsidP="004E7641">
            <w:pPr>
              <w:pStyle w:val="Tablecontents"/>
            </w:pPr>
            <w:r w:rsidRPr="00410DC5">
              <w:rPr>
                <w:lang w:eastAsia="en-US"/>
              </w:rPr>
              <w:t>CTQ</w:t>
            </w:r>
          </w:p>
        </w:tc>
        <w:tc>
          <w:tcPr>
            <w:tcW w:w="990" w:type="dxa"/>
            <w:noWrap/>
            <w:vAlign w:val="center"/>
            <w:hideMark/>
          </w:tcPr>
          <w:p w14:paraId="43BCF2F0" w14:textId="77777777" w:rsidR="003C58DB" w:rsidRPr="00410DC5" w:rsidRDefault="003C58DB" w:rsidP="004E7641">
            <w:pPr>
              <w:pStyle w:val="Tablecontents"/>
            </w:pPr>
            <w:r w:rsidRPr="00410DC5">
              <w:t>6.45</w:t>
            </w:r>
          </w:p>
        </w:tc>
        <w:tc>
          <w:tcPr>
            <w:tcW w:w="900" w:type="dxa"/>
            <w:noWrap/>
            <w:vAlign w:val="center"/>
            <w:hideMark/>
          </w:tcPr>
          <w:p w14:paraId="42C0C213" w14:textId="77777777" w:rsidR="003C58DB" w:rsidRPr="00410DC5" w:rsidRDefault="003C58DB" w:rsidP="004E7641">
            <w:pPr>
              <w:pStyle w:val="Tablecontents"/>
            </w:pPr>
            <w:r w:rsidRPr="00410DC5">
              <w:t>10</w:t>
            </w:r>
          </w:p>
        </w:tc>
        <w:tc>
          <w:tcPr>
            <w:tcW w:w="917" w:type="dxa"/>
            <w:noWrap/>
            <w:vAlign w:val="center"/>
            <w:hideMark/>
          </w:tcPr>
          <w:p w14:paraId="77E2180F" w14:textId="77777777" w:rsidR="003C58DB" w:rsidRPr="00410DC5" w:rsidRDefault="003C58DB" w:rsidP="004E7641">
            <w:pPr>
              <w:pStyle w:val="Tablecontents"/>
            </w:pPr>
            <w:r w:rsidRPr="00410DC5">
              <w:t>1.75</w:t>
            </w:r>
          </w:p>
        </w:tc>
      </w:tr>
      <w:tr w:rsidR="00A140BF" w:rsidRPr="00410DC5" w14:paraId="6C329207" w14:textId="77777777" w:rsidTr="006A6FA8">
        <w:trPr>
          <w:trHeight w:val="288"/>
        </w:trPr>
        <w:tc>
          <w:tcPr>
            <w:tcW w:w="2605" w:type="dxa"/>
            <w:noWrap/>
            <w:vAlign w:val="center"/>
            <w:hideMark/>
          </w:tcPr>
          <w:p w14:paraId="2549CA62" w14:textId="77777777" w:rsidR="003C58DB" w:rsidRPr="00410DC5" w:rsidRDefault="003C58DB" w:rsidP="004E7641">
            <w:pPr>
              <w:pStyle w:val="Tablecontents"/>
            </w:pPr>
            <w:r w:rsidRPr="00410DC5">
              <w:rPr>
                <w:lang w:eastAsia="en-US"/>
              </w:rPr>
              <w:lastRenderedPageBreak/>
              <w:t>Physical neglect</w:t>
            </w:r>
          </w:p>
        </w:tc>
        <w:tc>
          <w:tcPr>
            <w:tcW w:w="1890" w:type="dxa"/>
            <w:vAlign w:val="center"/>
            <w:hideMark/>
          </w:tcPr>
          <w:p w14:paraId="1AE5D317" w14:textId="77777777" w:rsidR="003C58DB" w:rsidRPr="00410DC5" w:rsidRDefault="003C58DB" w:rsidP="004E7641">
            <w:pPr>
              <w:pStyle w:val="Tablecontents"/>
            </w:pPr>
            <w:r w:rsidRPr="00410DC5">
              <w:rPr>
                <w:lang w:eastAsia="en-US"/>
              </w:rPr>
              <w:t>CTQ</w:t>
            </w:r>
          </w:p>
        </w:tc>
        <w:tc>
          <w:tcPr>
            <w:tcW w:w="990" w:type="dxa"/>
            <w:noWrap/>
            <w:vAlign w:val="center"/>
            <w:hideMark/>
          </w:tcPr>
          <w:p w14:paraId="7DDFE9C0" w14:textId="77777777" w:rsidR="003C58DB" w:rsidRPr="00410DC5" w:rsidRDefault="003C58DB" w:rsidP="004E7641">
            <w:pPr>
              <w:pStyle w:val="Tablecontents"/>
            </w:pPr>
            <w:r w:rsidRPr="00410DC5">
              <w:t>3.23</w:t>
            </w:r>
          </w:p>
        </w:tc>
        <w:tc>
          <w:tcPr>
            <w:tcW w:w="900" w:type="dxa"/>
            <w:noWrap/>
            <w:vAlign w:val="center"/>
            <w:hideMark/>
          </w:tcPr>
          <w:p w14:paraId="12176722" w14:textId="77777777" w:rsidR="003C58DB" w:rsidRPr="00410DC5" w:rsidRDefault="003C58DB" w:rsidP="004E7641">
            <w:pPr>
              <w:pStyle w:val="Tablecontents"/>
            </w:pPr>
            <w:r w:rsidRPr="00410DC5">
              <w:t>8</w:t>
            </w:r>
          </w:p>
        </w:tc>
        <w:tc>
          <w:tcPr>
            <w:tcW w:w="917" w:type="dxa"/>
            <w:noWrap/>
            <w:vAlign w:val="center"/>
            <w:hideMark/>
          </w:tcPr>
          <w:p w14:paraId="26DC4AE9" w14:textId="77777777" w:rsidR="003C58DB" w:rsidRPr="00410DC5" w:rsidRDefault="003C58DB" w:rsidP="004E7641">
            <w:pPr>
              <w:pStyle w:val="Tablecontents"/>
            </w:pPr>
            <w:r w:rsidRPr="00410DC5">
              <w:t>1.75</w:t>
            </w:r>
          </w:p>
        </w:tc>
      </w:tr>
      <w:tr w:rsidR="00A140BF" w:rsidRPr="00410DC5" w14:paraId="7B4247C2" w14:textId="77777777" w:rsidTr="006A6FA8">
        <w:trPr>
          <w:trHeight w:val="288"/>
        </w:trPr>
        <w:tc>
          <w:tcPr>
            <w:tcW w:w="2605" w:type="dxa"/>
            <w:noWrap/>
            <w:vAlign w:val="center"/>
            <w:hideMark/>
          </w:tcPr>
          <w:p w14:paraId="6B18F806" w14:textId="7462008F" w:rsidR="003C58DB" w:rsidRPr="00410DC5" w:rsidRDefault="003C58DB" w:rsidP="004E7641">
            <w:pPr>
              <w:pStyle w:val="Tablecontents"/>
            </w:pPr>
            <w:r w:rsidRPr="00410DC5">
              <w:t>Bullied at school/</w:t>
            </w:r>
            <w:r w:rsidR="009624F7" w:rsidRPr="00410DC5">
              <w:t xml:space="preserve"> </w:t>
            </w:r>
            <w:r w:rsidRPr="00410DC5">
              <w:t>college/</w:t>
            </w:r>
            <w:r w:rsidR="009624F7" w:rsidRPr="00410DC5">
              <w:t xml:space="preserve"> </w:t>
            </w:r>
            <w:r w:rsidRPr="00410DC5">
              <w:t>work</w:t>
            </w:r>
          </w:p>
        </w:tc>
        <w:tc>
          <w:tcPr>
            <w:tcW w:w="1890" w:type="dxa"/>
            <w:noWrap/>
            <w:vAlign w:val="center"/>
            <w:hideMark/>
          </w:tcPr>
          <w:p w14:paraId="37EFE428" w14:textId="77777777" w:rsidR="003C58DB" w:rsidRPr="00410DC5" w:rsidRDefault="003C58DB" w:rsidP="004E7641">
            <w:pPr>
              <w:pStyle w:val="Tablecontents"/>
            </w:pPr>
            <w:r w:rsidRPr="00410DC5">
              <w:t>Revised Olweus Bully/ Victim</w:t>
            </w:r>
          </w:p>
        </w:tc>
        <w:tc>
          <w:tcPr>
            <w:tcW w:w="990" w:type="dxa"/>
            <w:noWrap/>
            <w:vAlign w:val="center"/>
            <w:hideMark/>
          </w:tcPr>
          <w:p w14:paraId="0910B49E" w14:textId="77777777" w:rsidR="003C58DB" w:rsidRPr="00410DC5" w:rsidRDefault="003C58DB" w:rsidP="004E7641">
            <w:pPr>
              <w:pStyle w:val="Tablecontents"/>
            </w:pPr>
            <w:r w:rsidRPr="00410DC5">
              <w:t>0</w:t>
            </w:r>
          </w:p>
        </w:tc>
        <w:tc>
          <w:tcPr>
            <w:tcW w:w="900" w:type="dxa"/>
            <w:noWrap/>
            <w:vAlign w:val="center"/>
            <w:hideMark/>
          </w:tcPr>
          <w:p w14:paraId="60EDBBF5" w14:textId="77777777" w:rsidR="003C58DB" w:rsidRPr="00410DC5" w:rsidRDefault="003C58DB" w:rsidP="004E7641">
            <w:pPr>
              <w:pStyle w:val="Tablecontents"/>
            </w:pPr>
            <w:r w:rsidRPr="00410DC5">
              <w:t>0</w:t>
            </w:r>
          </w:p>
        </w:tc>
        <w:tc>
          <w:tcPr>
            <w:tcW w:w="917" w:type="dxa"/>
            <w:noWrap/>
            <w:vAlign w:val="center"/>
            <w:hideMark/>
          </w:tcPr>
          <w:p w14:paraId="1B508670" w14:textId="77777777" w:rsidR="003C58DB" w:rsidRPr="00410DC5" w:rsidRDefault="003C58DB" w:rsidP="004E7641">
            <w:pPr>
              <w:pStyle w:val="Tablecontents"/>
            </w:pPr>
            <w:r w:rsidRPr="00410DC5">
              <w:t>0</w:t>
            </w:r>
          </w:p>
        </w:tc>
      </w:tr>
      <w:tr w:rsidR="00A140BF" w:rsidRPr="00410DC5" w14:paraId="47029ABA" w14:textId="77777777" w:rsidTr="006A6FA8">
        <w:trPr>
          <w:trHeight w:val="288"/>
        </w:trPr>
        <w:tc>
          <w:tcPr>
            <w:tcW w:w="2605" w:type="dxa"/>
            <w:noWrap/>
            <w:vAlign w:val="center"/>
            <w:hideMark/>
          </w:tcPr>
          <w:p w14:paraId="38C7CBD9" w14:textId="77777777" w:rsidR="003C58DB" w:rsidRPr="00410DC5" w:rsidRDefault="003C58DB" w:rsidP="004E7641">
            <w:pPr>
              <w:pStyle w:val="Tablecontents"/>
            </w:pPr>
            <w:r w:rsidRPr="00410DC5">
              <w:t>Emotional bullying by a peer</w:t>
            </w:r>
          </w:p>
        </w:tc>
        <w:tc>
          <w:tcPr>
            <w:tcW w:w="1890" w:type="dxa"/>
            <w:noWrap/>
            <w:vAlign w:val="center"/>
            <w:hideMark/>
          </w:tcPr>
          <w:p w14:paraId="63E40CBC" w14:textId="77777777" w:rsidR="003C58DB" w:rsidRPr="00410DC5" w:rsidRDefault="003C58DB" w:rsidP="004E7641">
            <w:pPr>
              <w:pStyle w:val="Tablecontents"/>
            </w:pPr>
            <w:r w:rsidRPr="00410DC5">
              <w:t>Revised Olweus Bully/ Victim</w:t>
            </w:r>
          </w:p>
        </w:tc>
        <w:tc>
          <w:tcPr>
            <w:tcW w:w="990" w:type="dxa"/>
            <w:noWrap/>
            <w:vAlign w:val="center"/>
            <w:hideMark/>
          </w:tcPr>
          <w:p w14:paraId="3EC97E62" w14:textId="77777777" w:rsidR="003C58DB" w:rsidRPr="00410DC5" w:rsidRDefault="003C58DB" w:rsidP="004E7641">
            <w:pPr>
              <w:pStyle w:val="Tablecontents"/>
            </w:pPr>
            <w:r w:rsidRPr="00410DC5">
              <w:t>0</w:t>
            </w:r>
          </w:p>
        </w:tc>
        <w:tc>
          <w:tcPr>
            <w:tcW w:w="900" w:type="dxa"/>
            <w:noWrap/>
            <w:vAlign w:val="center"/>
            <w:hideMark/>
          </w:tcPr>
          <w:p w14:paraId="530259A1" w14:textId="77777777" w:rsidR="003C58DB" w:rsidRPr="00410DC5" w:rsidRDefault="003C58DB" w:rsidP="004E7641">
            <w:pPr>
              <w:pStyle w:val="Tablecontents"/>
            </w:pPr>
            <w:r w:rsidRPr="00410DC5">
              <w:t>0</w:t>
            </w:r>
          </w:p>
        </w:tc>
        <w:tc>
          <w:tcPr>
            <w:tcW w:w="917" w:type="dxa"/>
            <w:noWrap/>
            <w:vAlign w:val="center"/>
            <w:hideMark/>
          </w:tcPr>
          <w:p w14:paraId="1C356223" w14:textId="77777777" w:rsidR="003C58DB" w:rsidRPr="00410DC5" w:rsidRDefault="003C58DB" w:rsidP="004E7641">
            <w:pPr>
              <w:pStyle w:val="Tablecontents"/>
            </w:pPr>
            <w:r w:rsidRPr="00410DC5">
              <w:t>0</w:t>
            </w:r>
          </w:p>
        </w:tc>
      </w:tr>
      <w:tr w:rsidR="00A140BF" w:rsidRPr="00410DC5" w14:paraId="542926FF" w14:textId="77777777" w:rsidTr="006A6FA8">
        <w:trPr>
          <w:trHeight w:val="288"/>
        </w:trPr>
        <w:tc>
          <w:tcPr>
            <w:tcW w:w="2605" w:type="dxa"/>
            <w:noWrap/>
            <w:vAlign w:val="center"/>
            <w:hideMark/>
          </w:tcPr>
          <w:p w14:paraId="49F6AC62" w14:textId="77777777" w:rsidR="003C58DB" w:rsidRPr="00410DC5" w:rsidRDefault="003C58DB" w:rsidP="004E7641">
            <w:pPr>
              <w:pStyle w:val="Tablecontents"/>
            </w:pPr>
            <w:r w:rsidRPr="00410DC5">
              <w:t>Bullied with social exclusion by a peer</w:t>
            </w:r>
          </w:p>
        </w:tc>
        <w:tc>
          <w:tcPr>
            <w:tcW w:w="1890" w:type="dxa"/>
            <w:noWrap/>
            <w:vAlign w:val="center"/>
            <w:hideMark/>
          </w:tcPr>
          <w:p w14:paraId="17400B23" w14:textId="77777777" w:rsidR="003C58DB" w:rsidRPr="00410DC5" w:rsidRDefault="003C58DB" w:rsidP="004E7641">
            <w:pPr>
              <w:pStyle w:val="Tablecontents"/>
            </w:pPr>
            <w:r w:rsidRPr="00410DC5">
              <w:t>Revised Olweus Bully/ Victim</w:t>
            </w:r>
          </w:p>
        </w:tc>
        <w:tc>
          <w:tcPr>
            <w:tcW w:w="990" w:type="dxa"/>
            <w:noWrap/>
            <w:vAlign w:val="center"/>
            <w:hideMark/>
          </w:tcPr>
          <w:p w14:paraId="0EF807E6" w14:textId="77777777" w:rsidR="003C58DB" w:rsidRPr="00410DC5" w:rsidRDefault="003C58DB" w:rsidP="004E7641">
            <w:pPr>
              <w:pStyle w:val="Tablecontents"/>
            </w:pPr>
            <w:r w:rsidRPr="00410DC5">
              <w:t>0</w:t>
            </w:r>
          </w:p>
        </w:tc>
        <w:tc>
          <w:tcPr>
            <w:tcW w:w="900" w:type="dxa"/>
            <w:noWrap/>
            <w:vAlign w:val="center"/>
            <w:hideMark/>
          </w:tcPr>
          <w:p w14:paraId="5C53AF49" w14:textId="77777777" w:rsidR="003C58DB" w:rsidRPr="00410DC5" w:rsidRDefault="003C58DB" w:rsidP="004E7641">
            <w:pPr>
              <w:pStyle w:val="Tablecontents"/>
            </w:pPr>
            <w:r w:rsidRPr="00410DC5">
              <w:t>0</w:t>
            </w:r>
          </w:p>
        </w:tc>
        <w:tc>
          <w:tcPr>
            <w:tcW w:w="917" w:type="dxa"/>
            <w:noWrap/>
            <w:vAlign w:val="center"/>
            <w:hideMark/>
          </w:tcPr>
          <w:p w14:paraId="11786E38" w14:textId="77777777" w:rsidR="003C58DB" w:rsidRPr="00410DC5" w:rsidRDefault="003C58DB" w:rsidP="004E7641">
            <w:pPr>
              <w:pStyle w:val="Tablecontents"/>
            </w:pPr>
            <w:r w:rsidRPr="00410DC5">
              <w:t>0</w:t>
            </w:r>
          </w:p>
        </w:tc>
      </w:tr>
      <w:tr w:rsidR="00A140BF" w:rsidRPr="00410DC5" w14:paraId="506635A6" w14:textId="77777777" w:rsidTr="006A6FA8">
        <w:trPr>
          <w:trHeight w:val="288"/>
        </w:trPr>
        <w:tc>
          <w:tcPr>
            <w:tcW w:w="2605" w:type="dxa"/>
            <w:noWrap/>
            <w:vAlign w:val="center"/>
            <w:hideMark/>
          </w:tcPr>
          <w:p w14:paraId="49C9D782" w14:textId="77777777" w:rsidR="003C58DB" w:rsidRPr="00410DC5" w:rsidRDefault="003C58DB" w:rsidP="004E7641">
            <w:pPr>
              <w:pStyle w:val="Tablecontents"/>
            </w:pPr>
            <w:r w:rsidRPr="00410DC5">
              <w:t>Physical bullying by a peer</w:t>
            </w:r>
          </w:p>
        </w:tc>
        <w:tc>
          <w:tcPr>
            <w:tcW w:w="1890" w:type="dxa"/>
            <w:noWrap/>
            <w:vAlign w:val="center"/>
            <w:hideMark/>
          </w:tcPr>
          <w:p w14:paraId="5F5D6C05" w14:textId="77777777" w:rsidR="003C58DB" w:rsidRPr="00410DC5" w:rsidRDefault="003C58DB" w:rsidP="004E7641">
            <w:pPr>
              <w:pStyle w:val="Tablecontents"/>
            </w:pPr>
            <w:r w:rsidRPr="00410DC5">
              <w:t>Revised Olweus Bully/ Victim</w:t>
            </w:r>
          </w:p>
        </w:tc>
        <w:tc>
          <w:tcPr>
            <w:tcW w:w="990" w:type="dxa"/>
            <w:noWrap/>
            <w:vAlign w:val="center"/>
            <w:hideMark/>
          </w:tcPr>
          <w:p w14:paraId="1E05D4D5" w14:textId="77777777" w:rsidR="003C58DB" w:rsidRPr="00410DC5" w:rsidRDefault="003C58DB" w:rsidP="004E7641">
            <w:pPr>
              <w:pStyle w:val="Tablecontents"/>
            </w:pPr>
            <w:r w:rsidRPr="00410DC5">
              <w:t>0</w:t>
            </w:r>
          </w:p>
        </w:tc>
        <w:tc>
          <w:tcPr>
            <w:tcW w:w="900" w:type="dxa"/>
            <w:noWrap/>
            <w:vAlign w:val="center"/>
            <w:hideMark/>
          </w:tcPr>
          <w:p w14:paraId="60C2C120" w14:textId="77777777" w:rsidR="003C58DB" w:rsidRPr="00410DC5" w:rsidRDefault="003C58DB" w:rsidP="004E7641">
            <w:pPr>
              <w:pStyle w:val="Tablecontents"/>
            </w:pPr>
            <w:r w:rsidRPr="00410DC5">
              <w:t>0</w:t>
            </w:r>
          </w:p>
        </w:tc>
        <w:tc>
          <w:tcPr>
            <w:tcW w:w="917" w:type="dxa"/>
            <w:noWrap/>
            <w:vAlign w:val="center"/>
            <w:hideMark/>
          </w:tcPr>
          <w:p w14:paraId="2A77C8FC" w14:textId="77777777" w:rsidR="003C58DB" w:rsidRPr="00410DC5" w:rsidRDefault="003C58DB" w:rsidP="004E7641">
            <w:pPr>
              <w:pStyle w:val="Tablecontents"/>
            </w:pPr>
            <w:r w:rsidRPr="00410DC5">
              <w:t>0</w:t>
            </w:r>
          </w:p>
        </w:tc>
      </w:tr>
      <w:tr w:rsidR="00A140BF" w:rsidRPr="00410DC5" w14:paraId="1AEBAE6D" w14:textId="77777777" w:rsidTr="006A6FA8">
        <w:trPr>
          <w:trHeight w:val="288"/>
        </w:trPr>
        <w:tc>
          <w:tcPr>
            <w:tcW w:w="2605" w:type="dxa"/>
            <w:noWrap/>
            <w:vAlign w:val="center"/>
            <w:hideMark/>
          </w:tcPr>
          <w:p w14:paraId="7C2513CB" w14:textId="77777777" w:rsidR="003C58DB" w:rsidRPr="00410DC5" w:rsidRDefault="003C58DB" w:rsidP="004E7641">
            <w:pPr>
              <w:pStyle w:val="Tablecontents"/>
            </w:pPr>
            <w:r w:rsidRPr="00410DC5">
              <w:t>Bullied by family</w:t>
            </w:r>
          </w:p>
        </w:tc>
        <w:tc>
          <w:tcPr>
            <w:tcW w:w="1890" w:type="dxa"/>
            <w:noWrap/>
            <w:vAlign w:val="center"/>
            <w:hideMark/>
          </w:tcPr>
          <w:p w14:paraId="35754191" w14:textId="77777777" w:rsidR="003C58DB" w:rsidRPr="00410DC5" w:rsidRDefault="003C58DB" w:rsidP="004E7641">
            <w:pPr>
              <w:pStyle w:val="Tablecontents"/>
            </w:pPr>
            <w:r w:rsidRPr="00410DC5">
              <w:t>Revised Olweus Bully/ Victim</w:t>
            </w:r>
          </w:p>
        </w:tc>
        <w:tc>
          <w:tcPr>
            <w:tcW w:w="990" w:type="dxa"/>
            <w:noWrap/>
            <w:vAlign w:val="center"/>
            <w:hideMark/>
          </w:tcPr>
          <w:p w14:paraId="6E612406" w14:textId="77777777" w:rsidR="003C58DB" w:rsidRPr="00410DC5" w:rsidRDefault="003C58DB" w:rsidP="004E7641">
            <w:pPr>
              <w:pStyle w:val="Tablecontents"/>
            </w:pPr>
            <w:r w:rsidRPr="00410DC5">
              <w:t>0</w:t>
            </w:r>
          </w:p>
        </w:tc>
        <w:tc>
          <w:tcPr>
            <w:tcW w:w="900" w:type="dxa"/>
            <w:noWrap/>
            <w:vAlign w:val="center"/>
            <w:hideMark/>
          </w:tcPr>
          <w:p w14:paraId="1FAFFDE8" w14:textId="77777777" w:rsidR="003C58DB" w:rsidRPr="00410DC5" w:rsidRDefault="003C58DB" w:rsidP="004E7641">
            <w:pPr>
              <w:pStyle w:val="Tablecontents"/>
            </w:pPr>
            <w:r w:rsidRPr="00410DC5">
              <w:t>0</w:t>
            </w:r>
          </w:p>
        </w:tc>
        <w:tc>
          <w:tcPr>
            <w:tcW w:w="917" w:type="dxa"/>
            <w:noWrap/>
            <w:vAlign w:val="center"/>
            <w:hideMark/>
          </w:tcPr>
          <w:p w14:paraId="3DAC6D58" w14:textId="77777777" w:rsidR="003C58DB" w:rsidRPr="00410DC5" w:rsidRDefault="003C58DB" w:rsidP="004E7641">
            <w:pPr>
              <w:pStyle w:val="Tablecontents"/>
            </w:pPr>
            <w:r w:rsidRPr="00410DC5">
              <w:t>0</w:t>
            </w:r>
          </w:p>
        </w:tc>
      </w:tr>
      <w:tr w:rsidR="00251256" w:rsidRPr="00410DC5" w14:paraId="50397667" w14:textId="77777777" w:rsidTr="006A6FA8">
        <w:trPr>
          <w:trHeight w:val="288"/>
        </w:trPr>
        <w:tc>
          <w:tcPr>
            <w:tcW w:w="2605" w:type="dxa"/>
            <w:noWrap/>
            <w:vAlign w:val="center"/>
            <w:hideMark/>
          </w:tcPr>
          <w:p w14:paraId="5E8F3CD3" w14:textId="77777777" w:rsidR="003C58DB" w:rsidRPr="00410DC5" w:rsidRDefault="003C58DB" w:rsidP="004E7641">
            <w:pPr>
              <w:pStyle w:val="Tablecontents"/>
            </w:pPr>
            <w:r w:rsidRPr="00410DC5">
              <w:t>Age in years</w:t>
            </w:r>
          </w:p>
        </w:tc>
        <w:tc>
          <w:tcPr>
            <w:tcW w:w="1890" w:type="dxa"/>
            <w:noWrap/>
            <w:vAlign w:val="center"/>
            <w:hideMark/>
          </w:tcPr>
          <w:p w14:paraId="381D5174" w14:textId="77777777" w:rsidR="003C58DB" w:rsidRPr="00410DC5" w:rsidRDefault="003C58DB" w:rsidP="004E7641">
            <w:pPr>
              <w:pStyle w:val="Tablecontents"/>
            </w:pPr>
            <w:r w:rsidRPr="00410DC5">
              <w:t>-</w:t>
            </w:r>
          </w:p>
        </w:tc>
        <w:tc>
          <w:tcPr>
            <w:tcW w:w="990" w:type="dxa"/>
            <w:noWrap/>
            <w:vAlign w:val="center"/>
            <w:hideMark/>
          </w:tcPr>
          <w:p w14:paraId="57CAB112" w14:textId="77777777" w:rsidR="003C58DB" w:rsidRPr="00410DC5" w:rsidRDefault="003C58DB" w:rsidP="004E7641">
            <w:pPr>
              <w:pStyle w:val="Tablecontents"/>
            </w:pPr>
            <w:r w:rsidRPr="00410DC5">
              <w:t>9.68</w:t>
            </w:r>
          </w:p>
        </w:tc>
        <w:tc>
          <w:tcPr>
            <w:tcW w:w="900" w:type="dxa"/>
            <w:noWrap/>
            <w:vAlign w:val="center"/>
            <w:hideMark/>
          </w:tcPr>
          <w:p w14:paraId="15F7E8E4" w14:textId="77777777" w:rsidR="003C58DB" w:rsidRPr="00410DC5" w:rsidRDefault="003C58DB" w:rsidP="004E7641">
            <w:pPr>
              <w:pStyle w:val="Tablecontents"/>
            </w:pPr>
            <w:r w:rsidRPr="00410DC5">
              <w:t>8</w:t>
            </w:r>
          </w:p>
        </w:tc>
        <w:tc>
          <w:tcPr>
            <w:tcW w:w="917" w:type="dxa"/>
            <w:noWrap/>
            <w:vAlign w:val="center"/>
            <w:hideMark/>
          </w:tcPr>
          <w:p w14:paraId="62AE3523" w14:textId="77777777" w:rsidR="003C58DB" w:rsidRPr="00410DC5" w:rsidRDefault="003C58DB" w:rsidP="004E7641">
            <w:pPr>
              <w:pStyle w:val="Tablecontents"/>
            </w:pPr>
            <w:r w:rsidRPr="00410DC5">
              <w:t>0</w:t>
            </w:r>
          </w:p>
        </w:tc>
      </w:tr>
    </w:tbl>
    <w:p w14:paraId="2BC82B62" w14:textId="77777777" w:rsidR="00FB0368" w:rsidRPr="00410DC5" w:rsidRDefault="00FB0368" w:rsidP="00FB0368">
      <w:pPr>
        <w:pStyle w:val="Tablefootnote"/>
        <w:rPr>
          <w:rFonts w:eastAsiaTheme="minorEastAsia"/>
        </w:rPr>
      </w:pPr>
    </w:p>
    <w:p w14:paraId="20E28C51" w14:textId="6B1A5F1C" w:rsidR="00AC32F9" w:rsidRPr="00410DC5" w:rsidRDefault="00D12876" w:rsidP="00FB0368">
      <w:pPr>
        <w:pStyle w:val="Tablefootnote"/>
        <w:rPr>
          <w:rFonts w:eastAsiaTheme="minorEastAsia"/>
        </w:rPr>
      </w:pPr>
      <w:r w:rsidRPr="00410DC5">
        <w:t>Footnote:</w:t>
      </w:r>
      <w:r w:rsidR="00ED52AD" w:rsidRPr="00410DC5">
        <w:t xml:space="preserve"> Age is a </w:t>
      </w:r>
      <w:r w:rsidR="006B7966" w:rsidRPr="00410DC5">
        <w:t>confounding variable</w:t>
      </w:r>
      <w:r w:rsidR="00ED52AD" w:rsidRPr="00410DC5">
        <w:t>. CGT, Cambridge gambling task. SWM, spatial working memory</w:t>
      </w:r>
      <w:r w:rsidR="009C37A8" w:rsidRPr="00410DC5">
        <w:rPr>
          <w:rFonts w:eastAsiaTheme="minorEastAsia"/>
        </w:rPr>
        <w:t>.</w:t>
      </w:r>
      <w:r w:rsidR="00AC32F9" w:rsidRPr="00410DC5">
        <w:rPr>
          <w:rFonts w:eastAsiaTheme="minorEastAsia"/>
        </w:rPr>
        <w:br w:type="page"/>
      </w:r>
    </w:p>
    <w:p w14:paraId="2E346B8D" w14:textId="65208308" w:rsidR="00AC32F9" w:rsidRPr="00410DC5" w:rsidRDefault="006F2DFE" w:rsidP="007C4E25">
      <w:pPr>
        <w:pStyle w:val="Tablehead"/>
      </w:pPr>
      <w:bookmarkStart w:id="50" w:name="_Toc106988221"/>
      <w:bookmarkStart w:id="51" w:name="_Toc107439234"/>
      <w:bookmarkStart w:id="52" w:name="_Toc153879409"/>
      <w:bookmarkStart w:id="53" w:name="_Toc116383715"/>
      <w:bookmarkStart w:id="54" w:name="_Toc118381768"/>
      <w:bookmarkStart w:id="55" w:name="_Toc120627883"/>
      <w:r w:rsidRPr="00410DC5">
        <w:rPr>
          <w:rFonts w:eastAsiaTheme="minorEastAsia"/>
        </w:rPr>
        <w:lastRenderedPageBreak/>
        <w:t xml:space="preserve">Supplementary Table </w:t>
      </w:r>
      <w:r w:rsidR="00AC32F9" w:rsidRPr="00410DC5">
        <w:rPr>
          <w:rFonts w:eastAsiaTheme="minorEastAsia"/>
        </w:rPr>
        <w:t xml:space="preserve">3. </w:t>
      </w:r>
      <w:bookmarkEnd w:id="50"/>
      <w:bookmarkEnd w:id="51"/>
      <w:r w:rsidR="0076140B" w:rsidRPr="00410DC5">
        <w:rPr>
          <w:rFonts w:eastAsiaTheme="minorEastAsia"/>
        </w:rPr>
        <w:t>Percent</w:t>
      </w:r>
      <w:r w:rsidR="00FB6603" w:rsidRPr="00410DC5">
        <w:rPr>
          <w:rFonts w:eastAsiaTheme="minorEastAsia"/>
        </w:rPr>
        <w:t>age</w:t>
      </w:r>
      <w:r w:rsidR="0076140B" w:rsidRPr="00410DC5">
        <w:rPr>
          <w:rFonts w:eastAsiaTheme="minorEastAsia"/>
        </w:rPr>
        <w:t xml:space="preserve"> </w:t>
      </w:r>
      <w:r w:rsidR="00E870C9" w:rsidRPr="00410DC5">
        <w:rPr>
          <w:rFonts w:eastAsiaTheme="minorEastAsia"/>
        </w:rPr>
        <w:t xml:space="preserve">(%) </w:t>
      </w:r>
      <w:r w:rsidR="0076140B" w:rsidRPr="00410DC5">
        <w:rPr>
          <w:rFonts w:eastAsiaTheme="minorEastAsia"/>
        </w:rPr>
        <w:t>of</w:t>
      </w:r>
      <w:r w:rsidR="00C608B4" w:rsidRPr="00410DC5">
        <w:t xml:space="preserve"> </w:t>
      </w:r>
      <w:r w:rsidR="009A57E5" w:rsidRPr="00410DC5">
        <w:t xml:space="preserve">missing </w:t>
      </w:r>
      <w:r w:rsidR="00C608B4" w:rsidRPr="00410DC5">
        <w:t xml:space="preserve">data in </w:t>
      </w:r>
      <w:r w:rsidR="00D57BB8" w:rsidRPr="00410DC5">
        <w:t xml:space="preserve">each group of </w:t>
      </w:r>
      <w:r w:rsidR="00C608B4" w:rsidRPr="00410DC5">
        <w:t>the MDD and AUD samples.</w:t>
      </w:r>
      <w:bookmarkEnd w:id="52"/>
      <w:r w:rsidR="00C608B4" w:rsidRPr="00410DC5">
        <w:t xml:space="preserve"> </w:t>
      </w:r>
      <w:bookmarkEnd w:id="53"/>
      <w:bookmarkEnd w:id="54"/>
      <w:bookmarkEnd w:id="55"/>
    </w:p>
    <w:tbl>
      <w:tblPr>
        <w:tblStyle w:val="TableGrid2"/>
        <w:tblW w:w="8432" w:type="dxa"/>
        <w:tblLook w:val="04A0" w:firstRow="1" w:lastRow="0" w:firstColumn="1" w:lastColumn="0" w:noHBand="0" w:noVBand="1"/>
      </w:tblPr>
      <w:tblGrid>
        <w:gridCol w:w="3334"/>
        <w:gridCol w:w="1881"/>
        <w:gridCol w:w="1128"/>
        <w:gridCol w:w="1128"/>
        <w:gridCol w:w="961"/>
      </w:tblGrid>
      <w:tr w:rsidR="00A140BF" w:rsidRPr="00410DC5" w14:paraId="2D30F49B" w14:textId="77777777" w:rsidTr="00D73271">
        <w:trPr>
          <w:trHeight w:val="288"/>
        </w:trPr>
        <w:tc>
          <w:tcPr>
            <w:tcW w:w="3334" w:type="dxa"/>
            <w:noWrap/>
            <w:vAlign w:val="center"/>
            <w:hideMark/>
          </w:tcPr>
          <w:p w14:paraId="6189D62F" w14:textId="77777777" w:rsidR="00D57BB8" w:rsidRPr="00410DC5" w:rsidRDefault="00D57BB8" w:rsidP="004E7641">
            <w:pPr>
              <w:pStyle w:val="Tablecontents"/>
            </w:pPr>
            <w:r w:rsidRPr="00410DC5">
              <w:t>Variable</w:t>
            </w:r>
          </w:p>
        </w:tc>
        <w:tc>
          <w:tcPr>
            <w:tcW w:w="1881" w:type="dxa"/>
            <w:noWrap/>
            <w:vAlign w:val="center"/>
            <w:hideMark/>
          </w:tcPr>
          <w:p w14:paraId="7FEAB425" w14:textId="77777777" w:rsidR="00D57BB8" w:rsidRPr="00410DC5" w:rsidRDefault="00D57BB8" w:rsidP="004E7641">
            <w:pPr>
              <w:pStyle w:val="Tablecontents"/>
            </w:pPr>
            <w:r w:rsidRPr="00410DC5">
              <w:t>Assessment name</w:t>
            </w:r>
          </w:p>
        </w:tc>
        <w:tc>
          <w:tcPr>
            <w:tcW w:w="1128" w:type="dxa"/>
            <w:noWrap/>
            <w:vAlign w:val="center"/>
            <w:hideMark/>
          </w:tcPr>
          <w:p w14:paraId="6A0DDEEF" w14:textId="77777777" w:rsidR="00D57BB8" w:rsidRPr="00410DC5" w:rsidRDefault="00D57BB8" w:rsidP="004E7641">
            <w:pPr>
              <w:pStyle w:val="Tablecontents"/>
            </w:pPr>
            <w:r w:rsidRPr="00410DC5">
              <w:t>MDD</w:t>
            </w:r>
          </w:p>
        </w:tc>
        <w:tc>
          <w:tcPr>
            <w:tcW w:w="1128" w:type="dxa"/>
            <w:noWrap/>
            <w:vAlign w:val="center"/>
            <w:hideMark/>
          </w:tcPr>
          <w:p w14:paraId="312E5B74" w14:textId="77777777" w:rsidR="00D57BB8" w:rsidRPr="00410DC5" w:rsidRDefault="00D57BB8" w:rsidP="004E7641">
            <w:pPr>
              <w:pStyle w:val="Tablecontents"/>
            </w:pPr>
            <w:r w:rsidRPr="00410DC5">
              <w:t>AUD</w:t>
            </w:r>
          </w:p>
        </w:tc>
        <w:tc>
          <w:tcPr>
            <w:tcW w:w="961" w:type="dxa"/>
            <w:noWrap/>
            <w:vAlign w:val="center"/>
            <w:hideMark/>
          </w:tcPr>
          <w:p w14:paraId="5A7748CE" w14:textId="60B5A38A" w:rsidR="00D57BB8" w:rsidRPr="00410DC5" w:rsidRDefault="00D55F68" w:rsidP="004E7641">
            <w:pPr>
              <w:pStyle w:val="Tablecontents"/>
            </w:pPr>
            <w:r w:rsidRPr="00410DC5">
              <w:t>Controls</w:t>
            </w:r>
          </w:p>
        </w:tc>
      </w:tr>
      <w:tr w:rsidR="00A140BF" w:rsidRPr="00410DC5" w14:paraId="22230602" w14:textId="77777777" w:rsidTr="00D73271">
        <w:trPr>
          <w:trHeight w:val="288"/>
        </w:trPr>
        <w:tc>
          <w:tcPr>
            <w:tcW w:w="3334" w:type="dxa"/>
            <w:noWrap/>
            <w:vAlign w:val="center"/>
            <w:hideMark/>
          </w:tcPr>
          <w:p w14:paraId="4A24BC1E" w14:textId="77777777" w:rsidR="00D57BB8" w:rsidRPr="00410DC5" w:rsidRDefault="00D57BB8" w:rsidP="004E7641">
            <w:pPr>
              <w:pStyle w:val="Tablecontents"/>
            </w:pPr>
            <w:r w:rsidRPr="00410DC5">
              <w:t>BMI</w:t>
            </w:r>
          </w:p>
        </w:tc>
        <w:tc>
          <w:tcPr>
            <w:tcW w:w="1881" w:type="dxa"/>
            <w:noWrap/>
            <w:vAlign w:val="center"/>
            <w:hideMark/>
          </w:tcPr>
          <w:p w14:paraId="7E51B49E" w14:textId="4E528FE9" w:rsidR="00D57BB8" w:rsidRPr="00410DC5" w:rsidRDefault="00E00BE4" w:rsidP="004E7641">
            <w:pPr>
              <w:pStyle w:val="Tablecontents"/>
            </w:pPr>
            <w:r w:rsidRPr="00410DC5">
              <w:t>-</w:t>
            </w:r>
          </w:p>
        </w:tc>
        <w:tc>
          <w:tcPr>
            <w:tcW w:w="1128" w:type="dxa"/>
            <w:noWrap/>
            <w:vAlign w:val="center"/>
            <w:hideMark/>
          </w:tcPr>
          <w:p w14:paraId="1F8B1CEB" w14:textId="77777777" w:rsidR="00D57BB8" w:rsidRPr="00410DC5" w:rsidRDefault="00D57BB8" w:rsidP="004E7641">
            <w:pPr>
              <w:pStyle w:val="Tablecontents"/>
            </w:pPr>
            <w:r w:rsidRPr="00410DC5">
              <w:t>10.23</w:t>
            </w:r>
          </w:p>
        </w:tc>
        <w:tc>
          <w:tcPr>
            <w:tcW w:w="1128" w:type="dxa"/>
            <w:noWrap/>
            <w:vAlign w:val="center"/>
            <w:hideMark/>
          </w:tcPr>
          <w:p w14:paraId="36E11F3D" w14:textId="77777777" w:rsidR="00D57BB8" w:rsidRPr="00410DC5" w:rsidRDefault="00D57BB8" w:rsidP="004E7641">
            <w:pPr>
              <w:pStyle w:val="Tablecontents"/>
            </w:pPr>
            <w:r w:rsidRPr="00410DC5">
              <w:t>6.92</w:t>
            </w:r>
          </w:p>
        </w:tc>
        <w:tc>
          <w:tcPr>
            <w:tcW w:w="961" w:type="dxa"/>
            <w:noWrap/>
            <w:vAlign w:val="center"/>
            <w:hideMark/>
          </w:tcPr>
          <w:p w14:paraId="75784604" w14:textId="77777777" w:rsidR="00D57BB8" w:rsidRPr="00410DC5" w:rsidRDefault="00D57BB8" w:rsidP="004E7641">
            <w:pPr>
              <w:pStyle w:val="Tablecontents"/>
            </w:pPr>
            <w:r w:rsidRPr="00410DC5">
              <w:t>3.03</w:t>
            </w:r>
          </w:p>
        </w:tc>
      </w:tr>
      <w:tr w:rsidR="00A140BF" w:rsidRPr="00410DC5" w14:paraId="065D072A" w14:textId="77777777" w:rsidTr="00D73271">
        <w:trPr>
          <w:trHeight w:val="288"/>
        </w:trPr>
        <w:tc>
          <w:tcPr>
            <w:tcW w:w="3334" w:type="dxa"/>
            <w:noWrap/>
            <w:vAlign w:val="center"/>
            <w:hideMark/>
          </w:tcPr>
          <w:p w14:paraId="34AA4CA0" w14:textId="77777777" w:rsidR="00D57BB8" w:rsidRPr="00410DC5" w:rsidRDefault="00D57BB8" w:rsidP="004E7641">
            <w:pPr>
              <w:pStyle w:val="Tablecontents"/>
            </w:pPr>
            <w:r w:rsidRPr="00410DC5">
              <w:rPr>
                <w:lang w:eastAsia="en-US"/>
              </w:rPr>
              <w:t>Hopelessness</w:t>
            </w:r>
          </w:p>
        </w:tc>
        <w:tc>
          <w:tcPr>
            <w:tcW w:w="1881" w:type="dxa"/>
            <w:noWrap/>
            <w:vAlign w:val="center"/>
            <w:hideMark/>
          </w:tcPr>
          <w:p w14:paraId="044A5E0F" w14:textId="77777777" w:rsidR="00D57BB8" w:rsidRPr="00410DC5" w:rsidRDefault="00D57BB8" w:rsidP="004E7641">
            <w:pPr>
              <w:pStyle w:val="Tablecontents"/>
            </w:pPr>
            <w:r w:rsidRPr="00410DC5">
              <w:t>SURPS</w:t>
            </w:r>
          </w:p>
        </w:tc>
        <w:tc>
          <w:tcPr>
            <w:tcW w:w="1128" w:type="dxa"/>
            <w:noWrap/>
            <w:vAlign w:val="center"/>
            <w:hideMark/>
          </w:tcPr>
          <w:p w14:paraId="34072750" w14:textId="77777777" w:rsidR="00D57BB8" w:rsidRPr="00410DC5" w:rsidRDefault="00D57BB8" w:rsidP="004E7641">
            <w:pPr>
              <w:pStyle w:val="Tablecontents"/>
            </w:pPr>
            <w:r w:rsidRPr="00410DC5">
              <w:t>0</w:t>
            </w:r>
          </w:p>
        </w:tc>
        <w:tc>
          <w:tcPr>
            <w:tcW w:w="1128" w:type="dxa"/>
            <w:noWrap/>
            <w:vAlign w:val="center"/>
            <w:hideMark/>
          </w:tcPr>
          <w:p w14:paraId="117BF4F1" w14:textId="77777777" w:rsidR="00D57BB8" w:rsidRPr="00410DC5" w:rsidRDefault="00D57BB8" w:rsidP="004E7641">
            <w:pPr>
              <w:pStyle w:val="Tablecontents"/>
            </w:pPr>
            <w:r w:rsidRPr="00410DC5">
              <w:t>0</w:t>
            </w:r>
          </w:p>
        </w:tc>
        <w:tc>
          <w:tcPr>
            <w:tcW w:w="961" w:type="dxa"/>
            <w:noWrap/>
            <w:vAlign w:val="center"/>
            <w:hideMark/>
          </w:tcPr>
          <w:p w14:paraId="5B7082F6" w14:textId="77777777" w:rsidR="00D57BB8" w:rsidRPr="00410DC5" w:rsidRDefault="00D57BB8" w:rsidP="004E7641">
            <w:pPr>
              <w:pStyle w:val="Tablecontents"/>
            </w:pPr>
            <w:r w:rsidRPr="00410DC5">
              <w:t>1.01</w:t>
            </w:r>
          </w:p>
        </w:tc>
      </w:tr>
      <w:tr w:rsidR="00A140BF" w:rsidRPr="00410DC5" w14:paraId="3A2A93AE" w14:textId="77777777" w:rsidTr="00D73271">
        <w:trPr>
          <w:trHeight w:val="288"/>
        </w:trPr>
        <w:tc>
          <w:tcPr>
            <w:tcW w:w="3334" w:type="dxa"/>
            <w:noWrap/>
            <w:vAlign w:val="center"/>
            <w:hideMark/>
          </w:tcPr>
          <w:p w14:paraId="39E88A09" w14:textId="77777777" w:rsidR="00D57BB8" w:rsidRPr="00410DC5" w:rsidRDefault="00D57BB8" w:rsidP="004E7641">
            <w:pPr>
              <w:pStyle w:val="Tablecontents"/>
            </w:pPr>
            <w:r w:rsidRPr="00410DC5">
              <w:t>Anxiety sensitivity</w:t>
            </w:r>
          </w:p>
        </w:tc>
        <w:tc>
          <w:tcPr>
            <w:tcW w:w="1881" w:type="dxa"/>
            <w:noWrap/>
            <w:vAlign w:val="center"/>
            <w:hideMark/>
          </w:tcPr>
          <w:p w14:paraId="29044274" w14:textId="77777777" w:rsidR="00D57BB8" w:rsidRPr="00410DC5" w:rsidRDefault="00D57BB8" w:rsidP="004E7641">
            <w:pPr>
              <w:pStyle w:val="Tablecontents"/>
            </w:pPr>
            <w:r w:rsidRPr="00410DC5">
              <w:t>SURPS</w:t>
            </w:r>
          </w:p>
        </w:tc>
        <w:tc>
          <w:tcPr>
            <w:tcW w:w="1128" w:type="dxa"/>
            <w:noWrap/>
            <w:vAlign w:val="center"/>
            <w:hideMark/>
          </w:tcPr>
          <w:p w14:paraId="2376250C" w14:textId="77777777" w:rsidR="00D57BB8" w:rsidRPr="00410DC5" w:rsidRDefault="00D57BB8" w:rsidP="004E7641">
            <w:pPr>
              <w:pStyle w:val="Tablecontents"/>
            </w:pPr>
            <w:r w:rsidRPr="00410DC5">
              <w:t>0</w:t>
            </w:r>
          </w:p>
        </w:tc>
        <w:tc>
          <w:tcPr>
            <w:tcW w:w="1128" w:type="dxa"/>
            <w:noWrap/>
            <w:vAlign w:val="center"/>
            <w:hideMark/>
          </w:tcPr>
          <w:p w14:paraId="06780D16" w14:textId="77777777" w:rsidR="00D57BB8" w:rsidRPr="00410DC5" w:rsidRDefault="00D57BB8" w:rsidP="004E7641">
            <w:pPr>
              <w:pStyle w:val="Tablecontents"/>
            </w:pPr>
            <w:r w:rsidRPr="00410DC5">
              <w:t>0</w:t>
            </w:r>
          </w:p>
        </w:tc>
        <w:tc>
          <w:tcPr>
            <w:tcW w:w="961" w:type="dxa"/>
            <w:noWrap/>
            <w:vAlign w:val="center"/>
            <w:hideMark/>
          </w:tcPr>
          <w:p w14:paraId="469AC2A8" w14:textId="77777777" w:rsidR="00D57BB8" w:rsidRPr="00410DC5" w:rsidRDefault="00D57BB8" w:rsidP="004E7641">
            <w:pPr>
              <w:pStyle w:val="Tablecontents"/>
            </w:pPr>
            <w:r w:rsidRPr="00410DC5">
              <w:t>1.01</w:t>
            </w:r>
          </w:p>
        </w:tc>
      </w:tr>
      <w:tr w:rsidR="00A140BF" w:rsidRPr="00410DC5" w14:paraId="3B54AD17" w14:textId="77777777" w:rsidTr="00D73271">
        <w:trPr>
          <w:trHeight w:val="288"/>
        </w:trPr>
        <w:tc>
          <w:tcPr>
            <w:tcW w:w="3334" w:type="dxa"/>
            <w:noWrap/>
            <w:vAlign w:val="center"/>
            <w:hideMark/>
          </w:tcPr>
          <w:p w14:paraId="0E703C3A" w14:textId="3941D22A" w:rsidR="00D57BB8" w:rsidRPr="00410DC5" w:rsidRDefault="00D57BB8" w:rsidP="004E7641">
            <w:pPr>
              <w:pStyle w:val="Tablecontents"/>
            </w:pPr>
            <w:r w:rsidRPr="00410DC5">
              <w:t>Impulsivity</w:t>
            </w:r>
          </w:p>
        </w:tc>
        <w:tc>
          <w:tcPr>
            <w:tcW w:w="1881" w:type="dxa"/>
            <w:noWrap/>
            <w:vAlign w:val="center"/>
            <w:hideMark/>
          </w:tcPr>
          <w:p w14:paraId="02C33186" w14:textId="77777777" w:rsidR="00D57BB8" w:rsidRPr="00410DC5" w:rsidRDefault="00D57BB8" w:rsidP="004E7641">
            <w:pPr>
              <w:pStyle w:val="Tablecontents"/>
            </w:pPr>
            <w:r w:rsidRPr="00410DC5">
              <w:t>SURPS</w:t>
            </w:r>
          </w:p>
        </w:tc>
        <w:tc>
          <w:tcPr>
            <w:tcW w:w="1128" w:type="dxa"/>
            <w:noWrap/>
            <w:vAlign w:val="center"/>
            <w:hideMark/>
          </w:tcPr>
          <w:p w14:paraId="154F9ADA" w14:textId="77777777" w:rsidR="00D57BB8" w:rsidRPr="00410DC5" w:rsidRDefault="00D57BB8" w:rsidP="004E7641">
            <w:pPr>
              <w:pStyle w:val="Tablecontents"/>
            </w:pPr>
            <w:r w:rsidRPr="00410DC5">
              <w:t>0</w:t>
            </w:r>
          </w:p>
        </w:tc>
        <w:tc>
          <w:tcPr>
            <w:tcW w:w="1128" w:type="dxa"/>
            <w:noWrap/>
            <w:vAlign w:val="center"/>
            <w:hideMark/>
          </w:tcPr>
          <w:p w14:paraId="29F46761" w14:textId="77777777" w:rsidR="00D57BB8" w:rsidRPr="00410DC5" w:rsidRDefault="00D57BB8" w:rsidP="004E7641">
            <w:pPr>
              <w:pStyle w:val="Tablecontents"/>
            </w:pPr>
            <w:r w:rsidRPr="00410DC5">
              <w:t>0</w:t>
            </w:r>
          </w:p>
        </w:tc>
        <w:tc>
          <w:tcPr>
            <w:tcW w:w="961" w:type="dxa"/>
            <w:noWrap/>
            <w:vAlign w:val="center"/>
            <w:hideMark/>
          </w:tcPr>
          <w:p w14:paraId="202EB7FA" w14:textId="77777777" w:rsidR="00D57BB8" w:rsidRPr="00410DC5" w:rsidRDefault="00D57BB8" w:rsidP="004E7641">
            <w:pPr>
              <w:pStyle w:val="Tablecontents"/>
            </w:pPr>
            <w:r w:rsidRPr="00410DC5">
              <w:t>1.01</w:t>
            </w:r>
          </w:p>
        </w:tc>
      </w:tr>
      <w:tr w:rsidR="00A140BF" w:rsidRPr="00410DC5" w14:paraId="2E4EFCBB" w14:textId="77777777" w:rsidTr="00D73271">
        <w:trPr>
          <w:trHeight w:val="288"/>
        </w:trPr>
        <w:tc>
          <w:tcPr>
            <w:tcW w:w="3334" w:type="dxa"/>
            <w:noWrap/>
            <w:vAlign w:val="center"/>
            <w:hideMark/>
          </w:tcPr>
          <w:p w14:paraId="3A8118D5" w14:textId="77777777" w:rsidR="00D57BB8" w:rsidRPr="00410DC5" w:rsidRDefault="00D57BB8" w:rsidP="004E7641">
            <w:pPr>
              <w:pStyle w:val="Tablecontents"/>
            </w:pPr>
            <w:r w:rsidRPr="00410DC5">
              <w:t>Sensation seeking</w:t>
            </w:r>
          </w:p>
        </w:tc>
        <w:tc>
          <w:tcPr>
            <w:tcW w:w="1881" w:type="dxa"/>
            <w:noWrap/>
            <w:vAlign w:val="center"/>
            <w:hideMark/>
          </w:tcPr>
          <w:p w14:paraId="05A2762E" w14:textId="77777777" w:rsidR="00D57BB8" w:rsidRPr="00410DC5" w:rsidRDefault="00D57BB8" w:rsidP="004E7641">
            <w:pPr>
              <w:pStyle w:val="Tablecontents"/>
            </w:pPr>
            <w:r w:rsidRPr="00410DC5">
              <w:t>SURPS</w:t>
            </w:r>
          </w:p>
        </w:tc>
        <w:tc>
          <w:tcPr>
            <w:tcW w:w="1128" w:type="dxa"/>
            <w:noWrap/>
            <w:vAlign w:val="center"/>
            <w:hideMark/>
          </w:tcPr>
          <w:p w14:paraId="449C6B2C" w14:textId="77777777" w:rsidR="00D57BB8" w:rsidRPr="00410DC5" w:rsidRDefault="00D57BB8" w:rsidP="004E7641">
            <w:pPr>
              <w:pStyle w:val="Tablecontents"/>
            </w:pPr>
            <w:r w:rsidRPr="00410DC5">
              <w:t>0</w:t>
            </w:r>
          </w:p>
        </w:tc>
        <w:tc>
          <w:tcPr>
            <w:tcW w:w="1128" w:type="dxa"/>
            <w:noWrap/>
            <w:vAlign w:val="center"/>
            <w:hideMark/>
          </w:tcPr>
          <w:p w14:paraId="3FC8541F" w14:textId="77777777" w:rsidR="00D57BB8" w:rsidRPr="00410DC5" w:rsidRDefault="00D57BB8" w:rsidP="004E7641">
            <w:pPr>
              <w:pStyle w:val="Tablecontents"/>
            </w:pPr>
            <w:r w:rsidRPr="00410DC5">
              <w:t>0</w:t>
            </w:r>
          </w:p>
        </w:tc>
        <w:tc>
          <w:tcPr>
            <w:tcW w:w="961" w:type="dxa"/>
            <w:noWrap/>
            <w:vAlign w:val="center"/>
            <w:hideMark/>
          </w:tcPr>
          <w:p w14:paraId="034FFAA3" w14:textId="77777777" w:rsidR="00D57BB8" w:rsidRPr="00410DC5" w:rsidRDefault="00D57BB8" w:rsidP="004E7641">
            <w:pPr>
              <w:pStyle w:val="Tablecontents"/>
            </w:pPr>
            <w:r w:rsidRPr="00410DC5">
              <w:t>1.01</w:t>
            </w:r>
          </w:p>
        </w:tc>
      </w:tr>
      <w:tr w:rsidR="00A140BF" w:rsidRPr="00410DC5" w14:paraId="586C6682" w14:textId="77777777" w:rsidTr="00D73271">
        <w:trPr>
          <w:trHeight w:val="288"/>
        </w:trPr>
        <w:tc>
          <w:tcPr>
            <w:tcW w:w="3334" w:type="dxa"/>
            <w:noWrap/>
            <w:vAlign w:val="center"/>
            <w:hideMark/>
          </w:tcPr>
          <w:p w14:paraId="274270A6" w14:textId="77777777" w:rsidR="00D57BB8" w:rsidRPr="00410DC5" w:rsidRDefault="00D57BB8" w:rsidP="004E7641">
            <w:pPr>
              <w:pStyle w:val="Tablecontents"/>
            </w:pPr>
            <w:r w:rsidRPr="00410DC5">
              <w:t>Neuroticism</w:t>
            </w:r>
          </w:p>
        </w:tc>
        <w:tc>
          <w:tcPr>
            <w:tcW w:w="1881" w:type="dxa"/>
            <w:noWrap/>
            <w:vAlign w:val="center"/>
            <w:hideMark/>
          </w:tcPr>
          <w:p w14:paraId="3AE84B33" w14:textId="77777777" w:rsidR="00D57BB8" w:rsidRPr="00410DC5" w:rsidRDefault="00D57BB8" w:rsidP="004E7641">
            <w:pPr>
              <w:pStyle w:val="Tablecontents"/>
            </w:pPr>
            <w:r w:rsidRPr="00410DC5">
              <w:t>NEO-FFI</w:t>
            </w:r>
          </w:p>
        </w:tc>
        <w:tc>
          <w:tcPr>
            <w:tcW w:w="1128" w:type="dxa"/>
            <w:noWrap/>
            <w:vAlign w:val="center"/>
            <w:hideMark/>
          </w:tcPr>
          <w:p w14:paraId="7C99B485" w14:textId="77777777" w:rsidR="00D57BB8" w:rsidRPr="00410DC5" w:rsidRDefault="00D57BB8" w:rsidP="004E7641">
            <w:pPr>
              <w:pStyle w:val="Tablecontents"/>
            </w:pPr>
            <w:r w:rsidRPr="00410DC5">
              <w:t>0</w:t>
            </w:r>
          </w:p>
        </w:tc>
        <w:tc>
          <w:tcPr>
            <w:tcW w:w="1128" w:type="dxa"/>
            <w:noWrap/>
            <w:vAlign w:val="center"/>
            <w:hideMark/>
          </w:tcPr>
          <w:p w14:paraId="2FAF6015" w14:textId="77777777" w:rsidR="00D57BB8" w:rsidRPr="00410DC5" w:rsidRDefault="00D57BB8" w:rsidP="004E7641">
            <w:pPr>
              <w:pStyle w:val="Tablecontents"/>
            </w:pPr>
            <w:r w:rsidRPr="00410DC5">
              <w:t>0</w:t>
            </w:r>
          </w:p>
        </w:tc>
        <w:tc>
          <w:tcPr>
            <w:tcW w:w="961" w:type="dxa"/>
            <w:noWrap/>
            <w:vAlign w:val="center"/>
            <w:hideMark/>
          </w:tcPr>
          <w:p w14:paraId="7605D294" w14:textId="77777777" w:rsidR="00D57BB8" w:rsidRPr="00410DC5" w:rsidRDefault="00D57BB8" w:rsidP="004E7641">
            <w:pPr>
              <w:pStyle w:val="Tablecontents"/>
            </w:pPr>
            <w:r w:rsidRPr="00410DC5">
              <w:t>1.01</w:t>
            </w:r>
          </w:p>
        </w:tc>
      </w:tr>
      <w:tr w:rsidR="00A140BF" w:rsidRPr="00410DC5" w14:paraId="6EA5E149" w14:textId="77777777" w:rsidTr="00D73271">
        <w:trPr>
          <w:trHeight w:val="288"/>
        </w:trPr>
        <w:tc>
          <w:tcPr>
            <w:tcW w:w="3334" w:type="dxa"/>
            <w:noWrap/>
            <w:vAlign w:val="center"/>
            <w:hideMark/>
          </w:tcPr>
          <w:p w14:paraId="51A5750C" w14:textId="77777777" w:rsidR="00D57BB8" w:rsidRPr="00410DC5" w:rsidRDefault="00D57BB8" w:rsidP="004E7641">
            <w:pPr>
              <w:pStyle w:val="Tablecontents"/>
            </w:pPr>
            <w:r w:rsidRPr="00410DC5">
              <w:t>Extraversion</w:t>
            </w:r>
          </w:p>
        </w:tc>
        <w:tc>
          <w:tcPr>
            <w:tcW w:w="1881" w:type="dxa"/>
            <w:noWrap/>
            <w:vAlign w:val="center"/>
            <w:hideMark/>
          </w:tcPr>
          <w:p w14:paraId="538835CF" w14:textId="77777777" w:rsidR="00D57BB8" w:rsidRPr="00410DC5" w:rsidRDefault="00D57BB8" w:rsidP="004E7641">
            <w:pPr>
              <w:pStyle w:val="Tablecontents"/>
            </w:pPr>
            <w:r w:rsidRPr="00410DC5">
              <w:t>NEO-FFI</w:t>
            </w:r>
          </w:p>
        </w:tc>
        <w:tc>
          <w:tcPr>
            <w:tcW w:w="1128" w:type="dxa"/>
            <w:noWrap/>
            <w:vAlign w:val="center"/>
            <w:hideMark/>
          </w:tcPr>
          <w:p w14:paraId="2B8527FB" w14:textId="77777777" w:rsidR="00D57BB8" w:rsidRPr="00410DC5" w:rsidRDefault="00D57BB8" w:rsidP="004E7641">
            <w:pPr>
              <w:pStyle w:val="Tablecontents"/>
            </w:pPr>
            <w:r w:rsidRPr="00410DC5">
              <w:t>0</w:t>
            </w:r>
          </w:p>
        </w:tc>
        <w:tc>
          <w:tcPr>
            <w:tcW w:w="1128" w:type="dxa"/>
            <w:noWrap/>
            <w:vAlign w:val="center"/>
            <w:hideMark/>
          </w:tcPr>
          <w:p w14:paraId="2E5BA399" w14:textId="77777777" w:rsidR="00D57BB8" w:rsidRPr="00410DC5" w:rsidRDefault="00D57BB8" w:rsidP="004E7641">
            <w:pPr>
              <w:pStyle w:val="Tablecontents"/>
            </w:pPr>
            <w:r w:rsidRPr="00410DC5">
              <w:t>0</w:t>
            </w:r>
          </w:p>
        </w:tc>
        <w:tc>
          <w:tcPr>
            <w:tcW w:w="961" w:type="dxa"/>
            <w:noWrap/>
            <w:vAlign w:val="center"/>
            <w:hideMark/>
          </w:tcPr>
          <w:p w14:paraId="0C9FEF24" w14:textId="77777777" w:rsidR="00D57BB8" w:rsidRPr="00410DC5" w:rsidRDefault="00D57BB8" w:rsidP="004E7641">
            <w:pPr>
              <w:pStyle w:val="Tablecontents"/>
            </w:pPr>
            <w:r w:rsidRPr="00410DC5">
              <w:t>1.01</w:t>
            </w:r>
          </w:p>
        </w:tc>
      </w:tr>
      <w:tr w:rsidR="00A140BF" w:rsidRPr="00410DC5" w14:paraId="7E02BB85" w14:textId="77777777" w:rsidTr="00D73271">
        <w:trPr>
          <w:trHeight w:val="288"/>
        </w:trPr>
        <w:tc>
          <w:tcPr>
            <w:tcW w:w="3334" w:type="dxa"/>
            <w:noWrap/>
            <w:vAlign w:val="center"/>
            <w:hideMark/>
          </w:tcPr>
          <w:p w14:paraId="6CC0A9F9" w14:textId="77777777" w:rsidR="00D57BB8" w:rsidRPr="00410DC5" w:rsidRDefault="00D57BB8" w:rsidP="004E7641">
            <w:pPr>
              <w:pStyle w:val="Tablecontents"/>
            </w:pPr>
            <w:r w:rsidRPr="00410DC5">
              <w:t>Openness</w:t>
            </w:r>
          </w:p>
        </w:tc>
        <w:tc>
          <w:tcPr>
            <w:tcW w:w="1881" w:type="dxa"/>
            <w:noWrap/>
            <w:vAlign w:val="center"/>
            <w:hideMark/>
          </w:tcPr>
          <w:p w14:paraId="3645AA6C" w14:textId="77777777" w:rsidR="00D57BB8" w:rsidRPr="00410DC5" w:rsidRDefault="00D57BB8" w:rsidP="004E7641">
            <w:pPr>
              <w:pStyle w:val="Tablecontents"/>
            </w:pPr>
            <w:r w:rsidRPr="00410DC5">
              <w:t>NEO-FFI</w:t>
            </w:r>
          </w:p>
        </w:tc>
        <w:tc>
          <w:tcPr>
            <w:tcW w:w="1128" w:type="dxa"/>
            <w:noWrap/>
            <w:vAlign w:val="center"/>
            <w:hideMark/>
          </w:tcPr>
          <w:p w14:paraId="29A7B98B" w14:textId="77777777" w:rsidR="00D57BB8" w:rsidRPr="00410DC5" w:rsidRDefault="00D57BB8" w:rsidP="004E7641">
            <w:pPr>
              <w:pStyle w:val="Tablecontents"/>
            </w:pPr>
            <w:r w:rsidRPr="00410DC5">
              <w:t>0</w:t>
            </w:r>
          </w:p>
        </w:tc>
        <w:tc>
          <w:tcPr>
            <w:tcW w:w="1128" w:type="dxa"/>
            <w:noWrap/>
            <w:vAlign w:val="center"/>
            <w:hideMark/>
          </w:tcPr>
          <w:p w14:paraId="2285C7D7" w14:textId="77777777" w:rsidR="00D57BB8" w:rsidRPr="00410DC5" w:rsidRDefault="00D57BB8" w:rsidP="004E7641">
            <w:pPr>
              <w:pStyle w:val="Tablecontents"/>
            </w:pPr>
            <w:r w:rsidRPr="00410DC5">
              <w:t>0</w:t>
            </w:r>
          </w:p>
        </w:tc>
        <w:tc>
          <w:tcPr>
            <w:tcW w:w="961" w:type="dxa"/>
            <w:noWrap/>
            <w:vAlign w:val="center"/>
            <w:hideMark/>
          </w:tcPr>
          <w:p w14:paraId="01503B61" w14:textId="77777777" w:rsidR="00D57BB8" w:rsidRPr="00410DC5" w:rsidRDefault="00D57BB8" w:rsidP="004E7641">
            <w:pPr>
              <w:pStyle w:val="Tablecontents"/>
            </w:pPr>
            <w:r w:rsidRPr="00410DC5">
              <w:t>1.01</w:t>
            </w:r>
          </w:p>
        </w:tc>
      </w:tr>
      <w:tr w:rsidR="00A140BF" w:rsidRPr="00410DC5" w14:paraId="252A43E7" w14:textId="77777777" w:rsidTr="00D73271">
        <w:trPr>
          <w:trHeight w:val="288"/>
        </w:trPr>
        <w:tc>
          <w:tcPr>
            <w:tcW w:w="3334" w:type="dxa"/>
            <w:noWrap/>
            <w:vAlign w:val="center"/>
            <w:hideMark/>
          </w:tcPr>
          <w:p w14:paraId="49E0E1DE" w14:textId="77777777" w:rsidR="00D57BB8" w:rsidRPr="00410DC5" w:rsidRDefault="00D57BB8" w:rsidP="004E7641">
            <w:pPr>
              <w:pStyle w:val="Tablecontents"/>
            </w:pPr>
            <w:r w:rsidRPr="00410DC5">
              <w:t>Agreeableness</w:t>
            </w:r>
          </w:p>
        </w:tc>
        <w:tc>
          <w:tcPr>
            <w:tcW w:w="1881" w:type="dxa"/>
            <w:noWrap/>
            <w:vAlign w:val="center"/>
            <w:hideMark/>
          </w:tcPr>
          <w:p w14:paraId="5345CD1A" w14:textId="77777777" w:rsidR="00D57BB8" w:rsidRPr="00410DC5" w:rsidRDefault="00D57BB8" w:rsidP="004E7641">
            <w:pPr>
              <w:pStyle w:val="Tablecontents"/>
            </w:pPr>
            <w:r w:rsidRPr="00410DC5">
              <w:t>NEO-FFI</w:t>
            </w:r>
          </w:p>
        </w:tc>
        <w:tc>
          <w:tcPr>
            <w:tcW w:w="1128" w:type="dxa"/>
            <w:noWrap/>
            <w:vAlign w:val="center"/>
            <w:hideMark/>
          </w:tcPr>
          <w:p w14:paraId="37DA34EA" w14:textId="77777777" w:rsidR="00D57BB8" w:rsidRPr="00410DC5" w:rsidRDefault="00D57BB8" w:rsidP="004E7641">
            <w:pPr>
              <w:pStyle w:val="Tablecontents"/>
            </w:pPr>
            <w:r w:rsidRPr="00410DC5">
              <w:t>0</w:t>
            </w:r>
          </w:p>
        </w:tc>
        <w:tc>
          <w:tcPr>
            <w:tcW w:w="1128" w:type="dxa"/>
            <w:noWrap/>
            <w:vAlign w:val="center"/>
            <w:hideMark/>
          </w:tcPr>
          <w:p w14:paraId="492CC003" w14:textId="77777777" w:rsidR="00D57BB8" w:rsidRPr="00410DC5" w:rsidRDefault="00D57BB8" w:rsidP="004E7641">
            <w:pPr>
              <w:pStyle w:val="Tablecontents"/>
            </w:pPr>
            <w:r w:rsidRPr="00410DC5">
              <w:t>0</w:t>
            </w:r>
          </w:p>
        </w:tc>
        <w:tc>
          <w:tcPr>
            <w:tcW w:w="961" w:type="dxa"/>
            <w:noWrap/>
            <w:vAlign w:val="center"/>
            <w:hideMark/>
          </w:tcPr>
          <w:p w14:paraId="54CF061C" w14:textId="77777777" w:rsidR="00D57BB8" w:rsidRPr="00410DC5" w:rsidRDefault="00D57BB8" w:rsidP="004E7641">
            <w:pPr>
              <w:pStyle w:val="Tablecontents"/>
            </w:pPr>
            <w:r w:rsidRPr="00410DC5">
              <w:t>1.01</w:t>
            </w:r>
          </w:p>
        </w:tc>
      </w:tr>
      <w:tr w:rsidR="00A140BF" w:rsidRPr="00410DC5" w14:paraId="1A5736EE" w14:textId="77777777" w:rsidTr="00D73271">
        <w:trPr>
          <w:trHeight w:val="288"/>
        </w:trPr>
        <w:tc>
          <w:tcPr>
            <w:tcW w:w="3334" w:type="dxa"/>
            <w:noWrap/>
            <w:vAlign w:val="center"/>
            <w:hideMark/>
          </w:tcPr>
          <w:p w14:paraId="617BC5B0" w14:textId="77777777" w:rsidR="00D57BB8" w:rsidRPr="00410DC5" w:rsidRDefault="00D57BB8" w:rsidP="004E7641">
            <w:pPr>
              <w:pStyle w:val="Tablecontents"/>
            </w:pPr>
            <w:r w:rsidRPr="00410DC5">
              <w:t>Conscientiousness</w:t>
            </w:r>
          </w:p>
        </w:tc>
        <w:tc>
          <w:tcPr>
            <w:tcW w:w="1881" w:type="dxa"/>
            <w:noWrap/>
            <w:vAlign w:val="center"/>
            <w:hideMark/>
          </w:tcPr>
          <w:p w14:paraId="645BE9CC" w14:textId="77777777" w:rsidR="00D57BB8" w:rsidRPr="00410DC5" w:rsidRDefault="00D57BB8" w:rsidP="004E7641">
            <w:pPr>
              <w:pStyle w:val="Tablecontents"/>
            </w:pPr>
            <w:r w:rsidRPr="00410DC5">
              <w:t>NEO-FFI</w:t>
            </w:r>
          </w:p>
        </w:tc>
        <w:tc>
          <w:tcPr>
            <w:tcW w:w="1128" w:type="dxa"/>
            <w:noWrap/>
            <w:vAlign w:val="center"/>
            <w:hideMark/>
          </w:tcPr>
          <w:p w14:paraId="3525106D" w14:textId="77777777" w:rsidR="00D57BB8" w:rsidRPr="00410DC5" w:rsidRDefault="00D57BB8" w:rsidP="004E7641">
            <w:pPr>
              <w:pStyle w:val="Tablecontents"/>
            </w:pPr>
            <w:r w:rsidRPr="00410DC5">
              <w:t>0</w:t>
            </w:r>
          </w:p>
        </w:tc>
        <w:tc>
          <w:tcPr>
            <w:tcW w:w="1128" w:type="dxa"/>
            <w:noWrap/>
            <w:vAlign w:val="center"/>
            <w:hideMark/>
          </w:tcPr>
          <w:p w14:paraId="69F3ECDA" w14:textId="77777777" w:rsidR="00D57BB8" w:rsidRPr="00410DC5" w:rsidRDefault="00D57BB8" w:rsidP="004E7641">
            <w:pPr>
              <w:pStyle w:val="Tablecontents"/>
            </w:pPr>
            <w:r w:rsidRPr="00410DC5">
              <w:t>0</w:t>
            </w:r>
          </w:p>
        </w:tc>
        <w:tc>
          <w:tcPr>
            <w:tcW w:w="961" w:type="dxa"/>
            <w:noWrap/>
            <w:vAlign w:val="center"/>
            <w:hideMark/>
          </w:tcPr>
          <w:p w14:paraId="4DD25D6E" w14:textId="77777777" w:rsidR="00D57BB8" w:rsidRPr="00410DC5" w:rsidRDefault="00D57BB8" w:rsidP="004E7641">
            <w:pPr>
              <w:pStyle w:val="Tablecontents"/>
            </w:pPr>
            <w:r w:rsidRPr="00410DC5">
              <w:t>1.01</w:t>
            </w:r>
          </w:p>
        </w:tc>
      </w:tr>
      <w:tr w:rsidR="00A140BF" w:rsidRPr="00410DC5" w14:paraId="33F64C00" w14:textId="77777777" w:rsidTr="00D73271">
        <w:trPr>
          <w:trHeight w:val="288"/>
        </w:trPr>
        <w:tc>
          <w:tcPr>
            <w:tcW w:w="3334" w:type="dxa"/>
            <w:noWrap/>
            <w:vAlign w:val="center"/>
            <w:hideMark/>
          </w:tcPr>
          <w:p w14:paraId="1EE30681" w14:textId="7408AAE3" w:rsidR="00D57BB8" w:rsidRPr="00410DC5" w:rsidRDefault="00561969" w:rsidP="004E7641">
            <w:pPr>
              <w:pStyle w:val="Tablecontents"/>
            </w:pPr>
            <w:r w:rsidRPr="00410DC5">
              <w:t>Exploratory e</w:t>
            </w:r>
            <w:r w:rsidR="00D57BB8" w:rsidRPr="00410DC5">
              <w:t>xcitability</w:t>
            </w:r>
          </w:p>
        </w:tc>
        <w:tc>
          <w:tcPr>
            <w:tcW w:w="1881" w:type="dxa"/>
            <w:noWrap/>
            <w:vAlign w:val="center"/>
            <w:hideMark/>
          </w:tcPr>
          <w:p w14:paraId="067D45A1" w14:textId="77777777" w:rsidR="00D57BB8" w:rsidRPr="00410DC5" w:rsidRDefault="00D57BB8" w:rsidP="004E7641">
            <w:pPr>
              <w:pStyle w:val="Tablecontents"/>
            </w:pPr>
            <w:r w:rsidRPr="00410DC5">
              <w:t>TCI-R</w:t>
            </w:r>
          </w:p>
        </w:tc>
        <w:tc>
          <w:tcPr>
            <w:tcW w:w="1128" w:type="dxa"/>
            <w:noWrap/>
            <w:vAlign w:val="center"/>
            <w:hideMark/>
          </w:tcPr>
          <w:p w14:paraId="0EE4DEE6" w14:textId="77777777" w:rsidR="00D57BB8" w:rsidRPr="00410DC5" w:rsidRDefault="00D57BB8" w:rsidP="004E7641">
            <w:pPr>
              <w:pStyle w:val="Tablecontents"/>
            </w:pPr>
            <w:r w:rsidRPr="00410DC5">
              <w:t>0</w:t>
            </w:r>
          </w:p>
        </w:tc>
        <w:tc>
          <w:tcPr>
            <w:tcW w:w="1128" w:type="dxa"/>
            <w:noWrap/>
            <w:vAlign w:val="center"/>
            <w:hideMark/>
          </w:tcPr>
          <w:p w14:paraId="7D47D3E0" w14:textId="77777777" w:rsidR="00D57BB8" w:rsidRPr="00410DC5" w:rsidRDefault="00D57BB8" w:rsidP="004E7641">
            <w:pPr>
              <w:pStyle w:val="Tablecontents"/>
            </w:pPr>
            <w:r w:rsidRPr="00410DC5">
              <w:t>0</w:t>
            </w:r>
          </w:p>
        </w:tc>
        <w:tc>
          <w:tcPr>
            <w:tcW w:w="961" w:type="dxa"/>
            <w:noWrap/>
            <w:vAlign w:val="center"/>
            <w:hideMark/>
          </w:tcPr>
          <w:p w14:paraId="47982CAA" w14:textId="77777777" w:rsidR="00D57BB8" w:rsidRPr="00410DC5" w:rsidRDefault="00D57BB8" w:rsidP="004E7641">
            <w:pPr>
              <w:pStyle w:val="Tablecontents"/>
            </w:pPr>
            <w:r w:rsidRPr="00410DC5">
              <w:t>1.01</w:t>
            </w:r>
          </w:p>
        </w:tc>
      </w:tr>
      <w:tr w:rsidR="00A140BF" w:rsidRPr="00410DC5" w14:paraId="1228F6B9" w14:textId="77777777" w:rsidTr="00D73271">
        <w:trPr>
          <w:trHeight w:val="288"/>
        </w:trPr>
        <w:tc>
          <w:tcPr>
            <w:tcW w:w="3334" w:type="dxa"/>
            <w:noWrap/>
            <w:vAlign w:val="center"/>
            <w:hideMark/>
          </w:tcPr>
          <w:p w14:paraId="0ACE7877" w14:textId="20D99E41" w:rsidR="00D57BB8" w:rsidRPr="00410DC5" w:rsidRDefault="00D57BB8" w:rsidP="004E7641">
            <w:pPr>
              <w:pStyle w:val="Tablecontents"/>
            </w:pPr>
            <w:r w:rsidRPr="00410DC5">
              <w:t>Impulsivity</w:t>
            </w:r>
          </w:p>
        </w:tc>
        <w:tc>
          <w:tcPr>
            <w:tcW w:w="1881" w:type="dxa"/>
            <w:noWrap/>
            <w:vAlign w:val="center"/>
            <w:hideMark/>
          </w:tcPr>
          <w:p w14:paraId="2DF02641" w14:textId="77777777" w:rsidR="00D57BB8" w:rsidRPr="00410DC5" w:rsidRDefault="00D57BB8" w:rsidP="004E7641">
            <w:pPr>
              <w:pStyle w:val="Tablecontents"/>
            </w:pPr>
            <w:r w:rsidRPr="00410DC5">
              <w:t>TCI-R</w:t>
            </w:r>
          </w:p>
        </w:tc>
        <w:tc>
          <w:tcPr>
            <w:tcW w:w="1128" w:type="dxa"/>
            <w:noWrap/>
            <w:vAlign w:val="center"/>
            <w:hideMark/>
          </w:tcPr>
          <w:p w14:paraId="70F847DA" w14:textId="77777777" w:rsidR="00D57BB8" w:rsidRPr="00410DC5" w:rsidRDefault="00D57BB8" w:rsidP="004E7641">
            <w:pPr>
              <w:pStyle w:val="Tablecontents"/>
            </w:pPr>
            <w:r w:rsidRPr="00410DC5">
              <w:t>0</w:t>
            </w:r>
          </w:p>
        </w:tc>
        <w:tc>
          <w:tcPr>
            <w:tcW w:w="1128" w:type="dxa"/>
            <w:noWrap/>
            <w:vAlign w:val="center"/>
            <w:hideMark/>
          </w:tcPr>
          <w:p w14:paraId="7FE977E5" w14:textId="77777777" w:rsidR="00D57BB8" w:rsidRPr="00410DC5" w:rsidRDefault="00D57BB8" w:rsidP="004E7641">
            <w:pPr>
              <w:pStyle w:val="Tablecontents"/>
            </w:pPr>
            <w:r w:rsidRPr="00410DC5">
              <w:t>0</w:t>
            </w:r>
          </w:p>
        </w:tc>
        <w:tc>
          <w:tcPr>
            <w:tcW w:w="961" w:type="dxa"/>
            <w:noWrap/>
            <w:vAlign w:val="center"/>
            <w:hideMark/>
          </w:tcPr>
          <w:p w14:paraId="3AA97637" w14:textId="77777777" w:rsidR="00D57BB8" w:rsidRPr="00410DC5" w:rsidRDefault="00D57BB8" w:rsidP="004E7641">
            <w:pPr>
              <w:pStyle w:val="Tablecontents"/>
            </w:pPr>
            <w:r w:rsidRPr="00410DC5">
              <w:t>1.01</w:t>
            </w:r>
          </w:p>
        </w:tc>
      </w:tr>
      <w:tr w:rsidR="00A140BF" w:rsidRPr="00410DC5" w14:paraId="101323E8" w14:textId="77777777" w:rsidTr="00D73271">
        <w:trPr>
          <w:trHeight w:val="288"/>
        </w:trPr>
        <w:tc>
          <w:tcPr>
            <w:tcW w:w="3334" w:type="dxa"/>
            <w:noWrap/>
            <w:vAlign w:val="center"/>
            <w:hideMark/>
          </w:tcPr>
          <w:p w14:paraId="488DC969" w14:textId="77777777" w:rsidR="00D57BB8" w:rsidRPr="00410DC5" w:rsidRDefault="00D57BB8" w:rsidP="004E7641">
            <w:pPr>
              <w:pStyle w:val="Tablecontents"/>
            </w:pPr>
            <w:r w:rsidRPr="00410DC5">
              <w:t>Extravagance</w:t>
            </w:r>
          </w:p>
        </w:tc>
        <w:tc>
          <w:tcPr>
            <w:tcW w:w="1881" w:type="dxa"/>
            <w:noWrap/>
            <w:vAlign w:val="center"/>
            <w:hideMark/>
          </w:tcPr>
          <w:p w14:paraId="02748F73" w14:textId="77777777" w:rsidR="00D57BB8" w:rsidRPr="00410DC5" w:rsidRDefault="00D57BB8" w:rsidP="004E7641">
            <w:pPr>
              <w:pStyle w:val="Tablecontents"/>
            </w:pPr>
            <w:r w:rsidRPr="00410DC5">
              <w:t>TCI-R</w:t>
            </w:r>
          </w:p>
        </w:tc>
        <w:tc>
          <w:tcPr>
            <w:tcW w:w="1128" w:type="dxa"/>
            <w:noWrap/>
            <w:vAlign w:val="center"/>
            <w:hideMark/>
          </w:tcPr>
          <w:p w14:paraId="4CAFDB22" w14:textId="77777777" w:rsidR="00D57BB8" w:rsidRPr="00410DC5" w:rsidRDefault="00D57BB8" w:rsidP="004E7641">
            <w:pPr>
              <w:pStyle w:val="Tablecontents"/>
            </w:pPr>
            <w:r w:rsidRPr="00410DC5">
              <w:t>0</w:t>
            </w:r>
          </w:p>
        </w:tc>
        <w:tc>
          <w:tcPr>
            <w:tcW w:w="1128" w:type="dxa"/>
            <w:noWrap/>
            <w:vAlign w:val="center"/>
            <w:hideMark/>
          </w:tcPr>
          <w:p w14:paraId="11769594" w14:textId="77777777" w:rsidR="00D57BB8" w:rsidRPr="00410DC5" w:rsidRDefault="00D57BB8" w:rsidP="004E7641">
            <w:pPr>
              <w:pStyle w:val="Tablecontents"/>
            </w:pPr>
            <w:r w:rsidRPr="00410DC5">
              <w:t>0</w:t>
            </w:r>
          </w:p>
        </w:tc>
        <w:tc>
          <w:tcPr>
            <w:tcW w:w="961" w:type="dxa"/>
            <w:noWrap/>
            <w:vAlign w:val="center"/>
            <w:hideMark/>
          </w:tcPr>
          <w:p w14:paraId="0D54FA4D" w14:textId="77777777" w:rsidR="00D57BB8" w:rsidRPr="00410DC5" w:rsidRDefault="00D57BB8" w:rsidP="004E7641">
            <w:pPr>
              <w:pStyle w:val="Tablecontents"/>
            </w:pPr>
            <w:r w:rsidRPr="00410DC5">
              <w:t>1.01</w:t>
            </w:r>
          </w:p>
        </w:tc>
      </w:tr>
      <w:tr w:rsidR="00A140BF" w:rsidRPr="00410DC5" w14:paraId="261CE4B8" w14:textId="77777777" w:rsidTr="00D73271">
        <w:trPr>
          <w:trHeight w:val="288"/>
        </w:trPr>
        <w:tc>
          <w:tcPr>
            <w:tcW w:w="3334" w:type="dxa"/>
            <w:noWrap/>
            <w:vAlign w:val="center"/>
            <w:hideMark/>
          </w:tcPr>
          <w:p w14:paraId="49553D25" w14:textId="77777777" w:rsidR="00D57BB8" w:rsidRPr="00410DC5" w:rsidRDefault="00D57BB8" w:rsidP="004E7641">
            <w:pPr>
              <w:pStyle w:val="Tablecontents"/>
            </w:pPr>
            <w:r w:rsidRPr="00410DC5">
              <w:t>Disorderliness</w:t>
            </w:r>
          </w:p>
        </w:tc>
        <w:tc>
          <w:tcPr>
            <w:tcW w:w="1881" w:type="dxa"/>
            <w:noWrap/>
            <w:vAlign w:val="center"/>
            <w:hideMark/>
          </w:tcPr>
          <w:p w14:paraId="66178151" w14:textId="77777777" w:rsidR="00D57BB8" w:rsidRPr="00410DC5" w:rsidRDefault="00D57BB8" w:rsidP="004E7641">
            <w:pPr>
              <w:pStyle w:val="Tablecontents"/>
            </w:pPr>
            <w:r w:rsidRPr="00410DC5">
              <w:t>TCI-R</w:t>
            </w:r>
          </w:p>
        </w:tc>
        <w:tc>
          <w:tcPr>
            <w:tcW w:w="1128" w:type="dxa"/>
            <w:noWrap/>
            <w:vAlign w:val="center"/>
            <w:hideMark/>
          </w:tcPr>
          <w:p w14:paraId="2EC8E834" w14:textId="77777777" w:rsidR="00D57BB8" w:rsidRPr="00410DC5" w:rsidRDefault="00D57BB8" w:rsidP="004E7641">
            <w:pPr>
              <w:pStyle w:val="Tablecontents"/>
            </w:pPr>
            <w:r w:rsidRPr="00410DC5">
              <w:t>0</w:t>
            </w:r>
          </w:p>
        </w:tc>
        <w:tc>
          <w:tcPr>
            <w:tcW w:w="1128" w:type="dxa"/>
            <w:noWrap/>
            <w:vAlign w:val="center"/>
            <w:hideMark/>
          </w:tcPr>
          <w:p w14:paraId="6C80DC51" w14:textId="77777777" w:rsidR="00D57BB8" w:rsidRPr="00410DC5" w:rsidRDefault="00D57BB8" w:rsidP="004E7641">
            <w:pPr>
              <w:pStyle w:val="Tablecontents"/>
            </w:pPr>
            <w:r w:rsidRPr="00410DC5">
              <w:t>0</w:t>
            </w:r>
          </w:p>
        </w:tc>
        <w:tc>
          <w:tcPr>
            <w:tcW w:w="961" w:type="dxa"/>
            <w:noWrap/>
            <w:vAlign w:val="center"/>
            <w:hideMark/>
          </w:tcPr>
          <w:p w14:paraId="26910FEE" w14:textId="77777777" w:rsidR="00D57BB8" w:rsidRPr="00410DC5" w:rsidRDefault="00D57BB8" w:rsidP="004E7641">
            <w:pPr>
              <w:pStyle w:val="Tablecontents"/>
            </w:pPr>
            <w:r w:rsidRPr="00410DC5">
              <w:t>1.01</w:t>
            </w:r>
          </w:p>
        </w:tc>
      </w:tr>
      <w:tr w:rsidR="00A140BF" w:rsidRPr="00410DC5" w14:paraId="087F7856" w14:textId="77777777" w:rsidTr="00D73271">
        <w:trPr>
          <w:trHeight w:val="288"/>
        </w:trPr>
        <w:tc>
          <w:tcPr>
            <w:tcW w:w="3334" w:type="dxa"/>
            <w:noWrap/>
            <w:vAlign w:val="center"/>
            <w:hideMark/>
          </w:tcPr>
          <w:p w14:paraId="3D7F36B8" w14:textId="6A377299" w:rsidR="00D57BB8" w:rsidRPr="00410DC5" w:rsidRDefault="00D57BB8" w:rsidP="004E7641">
            <w:pPr>
              <w:pStyle w:val="Tablecontents"/>
            </w:pPr>
            <w:r w:rsidRPr="00410DC5">
              <w:t>Perceptual Reasoning</w:t>
            </w:r>
            <w:r w:rsidR="00301E13" w:rsidRPr="00410DC5">
              <w:t>*</w:t>
            </w:r>
          </w:p>
        </w:tc>
        <w:tc>
          <w:tcPr>
            <w:tcW w:w="1881" w:type="dxa"/>
            <w:noWrap/>
            <w:vAlign w:val="center"/>
            <w:hideMark/>
          </w:tcPr>
          <w:p w14:paraId="5462FC72" w14:textId="77777777" w:rsidR="00D57BB8" w:rsidRPr="00410DC5" w:rsidRDefault="00D57BB8" w:rsidP="004E7641">
            <w:pPr>
              <w:pStyle w:val="Tablecontents"/>
            </w:pPr>
            <w:r w:rsidRPr="00410DC5">
              <w:t>WAISE-IV</w:t>
            </w:r>
          </w:p>
        </w:tc>
        <w:tc>
          <w:tcPr>
            <w:tcW w:w="1128" w:type="dxa"/>
            <w:noWrap/>
            <w:vAlign w:val="center"/>
            <w:hideMark/>
          </w:tcPr>
          <w:p w14:paraId="747B85D1" w14:textId="5B57506A" w:rsidR="00D57BB8" w:rsidRPr="00410DC5" w:rsidRDefault="00D57BB8" w:rsidP="004E7641">
            <w:pPr>
              <w:pStyle w:val="Tablecontents"/>
            </w:pPr>
            <w:r w:rsidRPr="00410DC5">
              <w:t>14.2</w:t>
            </w:r>
            <w:r w:rsidR="00AB0699" w:rsidRPr="00410DC5">
              <w:t>0</w:t>
            </w:r>
          </w:p>
        </w:tc>
        <w:tc>
          <w:tcPr>
            <w:tcW w:w="1128" w:type="dxa"/>
            <w:noWrap/>
            <w:vAlign w:val="center"/>
            <w:hideMark/>
          </w:tcPr>
          <w:p w14:paraId="41C98C0D" w14:textId="77777777" w:rsidR="00D57BB8" w:rsidRPr="00410DC5" w:rsidRDefault="00D57BB8" w:rsidP="004E7641">
            <w:pPr>
              <w:pStyle w:val="Tablecontents"/>
            </w:pPr>
            <w:r w:rsidRPr="00410DC5">
              <w:t>18.87</w:t>
            </w:r>
          </w:p>
        </w:tc>
        <w:tc>
          <w:tcPr>
            <w:tcW w:w="961" w:type="dxa"/>
            <w:noWrap/>
            <w:vAlign w:val="center"/>
            <w:hideMark/>
          </w:tcPr>
          <w:p w14:paraId="6C0EA291" w14:textId="77777777" w:rsidR="00D57BB8" w:rsidRPr="00410DC5" w:rsidRDefault="00D57BB8" w:rsidP="004E7641">
            <w:pPr>
              <w:pStyle w:val="Tablecontents"/>
            </w:pPr>
            <w:r w:rsidRPr="00410DC5">
              <w:t>48.48</w:t>
            </w:r>
          </w:p>
        </w:tc>
      </w:tr>
      <w:tr w:rsidR="00A140BF" w:rsidRPr="00410DC5" w14:paraId="310EED2F" w14:textId="77777777" w:rsidTr="00D73271">
        <w:trPr>
          <w:trHeight w:val="288"/>
        </w:trPr>
        <w:tc>
          <w:tcPr>
            <w:tcW w:w="3334" w:type="dxa"/>
            <w:noWrap/>
            <w:vAlign w:val="center"/>
            <w:hideMark/>
          </w:tcPr>
          <w:p w14:paraId="1D381ED6" w14:textId="6C344593" w:rsidR="00D57BB8" w:rsidRPr="00410DC5" w:rsidRDefault="00D57BB8" w:rsidP="004E7641">
            <w:pPr>
              <w:pStyle w:val="Tablecontents"/>
            </w:pPr>
            <w:r w:rsidRPr="00410DC5">
              <w:t>Verbal Comprehension</w:t>
            </w:r>
            <w:r w:rsidR="00301E13" w:rsidRPr="00410DC5">
              <w:t>*</w:t>
            </w:r>
          </w:p>
        </w:tc>
        <w:tc>
          <w:tcPr>
            <w:tcW w:w="1881" w:type="dxa"/>
            <w:noWrap/>
            <w:vAlign w:val="center"/>
            <w:hideMark/>
          </w:tcPr>
          <w:p w14:paraId="0D03B5F0" w14:textId="77777777" w:rsidR="00D57BB8" w:rsidRPr="00410DC5" w:rsidRDefault="00D57BB8" w:rsidP="004E7641">
            <w:pPr>
              <w:pStyle w:val="Tablecontents"/>
            </w:pPr>
            <w:r w:rsidRPr="00410DC5">
              <w:t>WAISE-IV</w:t>
            </w:r>
          </w:p>
        </w:tc>
        <w:tc>
          <w:tcPr>
            <w:tcW w:w="1128" w:type="dxa"/>
            <w:noWrap/>
            <w:vAlign w:val="center"/>
            <w:hideMark/>
          </w:tcPr>
          <w:p w14:paraId="62676285" w14:textId="77777777" w:rsidR="00D57BB8" w:rsidRPr="00410DC5" w:rsidRDefault="00D57BB8" w:rsidP="004E7641">
            <w:pPr>
              <w:pStyle w:val="Tablecontents"/>
            </w:pPr>
            <w:r w:rsidRPr="00410DC5">
              <w:t>14.77</w:t>
            </w:r>
          </w:p>
        </w:tc>
        <w:tc>
          <w:tcPr>
            <w:tcW w:w="1128" w:type="dxa"/>
            <w:noWrap/>
            <w:vAlign w:val="center"/>
            <w:hideMark/>
          </w:tcPr>
          <w:p w14:paraId="333B7A35" w14:textId="77777777" w:rsidR="00D57BB8" w:rsidRPr="00410DC5" w:rsidRDefault="00D57BB8" w:rsidP="004E7641">
            <w:pPr>
              <w:pStyle w:val="Tablecontents"/>
            </w:pPr>
            <w:r w:rsidRPr="00410DC5">
              <w:t>18.87</w:t>
            </w:r>
          </w:p>
        </w:tc>
        <w:tc>
          <w:tcPr>
            <w:tcW w:w="961" w:type="dxa"/>
            <w:noWrap/>
            <w:vAlign w:val="center"/>
            <w:hideMark/>
          </w:tcPr>
          <w:p w14:paraId="0BCC20B1" w14:textId="77777777" w:rsidR="00D57BB8" w:rsidRPr="00410DC5" w:rsidRDefault="00D57BB8" w:rsidP="004E7641">
            <w:pPr>
              <w:pStyle w:val="Tablecontents"/>
            </w:pPr>
            <w:r w:rsidRPr="00410DC5">
              <w:t>48.48</w:t>
            </w:r>
          </w:p>
        </w:tc>
      </w:tr>
      <w:tr w:rsidR="00A140BF" w:rsidRPr="00410DC5" w14:paraId="459964AF" w14:textId="77777777" w:rsidTr="00D73271">
        <w:trPr>
          <w:trHeight w:val="300"/>
        </w:trPr>
        <w:tc>
          <w:tcPr>
            <w:tcW w:w="3334" w:type="dxa"/>
            <w:noWrap/>
            <w:vAlign w:val="center"/>
            <w:hideMark/>
          </w:tcPr>
          <w:p w14:paraId="24ADF779" w14:textId="2C5E0B1E" w:rsidR="00D57BB8" w:rsidRPr="00410DC5" w:rsidRDefault="00D57BB8" w:rsidP="004E7641">
            <w:pPr>
              <w:pStyle w:val="Tablecontents"/>
            </w:pPr>
            <w:r w:rsidRPr="00410DC5">
              <w:rPr>
                <w:lang w:eastAsia="en-US"/>
              </w:rPr>
              <w:t>CGT-Delay aversion</w:t>
            </w:r>
            <w:r w:rsidR="00301E13" w:rsidRPr="00410DC5">
              <w:rPr>
                <w:lang w:eastAsia="en-US"/>
              </w:rPr>
              <w:t>*</w:t>
            </w:r>
          </w:p>
        </w:tc>
        <w:tc>
          <w:tcPr>
            <w:tcW w:w="1881" w:type="dxa"/>
            <w:noWrap/>
            <w:vAlign w:val="center"/>
            <w:hideMark/>
          </w:tcPr>
          <w:p w14:paraId="40FB96CD" w14:textId="77777777" w:rsidR="00D57BB8" w:rsidRPr="00410DC5" w:rsidRDefault="00D57BB8" w:rsidP="004E7641">
            <w:pPr>
              <w:pStyle w:val="Tablecontents"/>
            </w:pPr>
            <w:r w:rsidRPr="00410DC5">
              <w:t>CANTAB</w:t>
            </w:r>
          </w:p>
        </w:tc>
        <w:tc>
          <w:tcPr>
            <w:tcW w:w="1128" w:type="dxa"/>
            <w:noWrap/>
            <w:vAlign w:val="center"/>
            <w:hideMark/>
          </w:tcPr>
          <w:p w14:paraId="0ED51902" w14:textId="77777777" w:rsidR="00D57BB8" w:rsidRPr="00410DC5" w:rsidRDefault="00D57BB8" w:rsidP="004E7641">
            <w:pPr>
              <w:pStyle w:val="Tablecontents"/>
            </w:pPr>
            <w:r w:rsidRPr="00410DC5">
              <w:t>17.05</w:t>
            </w:r>
          </w:p>
        </w:tc>
        <w:tc>
          <w:tcPr>
            <w:tcW w:w="1128" w:type="dxa"/>
            <w:noWrap/>
            <w:vAlign w:val="center"/>
            <w:hideMark/>
          </w:tcPr>
          <w:p w14:paraId="202D0FBC" w14:textId="77777777" w:rsidR="00D57BB8" w:rsidRPr="00410DC5" w:rsidRDefault="00D57BB8" w:rsidP="004E7641">
            <w:pPr>
              <w:pStyle w:val="Tablecontents"/>
            </w:pPr>
            <w:r w:rsidRPr="00410DC5">
              <w:t>20.75</w:t>
            </w:r>
          </w:p>
        </w:tc>
        <w:tc>
          <w:tcPr>
            <w:tcW w:w="961" w:type="dxa"/>
            <w:noWrap/>
            <w:vAlign w:val="center"/>
            <w:hideMark/>
          </w:tcPr>
          <w:p w14:paraId="7BC16700" w14:textId="77777777" w:rsidR="00D57BB8" w:rsidRPr="00410DC5" w:rsidRDefault="00D57BB8" w:rsidP="004E7641">
            <w:pPr>
              <w:pStyle w:val="Tablecontents"/>
            </w:pPr>
            <w:r w:rsidRPr="00410DC5">
              <w:t>3.03</w:t>
            </w:r>
          </w:p>
        </w:tc>
      </w:tr>
      <w:tr w:rsidR="00A140BF" w:rsidRPr="00410DC5" w14:paraId="6CDF72E2" w14:textId="77777777" w:rsidTr="00D73271">
        <w:trPr>
          <w:trHeight w:val="300"/>
        </w:trPr>
        <w:tc>
          <w:tcPr>
            <w:tcW w:w="3334" w:type="dxa"/>
            <w:noWrap/>
            <w:vAlign w:val="center"/>
            <w:hideMark/>
          </w:tcPr>
          <w:p w14:paraId="28B866D1" w14:textId="3DA13C95" w:rsidR="00D57BB8" w:rsidRPr="00410DC5" w:rsidRDefault="00D57BB8" w:rsidP="004E7641">
            <w:pPr>
              <w:pStyle w:val="Tablecontents"/>
            </w:pPr>
            <w:r w:rsidRPr="00410DC5">
              <w:rPr>
                <w:lang w:eastAsia="en-US"/>
              </w:rPr>
              <w:t>CGT-Deliberation tim</w:t>
            </w:r>
            <w:r w:rsidR="00301E13" w:rsidRPr="00410DC5">
              <w:rPr>
                <w:lang w:eastAsia="en-US"/>
              </w:rPr>
              <w:t>e*</w:t>
            </w:r>
          </w:p>
        </w:tc>
        <w:tc>
          <w:tcPr>
            <w:tcW w:w="1881" w:type="dxa"/>
            <w:noWrap/>
            <w:vAlign w:val="center"/>
            <w:hideMark/>
          </w:tcPr>
          <w:p w14:paraId="454D2037" w14:textId="77777777" w:rsidR="00D57BB8" w:rsidRPr="00410DC5" w:rsidRDefault="00D57BB8" w:rsidP="004E7641">
            <w:pPr>
              <w:pStyle w:val="Tablecontents"/>
            </w:pPr>
            <w:r w:rsidRPr="00410DC5">
              <w:t>CANTAB</w:t>
            </w:r>
          </w:p>
        </w:tc>
        <w:tc>
          <w:tcPr>
            <w:tcW w:w="1128" w:type="dxa"/>
            <w:noWrap/>
            <w:vAlign w:val="center"/>
            <w:hideMark/>
          </w:tcPr>
          <w:p w14:paraId="3AD9B1FA" w14:textId="77777777" w:rsidR="00D57BB8" w:rsidRPr="00410DC5" w:rsidRDefault="00D57BB8" w:rsidP="004E7641">
            <w:pPr>
              <w:pStyle w:val="Tablecontents"/>
            </w:pPr>
            <w:r w:rsidRPr="00410DC5">
              <w:t>16.48</w:t>
            </w:r>
          </w:p>
        </w:tc>
        <w:tc>
          <w:tcPr>
            <w:tcW w:w="1128" w:type="dxa"/>
            <w:noWrap/>
            <w:vAlign w:val="center"/>
            <w:hideMark/>
          </w:tcPr>
          <w:p w14:paraId="4C8D8F0C" w14:textId="77777777" w:rsidR="00D57BB8" w:rsidRPr="00410DC5" w:rsidRDefault="00D57BB8" w:rsidP="004E7641">
            <w:pPr>
              <w:pStyle w:val="Tablecontents"/>
            </w:pPr>
            <w:r w:rsidRPr="00410DC5">
              <w:t>20.75</w:t>
            </w:r>
          </w:p>
        </w:tc>
        <w:tc>
          <w:tcPr>
            <w:tcW w:w="961" w:type="dxa"/>
            <w:noWrap/>
            <w:vAlign w:val="center"/>
            <w:hideMark/>
          </w:tcPr>
          <w:p w14:paraId="6DB5A748" w14:textId="77777777" w:rsidR="00D57BB8" w:rsidRPr="00410DC5" w:rsidRDefault="00D57BB8" w:rsidP="004E7641">
            <w:pPr>
              <w:pStyle w:val="Tablecontents"/>
            </w:pPr>
            <w:r w:rsidRPr="00410DC5">
              <w:t>3.03</w:t>
            </w:r>
          </w:p>
        </w:tc>
      </w:tr>
      <w:tr w:rsidR="00A140BF" w:rsidRPr="00410DC5" w14:paraId="3C19AA3F" w14:textId="77777777" w:rsidTr="00D73271">
        <w:trPr>
          <w:trHeight w:val="288"/>
        </w:trPr>
        <w:tc>
          <w:tcPr>
            <w:tcW w:w="3334" w:type="dxa"/>
            <w:noWrap/>
            <w:vAlign w:val="center"/>
            <w:hideMark/>
          </w:tcPr>
          <w:p w14:paraId="53474083" w14:textId="740371DD" w:rsidR="00D57BB8" w:rsidRPr="00410DC5" w:rsidRDefault="00D57BB8" w:rsidP="004E7641">
            <w:pPr>
              <w:pStyle w:val="Tablecontents"/>
            </w:pPr>
            <w:r w:rsidRPr="00410DC5">
              <w:t>CGT-Overall proportion bet</w:t>
            </w:r>
            <w:r w:rsidR="003A4DA2" w:rsidRPr="00410DC5">
              <w:t>*</w:t>
            </w:r>
          </w:p>
        </w:tc>
        <w:tc>
          <w:tcPr>
            <w:tcW w:w="1881" w:type="dxa"/>
            <w:noWrap/>
            <w:vAlign w:val="center"/>
            <w:hideMark/>
          </w:tcPr>
          <w:p w14:paraId="6F82B788" w14:textId="77777777" w:rsidR="00D57BB8" w:rsidRPr="00410DC5" w:rsidRDefault="00D57BB8" w:rsidP="004E7641">
            <w:pPr>
              <w:pStyle w:val="Tablecontents"/>
            </w:pPr>
            <w:r w:rsidRPr="00410DC5">
              <w:t>CANTAB</w:t>
            </w:r>
          </w:p>
        </w:tc>
        <w:tc>
          <w:tcPr>
            <w:tcW w:w="1128" w:type="dxa"/>
            <w:noWrap/>
            <w:vAlign w:val="center"/>
            <w:hideMark/>
          </w:tcPr>
          <w:p w14:paraId="04C7C35D" w14:textId="77777777" w:rsidR="00D57BB8" w:rsidRPr="00410DC5" w:rsidRDefault="00D57BB8" w:rsidP="004E7641">
            <w:pPr>
              <w:pStyle w:val="Tablecontents"/>
            </w:pPr>
            <w:r w:rsidRPr="00410DC5">
              <w:t>16.48</w:t>
            </w:r>
          </w:p>
        </w:tc>
        <w:tc>
          <w:tcPr>
            <w:tcW w:w="1128" w:type="dxa"/>
            <w:noWrap/>
            <w:vAlign w:val="center"/>
            <w:hideMark/>
          </w:tcPr>
          <w:p w14:paraId="7E9E6A13" w14:textId="77777777" w:rsidR="00D57BB8" w:rsidRPr="00410DC5" w:rsidRDefault="00D57BB8" w:rsidP="004E7641">
            <w:pPr>
              <w:pStyle w:val="Tablecontents"/>
            </w:pPr>
            <w:r w:rsidRPr="00410DC5">
              <w:t>20.75</w:t>
            </w:r>
          </w:p>
        </w:tc>
        <w:tc>
          <w:tcPr>
            <w:tcW w:w="961" w:type="dxa"/>
            <w:noWrap/>
            <w:vAlign w:val="center"/>
            <w:hideMark/>
          </w:tcPr>
          <w:p w14:paraId="1E5849F3" w14:textId="77777777" w:rsidR="00D57BB8" w:rsidRPr="00410DC5" w:rsidRDefault="00D57BB8" w:rsidP="004E7641">
            <w:pPr>
              <w:pStyle w:val="Tablecontents"/>
            </w:pPr>
            <w:r w:rsidRPr="00410DC5">
              <w:t>3.03</w:t>
            </w:r>
          </w:p>
        </w:tc>
      </w:tr>
      <w:tr w:rsidR="00A140BF" w:rsidRPr="00410DC5" w14:paraId="4CF0CC8A" w14:textId="77777777" w:rsidTr="00D73271">
        <w:trPr>
          <w:trHeight w:val="288"/>
        </w:trPr>
        <w:tc>
          <w:tcPr>
            <w:tcW w:w="3334" w:type="dxa"/>
            <w:noWrap/>
            <w:vAlign w:val="center"/>
            <w:hideMark/>
          </w:tcPr>
          <w:p w14:paraId="3FA50ADA" w14:textId="433425B8" w:rsidR="00D57BB8" w:rsidRPr="00410DC5" w:rsidRDefault="00D57BB8" w:rsidP="004E7641">
            <w:pPr>
              <w:pStyle w:val="Tablecontents"/>
            </w:pPr>
            <w:r w:rsidRPr="00410DC5">
              <w:t>CGT-Quality of decision making</w:t>
            </w:r>
            <w:r w:rsidR="003A4DA2" w:rsidRPr="00410DC5">
              <w:t>*</w:t>
            </w:r>
          </w:p>
        </w:tc>
        <w:tc>
          <w:tcPr>
            <w:tcW w:w="1881" w:type="dxa"/>
            <w:noWrap/>
            <w:vAlign w:val="center"/>
            <w:hideMark/>
          </w:tcPr>
          <w:p w14:paraId="399E307A" w14:textId="77777777" w:rsidR="00D57BB8" w:rsidRPr="00410DC5" w:rsidRDefault="00D57BB8" w:rsidP="004E7641">
            <w:pPr>
              <w:pStyle w:val="Tablecontents"/>
            </w:pPr>
            <w:r w:rsidRPr="00410DC5">
              <w:t>CANTAB</w:t>
            </w:r>
          </w:p>
        </w:tc>
        <w:tc>
          <w:tcPr>
            <w:tcW w:w="1128" w:type="dxa"/>
            <w:noWrap/>
            <w:vAlign w:val="center"/>
            <w:hideMark/>
          </w:tcPr>
          <w:p w14:paraId="04B685A6" w14:textId="77777777" w:rsidR="00D57BB8" w:rsidRPr="00410DC5" w:rsidRDefault="00D57BB8" w:rsidP="004E7641">
            <w:pPr>
              <w:pStyle w:val="Tablecontents"/>
            </w:pPr>
            <w:r w:rsidRPr="00410DC5">
              <w:t>16.48</w:t>
            </w:r>
          </w:p>
        </w:tc>
        <w:tc>
          <w:tcPr>
            <w:tcW w:w="1128" w:type="dxa"/>
            <w:noWrap/>
            <w:vAlign w:val="center"/>
            <w:hideMark/>
          </w:tcPr>
          <w:p w14:paraId="6931F629" w14:textId="77777777" w:rsidR="00D57BB8" w:rsidRPr="00410DC5" w:rsidRDefault="00D57BB8" w:rsidP="004E7641">
            <w:pPr>
              <w:pStyle w:val="Tablecontents"/>
            </w:pPr>
            <w:r w:rsidRPr="00410DC5">
              <w:t>20.75</w:t>
            </w:r>
          </w:p>
        </w:tc>
        <w:tc>
          <w:tcPr>
            <w:tcW w:w="961" w:type="dxa"/>
            <w:noWrap/>
            <w:vAlign w:val="center"/>
            <w:hideMark/>
          </w:tcPr>
          <w:p w14:paraId="3CBD8053" w14:textId="77777777" w:rsidR="00D57BB8" w:rsidRPr="00410DC5" w:rsidRDefault="00D57BB8" w:rsidP="004E7641">
            <w:pPr>
              <w:pStyle w:val="Tablecontents"/>
            </w:pPr>
            <w:r w:rsidRPr="00410DC5">
              <w:t>3.03</w:t>
            </w:r>
          </w:p>
        </w:tc>
      </w:tr>
      <w:tr w:rsidR="00A140BF" w:rsidRPr="00410DC5" w14:paraId="052CA74E" w14:textId="77777777" w:rsidTr="00D73271">
        <w:trPr>
          <w:trHeight w:val="288"/>
        </w:trPr>
        <w:tc>
          <w:tcPr>
            <w:tcW w:w="3334" w:type="dxa"/>
            <w:noWrap/>
            <w:vAlign w:val="center"/>
            <w:hideMark/>
          </w:tcPr>
          <w:p w14:paraId="4CE3A28C" w14:textId="4297D631" w:rsidR="00D57BB8" w:rsidRPr="00410DC5" w:rsidRDefault="00D57BB8" w:rsidP="004E7641">
            <w:pPr>
              <w:pStyle w:val="Tablecontents"/>
            </w:pPr>
            <w:r w:rsidRPr="00410DC5">
              <w:t>CGT-Risk adjustment</w:t>
            </w:r>
            <w:r w:rsidR="003A4DA2" w:rsidRPr="00410DC5">
              <w:t>*</w:t>
            </w:r>
          </w:p>
        </w:tc>
        <w:tc>
          <w:tcPr>
            <w:tcW w:w="1881" w:type="dxa"/>
            <w:noWrap/>
            <w:vAlign w:val="center"/>
            <w:hideMark/>
          </w:tcPr>
          <w:p w14:paraId="53DFBB96" w14:textId="77777777" w:rsidR="00D57BB8" w:rsidRPr="00410DC5" w:rsidRDefault="00D57BB8" w:rsidP="004E7641">
            <w:pPr>
              <w:pStyle w:val="Tablecontents"/>
            </w:pPr>
            <w:r w:rsidRPr="00410DC5">
              <w:t>CANTAB</w:t>
            </w:r>
          </w:p>
        </w:tc>
        <w:tc>
          <w:tcPr>
            <w:tcW w:w="1128" w:type="dxa"/>
            <w:noWrap/>
            <w:vAlign w:val="center"/>
            <w:hideMark/>
          </w:tcPr>
          <w:p w14:paraId="492C4474" w14:textId="77777777" w:rsidR="00D57BB8" w:rsidRPr="00410DC5" w:rsidRDefault="00D57BB8" w:rsidP="004E7641">
            <w:pPr>
              <w:pStyle w:val="Tablecontents"/>
            </w:pPr>
            <w:r w:rsidRPr="00410DC5">
              <w:t>16.48</w:t>
            </w:r>
          </w:p>
        </w:tc>
        <w:tc>
          <w:tcPr>
            <w:tcW w:w="1128" w:type="dxa"/>
            <w:noWrap/>
            <w:vAlign w:val="center"/>
            <w:hideMark/>
          </w:tcPr>
          <w:p w14:paraId="424B039C" w14:textId="77777777" w:rsidR="00D57BB8" w:rsidRPr="00410DC5" w:rsidRDefault="00D57BB8" w:rsidP="004E7641">
            <w:pPr>
              <w:pStyle w:val="Tablecontents"/>
            </w:pPr>
            <w:r w:rsidRPr="00410DC5">
              <w:t>20.75</w:t>
            </w:r>
          </w:p>
        </w:tc>
        <w:tc>
          <w:tcPr>
            <w:tcW w:w="961" w:type="dxa"/>
            <w:noWrap/>
            <w:vAlign w:val="center"/>
            <w:hideMark/>
          </w:tcPr>
          <w:p w14:paraId="52D65FF9" w14:textId="77777777" w:rsidR="00D57BB8" w:rsidRPr="00410DC5" w:rsidRDefault="00D57BB8" w:rsidP="004E7641">
            <w:pPr>
              <w:pStyle w:val="Tablecontents"/>
            </w:pPr>
            <w:r w:rsidRPr="00410DC5">
              <w:t>3.03</w:t>
            </w:r>
          </w:p>
        </w:tc>
      </w:tr>
      <w:tr w:rsidR="00A140BF" w:rsidRPr="00410DC5" w14:paraId="1BFDA850" w14:textId="77777777" w:rsidTr="00D73271">
        <w:trPr>
          <w:trHeight w:val="288"/>
        </w:trPr>
        <w:tc>
          <w:tcPr>
            <w:tcW w:w="3334" w:type="dxa"/>
            <w:noWrap/>
            <w:vAlign w:val="center"/>
            <w:hideMark/>
          </w:tcPr>
          <w:p w14:paraId="1D1B18A1" w14:textId="5600E12D" w:rsidR="00D57BB8" w:rsidRPr="00410DC5" w:rsidRDefault="00D57BB8" w:rsidP="004E7641">
            <w:pPr>
              <w:pStyle w:val="Tablecontents"/>
            </w:pPr>
            <w:r w:rsidRPr="00410DC5">
              <w:t>CGT-Risk taking</w:t>
            </w:r>
            <w:r w:rsidR="003A4DA2" w:rsidRPr="00410DC5">
              <w:t>*</w:t>
            </w:r>
          </w:p>
        </w:tc>
        <w:tc>
          <w:tcPr>
            <w:tcW w:w="1881" w:type="dxa"/>
            <w:noWrap/>
            <w:vAlign w:val="center"/>
            <w:hideMark/>
          </w:tcPr>
          <w:p w14:paraId="338CA24B" w14:textId="77777777" w:rsidR="00D57BB8" w:rsidRPr="00410DC5" w:rsidRDefault="00D57BB8" w:rsidP="004E7641">
            <w:pPr>
              <w:pStyle w:val="Tablecontents"/>
            </w:pPr>
            <w:r w:rsidRPr="00410DC5">
              <w:t>CANTAB</w:t>
            </w:r>
          </w:p>
        </w:tc>
        <w:tc>
          <w:tcPr>
            <w:tcW w:w="1128" w:type="dxa"/>
            <w:noWrap/>
            <w:vAlign w:val="center"/>
            <w:hideMark/>
          </w:tcPr>
          <w:p w14:paraId="353AEDDD" w14:textId="77777777" w:rsidR="00D57BB8" w:rsidRPr="00410DC5" w:rsidRDefault="00D57BB8" w:rsidP="004E7641">
            <w:pPr>
              <w:pStyle w:val="Tablecontents"/>
            </w:pPr>
            <w:r w:rsidRPr="00410DC5">
              <w:t>16.48</w:t>
            </w:r>
          </w:p>
        </w:tc>
        <w:tc>
          <w:tcPr>
            <w:tcW w:w="1128" w:type="dxa"/>
            <w:noWrap/>
            <w:vAlign w:val="center"/>
            <w:hideMark/>
          </w:tcPr>
          <w:p w14:paraId="30C4103A" w14:textId="77777777" w:rsidR="00D57BB8" w:rsidRPr="00410DC5" w:rsidRDefault="00D57BB8" w:rsidP="004E7641">
            <w:pPr>
              <w:pStyle w:val="Tablecontents"/>
            </w:pPr>
            <w:r w:rsidRPr="00410DC5">
              <w:t>20.75</w:t>
            </w:r>
          </w:p>
        </w:tc>
        <w:tc>
          <w:tcPr>
            <w:tcW w:w="961" w:type="dxa"/>
            <w:noWrap/>
            <w:vAlign w:val="center"/>
            <w:hideMark/>
          </w:tcPr>
          <w:p w14:paraId="6CAF4BD9" w14:textId="77777777" w:rsidR="00D57BB8" w:rsidRPr="00410DC5" w:rsidRDefault="00D57BB8" w:rsidP="004E7641">
            <w:pPr>
              <w:pStyle w:val="Tablecontents"/>
            </w:pPr>
            <w:r w:rsidRPr="00410DC5">
              <w:t>3.03</w:t>
            </w:r>
          </w:p>
        </w:tc>
      </w:tr>
      <w:tr w:rsidR="00A140BF" w:rsidRPr="00410DC5" w14:paraId="7FF806E1" w14:textId="77777777" w:rsidTr="00D73271">
        <w:trPr>
          <w:trHeight w:val="288"/>
        </w:trPr>
        <w:tc>
          <w:tcPr>
            <w:tcW w:w="3334" w:type="dxa"/>
            <w:noWrap/>
            <w:vAlign w:val="center"/>
            <w:hideMark/>
          </w:tcPr>
          <w:p w14:paraId="6D2ECEDD" w14:textId="7ACB7135" w:rsidR="00D57BB8" w:rsidRPr="00410DC5" w:rsidRDefault="00D57BB8" w:rsidP="004E7641">
            <w:pPr>
              <w:pStyle w:val="Tablecontents"/>
            </w:pPr>
            <w:r w:rsidRPr="00410DC5">
              <w:t>SWM-Between errors</w:t>
            </w:r>
            <w:r w:rsidR="003A4DA2" w:rsidRPr="00410DC5">
              <w:t>*</w:t>
            </w:r>
          </w:p>
        </w:tc>
        <w:tc>
          <w:tcPr>
            <w:tcW w:w="1881" w:type="dxa"/>
            <w:noWrap/>
            <w:vAlign w:val="center"/>
            <w:hideMark/>
          </w:tcPr>
          <w:p w14:paraId="37C2F144" w14:textId="77777777" w:rsidR="00D57BB8" w:rsidRPr="00410DC5" w:rsidRDefault="00D57BB8" w:rsidP="004E7641">
            <w:pPr>
              <w:pStyle w:val="Tablecontents"/>
            </w:pPr>
            <w:r w:rsidRPr="00410DC5">
              <w:t>CANTAB</w:t>
            </w:r>
          </w:p>
        </w:tc>
        <w:tc>
          <w:tcPr>
            <w:tcW w:w="1128" w:type="dxa"/>
            <w:noWrap/>
            <w:vAlign w:val="center"/>
            <w:hideMark/>
          </w:tcPr>
          <w:p w14:paraId="4CAE96A4" w14:textId="77777777" w:rsidR="00D57BB8" w:rsidRPr="00410DC5" w:rsidRDefault="00D57BB8" w:rsidP="004E7641">
            <w:pPr>
              <w:pStyle w:val="Tablecontents"/>
            </w:pPr>
            <w:r w:rsidRPr="00410DC5">
              <w:t>16.48</w:t>
            </w:r>
          </w:p>
        </w:tc>
        <w:tc>
          <w:tcPr>
            <w:tcW w:w="1128" w:type="dxa"/>
            <w:noWrap/>
            <w:vAlign w:val="center"/>
            <w:hideMark/>
          </w:tcPr>
          <w:p w14:paraId="60D602B8" w14:textId="77777777" w:rsidR="00D57BB8" w:rsidRPr="00410DC5" w:rsidRDefault="00D57BB8" w:rsidP="004E7641">
            <w:pPr>
              <w:pStyle w:val="Tablecontents"/>
            </w:pPr>
            <w:r w:rsidRPr="00410DC5">
              <w:t>20.75</w:t>
            </w:r>
          </w:p>
        </w:tc>
        <w:tc>
          <w:tcPr>
            <w:tcW w:w="961" w:type="dxa"/>
            <w:noWrap/>
            <w:vAlign w:val="center"/>
            <w:hideMark/>
          </w:tcPr>
          <w:p w14:paraId="0D333153" w14:textId="77777777" w:rsidR="00D57BB8" w:rsidRPr="00410DC5" w:rsidRDefault="00D57BB8" w:rsidP="004E7641">
            <w:pPr>
              <w:pStyle w:val="Tablecontents"/>
            </w:pPr>
            <w:r w:rsidRPr="00410DC5">
              <w:t>3.03</w:t>
            </w:r>
          </w:p>
        </w:tc>
      </w:tr>
      <w:tr w:rsidR="00A140BF" w:rsidRPr="00410DC5" w14:paraId="1C71F125" w14:textId="77777777" w:rsidTr="00D73271">
        <w:trPr>
          <w:trHeight w:val="288"/>
        </w:trPr>
        <w:tc>
          <w:tcPr>
            <w:tcW w:w="3334" w:type="dxa"/>
            <w:noWrap/>
            <w:vAlign w:val="center"/>
            <w:hideMark/>
          </w:tcPr>
          <w:p w14:paraId="692CDBC0" w14:textId="3A0EF16F" w:rsidR="00D57BB8" w:rsidRPr="00410DC5" w:rsidRDefault="00D57BB8" w:rsidP="004E7641">
            <w:pPr>
              <w:pStyle w:val="Tablecontents"/>
            </w:pPr>
            <w:r w:rsidRPr="00410DC5">
              <w:t>SWM-Strategy</w:t>
            </w:r>
            <w:r w:rsidR="00EF154C" w:rsidRPr="00410DC5">
              <w:t>*</w:t>
            </w:r>
          </w:p>
        </w:tc>
        <w:tc>
          <w:tcPr>
            <w:tcW w:w="1881" w:type="dxa"/>
            <w:noWrap/>
            <w:vAlign w:val="center"/>
            <w:hideMark/>
          </w:tcPr>
          <w:p w14:paraId="78F731E2" w14:textId="77777777" w:rsidR="00D57BB8" w:rsidRPr="00410DC5" w:rsidRDefault="00D57BB8" w:rsidP="004E7641">
            <w:pPr>
              <w:pStyle w:val="Tablecontents"/>
            </w:pPr>
            <w:r w:rsidRPr="00410DC5">
              <w:t>CANTAB</w:t>
            </w:r>
          </w:p>
        </w:tc>
        <w:tc>
          <w:tcPr>
            <w:tcW w:w="1128" w:type="dxa"/>
            <w:noWrap/>
            <w:vAlign w:val="center"/>
            <w:hideMark/>
          </w:tcPr>
          <w:p w14:paraId="3E41A2D6" w14:textId="77777777" w:rsidR="00D57BB8" w:rsidRPr="00410DC5" w:rsidRDefault="00D57BB8" w:rsidP="004E7641">
            <w:pPr>
              <w:pStyle w:val="Tablecontents"/>
            </w:pPr>
            <w:r w:rsidRPr="00410DC5">
              <w:t>16.48</w:t>
            </w:r>
          </w:p>
        </w:tc>
        <w:tc>
          <w:tcPr>
            <w:tcW w:w="1128" w:type="dxa"/>
            <w:noWrap/>
            <w:vAlign w:val="center"/>
            <w:hideMark/>
          </w:tcPr>
          <w:p w14:paraId="7710CFC5" w14:textId="77777777" w:rsidR="00D57BB8" w:rsidRPr="00410DC5" w:rsidRDefault="00D57BB8" w:rsidP="004E7641">
            <w:pPr>
              <w:pStyle w:val="Tablecontents"/>
            </w:pPr>
            <w:r w:rsidRPr="00410DC5">
              <w:t>20.75</w:t>
            </w:r>
          </w:p>
        </w:tc>
        <w:tc>
          <w:tcPr>
            <w:tcW w:w="961" w:type="dxa"/>
            <w:noWrap/>
            <w:vAlign w:val="center"/>
            <w:hideMark/>
          </w:tcPr>
          <w:p w14:paraId="5AFFA536" w14:textId="77777777" w:rsidR="00D57BB8" w:rsidRPr="00410DC5" w:rsidRDefault="00D57BB8" w:rsidP="004E7641">
            <w:pPr>
              <w:pStyle w:val="Tablecontents"/>
            </w:pPr>
            <w:r w:rsidRPr="00410DC5">
              <w:t>3.03</w:t>
            </w:r>
          </w:p>
        </w:tc>
      </w:tr>
      <w:tr w:rsidR="00A140BF" w:rsidRPr="00410DC5" w14:paraId="199D53F3" w14:textId="77777777" w:rsidTr="00D73271">
        <w:trPr>
          <w:trHeight w:val="288"/>
        </w:trPr>
        <w:tc>
          <w:tcPr>
            <w:tcW w:w="3334" w:type="dxa"/>
            <w:noWrap/>
            <w:vAlign w:val="center"/>
            <w:hideMark/>
          </w:tcPr>
          <w:p w14:paraId="5A3CDAD4" w14:textId="77777777" w:rsidR="00D57BB8" w:rsidRPr="00410DC5" w:rsidRDefault="00D57BB8" w:rsidP="004E7641">
            <w:pPr>
              <w:pStyle w:val="Tablecontents"/>
            </w:pPr>
            <w:r w:rsidRPr="00410DC5">
              <w:t>Hyperactivity/ inattention</w:t>
            </w:r>
          </w:p>
        </w:tc>
        <w:tc>
          <w:tcPr>
            <w:tcW w:w="1881" w:type="dxa"/>
            <w:noWrap/>
            <w:vAlign w:val="center"/>
            <w:hideMark/>
          </w:tcPr>
          <w:p w14:paraId="6BA3CE4E" w14:textId="77777777" w:rsidR="00D57BB8" w:rsidRPr="00410DC5" w:rsidRDefault="00D57BB8" w:rsidP="004E7641">
            <w:pPr>
              <w:pStyle w:val="Tablecontents"/>
            </w:pPr>
            <w:r w:rsidRPr="00410DC5">
              <w:t>SDQ</w:t>
            </w:r>
          </w:p>
        </w:tc>
        <w:tc>
          <w:tcPr>
            <w:tcW w:w="1128" w:type="dxa"/>
            <w:noWrap/>
            <w:vAlign w:val="center"/>
            <w:hideMark/>
          </w:tcPr>
          <w:p w14:paraId="062E77A2" w14:textId="77777777" w:rsidR="00D57BB8" w:rsidRPr="00410DC5" w:rsidRDefault="00D57BB8" w:rsidP="004E7641">
            <w:pPr>
              <w:pStyle w:val="Tablecontents"/>
            </w:pPr>
            <w:r w:rsidRPr="00410DC5">
              <w:t>3.98</w:t>
            </w:r>
          </w:p>
        </w:tc>
        <w:tc>
          <w:tcPr>
            <w:tcW w:w="1128" w:type="dxa"/>
            <w:noWrap/>
            <w:vAlign w:val="center"/>
            <w:hideMark/>
          </w:tcPr>
          <w:p w14:paraId="3FB0278A" w14:textId="77777777" w:rsidR="00D57BB8" w:rsidRPr="00410DC5" w:rsidRDefault="00D57BB8" w:rsidP="004E7641">
            <w:pPr>
              <w:pStyle w:val="Tablecontents"/>
            </w:pPr>
            <w:r w:rsidRPr="00410DC5">
              <w:t>2.52</w:t>
            </w:r>
          </w:p>
        </w:tc>
        <w:tc>
          <w:tcPr>
            <w:tcW w:w="961" w:type="dxa"/>
            <w:noWrap/>
            <w:vAlign w:val="center"/>
            <w:hideMark/>
          </w:tcPr>
          <w:p w14:paraId="63E9C0FB" w14:textId="77777777" w:rsidR="00D57BB8" w:rsidRPr="00410DC5" w:rsidRDefault="00D57BB8" w:rsidP="004E7641">
            <w:pPr>
              <w:pStyle w:val="Tablecontents"/>
            </w:pPr>
            <w:r w:rsidRPr="00410DC5">
              <w:t>3.03</w:t>
            </w:r>
          </w:p>
        </w:tc>
      </w:tr>
      <w:tr w:rsidR="00A140BF" w:rsidRPr="00410DC5" w14:paraId="38D6D73C" w14:textId="77777777" w:rsidTr="00D73271">
        <w:trPr>
          <w:trHeight w:val="288"/>
        </w:trPr>
        <w:tc>
          <w:tcPr>
            <w:tcW w:w="3334" w:type="dxa"/>
            <w:noWrap/>
            <w:vAlign w:val="center"/>
            <w:hideMark/>
          </w:tcPr>
          <w:p w14:paraId="43AA40EF" w14:textId="77777777" w:rsidR="00D57BB8" w:rsidRPr="00410DC5" w:rsidRDefault="00D57BB8" w:rsidP="004E7641">
            <w:pPr>
              <w:pStyle w:val="Tablecontents"/>
            </w:pPr>
            <w:r w:rsidRPr="00410DC5">
              <w:t>Conduct problems</w:t>
            </w:r>
          </w:p>
        </w:tc>
        <w:tc>
          <w:tcPr>
            <w:tcW w:w="1881" w:type="dxa"/>
            <w:noWrap/>
            <w:vAlign w:val="center"/>
            <w:hideMark/>
          </w:tcPr>
          <w:p w14:paraId="7589D861" w14:textId="77777777" w:rsidR="00D57BB8" w:rsidRPr="00410DC5" w:rsidRDefault="00D57BB8" w:rsidP="004E7641">
            <w:pPr>
              <w:pStyle w:val="Tablecontents"/>
            </w:pPr>
            <w:r w:rsidRPr="00410DC5">
              <w:t>SDQ</w:t>
            </w:r>
          </w:p>
        </w:tc>
        <w:tc>
          <w:tcPr>
            <w:tcW w:w="1128" w:type="dxa"/>
            <w:noWrap/>
            <w:vAlign w:val="center"/>
            <w:hideMark/>
          </w:tcPr>
          <w:p w14:paraId="443EECFC" w14:textId="77777777" w:rsidR="00D57BB8" w:rsidRPr="00410DC5" w:rsidRDefault="00D57BB8" w:rsidP="004E7641">
            <w:pPr>
              <w:pStyle w:val="Tablecontents"/>
            </w:pPr>
            <w:r w:rsidRPr="00410DC5">
              <w:t>3.98</w:t>
            </w:r>
          </w:p>
        </w:tc>
        <w:tc>
          <w:tcPr>
            <w:tcW w:w="1128" w:type="dxa"/>
            <w:noWrap/>
            <w:vAlign w:val="center"/>
            <w:hideMark/>
          </w:tcPr>
          <w:p w14:paraId="3D16612E" w14:textId="77777777" w:rsidR="00D57BB8" w:rsidRPr="00410DC5" w:rsidRDefault="00D57BB8" w:rsidP="004E7641">
            <w:pPr>
              <w:pStyle w:val="Tablecontents"/>
            </w:pPr>
            <w:r w:rsidRPr="00410DC5">
              <w:t>2.52</w:t>
            </w:r>
          </w:p>
        </w:tc>
        <w:tc>
          <w:tcPr>
            <w:tcW w:w="961" w:type="dxa"/>
            <w:noWrap/>
            <w:vAlign w:val="center"/>
            <w:hideMark/>
          </w:tcPr>
          <w:p w14:paraId="1E9AEF30" w14:textId="77777777" w:rsidR="00D57BB8" w:rsidRPr="00410DC5" w:rsidRDefault="00D57BB8" w:rsidP="004E7641">
            <w:pPr>
              <w:pStyle w:val="Tablecontents"/>
            </w:pPr>
            <w:r w:rsidRPr="00410DC5">
              <w:t>3.03</w:t>
            </w:r>
          </w:p>
        </w:tc>
      </w:tr>
      <w:tr w:rsidR="00A140BF" w:rsidRPr="00410DC5" w14:paraId="2AACDEA9" w14:textId="77777777" w:rsidTr="00D73271">
        <w:trPr>
          <w:trHeight w:val="288"/>
        </w:trPr>
        <w:tc>
          <w:tcPr>
            <w:tcW w:w="3334" w:type="dxa"/>
            <w:noWrap/>
            <w:vAlign w:val="center"/>
            <w:hideMark/>
          </w:tcPr>
          <w:p w14:paraId="250BE7A0" w14:textId="214BAF9E" w:rsidR="00D57BB8" w:rsidRPr="00410DC5" w:rsidRDefault="00D57BB8" w:rsidP="004E7641">
            <w:pPr>
              <w:pStyle w:val="Tablecontents"/>
            </w:pPr>
            <w:r w:rsidRPr="00410DC5">
              <w:t xml:space="preserve">Emotional </w:t>
            </w:r>
            <w:r w:rsidR="003A485D" w:rsidRPr="00410DC5">
              <w:t>symptoms</w:t>
            </w:r>
          </w:p>
        </w:tc>
        <w:tc>
          <w:tcPr>
            <w:tcW w:w="1881" w:type="dxa"/>
            <w:noWrap/>
            <w:vAlign w:val="center"/>
            <w:hideMark/>
          </w:tcPr>
          <w:p w14:paraId="54C19BE6" w14:textId="77777777" w:rsidR="00D57BB8" w:rsidRPr="00410DC5" w:rsidRDefault="00D57BB8" w:rsidP="004E7641">
            <w:pPr>
              <w:pStyle w:val="Tablecontents"/>
            </w:pPr>
            <w:r w:rsidRPr="00410DC5">
              <w:t>SDQ</w:t>
            </w:r>
          </w:p>
        </w:tc>
        <w:tc>
          <w:tcPr>
            <w:tcW w:w="1128" w:type="dxa"/>
            <w:noWrap/>
            <w:vAlign w:val="center"/>
            <w:hideMark/>
          </w:tcPr>
          <w:p w14:paraId="228697EE" w14:textId="5D875284" w:rsidR="00D57BB8" w:rsidRPr="00410DC5" w:rsidRDefault="003A485D" w:rsidP="004E7641">
            <w:pPr>
              <w:pStyle w:val="Tablecontents"/>
            </w:pPr>
            <w:r w:rsidRPr="00410DC5">
              <w:t>Not used</w:t>
            </w:r>
          </w:p>
        </w:tc>
        <w:tc>
          <w:tcPr>
            <w:tcW w:w="1128" w:type="dxa"/>
            <w:noWrap/>
            <w:vAlign w:val="center"/>
            <w:hideMark/>
          </w:tcPr>
          <w:p w14:paraId="207F42FB" w14:textId="77777777" w:rsidR="00D57BB8" w:rsidRPr="00410DC5" w:rsidRDefault="00D57BB8" w:rsidP="004E7641">
            <w:pPr>
              <w:pStyle w:val="Tablecontents"/>
            </w:pPr>
            <w:r w:rsidRPr="00410DC5">
              <w:t>2.52</w:t>
            </w:r>
          </w:p>
        </w:tc>
        <w:tc>
          <w:tcPr>
            <w:tcW w:w="961" w:type="dxa"/>
            <w:noWrap/>
            <w:vAlign w:val="center"/>
            <w:hideMark/>
          </w:tcPr>
          <w:p w14:paraId="4D394F87" w14:textId="77777777" w:rsidR="00D57BB8" w:rsidRPr="00410DC5" w:rsidRDefault="00D57BB8" w:rsidP="004E7641">
            <w:pPr>
              <w:pStyle w:val="Tablecontents"/>
            </w:pPr>
            <w:r w:rsidRPr="00410DC5">
              <w:t>3.03</w:t>
            </w:r>
          </w:p>
        </w:tc>
      </w:tr>
      <w:tr w:rsidR="00A140BF" w:rsidRPr="00410DC5" w14:paraId="52285C6B" w14:textId="77777777" w:rsidTr="00D73271">
        <w:trPr>
          <w:trHeight w:val="288"/>
        </w:trPr>
        <w:tc>
          <w:tcPr>
            <w:tcW w:w="3334" w:type="dxa"/>
            <w:noWrap/>
            <w:vAlign w:val="center"/>
            <w:hideMark/>
          </w:tcPr>
          <w:p w14:paraId="44E6D375" w14:textId="77777777" w:rsidR="00D57BB8" w:rsidRPr="00410DC5" w:rsidRDefault="00D57BB8" w:rsidP="004E7641">
            <w:pPr>
              <w:pStyle w:val="Tablecontents"/>
            </w:pPr>
            <w:r w:rsidRPr="00410DC5">
              <w:t>Peer relationship problems</w:t>
            </w:r>
          </w:p>
        </w:tc>
        <w:tc>
          <w:tcPr>
            <w:tcW w:w="1881" w:type="dxa"/>
            <w:noWrap/>
            <w:vAlign w:val="center"/>
            <w:hideMark/>
          </w:tcPr>
          <w:p w14:paraId="664B1614" w14:textId="77777777" w:rsidR="00D57BB8" w:rsidRPr="00410DC5" w:rsidRDefault="00D57BB8" w:rsidP="004E7641">
            <w:pPr>
              <w:pStyle w:val="Tablecontents"/>
            </w:pPr>
            <w:r w:rsidRPr="00410DC5">
              <w:t>SDQ</w:t>
            </w:r>
          </w:p>
        </w:tc>
        <w:tc>
          <w:tcPr>
            <w:tcW w:w="1128" w:type="dxa"/>
            <w:noWrap/>
            <w:vAlign w:val="center"/>
            <w:hideMark/>
          </w:tcPr>
          <w:p w14:paraId="699AF0A7" w14:textId="77777777" w:rsidR="00D57BB8" w:rsidRPr="00410DC5" w:rsidRDefault="00D57BB8" w:rsidP="004E7641">
            <w:pPr>
              <w:pStyle w:val="Tablecontents"/>
            </w:pPr>
            <w:r w:rsidRPr="00410DC5">
              <w:t>3.98</w:t>
            </w:r>
          </w:p>
        </w:tc>
        <w:tc>
          <w:tcPr>
            <w:tcW w:w="1128" w:type="dxa"/>
            <w:noWrap/>
            <w:vAlign w:val="center"/>
            <w:hideMark/>
          </w:tcPr>
          <w:p w14:paraId="780F2C61" w14:textId="77777777" w:rsidR="00D57BB8" w:rsidRPr="00410DC5" w:rsidRDefault="00D57BB8" w:rsidP="004E7641">
            <w:pPr>
              <w:pStyle w:val="Tablecontents"/>
            </w:pPr>
            <w:r w:rsidRPr="00410DC5">
              <w:t>2.52</w:t>
            </w:r>
          </w:p>
        </w:tc>
        <w:tc>
          <w:tcPr>
            <w:tcW w:w="961" w:type="dxa"/>
            <w:noWrap/>
            <w:vAlign w:val="center"/>
            <w:hideMark/>
          </w:tcPr>
          <w:p w14:paraId="79266CC9" w14:textId="77777777" w:rsidR="00D57BB8" w:rsidRPr="00410DC5" w:rsidRDefault="00D57BB8" w:rsidP="004E7641">
            <w:pPr>
              <w:pStyle w:val="Tablecontents"/>
            </w:pPr>
            <w:r w:rsidRPr="00410DC5">
              <w:t>3.03</w:t>
            </w:r>
          </w:p>
        </w:tc>
      </w:tr>
      <w:tr w:rsidR="00A140BF" w:rsidRPr="00410DC5" w14:paraId="4CCFE656" w14:textId="77777777" w:rsidTr="00D73271">
        <w:trPr>
          <w:trHeight w:val="288"/>
        </w:trPr>
        <w:tc>
          <w:tcPr>
            <w:tcW w:w="3334" w:type="dxa"/>
            <w:noWrap/>
            <w:vAlign w:val="center"/>
            <w:hideMark/>
          </w:tcPr>
          <w:p w14:paraId="716E6962" w14:textId="77777777" w:rsidR="00D57BB8" w:rsidRPr="00410DC5" w:rsidRDefault="00D57BB8" w:rsidP="004E7641">
            <w:pPr>
              <w:pStyle w:val="Tablecontents"/>
            </w:pPr>
            <w:r w:rsidRPr="00410DC5">
              <w:t>Prosocial behaviors</w:t>
            </w:r>
          </w:p>
        </w:tc>
        <w:tc>
          <w:tcPr>
            <w:tcW w:w="1881" w:type="dxa"/>
            <w:noWrap/>
            <w:vAlign w:val="center"/>
            <w:hideMark/>
          </w:tcPr>
          <w:p w14:paraId="33CDBFC0" w14:textId="77777777" w:rsidR="00D57BB8" w:rsidRPr="00410DC5" w:rsidRDefault="00D57BB8" w:rsidP="004E7641">
            <w:pPr>
              <w:pStyle w:val="Tablecontents"/>
            </w:pPr>
            <w:r w:rsidRPr="00410DC5">
              <w:t>SDQ</w:t>
            </w:r>
          </w:p>
        </w:tc>
        <w:tc>
          <w:tcPr>
            <w:tcW w:w="1128" w:type="dxa"/>
            <w:noWrap/>
            <w:vAlign w:val="center"/>
            <w:hideMark/>
          </w:tcPr>
          <w:p w14:paraId="7741F8FF" w14:textId="77777777" w:rsidR="00D57BB8" w:rsidRPr="00410DC5" w:rsidRDefault="00D57BB8" w:rsidP="004E7641">
            <w:pPr>
              <w:pStyle w:val="Tablecontents"/>
            </w:pPr>
            <w:r w:rsidRPr="00410DC5">
              <w:t>3.98</w:t>
            </w:r>
          </w:p>
        </w:tc>
        <w:tc>
          <w:tcPr>
            <w:tcW w:w="1128" w:type="dxa"/>
            <w:noWrap/>
            <w:vAlign w:val="center"/>
            <w:hideMark/>
          </w:tcPr>
          <w:p w14:paraId="38FA3D15" w14:textId="77777777" w:rsidR="00D57BB8" w:rsidRPr="00410DC5" w:rsidRDefault="00D57BB8" w:rsidP="004E7641">
            <w:pPr>
              <w:pStyle w:val="Tablecontents"/>
            </w:pPr>
            <w:r w:rsidRPr="00410DC5">
              <w:t>2.52</w:t>
            </w:r>
          </w:p>
        </w:tc>
        <w:tc>
          <w:tcPr>
            <w:tcW w:w="961" w:type="dxa"/>
            <w:noWrap/>
            <w:vAlign w:val="center"/>
            <w:hideMark/>
          </w:tcPr>
          <w:p w14:paraId="73061E93" w14:textId="77777777" w:rsidR="00D57BB8" w:rsidRPr="00410DC5" w:rsidRDefault="00D57BB8" w:rsidP="004E7641">
            <w:pPr>
              <w:pStyle w:val="Tablecontents"/>
            </w:pPr>
            <w:r w:rsidRPr="00410DC5">
              <w:t>3.03</w:t>
            </w:r>
          </w:p>
        </w:tc>
      </w:tr>
      <w:tr w:rsidR="00A140BF" w:rsidRPr="00410DC5" w14:paraId="00A5E338" w14:textId="77777777" w:rsidTr="00D73271">
        <w:trPr>
          <w:trHeight w:val="288"/>
        </w:trPr>
        <w:tc>
          <w:tcPr>
            <w:tcW w:w="3334" w:type="dxa"/>
            <w:noWrap/>
            <w:vAlign w:val="center"/>
            <w:hideMark/>
          </w:tcPr>
          <w:p w14:paraId="5EC451AC" w14:textId="2399F879" w:rsidR="00D73271" w:rsidRPr="00410DC5" w:rsidRDefault="00D73271" w:rsidP="004E7641">
            <w:pPr>
              <w:pStyle w:val="Tablecontents"/>
            </w:pPr>
            <w:r w:rsidRPr="00410DC5">
              <w:rPr>
                <w:lang w:eastAsia="en-US"/>
              </w:rPr>
              <w:t>Depression</w:t>
            </w:r>
          </w:p>
        </w:tc>
        <w:tc>
          <w:tcPr>
            <w:tcW w:w="1881" w:type="dxa"/>
            <w:noWrap/>
            <w:vAlign w:val="center"/>
            <w:hideMark/>
          </w:tcPr>
          <w:p w14:paraId="2C7E2AEC" w14:textId="77777777" w:rsidR="00D73271" w:rsidRPr="00410DC5" w:rsidRDefault="00D73271" w:rsidP="004E7641">
            <w:pPr>
              <w:pStyle w:val="Tablecontents"/>
            </w:pPr>
            <w:r w:rsidRPr="00410DC5">
              <w:t>DAWBA</w:t>
            </w:r>
          </w:p>
        </w:tc>
        <w:tc>
          <w:tcPr>
            <w:tcW w:w="1128" w:type="dxa"/>
            <w:noWrap/>
            <w:vAlign w:val="center"/>
            <w:hideMark/>
          </w:tcPr>
          <w:p w14:paraId="7F4167BD" w14:textId="0A3827FA" w:rsidR="00D73271" w:rsidRPr="00410DC5" w:rsidRDefault="00D73271" w:rsidP="004E7641">
            <w:pPr>
              <w:pStyle w:val="Tablecontents"/>
            </w:pPr>
            <w:r w:rsidRPr="00410DC5">
              <w:t>Not used</w:t>
            </w:r>
          </w:p>
        </w:tc>
        <w:tc>
          <w:tcPr>
            <w:tcW w:w="1128" w:type="dxa"/>
            <w:noWrap/>
            <w:vAlign w:val="center"/>
            <w:hideMark/>
          </w:tcPr>
          <w:p w14:paraId="0B35ACDB" w14:textId="77777777" w:rsidR="00D73271" w:rsidRPr="00410DC5" w:rsidRDefault="00D73271" w:rsidP="004E7641">
            <w:pPr>
              <w:pStyle w:val="Tablecontents"/>
            </w:pPr>
            <w:r w:rsidRPr="00410DC5">
              <w:t>3.14</w:t>
            </w:r>
          </w:p>
        </w:tc>
        <w:tc>
          <w:tcPr>
            <w:tcW w:w="961" w:type="dxa"/>
            <w:noWrap/>
            <w:vAlign w:val="center"/>
            <w:hideMark/>
          </w:tcPr>
          <w:p w14:paraId="25351651" w14:textId="77777777" w:rsidR="00D73271" w:rsidRPr="00410DC5" w:rsidRDefault="00D73271" w:rsidP="004E7641">
            <w:pPr>
              <w:pStyle w:val="Tablecontents"/>
            </w:pPr>
            <w:r w:rsidRPr="00410DC5">
              <w:t>3.03</w:t>
            </w:r>
          </w:p>
        </w:tc>
      </w:tr>
      <w:tr w:rsidR="00A140BF" w:rsidRPr="00410DC5" w14:paraId="79671F87" w14:textId="77777777" w:rsidTr="00D73271">
        <w:trPr>
          <w:trHeight w:val="288"/>
        </w:trPr>
        <w:tc>
          <w:tcPr>
            <w:tcW w:w="3334" w:type="dxa"/>
            <w:noWrap/>
            <w:vAlign w:val="center"/>
            <w:hideMark/>
          </w:tcPr>
          <w:p w14:paraId="770A7AE3" w14:textId="35DE33F7" w:rsidR="00D73271" w:rsidRPr="00410DC5" w:rsidRDefault="00D73271" w:rsidP="004E7641">
            <w:pPr>
              <w:pStyle w:val="Tablecontents"/>
            </w:pPr>
            <w:r w:rsidRPr="00410DC5">
              <w:rPr>
                <w:lang w:eastAsia="en-US"/>
              </w:rPr>
              <w:t>Generalized anxiety</w:t>
            </w:r>
          </w:p>
        </w:tc>
        <w:tc>
          <w:tcPr>
            <w:tcW w:w="1881" w:type="dxa"/>
            <w:noWrap/>
            <w:vAlign w:val="center"/>
            <w:hideMark/>
          </w:tcPr>
          <w:p w14:paraId="6819425C" w14:textId="77777777" w:rsidR="00D73271" w:rsidRPr="00410DC5" w:rsidRDefault="00D73271" w:rsidP="004E7641">
            <w:pPr>
              <w:pStyle w:val="Tablecontents"/>
            </w:pPr>
            <w:r w:rsidRPr="00410DC5">
              <w:t>DAWBA</w:t>
            </w:r>
          </w:p>
        </w:tc>
        <w:tc>
          <w:tcPr>
            <w:tcW w:w="1128" w:type="dxa"/>
            <w:noWrap/>
            <w:vAlign w:val="center"/>
            <w:hideMark/>
          </w:tcPr>
          <w:p w14:paraId="2C13BE61" w14:textId="77777777" w:rsidR="00D73271" w:rsidRPr="00410DC5" w:rsidRDefault="00D73271" w:rsidP="004E7641">
            <w:pPr>
              <w:pStyle w:val="Tablecontents"/>
            </w:pPr>
            <w:r w:rsidRPr="00410DC5">
              <w:t>5.68</w:t>
            </w:r>
          </w:p>
        </w:tc>
        <w:tc>
          <w:tcPr>
            <w:tcW w:w="1128" w:type="dxa"/>
            <w:noWrap/>
            <w:vAlign w:val="center"/>
            <w:hideMark/>
          </w:tcPr>
          <w:p w14:paraId="0C7B6BDA" w14:textId="77777777" w:rsidR="00D73271" w:rsidRPr="00410DC5" w:rsidRDefault="00D73271" w:rsidP="004E7641">
            <w:pPr>
              <w:pStyle w:val="Tablecontents"/>
            </w:pPr>
            <w:r w:rsidRPr="00410DC5">
              <w:t>3.14</w:t>
            </w:r>
          </w:p>
        </w:tc>
        <w:tc>
          <w:tcPr>
            <w:tcW w:w="961" w:type="dxa"/>
            <w:noWrap/>
            <w:vAlign w:val="center"/>
            <w:hideMark/>
          </w:tcPr>
          <w:p w14:paraId="75E55126" w14:textId="77777777" w:rsidR="00D73271" w:rsidRPr="00410DC5" w:rsidRDefault="00D73271" w:rsidP="004E7641">
            <w:pPr>
              <w:pStyle w:val="Tablecontents"/>
            </w:pPr>
            <w:r w:rsidRPr="00410DC5">
              <w:t>3.03</w:t>
            </w:r>
          </w:p>
        </w:tc>
      </w:tr>
      <w:tr w:rsidR="00A140BF" w:rsidRPr="00410DC5" w14:paraId="55AC21A2" w14:textId="77777777" w:rsidTr="00D73271">
        <w:trPr>
          <w:trHeight w:val="288"/>
        </w:trPr>
        <w:tc>
          <w:tcPr>
            <w:tcW w:w="3334" w:type="dxa"/>
            <w:noWrap/>
            <w:vAlign w:val="center"/>
            <w:hideMark/>
          </w:tcPr>
          <w:p w14:paraId="043180A6" w14:textId="44F4C030" w:rsidR="00D73271" w:rsidRPr="00410DC5" w:rsidRDefault="00D73271" w:rsidP="004E7641">
            <w:pPr>
              <w:pStyle w:val="Tablecontents"/>
            </w:pPr>
            <w:r w:rsidRPr="00410DC5">
              <w:rPr>
                <w:lang w:eastAsia="en-US"/>
              </w:rPr>
              <w:t>Obsessive compulsive disorder</w:t>
            </w:r>
          </w:p>
        </w:tc>
        <w:tc>
          <w:tcPr>
            <w:tcW w:w="1881" w:type="dxa"/>
            <w:noWrap/>
            <w:vAlign w:val="center"/>
            <w:hideMark/>
          </w:tcPr>
          <w:p w14:paraId="7A21047E" w14:textId="77777777" w:rsidR="00D73271" w:rsidRPr="00410DC5" w:rsidRDefault="00D73271" w:rsidP="004E7641">
            <w:pPr>
              <w:pStyle w:val="Tablecontents"/>
            </w:pPr>
            <w:r w:rsidRPr="00410DC5">
              <w:t>DAWBA</w:t>
            </w:r>
          </w:p>
        </w:tc>
        <w:tc>
          <w:tcPr>
            <w:tcW w:w="1128" w:type="dxa"/>
            <w:noWrap/>
            <w:vAlign w:val="center"/>
            <w:hideMark/>
          </w:tcPr>
          <w:p w14:paraId="5FB64BB5" w14:textId="77777777" w:rsidR="00D73271" w:rsidRPr="00410DC5" w:rsidRDefault="00D73271" w:rsidP="004E7641">
            <w:pPr>
              <w:pStyle w:val="Tablecontents"/>
            </w:pPr>
            <w:r w:rsidRPr="00410DC5">
              <w:t>5.68</w:t>
            </w:r>
          </w:p>
        </w:tc>
        <w:tc>
          <w:tcPr>
            <w:tcW w:w="1128" w:type="dxa"/>
            <w:noWrap/>
            <w:vAlign w:val="center"/>
            <w:hideMark/>
          </w:tcPr>
          <w:p w14:paraId="6F835B5B" w14:textId="77777777" w:rsidR="00D73271" w:rsidRPr="00410DC5" w:rsidRDefault="00D73271" w:rsidP="004E7641">
            <w:pPr>
              <w:pStyle w:val="Tablecontents"/>
            </w:pPr>
            <w:r w:rsidRPr="00410DC5">
              <w:t>3.14</w:t>
            </w:r>
          </w:p>
        </w:tc>
        <w:tc>
          <w:tcPr>
            <w:tcW w:w="961" w:type="dxa"/>
            <w:noWrap/>
            <w:vAlign w:val="center"/>
            <w:hideMark/>
          </w:tcPr>
          <w:p w14:paraId="1D54B4E3" w14:textId="77777777" w:rsidR="00D73271" w:rsidRPr="00410DC5" w:rsidRDefault="00D73271" w:rsidP="004E7641">
            <w:pPr>
              <w:pStyle w:val="Tablecontents"/>
            </w:pPr>
            <w:r w:rsidRPr="00410DC5">
              <w:t>3.03</w:t>
            </w:r>
          </w:p>
        </w:tc>
      </w:tr>
      <w:tr w:rsidR="00A140BF" w:rsidRPr="00410DC5" w14:paraId="7AB39E84" w14:textId="77777777" w:rsidTr="00D73271">
        <w:trPr>
          <w:trHeight w:val="288"/>
        </w:trPr>
        <w:tc>
          <w:tcPr>
            <w:tcW w:w="3334" w:type="dxa"/>
            <w:noWrap/>
            <w:vAlign w:val="center"/>
            <w:hideMark/>
          </w:tcPr>
          <w:p w14:paraId="47933465" w14:textId="01C98A83" w:rsidR="00D73271" w:rsidRPr="00410DC5" w:rsidRDefault="00D73271" w:rsidP="004E7641">
            <w:pPr>
              <w:pStyle w:val="Tablecontents"/>
            </w:pPr>
            <w:r w:rsidRPr="00410DC5">
              <w:rPr>
                <w:lang w:eastAsia="en-US"/>
              </w:rPr>
              <w:t>Panic disorder</w:t>
            </w:r>
          </w:p>
        </w:tc>
        <w:tc>
          <w:tcPr>
            <w:tcW w:w="1881" w:type="dxa"/>
            <w:noWrap/>
            <w:vAlign w:val="center"/>
            <w:hideMark/>
          </w:tcPr>
          <w:p w14:paraId="754DD9C9" w14:textId="77777777" w:rsidR="00D73271" w:rsidRPr="00410DC5" w:rsidRDefault="00D73271" w:rsidP="004E7641">
            <w:pPr>
              <w:pStyle w:val="Tablecontents"/>
            </w:pPr>
            <w:r w:rsidRPr="00410DC5">
              <w:t>DAWBA</w:t>
            </w:r>
          </w:p>
        </w:tc>
        <w:tc>
          <w:tcPr>
            <w:tcW w:w="1128" w:type="dxa"/>
            <w:noWrap/>
            <w:vAlign w:val="center"/>
            <w:hideMark/>
          </w:tcPr>
          <w:p w14:paraId="46A8DEB8" w14:textId="77777777" w:rsidR="00D73271" w:rsidRPr="00410DC5" w:rsidRDefault="00D73271" w:rsidP="004E7641">
            <w:pPr>
              <w:pStyle w:val="Tablecontents"/>
            </w:pPr>
            <w:r w:rsidRPr="00410DC5">
              <w:t>5.68</w:t>
            </w:r>
          </w:p>
        </w:tc>
        <w:tc>
          <w:tcPr>
            <w:tcW w:w="1128" w:type="dxa"/>
            <w:noWrap/>
            <w:vAlign w:val="center"/>
            <w:hideMark/>
          </w:tcPr>
          <w:p w14:paraId="5775057F" w14:textId="77777777" w:rsidR="00D73271" w:rsidRPr="00410DC5" w:rsidRDefault="00D73271" w:rsidP="004E7641">
            <w:pPr>
              <w:pStyle w:val="Tablecontents"/>
            </w:pPr>
            <w:r w:rsidRPr="00410DC5">
              <w:t>3.14</w:t>
            </w:r>
          </w:p>
        </w:tc>
        <w:tc>
          <w:tcPr>
            <w:tcW w:w="961" w:type="dxa"/>
            <w:noWrap/>
            <w:vAlign w:val="center"/>
            <w:hideMark/>
          </w:tcPr>
          <w:p w14:paraId="3F60AC02" w14:textId="77777777" w:rsidR="00D73271" w:rsidRPr="00410DC5" w:rsidRDefault="00D73271" w:rsidP="004E7641">
            <w:pPr>
              <w:pStyle w:val="Tablecontents"/>
            </w:pPr>
            <w:r w:rsidRPr="00410DC5">
              <w:t>3.03</w:t>
            </w:r>
          </w:p>
        </w:tc>
      </w:tr>
      <w:tr w:rsidR="00A140BF" w:rsidRPr="00410DC5" w14:paraId="26683011" w14:textId="77777777" w:rsidTr="00D73271">
        <w:trPr>
          <w:trHeight w:val="288"/>
        </w:trPr>
        <w:tc>
          <w:tcPr>
            <w:tcW w:w="3334" w:type="dxa"/>
            <w:noWrap/>
            <w:vAlign w:val="center"/>
            <w:hideMark/>
          </w:tcPr>
          <w:p w14:paraId="57D52D55" w14:textId="68EDAB79" w:rsidR="00D73271" w:rsidRPr="00410DC5" w:rsidRDefault="00D73271" w:rsidP="004E7641">
            <w:pPr>
              <w:pStyle w:val="Tablecontents"/>
            </w:pPr>
            <w:r w:rsidRPr="00410DC5">
              <w:rPr>
                <w:lang w:eastAsia="en-US"/>
              </w:rPr>
              <w:t>Post-traumatic stress disorder</w:t>
            </w:r>
          </w:p>
        </w:tc>
        <w:tc>
          <w:tcPr>
            <w:tcW w:w="1881" w:type="dxa"/>
            <w:noWrap/>
            <w:vAlign w:val="center"/>
            <w:hideMark/>
          </w:tcPr>
          <w:p w14:paraId="2838E7A1" w14:textId="77777777" w:rsidR="00D73271" w:rsidRPr="00410DC5" w:rsidRDefault="00D73271" w:rsidP="004E7641">
            <w:pPr>
              <w:pStyle w:val="Tablecontents"/>
            </w:pPr>
            <w:r w:rsidRPr="00410DC5">
              <w:t>DAWBA</w:t>
            </w:r>
          </w:p>
        </w:tc>
        <w:tc>
          <w:tcPr>
            <w:tcW w:w="1128" w:type="dxa"/>
            <w:noWrap/>
            <w:vAlign w:val="center"/>
            <w:hideMark/>
          </w:tcPr>
          <w:p w14:paraId="2A1AC57C" w14:textId="77777777" w:rsidR="00D73271" w:rsidRPr="00410DC5" w:rsidRDefault="00D73271" w:rsidP="004E7641">
            <w:pPr>
              <w:pStyle w:val="Tablecontents"/>
            </w:pPr>
            <w:r w:rsidRPr="00410DC5">
              <w:t>5.68</w:t>
            </w:r>
          </w:p>
        </w:tc>
        <w:tc>
          <w:tcPr>
            <w:tcW w:w="1128" w:type="dxa"/>
            <w:noWrap/>
            <w:vAlign w:val="center"/>
            <w:hideMark/>
          </w:tcPr>
          <w:p w14:paraId="6016F026" w14:textId="77777777" w:rsidR="00D73271" w:rsidRPr="00410DC5" w:rsidRDefault="00D73271" w:rsidP="004E7641">
            <w:pPr>
              <w:pStyle w:val="Tablecontents"/>
            </w:pPr>
            <w:r w:rsidRPr="00410DC5">
              <w:t>3.14</w:t>
            </w:r>
          </w:p>
        </w:tc>
        <w:tc>
          <w:tcPr>
            <w:tcW w:w="961" w:type="dxa"/>
            <w:noWrap/>
            <w:vAlign w:val="center"/>
            <w:hideMark/>
          </w:tcPr>
          <w:p w14:paraId="6B07D44B" w14:textId="77777777" w:rsidR="00D73271" w:rsidRPr="00410DC5" w:rsidRDefault="00D73271" w:rsidP="004E7641">
            <w:pPr>
              <w:pStyle w:val="Tablecontents"/>
            </w:pPr>
            <w:r w:rsidRPr="00410DC5">
              <w:t>3.03</w:t>
            </w:r>
          </w:p>
        </w:tc>
      </w:tr>
      <w:tr w:rsidR="00A140BF" w:rsidRPr="00410DC5" w14:paraId="0385FB8D" w14:textId="77777777" w:rsidTr="00D73271">
        <w:trPr>
          <w:trHeight w:val="288"/>
        </w:trPr>
        <w:tc>
          <w:tcPr>
            <w:tcW w:w="3334" w:type="dxa"/>
            <w:noWrap/>
            <w:vAlign w:val="center"/>
            <w:hideMark/>
          </w:tcPr>
          <w:p w14:paraId="0608C888" w14:textId="7DDC3207" w:rsidR="00D73271" w:rsidRPr="00410DC5" w:rsidRDefault="00D73271" w:rsidP="004E7641">
            <w:pPr>
              <w:pStyle w:val="Tablecontents"/>
            </w:pPr>
            <w:r w:rsidRPr="00410DC5">
              <w:rPr>
                <w:lang w:eastAsia="en-US"/>
              </w:rPr>
              <w:t>Social phobia</w:t>
            </w:r>
          </w:p>
        </w:tc>
        <w:tc>
          <w:tcPr>
            <w:tcW w:w="1881" w:type="dxa"/>
            <w:noWrap/>
            <w:vAlign w:val="center"/>
            <w:hideMark/>
          </w:tcPr>
          <w:p w14:paraId="1A01C068" w14:textId="77777777" w:rsidR="00D73271" w:rsidRPr="00410DC5" w:rsidRDefault="00D73271" w:rsidP="004E7641">
            <w:pPr>
              <w:pStyle w:val="Tablecontents"/>
            </w:pPr>
            <w:r w:rsidRPr="00410DC5">
              <w:t>DAWBA</w:t>
            </w:r>
          </w:p>
        </w:tc>
        <w:tc>
          <w:tcPr>
            <w:tcW w:w="1128" w:type="dxa"/>
            <w:noWrap/>
            <w:vAlign w:val="center"/>
            <w:hideMark/>
          </w:tcPr>
          <w:p w14:paraId="503F15B2" w14:textId="77777777" w:rsidR="00D73271" w:rsidRPr="00410DC5" w:rsidRDefault="00D73271" w:rsidP="004E7641">
            <w:pPr>
              <w:pStyle w:val="Tablecontents"/>
            </w:pPr>
            <w:r w:rsidRPr="00410DC5">
              <w:t>5.68</w:t>
            </w:r>
          </w:p>
        </w:tc>
        <w:tc>
          <w:tcPr>
            <w:tcW w:w="1128" w:type="dxa"/>
            <w:noWrap/>
            <w:vAlign w:val="center"/>
            <w:hideMark/>
          </w:tcPr>
          <w:p w14:paraId="1F30252F" w14:textId="77777777" w:rsidR="00D73271" w:rsidRPr="00410DC5" w:rsidRDefault="00D73271" w:rsidP="004E7641">
            <w:pPr>
              <w:pStyle w:val="Tablecontents"/>
            </w:pPr>
            <w:r w:rsidRPr="00410DC5">
              <w:t>3.14</w:t>
            </w:r>
          </w:p>
        </w:tc>
        <w:tc>
          <w:tcPr>
            <w:tcW w:w="961" w:type="dxa"/>
            <w:noWrap/>
            <w:vAlign w:val="center"/>
            <w:hideMark/>
          </w:tcPr>
          <w:p w14:paraId="150F358C" w14:textId="77777777" w:rsidR="00D73271" w:rsidRPr="00410DC5" w:rsidRDefault="00D73271" w:rsidP="004E7641">
            <w:pPr>
              <w:pStyle w:val="Tablecontents"/>
            </w:pPr>
            <w:r w:rsidRPr="00410DC5">
              <w:t>3.03</w:t>
            </w:r>
          </w:p>
        </w:tc>
      </w:tr>
      <w:tr w:rsidR="00A140BF" w:rsidRPr="00410DC5" w14:paraId="028AEA96" w14:textId="77777777" w:rsidTr="00D73271">
        <w:trPr>
          <w:trHeight w:val="288"/>
        </w:trPr>
        <w:tc>
          <w:tcPr>
            <w:tcW w:w="3334" w:type="dxa"/>
            <w:noWrap/>
            <w:vAlign w:val="center"/>
            <w:hideMark/>
          </w:tcPr>
          <w:p w14:paraId="461012D5" w14:textId="351E4301" w:rsidR="00D73271" w:rsidRPr="00410DC5" w:rsidRDefault="00D73271" w:rsidP="004E7641">
            <w:pPr>
              <w:pStyle w:val="Tablecontents"/>
            </w:pPr>
            <w:r w:rsidRPr="00410DC5">
              <w:rPr>
                <w:lang w:eastAsia="en-US"/>
              </w:rPr>
              <w:t>Specific phobia</w:t>
            </w:r>
          </w:p>
        </w:tc>
        <w:tc>
          <w:tcPr>
            <w:tcW w:w="1881" w:type="dxa"/>
            <w:noWrap/>
            <w:vAlign w:val="center"/>
            <w:hideMark/>
          </w:tcPr>
          <w:p w14:paraId="71AF6193" w14:textId="77777777" w:rsidR="00D73271" w:rsidRPr="00410DC5" w:rsidRDefault="00D73271" w:rsidP="004E7641">
            <w:pPr>
              <w:pStyle w:val="Tablecontents"/>
            </w:pPr>
            <w:r w:rsidRPr="00410DC5">
              <w:t>DAWBA</w:t>
            </w:r>
          </w:p>
        </w:tc>
        <w:tc>
          <w:tcPr>
            <w:tcW w:w="1128" w:type="dxa"/>
            <w:noWrap/>
            <w:vAlign w:val="center"/>
            <w:hideMark/>
          </w:tcPr>
          <w:p w14:paraId="703F2954" w14:textId="77777777" w:rsidR="00D73271" w:rsidRPr="00410DC5" w:rsidRDefault="00D73271" w:rsidP="004E7641">
            <w:pPr>
              <w:pStyle w:val="Tablecontents"/>
            </w:pPr>
            <w:r w:rsidRPr="00410DC5">
              <w:t>5.11</w:t>
            </w:r>
          </w:p>
        </w:tc>
        <w:tc>
          <w:tcPr>
            <w:tcW w:w="1128" w:type="dxa"/>
            <w:noWrap/>
            <w:vAlign w:val="center"/>
            <w:hideMark/>
          </w:tcPr>
          <w:p w14:paraId="42216F21" w14:textId="77777777" w:rsidR="00D73271" w:rsidRPr="00410DC5" w:rsidRDefault="00D73271" w:rsidP="004E7641">
            <w:pPr>
              <w:pStyle w:val="Tablecontents"/>
            </w:pPr>
            <w:r w:rsidRPr="00410DC5">
              <w:t>3.14</w:t>
            </w:r>
          </w:p>
        </w:tc>
        <w:tc>
          <w:tcPr>
            <w:tcW w:w="961" w:type="dxa"/>
            <w:noWrap/>
            <w:vAlign w:val="center"/>
            <w:hideMark/>
          </w:tcPr>
          <w:p w14:paraId="17B12952" w14:textId="77777777" w:rsidR="00D73271" w:rsidRPr="00410DC5" w:rsidRDefault="00D73271" w:rsidP="004E7641">
            <w:pPr>
              <w:pStyle w:val="Tablecontents"/>
            </w:pPr>
            <w:r w:rsidRPr="00410DC5">
              <w:t>3.03</w:t>
            </w:r>
          </w:p>
        </w:tc>
      </w:tr>
      <w:tr w:rsidR="00A140BF" w:rsidRPr="00410DC5" w14:paraId="5314C026" w14:textId="77777777" w:rsidTr="00D73271">
        <w:trPr>
          <w:trHeight w:val="288"/>
        </w:trPr>
        <w:tc>
          <w:tcPr>
            <w:tcW w:w="3334" w:type="dxa"/>
            <w:noWrap/>
            <w:vAlign w:val="center"/>
            <w:hideMark/>
          </w:tcPr>
          <w:p w14:paraId="26562E06" w14:textId="599360EF" w:rsidR="00D57BB8" w:rsidRPr="00410DC5" w:rsidRDefault="00D57BB8" w:rsidP="004E7641">
            <w:pPr>
              <w:pStyle w:val="Tablecontents"/>
            </w:pPr>
            <w:r w:rsidRPr="00410DC5">
              <w:t>Harmful drinking</w:t>
            </w:r>
          </w:p>
        </w:tc>
        <w:tc>
          <w:tcPr>
            <w:tcW w:w="1881" w:type="dxa"/>
            <w:noWrap/>
            <w:vAlign w:val="center"/>
            <w:hideMark/>
          </w:tcPr>
          <w:p w14:paraId="53305221" w14:textId="77777777" w:rsidR="00D57BB8" w:rsidRPr="00410DC5" w:rsidRDefault="00D57BB8" w:rsidP="004E7641">
            <w:pPr>
              <w:pStyle w:val="Tablecontents"/>
            </w:pPr>
            <w:r w:rsidRPr="00410DC5">
              <w:t>DAWBA</w:t>
            </w:r>
          </w:p>
        </w:tc>
        <w:tc>
          <w:tcPr>
            <w:tcW w:w="1128" w:type="dxa"/>
            <w:noWrap/>
            <w:vAlign w:val="center"/>
            <w:hideMark/>
          </w:tcPr>
          <w:p w14:paraId="7FCBA46F" w14:textId="77777777" w:rsidR="00D57BB8" w:rsidRPr="00410DC5" w:rsidRDefault="00D57BB8" w:rsidP="004E7641">
            <w:pPr>
              <w:pStyle w:val="Tablecontents"/>
            </w:pPr>
            <w:r w:rsidRPr="00410DC5">
              <w:t>0</w:t>
            </w:r>
          </w:p>
        </w:tc>
        <w:tc>
          <w:tcPr>
            <w:tcW w:w="1128" w:type="dxa"/>
            <w:noWrap/>
            <w:vAlign w:val="center"/>
            <w:hideMark/>
          </w:tcPr>
          <w:p w14:paraId="42703E78" w14:textId="5509EA2D" w:rsidR="00D57BB8" w:rsidRPr="00410DC5" w:rsidRDefault="007C6318" w:rsidP="004E7641">
            <w:pPr>
              <w:pStyle w:val="Tablecontents"/>
            </w:pPr>
            <w:r w:rsidRPr="00410DC5">
              <w:t>Not used</w:t>
            </w:r>
          </w:p>
        </w:tc>
        <w:tc>
          <w:tcPr>
            <w:tcW w:w="961" w:type="dxa"/>
            <w:noWrap/>
            <w:vAlign w:val="center"/>
            <w:hideMark/>
          </w:tcPr>
          <w:p w14:paraId="67195D14" w14:textId="77777777" w:rsidR="00D57BB8" w:rsidRPr="00410DC5" w:rsidRDefault="00D57BB8" w:rsidP="004E7641">
            <w:pPr>
              <w:pStyle w:val="Tablecontents"/>
            </w:pPr>
            <w:r w:rsidRPr="00410DC5">
              <w:t>0</w:t>
            </w:r>
          </w:p>
        </w:tc>
      </w:tr>
      <w:tr w:rsidR="00A140BF" w:rsidRPr="00410DC5" w14:paraId="17874345" w14:textId="77777777" w:rsidTr="00D73271">
        <w:trPr>
          <w:trHeight w:val="288"/>
        </w:trPr>
        <w:tc>
          <w:tcPr>
            <w:tcW w:w="3334" w:type="dxa"/>
            <w:noWrap/>
            <w:vAlign w:val="center"/>
            <w:hideMark/>
          </w:tcPr>
          <w:p w14:paraId="5E1C639F" w14:textId="77777777" w:rsidR="00D57BB8" w:rsidRPr="00410DC5" w:rsidRDefault="00D57BB8" w:rsidP="004E7641">
            <w:pPr>
              <w:pStyle w:val="Tablecontents"/>
            </w:pPr>
            <w:r w:rsidRPr="00410DC5">
              <w:t>Drug Use</w:t>
            </w:r>
          </w:p>
        </w:tc>
        <w:tc>
          <w:tcPr>
            <w:tcW w:w="1881" w:type="dxa"/>
            <w:noWrap/>
            <w:vAlign w:val="center"/>
            <w:hideMark/>
          </w:tcPr>
          <w:p w14:paraId="0226A13C" w14:textId="77777777" w:rsidR="00D57BB8" w:rsidRPr="00410DC5" w:rsidRDefault="00D57BB8" w:rsidP="004E7641">
            <w:pPr>
              <w:pStyle w:val="Tablecontents"/>
            </w:pPr>
            <w:r w:rsidRPr="00410DC5">
              <w:t>ESPAD</w:t>
            </w:r>
          </w:p>
        </w:tc>
        <w:tc>
          <w:tcPr>
            <w:tcW w:w="1128" w:type="dxa"/>
            <w:noWrap/>
            <w:vAlign w:val="center"/>
            <w:hideMark/>
          </w:tcPr>
          <w:p w14:paraId="1F041F70" w14:textId="77777777" w:rsidR="00D57BB8" w:rsidRPr="00410DC5" w:rsidRDefault="00D57BB8" w:rsidP="004E7641">
            <w:pPr>
              <w:pStyle w:val="Tablecontents"/>
            </w:pPr>
            <w:r w:rsidRPr="00410DC5">
              <w:t>0</w:t>
            </w:r>
          </w:p>
        </w:tc>
        <w:tc>
          <w:tcPr>
            <w:tcW w:w="1128" w:type="dxa"/>
            <w:noWrap/>
            <w:vAlign w:val="center"/>
            <w:hideMark/>
          </w:tcPr>
          <w:p w14:paraId="7C36DEB5" w14:textId="77777777" w:rsidR="00D57BB8" w:rsidRPr="00410DC5" w:rsidRDefault="00D57BB8" w:rsidP="004E7641">
            <w:pPr>
              <w:pStyle w:val="Tablecontents"/>
            </w:pPr>
            <w:r w:rsidRPr="00410DC5">
              <w:t>0</w:t>
            </w:r>
          </w:p>
        </w:tc>
        <w:tc>
          <w:tcPr>
            <w:tcW w:w="961" w:type="dxa"/>
            <w:noWrap/>
            <w:vAlign w:val="center"/>
            <w:hideMark/>
          </w:tcPr>
          <w:p w14:paraId="600AC07C" w14:textId="77777777" w:rsidR="00D57BB8" w:rsidRPr="00410DC5" w:rsidRDefault="00D57BB8" w:rsidP="004E7641">
            <w:pPr>
              <w:pStyle w:val="Tablecontents"/>
            </w:pPr>
            <w:r w:rsidRPr="00410DC5">
              <w:t>0</w:t>
            </w:r>
          </w:p>
        </w:tc>
      </w:tr>
      <w:tr w:rsidR="00A140BF" w:rsidRPr="00410DC5" w14:paraId="541A366D" w14:textId="77777777" w:rsidTr="00D73271">
        <w:trPr>
          <w:trHeight w:val="288"/>
        </w:trPr>
        <w:tc>
          <w:tcPr>
            <w:tcW w:w="3334" w:type="dxa"/>
            <w:noWrap/>
            <w:vAlign w:val="center"/>
            <w:hideMark/>
          </w:tcPr>
          <w:p w14:paraId="3B2C68F6" w14:textId="69C2F3BD" w:rsidR="00D57BB8" w:rsidRPr="00410DC5" w:rsidRDefault="00D57BB8" w:rsidP="004E7641">
            <w:pPr>
              <w:pStyle w:val="Tablecontents"/>
            </w:pPr>
            <w:r w:rsidRPr="00410DC5">
              <w:t>Emotional abuse</w:t>
            </w:r>
            <w:r w:rsidR="003A4DA2" w:rsidRPr="00410DC5">
              <w:t>*</w:t>
            </w:r>
          </w:p>
        </w:tc>
        <w:tc>
          <w:tcPr>
            <w:tcW w:w="1881" w:type="dxa"/>
            <w:noWrap/>
            <w:vAlign w:val="center"/>
            <w:hideMark/>
          </w:tcPr>
          <w:p w14:paraId="31C3765E" w14:textId="77777777" w:rsidR="00D57BB8" w:rsidRPr="00410DC5" w:rsidRDefault="00D57BB8" w:rsidP="004E7641">
            <w:pPr>
              <w:pStyle w:val="Tablecontents"/>
            </w:pPr>
            <w:r w:rsidRPr="00410DC5">
              <w:t>CTQ</w:t>
            </w:r>
          </w:p>
        </w:tc>
        <w:tc>
          <w:tcPr>
            <w:tcW w:w="1128" w:type="dxa"/>
            <w:noWrap/>
            <w:vAlign w:val="center"/>
            <w:hideMark/>
          </w:tcPr>
          <w:p w14:paraId="32A0B530" w14:textId="77777777" w:rsidR="00D57BB8" w:rsidRPr="00410DC5" w:rsidRDefault="00D57BB8" w:rsidP="004E7641">
            <w:pPr>
              <w:pStyle w:val="Tablecontents"/>
            </w:pPr>
            <w:r w:rsidRPr="00410DC5">
              <w:t>26.14</w:t>
            </w:r>
          </w:p>
        </w:tc>
        <w:tc>
          <w:tcPr>
            <w:tcW w:w="1128" w:type="dxa"/>
            <w:noWrap/>
            <w:vAlign w:val="center"/>
            <w:hideMark/>
          </w:tcPr>
          <w:p w14:paraId="5A53BF63" w14:textId="77777777" w:rsidR="00D57BB8" w:rsidRPr="00410DC5" w:rsidRDefault="00D57BB8" w:rsidP="004E7641">
            <w:pPr>
              <w:pStyle w:val="Tablecontents"/>
            </w:pPr>
            <w:r w:rsidRPr="00410DC5">
              <w:t>8.81</w:t>
            </w:r>
          </w:p>
        </w:tc>
        <w:tc>
          <w:tcPr>
            <w:tcW w:w="961" w:type="dxa"/>
            <w:noWrap/>
            <w:vAlign w:val="center"/>
            <w:hideMark/>
          </w:tcPr>
          <w:p w14:paraId="59E227B5" w14:textId="77777777" w:rsidR="00D57BB8" w:rsidRPr="00410DC5" w:rsidRDefault="00D57BB8" w:rsidP="004E7641">
            <w:pPr>
              <w:pStyle w:val="Tablecontents"/>
            </w:pPr>
            <w:r w:rsidRPr="00410DC5">
              <w:t>32.32</w:t>
            </w:r>
          </w:p>
        </w:tc>
      </w:tr>
      <w:tr w:rsidR="00A140BF" w:rsidRPr="00410DC5" w14:paraId="0CEB93A3" w14:textId="77777777" w:rsidTr="00D73271">
        <w:trPr>
          <w:trHeight w:val="288"/>
        </w:trPr>
        <w:tc>
          <w:tcPr>
            <w:tcW w:w="3334" w:type="dxa"/>
            <w:noWrap/>
            <w:vAlign w:val="center"/>
            <w:hideMark/>
          </w:tcPr>
          <w:p w14:paraId="0CA6CE1D" w14:textId="770D92AB" w:rsidR="00D57BB8" w:rsidRPr="00410DC5" w:rsidRDefault="00D57BB8" w:rsidP="004E7641">
            <w:pPr>
              <w:pStyle w:val="Tablecontents"/>
            </w:pPr>
            <w:r w:rsidRPr="00410DC5">
              <w:t>Physical abuse</w:t>
            </w:r>
            <w:r w:rsidR="003A4DA2" w:rsidRPr="00410DC5">
              <w:t>*</w:t>
            </w:r>
          </w:p>
        </w:tc>
        <w:tc>
          <w:tcPr>
            <w:tcW w:w="1881" w:type="dxa"/>
            <w:noWrap/>
            <w:vAlign w:val="center"/>
            <w:hideMark/>
          </w:tcPr>
          <w:p w14:paraId="763DF231" w14:textId="77777777" w:rsidR="00D57BB8" w:rsidRPr="00410DC5" w:rsidRDefault="00D57BB8" w:rsidP="004E7641">
            <w:pPr>
              <w:pStyle w:val="Tablecontents"/>
            </w:pPr>
            <w:r w:rsidRPr="00410DC5">
              <w:t>CTQ</w:t>
            </w:r>
          </w:p>
        </w:tc>
        <w:tc>
          <w:tcPr>
            <w:tcW w:w="1128" w:type="dxa"/>
            <w:noWrap/>
            <w:vAlign w:val="center"/>
            <w:hideMark/>
          </w:tcPr>
          <w:p w14:paraId="418142D4" w14:textId="77777777" w:rsidR="00D57BB8" w:rsidRPr="00410DC5" w:rsidRDefault="00D57BB8" w:rsidP="004E7641">
            <w:pPr>
              <w:pStyle w:val="Tablecontents"/>
            </w:pPr>
            <w:r w:rsidRPr="00410DC5">
              <w:t>25.57</w:t>
            </w:r>
          </w:p>
        </w:tc>
        <w:tc>
          <w:tcPr>
            <w:tcW w:w="1128" w:type="dxa"/>
            <w:noWrap/>
            <w:vAlign w:val="center"/>
            <w:hideMark/>
          </w:tcPr>
          <w:p w14:paraId="16ED90C4" w14:textId="77777777" w:rsidR="00D57BB8" w:rsidRPr="00410DC5" w:rsidRDefault="00D57BB8" w:rsidP="004E7641">
            <w:pPr>
              <w:pStyle w:val="Tablecontents"/>
            </w:pPr>
            <w:r w:rsidRPr="00410DC5">
              <w:t>8.81</w:t>
            </w:r>
          </w:p>
        </w:tc>
        <w:tc>
          <w:tcPr>
            <w:tcW w:w="961" w:type="dxa"/>
            <w:noWrap/>
            <w:vAlign w:val="center"/>
            <w:hideMark/>
          </w:tcPr>
          <w:p w14:paraId="32D76933" w14:textId="77777777" w:rsidR="00D57BB8" w:rsidRPr="00410DC5" w:rsidRDefault="00D57BB8" w:rsidP="004E7641">
            <w:pPr>
              <w:pStyle w:val="Tablecontents"/>
            </w:pPr>
            <w:r w:rsidRPr="00410DC5">
              <w:t>31.31</w:t>
            </w:r>
          </w:p>
        </w:tc>
      </w:tr>
      <w:tr w:rsidR="00A140BF" w:rsidRPr="00410DC5" w14:paraId="3462BBFE" w14:textId="77777777" w:rsidTr="00D73271">
        <w:trPr>
          <w:trHeight w:val="288"/>
        </w:trPr>
        <w:tc>
          <w:tcPr>
            <w:tcW w:w="3334" w:type="dxa"/>
            <w:noWrap/>
            <w:vAlign w:val="center"/>
            <w:hideMark/>
          </w:tcPr>
          <w:p w14:paraId="448B79FB" w14:textId="5EC0915F" w:rsidR="00D57BB8" w:rsidRPr="00410DC5" w:rsidRDefault="00D57BB8" w:rsidP="004E7641">
            <w:pPr>
              <w:pStyle w:val="Tablecontents"/>
            </w:pPr>
            <w:r w:rsidRPr="00410DC5">
              <w:t>Emotional neglect</w:t>
            </w:r>
            <w:r w:rsidR="003A4DA2" w:rsidRPr="00410DC5">
              <w:t>*</w:t>
            </w:r>
          </w:p>
        </w:tc>
        <w:tc>
          <w:tcPr>
            <w:tcW w:w="1881" w:type="dxa"/>
            <w:noWrap/>
            <w:vAlign w:val="center"/>
            <w:hideMark/>
          </w:tcPr>
          <w:p w14:paraId="35D35AA4" w14:textId="77777777" w:rsidR="00D57BB8" w:rsidRPr="00410DC5" w:rsidRDefault="00D57BB8" w:rsidP="004E7641">
            <w:pPr>
              <w:pStyle w:val="Tablecontents"/>
            </w:pPr>
            <w:r w:rsidRPr="00410DC5">
              <w:t>CTQ</w:t>
            </w:r>
          </w:p>
        </w:tc>
        <w:tc>
          <w:tcPr>
            <w:tcW w:w="1128" w:type="dxa"/>
            <w:noWrap/>
            <w:vAlign w:val="center"/>
            <w:hideMark/>
          </w:tcPr>
          <w:p w14:paraId="084911DC" w14:textId="1366312A" w:rsidR="00D57BB8" w:rsidRPr="00410DC5" w:rsidRDefault="00D57BB8" w:rsidP="004E7641">
            <w:pPr>
              <w:pStyle w:val="Tablecontents"/>
            </w:pPr>
            <w:r w:rsidRPr="00410DC5">
              <w:t>26.7</w:t>
            </w:r>
            <w:r w:rsidR="009706C0" w:rsidRPr="00410DC5">
              <w:t>0</w:t>
            </w:r>
          </w:p>
        </w:tc>
        <w:tc>
          <w:tcPr>
            <w:tcW w:w="1128" w:type="dxa"/>
            <w:noWrap/>
            <w:vAlign w:val="center"/>
            <w:hideMark/>
          </w:tcPr>
          <w:p w14:paraId="763ED4F3" w14:textId="77777777" w:rsidR="00D57BB8" w:rsidRPr="00410DC5" w:rsidRDefault="00D57BB8" w:rsidP="004E7641">
            <w:pPr>
              <w:pStyle w:val="Tablecontents"/>
            </w:pPr>
            <w:r w:rsidRPr="00410DC5">
              <w:t>8.81</w:t>
            </w:r>
          </w:p>
        </w:tc>
        <w:tc>
          <w:tcPr>
            <w:tcW w:w="961" w:type="dxa"/>
            <w:noWrap/>
            <w:vAlign w:val="center"/>
            <w:hideMark/>
          </w:tcPr>
          <w:p w14:paraId="637C58AC" w14:textId="77777777" w:rsidR="00D57BB8" w:rsidRPr="00410DC5" w:rsidRDefault="00D57BB8" w:rsidP="004E7641">
            <w:pPr>
              <w:pStyle w:val="Tablecontents"/>
            </w:pPr>
            <w:r w:rsidRPr="00410DC5">
              <w:t>32.32</w:t>
            </w:r>
          </w:p>
        </w:tc>
      </w:tr>
      <w:tr w:rsidR="00A140BF" w:rsidRPr="00410DC5" w14:paraId="06EE81BF" w14:textId="77777777" w:rsidTr="00D73271">
        <w:trPr>
          <w:trHeight w:val="288"/>
        </w:trPr>
        <w:tc>
          <w:tcPr>
            <w:tcW w:w="3334" w:type="dxa"/>
            <w:noWrap/>
            <w:vAlign w:val="center"/>
            <w:hideMark/>
          </w:tcPr>
          <w:p w14:paraId="4AD2BC44" w14:textId="1C95CF0B" w:rsidR="00D57BB8" w:rsidRPr="00410DC5" w:rsidRDefault="00D57BB8" w:rsidP="004E7641">
            <w:pPr>
              <w:pStyle w:val="Tablecontents"/>
            </w:pPr>
            <w:r w:rsidRPr="00410DC5">
              <w:t>Physical neglect</w:t>
            </w:r>
            <w:r w:rsidR="003A4DA2" w:rsidRPr="00410DC5">
              <w:t>*</w:t>
            </w:r>
          </w:p>
        </w:tc>
        <w:tc>
          <w:tcPr>
            <w:tcW w:w="1881" w:type="dxa"/>
            <w:noWrap/>
            <w:vAlign w:val="center"/>
            <w:hideMark/>
          </w:tcPr>
          <w:p w14:paraId="118D5100" w14:textId="77777777" w:rsidR="00D57BB8" w:rsidRPr="00410DC5" w:rsidRDefault="00D57BB8" w:rsidP="004E7641">
            <w:pPr>
              <w:pStyle w:val="Tablecontents"/>
            </w:pPr>
            <w:r w:rsidRPr="00410DC5">
              <w:t>CTQ</w:t>
            </w:r>
          </w:p>
        </w:tc>
        <w:tc>
          <w:tcPr>
            <w:tcW w:w="1128" w:type="dxa"/>
            <w:noWrap/>
            <w:vAlign w:val="center"/>
            <w:hideMark/>
          </w:tcPr>
          <w:p w14:paraId="75692DBC" w14:textId="77777777" w:rsidR="00D57BB8" w:rsidRPr="00410DC5" w:rsidRDefault="00D57BB8" w:rsidP="004E7641">
            <w:pPr>
              <w:pStyle w:val="Tablecontents"/>
            </w:pPr>
            <w:r w:rsidRPr="00410DC5">
              <w:t>27.27</w:t>
            </w:r>
          </w:p>
        </w:tc>
        <w:tc>
          <w:tcPr>
            <w:tcW w:w="1128" w:type="dxa"/>
            <w:noWrap/>
            <w:vAlign w:val="center"/>
            <w:hideMark/>
          </w:tcPr>
          <w:p w14:paraId="5F0C831A" w14:textId="77777777" w:rsidR="00D57BB8" w:rsidRPr="00410DC5" w:rsidRDefault="00D57BB8" w:rsidP="004E7641">
            <w:pPr>
              <w:pStyle w:val="Tablecontents"/>
            </w:pPr>
            <w:r w:rsidRPr="00410DC5">
              <w:t>8.18</w:t>
            </w:r>
          </w:p>
        </w:tc>
        <w:tc>
          <w:tcPr>
            <w:tcW w:w="961" w:type="dxa"/>
            <w:noWrap/>
            <w:vAlign w:val="center"/>
            <w:hideMark/>
          </w:tcPr>
          <w:p w14:paraId="7E0E5562" w14:textId="5278C8F6" w:rsidR="00D57BB8" w:rsidRPr="00410DC5" w:rsidRDefault="00D57BB8" w:rsidP="004E7641">
            <w:pPr>
              <w:pStyle w:val="Tablecontents"/>
            </w:pPr>
            <w:r w:rsidRPr="00410DC5">
              <w:t>30.3</w:t>
            </w:r>
            <w:r w:rsidR="009706C0" w:rsidRPr="00410DC5">
              <w:t>0</w:t>
            </w:r>
          </w:p>
        </w:tc>
      </w:tr>
      <w:tr w:rsidR="00A140BF" w:rsidRPr="00410DC5" w14:paraId="7F4E3320" w14:textId="77777777" w:rsidTr="00D73271">
        <w:trPr>
          <w:trHeight w:val="288"/>
        </w:trPr>
        <w:tc>
          <w:tcPr>
            <w:tcW w:w="3334" w:type="dxa"/>
            <w:noWrap/>
            <w:vAlign w:val="center"/>
            <w:hideMark/>
          </w:tcPr>
          <w:p w14:paraId="06F43AA8" w14:textId="77777777" w:rsidR="00D57BB8" w:rsidRPr="00410DC5" w:rsidRDefault="00D57BB8" w:rsidP="004E7641">
            <w:pPr>
              <w:pStyle w:val="Tablecontents"/>
            </w:pPr>
            <w:r w:rsidRPr="00410DC5">
              <w:t>Bullied at school/college/work</w:t>
            </w:r>
          </w:p>
        </w:tc>
        <w:tc>
          <w:tcPr>
            <w:tcW w:w="1881" w:type="dxa"/>
            <w:noWrap/>
            <w:vAlign w:val="center"/>
            <w:hideMark/>
          </w:tcPr>
          <w:p w14:paraId="627AF055" w14:textId="77777777" w:rsidR="00D57BB8" w:rsidRPr="00410DC5" w:rsidRDefault="00D57BB8" w:rsidP="004E7641">
            <w:pPr>
              <w:pStyle w:val="Tablecontents"/>
            </w:pPr>
            <w:r w:rsidRPr="00410DC5">
              <w:t>Revised Olweus Bully/ Victim</w:t>
            </w:r>
          </w:p>
        </w:tc>
        <w:tc>
          <w:tcPr>
            <w:tcW w:w="1128" w:type="dxa"/>
            <w:noWrap/>
            <w:vAlign w:val="center"/>
            <w:hideMark/>
          </w:tcPr>
          <w:p w14:paraId="2162DAA7" w14:textId="77777777" w:rsidR="00D57BB8" w:rsidRPr="00410DC5" w:rsidRDefault="00D57BB8" w:rsidP="004E7641">
            <w:pPr>
              <w:pStyle w:val="Tablecontents"/>
            </w:pPr>
            <w:r w:rsidRPr="00410DC5">
              <w:t>0</w:t>
            </w:r>
          </w:p>
        </w:tc>
        <w:tc>
          <w:tcPr>
            <w:tcW w:w="1128" w:type="dxa"/>
            <w:noWrap/>
            <w:vAlign w:val="center"/>
            <w:hideMark/>
          </w:tcPr>
          <w:p w14:paraId="686AF01D" w14:textId="77777777" w:rsidR="00D57BB8" w:rsidRPr="00410DC5" w:rsidRDefault="00D57BB8" w:rsidP="004E7641">
            <w:pPr>
              <w:pStyle w:val="Tablecontents"/>
            </w:pPr>
            <w:r w:rsidRPr="00410DC5">
              <w:t>0</w:t>
            </w:r>
          </w:p>
        </w:tc>
        <w:tc>
          <w:tcPr>
            <w:tcW w:w="961" w:type="dxa"/>
            <w:noWrap/>
            <w:vAlign w:val="center"/>
            <w:hideMark/>
          </w:tcPr>
          <w:p w14:paraId="698A7242" w14:textId="77777777" w:rsidR="00D57BB8" w:rsidRPr="00410DC5" w:rsidRDefault="00D57BB8" w:rsidP="004E7641">
            <w:pPr>
              <w:pStyle w:val="Tablecontents"/>
            </w:pPr>
            <w:r w:rsidRPr="00410DC5">
              <w:t>0</w:t>
            </w:r>
          </w:p>
        </w:tc>
      </w:tr>
      <w:tr w:rsidR="00A140BF" w:rsidRPr="00410DC5" w14:paraId="798E3A8C" w14:textId="77777777" w:rsidTr="00D73271">
        <w:trPr>
          <w:trHeight w:val="288"/>
        </w:trPr>
        <w:tc>
          <w:tcPr>
            <w:tcW w:w="3334" w:type="dxa"/>
            <w:noWrap/>
            <w:vAlign w:val="center"/>
            <w:hideMark/>
          </w:tcPr>
          <w:p w14:paraId="760C5B11" w14:textId="77777777" w:rsidR="00D57BB8" w:rsidRPr="00410DC5" w:rsidRDefault="00D57BB8" w:rsidP="004E7641">
            <w:pPr>
              <w:pStyle w:val="Tablecontents"/>
            </w:pPr>
            <w:r w:rsidRPr="00410DC5">
              <w:lastRenderedPageBreak/>
              <w:t>Emotional bullying by a peer</w:t>
            </w:r>
          </w:p>
        </w:tc>
        <w:tc>
          <w:tcPr>
            <w:tcW w:w="1881" w:type="dxa"/>
            <w:noWrap/>
            <w:vAlign w:val="center"/>
            <w:hideMark/>
          </w:tcPr>
          <w:p w14:paraId="530E9289" w14:textId="77777777" w:rsidR="00D57BB8" w:rsidRPr="00410DC5" w:rsidRDefault="00D57BB8" w:rsidP="004E7641">
            <w:pPr>
              <w:pStyle w:val="Tablecontents"/>
            </w:pPr>
            <w:r w:rsidRPr="00410DC5">
              <w:t>Revised Olweus Bully/ Victim</w:t>
            </w:r>
          </w:p>
        </w:tc>
        <w:tc>
          <w:tcPr>
            <w:tcW w:w="1128" w:type="dxa"/>
            <w:noWrap/>
            <w:vAlign w:val="center"/>
            <w:hideMark/>
          </w:tcPr>
          <w:p w14:paraId="7118793E" w14:textId="77777777" w:rsidR="00D57BB8" w:rsidRPr="00410DC5" w:rsidRDefault="00D57BB8" w:rsidP="004E7641">
            <w:pPr>
              <w:pStyle w:val="Tablecontents"/>
            </w:pPr>
            <w:r w:rsidRPr="00410DC5">
              <w:t>0</w:t>
            </w:r>
          </w:p>
        </w:tc>
        <w:tc>
          <w:tcPr>
            <w:tcW w:w="1128" w:type="dxa"/>
            <w:noWrap/>
            <w:vAlign w:val="center"/>
            <w:hideMark/>
          </w:tcPr>
          <w:p w14:paraId="52F039CE" w14:textId="77777777" w:rsidR="00D57BB8" w:rsidRPr="00410DC5" w:rsidRDefault="00D57BB8" w:rsidP="004E7641">
            <w:pPr>
              <w:pStyle w:val="Tablecontents"/>
            </w:pPr>
            <w:r w:rsidRPr="00410DC5">
              <w:t>0</w:t>
            </w:r>
          </w:p>
        </w:tc>
        <w:tc>
          <w:tcPr>
            <w:tcW w:w="961" w:type="dxa"/>
            <w:noWrap/>
            <w:vAlign w:val="center"/>
            <w:hideMark/>
          </w:tcPr>
          <w:p w14:paraId="64E67E75" w14:textId="77777777" w:rsidR="00D57BB8" w:rsidRPr="00410DC5" w:rsidRDefault="00D57BB8" w:rsidP="004E7641">
            <w:pPr>
              <w:pStyle w:val="Tablecontents"/>
            </w:pPr>
            <w:r w:rsidRPr="00410DC5">
              <w:t>0</w:t>
            </w:r>
          </w:p>
        </w:tc>
      </w:tr>
      <w:tr w:rsidR="00A140BF" w:rsidRPr="00410DC5" w14:paraId="7C87B5BD" w14:textId="77777777" w:rsidTr="00D73271">
        <w:trPr>
          <w:trHeight w:val="288"/>
        </w:trPr>
        <w:tc>
          <w:tcPr>
            <w:tcW w:w="3334" w:type="dxa"/>
            <w:noWrap/>
            <w:vAlign w:val="center"/>
            <w:hideMark/>
          </w:tcPr>
          <w:p w14:paraId="60690A36" w14:textId="77777777" w:rsidR="00D57BB8" w:rsidRPr="00410DC5" w:rsidRDefault="00D57BB8" w:rsidP="004E7641">
            <w:pPr>
              <w:pStyle w:val="Tablecontents"/>
            </w:pPr>
            <w:r w:rsidRPr="00410DC5">
              <w:t>Bullied with social exclusion by a peer</w:t>
            </w:r>
          </w:p>
        </w:tc>
        <w:tc>
          <w:tcPr>
            <w:tcW w:w="1881" w:type="dxa"/>
            <w:noWrap/>
            <w:vAlign w:val="center"/>
            <w:hideMark/>
          </w:tcPr>
          <w:p w14:paraId="38B9B579" w14:textId="77777777" w:rsidR="00D57BB8" w:rsidRPr="00410DC5" w:rsidRDefault="00D57BB8" w:rsidP="004E7641">
            <w:pPr>
              <w:pStyle w:val="Tablecontents"/>
            </w:pPr>
            <w:r w:rsidRPr="00410DC5">
              <w:t>Revised Olweus Bully/ Victim</w:t>
            </w:r>
          </w:p>
        </w:tc>
        <w:tc>
          <w:tcPr>
            <w:tcW w:w="1128" w:type="dxa"/>
            <w:noWrap/>
            <w:vAlign w:val="center"/>
            <w:hideMark/>
          </w:tcPr>
          <w:p w14:paraId="4773C676" w14:textId="77777777" w:rsidR="00D57BB8" w:rsidRPr="00410DC5" w:rsidRDefault="00D57BB8" w:rsidP="004E7641">
            <w:pPr>
              <w:pStyle w:val="Tablecontents"/>
            </w:pPr>
            <w:r w:rsidRPr="00410DC5">
              <w:t>0</w:t>
            </w:r>
          </w:p>
        </w:tc>
        <w:tc>
          <w:tcPr>
            <w:tcW w:w="1128" w:type="dxa"/>
            <w:noWrap/>
            <w:vAlign w:val="center"/>
            <w:hideMark/>
          </w:tcPr>
          <w:p w14:paraId="3F917F19" w14:textId="77777777" w:rsidR="00D57BB8" w:rsidRPr="00410DC5" w:rsidRDefault="00D57BB8" w:rsidP="004E7641">
            <w:pPr>
              <w:pStyle w:val="Tablecontents"/>
            </w:pPr>
            <w:r w:rsidRPr="00410DC5">
              <w:t>0</w:t>
            </w:r>
          </w:p>
        </w:tc>
        <w:tc>
          <w:tcPr>
            <w:tcW w:w="961" w:type="dxa"/>
            <w:noWrap/>
            <w:vAlign w:val="center"/>
            <w:hideMark/>
          </w:tcPr>
          <w:p w14:paraId="4BC5C0F1" w14:textId="77777777" w:rsidR="00D57BB8" w:rsidRPr="00410DC5" w:rsidRDefault="00D57BB8" w:rsidP="004E7641">
            <w:pPr>
              <w:pStyle w:val="Tablecontents"/>
            </w:pPr>
            <w:r w:rsidRPr="00410DC5">
              <w:t>0</w:t>
            </w:r>
          </w:p>
        </w:tc>
      </w:tr>
      <w:tr w:rsidR="00A140BF" w:rsidRPr="00410DC5" w14:paraId="008CFDD2" w14:textId="77777777" w:rsidTr="00D73271">
        <w:trPr>
          <w:trHeight w:val="288"/>
        </w:trPr>
        <w:tc>
          <w:tcPr>
            <w:tcW w:w="3334" w:type="dxa"/>
            <w:noWrap/>
            <w:vAlign w:val="center"/>
            <w:hideMark/>
          </w:tcPr>
          <w:p w14:paraId="7D540BD7" w14:textId="77777777" w:rsidR="00D57BB8" w:rsidRPr="00410DC5" w:rsidRDefault="00D57BB8" w:rsidP="004E7641">
            <w:pPr>
              <w:pStyle w:val="Tablecontents"/>
            </w:pPr>
            <w:r w:rsidRPr="00410DC5">
              <w:t>Physical bullying by a peer</w:t>
            </w:r>
          </w:p>
        </w:tc>
        <w:tc>
          <w:tcPr>
            <w:tcW w:w="1881" w:type="dxa"/>
            <w:noWrap/>
            <w:vAlign w:val="center"/>
            <w:hideMark/>
          </w:tcPr>
          <w:p w14:paraId="1C5744CC" w14:textId="77777777" w:rsidR="00D57BB8" w:rsidRPr="00410DC5" w:rsidRDefault="00D57BB8" w:rsidP="004E7641">
            <w:pPr>
              <w:pStyle w:val="Tablecontents"/>
            </w:pPr>
            <w:r w:rsidRPr="00410DC5">
              <w:t>Revised Olweus Bully/ Victim</w:t>
            </w:r>
          </w:p>
        </w:tc>
        <w:tc>
          <w:tcPr>
            <w:tcW w:w="1128" w:type="dxa"/>
            <w:noWrap/>
            <w:vAlign w:val="center"/>
            <w:hideMark/>
          </w:tcPr>
          <w:p w14:paraId="5AF70C2A" w14:textId="77777777" w:rsidR="00D57BB8" w:rsidRPr="00410DC5" w:rsidRDefault="00D57BB8" w:rsidP="004E7641">
            <w:pPr>
              <w:pStyle w:val="Tablecontents"/>
            </w:pPr>
            <w:r w:rsidRPr="00410DC5">
              <w:t>0</w:t>
            </w:r>
          </w:p>
        </w:tc>
        <w:tc>
          <w:tcPr>
            <w:tcW w:w="1128" w:type="dxa"/>
            <w:noWrap/>
            <w:vAlign w:val="center"/>
            <w:hideMark/>
          </w:tcPr>
          <w:p w14:paraId="529AA117" w14:textId="77777777" w:rsidR="00D57BB8" w:rsidRPr="00410DC5" w:rsidRDefault="00D57BB8" w:rsidP="004E7641">
            <w:pPr>
              <w:pStyle w:val="Tablecontents"/>
            </w:pPr>
            <w:r w:rsidRPr="00410DC5">
              <w:t>0</w:t>
            </w:r>
          </w:p>
        </w:tc>
        <w:tc>
          <w:tcPr>
            <w:tcW w:w="961" w:type="dxa"/>
            <w:noWrap/>
            <w:vAlign w:val="center"/>
            <w:hideMark/>
          </w:tcPr>
          <w:p w14:paraId="1122D689" w14:textId="77777777" w:rsidR="00D57BB8" w:rsidRPr="00410DC5" w:rsidRDefault="00D57BB8" w:rsidP="004E7641">
            <w:pPr>
              <w:pStyle w:val="Tablecontents"/>
            </w:pPr>
            <w:r w:rsidRPr="00410DC5">
              <w:t>0</w:t>
            </w:r>
          </w:p>
        </w:tc>
      </w:tr>
      <w:tr w:rsidR="00A140BF" w:rsidRPr="00410DC5" w14:paraId="426347D8" w14:textId="77777777" w:rsidTr="00D73271">
        <w:trPr>
          <w:trHeight w:val="288"/>
        </w:trPr>
        <w:tc>
          <w:tcPr>
            <w:tcW w:w="3334" w:type="dxa"/>
            <w:noWrap/>
            <w:vAlign w:val="center"/>
            <w:hideMark/>
          </w:tcPr>
          <w:p w14:paraId="3BF20FAC" w14:textId="77777777" w:rsidR="00D57BB8" w:rsidRPr="00410DC5" w:rsidRDefault="00D57BB8" w:rsidP="004E7641">
            <w:pPr>
              <w:pStyle w:val="Tablecontents"/>
            </w:pPr>
            <w:r w:rsidRPr="00410DC5">
              <w:t>Bullied by family</w:t>
            </w:r>
          </w:p>
        </w:tc>
        <w:tc>
          <w:tcPr>
            <w:tcW w:w="1881" w:type="dxa"/>
            <w:noWrap/>
            <w:vAlign w:val="center"/>
            <w:hideMark/>
          </w:tcPr>
          <w:p w14:paraId="504FFDAB" w14:textId="77777777" w:rsidR="00D57BB8" w:rsidRPr="00410DC5" w:rsidRDefault="00D57BB8" w:rsidP="004E7641">
            <w:pPr>
              <w:pStyle w:val="Tablecontents"/>
            </w:pPr>
            <w:r w:rsidRPr="00410DC5">
              <w:t>Revised Olweus Bully/ Victim</w:t>
            </w:r>
          </w:p>
        </w:tc>
        <w:tc>
          <w:tcPr>
            <w:tcW w:w="1128" w:type="dxa"/>
            <w:noWrap/>
            <w:vAlign w:val="center"/>
            <w:hideMark/>
          </w:tcPr>
          <w:p w14:paraId="27C379AA" w14:textId="77777777" w:rsidR="00D57BB8" w:rsidRPr="00410DC5" w:rsidRDefault="00D57BB8" w:rsidP="004E7641">
            <w:pPr>
              <w:pStyle w:val="Tablecontents"/>
            </w:pPr>
            <w:r w:rsidRPr="00410DC5">
              <w:t>0</w:t>
            </w:r>
          </w:p>
        </w:tc>
        <w:tc>
          <w:tcPr>
            <w:tcW w:w="1128" w:type="dxa"/>
            <w:noWrap/>
            <w:vAlign w:val="center"/>
            <w:hideMark/>
          </w:tcPr>
          <w:p w14:paraId="111F41DB" w14:textId="77777777" w:rsidR="00D57BB8" w:rsidRPr="00410DC5" w:rsidRDefault="00D57BB8" w:rsidP="004E7641">
            <w:pPr>
              <w:pStyle w:val="Tablecontents"/>
            </w:pPr>
            <w:r w:rsidRPr="00410DC5">
              <w:t>0</w:t>
            </w:r>
          </w:p>
        </w:tc>
        <w:tc>
          <w:tcPr>
            <w:tcW w:w="961" w:type="dxa"/>
            <w:noWrap/>
            <w:vAlign w:val="center"/>
            <w:hideMark/>
          </w:tcPr>
          <w:p w14:paraId="772E32E4" w14:textId="77777777" w:rsidR="00D57BB8" w:rsidRPr="00410DC5" w:rsidRDefault="00D57BB8" w:rsidP="004E7641">
            <w:pPr>
              <w:pStyle w:val="Tablecontents"/>
            </w:pPr>
            <w:r w:rsidRPr="00410DC5">
              <w:t>0</w:t>
            </w:r>
          </w:p>
        </w:tc>
      </w:tr>
      <w:tr w:rsidR="00A140BF" w:rsidRPr="00410DC5" w14:paraId="282C00B4" w14:textId="77777777" w:rsidTr="00D73271">
        <w:trPr>
          <w:trHeight w:val="288"/>
        </w:trPr>
        <w:tc>
          <w:tcPr>
            <w:tcW w:w="3334" w:type="dxa"/>
            <w:noWrap/>
            <w:vAlign w:val="center"/>
          </w:tcPr>
          <w:p w14:paraId="19BAEDD1" w14:textId="5EDBBE71" w:rsidR="003F4E59" w:rsidRPr="00410DC5" w:rsidRDefault="003F4E59" w:rsidP="004E7641">
            <w:pPr>
              <w:pStyle w:val="Tablecontents"/>
            </w:pPr>
            <w:r w:rsidRPr="00410DC5">
              <w:t>Sex</w:t>
            </w:r>
          </w:p>
        </w:tc>
        <w:tc>
          <w:tcPr>
            <w:tcW w:w="1881" w:type="dxa"/>
            <w:noWrap/>
            <w:vAlign w:val="center"/>
          </w:tcPr>
          <w:p w14:paraId="33423555" w14:textId="5067C977" w:rsidR="003F4E59" w:rsidRPr="00410DC5" w:rsidRDefault="00E00BE4" w:rsidP="004E7641">
            <w:pPr>
              <w:pStyle w:val="Tablecontents"/>
            </w:pPr>
            <w:r w:rsidRPr="00410DC5">
              <w:t>-</w:t>
            </w:r>
          </w:p>
        </w:tc>
        <w:tc>
          <w:tcPr>
            <w:tcW w:w="1128" w:type="dxa"/>
            <w:noWrap/>
            <w:vAlign w:val="center"/>
          </w:tcPr>
          <w:p w14:paraId="0E04BF85" w14:textId="2F25EBF7" w:rsidR="003F4E59" w:rsidRPr="00410DC5" w:rsidRDefault="003F4E59" w:rsidP="004E7641">
            <w:pPr>
              <w:pStyle w:val="Tablecontents"/>
            </w:pPr>
            <w:r w:rsidRPr="00410DC5">
              <w:t>0</w:t>
            </w:r>
          </w:p>
        </w:tc>
        <w:tc>
          <w:tcPr>
            <w:tcW w:w="1128" w:type="dxa"/>
            <w:noWrap/>
            <w:vAlign w:val="center"/>
          </w:tcPr>
          <w:p w14:paraId="67340949" w14:textId="5CDA2052" w:rsidR="003F4E59" w:rsidRPr="00410DC5" w:rsidRDefault="003F4E59" w:rsidP="004E7641">
            <w:pPr>
              <w:pStyle w:val="Tablecontents"/>
            </w:pPr>
            <w:r w:rsidRPr="00410DC5">
              <w:t>0</w:t>
            </w:r>
          </w:p>
        </w:tc>
        <w:tc>
          <w:tcPr>
            <w:tcW w:w="961" w:type="dxa"/>
            <w:noWrap/>
            <w:vAlign w:val="center"/>
          </w:tcPr>
          <w:p w14:paraId="525529A8" w14:textId="3716CF78" w:rsidR="003F4E59" w:rsidRPr="00410DC5" w:rsidRDefault="003F4E59" w:rsidP="004E7641">
            <w:pPr>
              <w:pStyle w:val="Tablecontents"/>
            </w:pPr>
            <w:r w:rsidRPr="00410DC5">
              <w:t>0</w:t>
            </w:r>
          </w:p>
        </w:tc>
      </w:tr>
      <w:tr w:rsidR="00A140BF" w:rsidRPr="00410DC5" w14:paraId="1A7F9E28" w14:textId="77777777" w:rsidTr="00D73271">
        <w:trPr>
          <w:trHeight w:val="288"/>
        </w:trPr>
        <w:tc>
          <w:tcPr>
            <w:tcW w:w="3334" w:type="dxa"/>
            <w:noWrap/>
            <w:vAlign w:val="center"/>
            <w:hideMark/>
          </w:tcPr>
          <w:p w14:paraId="75C7FC69" w14:textId="77777777" w:rsidR="00D57BB8" w:rsidRPr="00410DC5" w:rsidRDefault="00D57BB8" w:rsidP="004E7641">
            <w:pPr>
              <w:pStyle w:val="Tablecontents"/>
            </w:pPr>
            <w:r w:rsidRPr="00410DC5">
              <w:t>Age in years</w:t>
            </w:r>
          </w:p>
        </w:tc>
        <w:tc>
          <w:tcPr>
            <w:tcW w:w="1881" w:type="dxa"/>
            <w:noWrap/>
            <w:vAlign w:val="center"/>
            <w:hideMark/>
          </w:tcPr>
          <w:p w14:paraId="142B4B46" w14:textId="38A8C2AE" w:rsidR="00D57BB8" w:rsidRPr="00410DC5" w:rsidRDefault="00E00BE4" w:rsidP="004E7641">
            <w:pPr>
              <w:pStyle w:val="Tablecontents"/>
            </w:pPr>
            <w:r w:rsidRPr="00410DC5">
              <w:t>-</w:t>
            </w:r>
          </w:p>
        </w:tc>
        <w:tc>
          <w:tcPr>
            <w:tcW w:w="1128" w:type="dxa"/>
            <w:noWrap/>
            <w:vAlign w:val="center"/>
            <w:hideMark/>
          </w:tcPr>
          <w:p w14:paraId="5BF36B1C" w14:textId="77777777" w:rsidR="00D57BB8" w:rsidRPr="00410DC5" w:rsidRDefault="00D57BB8" w:rsidP="004E7641">
            <w:pPr>
              <w:pStyle w:val="Tablecontents"/>
            </w:pPr>
            <w:r w:rsidRPr="00410DC5">
              <w:t>0.57</w:t>
            </w:r>
          </w:p>
        </w:tc>
        <w:tc>
          <w:tcPr>
            <w:tcW w:w="1128" w:type="dxa"/>
            <w:noWrap/>
            <w:vAlign w:val="center"/>
            <w:hideMark/>
          </w:tcPr>
          <w:p w14:paraId="2460F13B" w14:textId="77777777" w:rsidR="00D57BB8" w:rsidRPr="00410DC5" w:rsidRDefault="00D57BB8" w:rsidP="004E7641">
            <w:pPr>
              <w:pStyle w:val="Tablecontents"/>
            </w:pPr>
            <w:r w:rsidRPr="00410DC5">
              <w:t>0</w:t>
            </w:r>
          </w:p>
        </w:tc>
        <w:tc>
          <w:tcPr>
            <w:tcW w:w="961" w:type="dxa"/>
            <w:noWrap/>
            <w:vAlign w:val="center"/>
            <w:hideMark/>
          </w:tcPr>
          <w:p w14:paraId="36133907" w14:textId="77777777" w:rsidR="00D57BB8" w:rsidRPr="00410DC5" w:rsidRDefault="00D57BB8" w:rsidP="004E7641">
            <w:pPr>
              <w:pStyle w:val="Tablecontents"/>
            </w:pPr>
            <w:r w:rsidRPr="00410DC5">
              <w:t>0</w:t>
            </w:r>
          </w:p>
        </w:tc>
      </w:tr>
      <w:tr w:rsidR="00D57BB8" w:rsidRPr="00410DC5" w14:paraId="7400E820" w14:textId="77777777" w:rsidTr="00D73271">
        <w:trPr>
          <w:trHeight w:val="288"/>
        </w:trPr>
        <w:tc>
          <w:tcPr>
            <w:tcW w:w="3334" w:type="dxa"/>
            <w:noWrap/>
            <w:vAlign w:val="center"/>
            <w:hideMark/>
          </w:tcPr>
          <w:p w14:paraId="239F289A" w14:textId="77777777" w:rsidR="00D57BB8" w:rsidRPr="00410DC5" w:rsidRDefault="00D57BB8" w:rsidP="004E7641">
            <w:pPr>
              <w:pStyle w:val="Tablecontents"/>
            </w:pPr>
            <w:r w:rsidRPr="00410DC5">
              <w:t>Study site</w:t>
            </w:r>
          </w:p>
        </w:tc>
        <w:tc>
          <w:tcPr>
            <w:tcW w:w="1881" w:type="dxa"/>
            <w:noWrap/>
            <w:vAlign w:val="center"/>
            <w:hideMark/>
          </w:tcPr>
          <w:p w14:paraId="2BE56394" w14:textId="3D416EFE" w:rsidR="00D57BB8" w:rsidRPr="00410DC5" w:rsidRDefault="00E00BE4" w:rsidP="004E7641">
            <w:pPr>
              <w:pStyle w:val="Tablecontents"/>
            </w:pPr>
            <w:r w:rsidRPr="00410DC5">
              <w:t>-</w:t>
            </w:r>
          </w:p>
        </w:tc>
        <w:tc>
          <w:tcPr>
            <w:tcW w:w="1128" w:type="dxa"/>
            <w:noWrap/>
            <w:vAlign w:val="center"/>
            <w:hideMark/>
          </w:tcPr>
          <w:p w14:paraId="1A29F11F" w14:textId="77777777" w:rsidR="00D57BB8" w:rsidRPr="00410DC5" w:rsidRDefault="00D57BB8" w:rsidP="004E7641">
            <w:pPr>
              <w:pStyle w:val="Tablecontents"/>
            </w:pPr>
            <w:r w:rsidRPr="00410DC5">
              <w:t>0</w:t>
            </w:r>
          </w:p>
        </w:tc>
        <w:tc>
          <w:tcPr>
            <w:tcW w:w="1128" w:type="dxa"/>
            <w:noWrap/>
            <w:vAlign w:val="center"/>
            <w:hideMark/>
          </w:tcPr>
          <w:p w14:paraId="5613E942" w14:textId="77777777" w:rsidR="00D57BB8" w:rsidRPr="00410DC5" w:rsidRDefault="00D57BB8" w:rsidP="004E7641">
            <w:pPr>
              <w:pStyle w:val="Tablecontents"/>
            </w:pPr>
            <w:r w:rsidRPr="00410DC5">
              <w:t>0</w:t>
            </w:r>
          </w:p>
        </w:tc>
        <w:tc>
          <w:tcPr>
            <w:tcW w:w="961" w:type="dxa"/>
            <w:noWrap/>
            <w:vAlign w:val="center"/>
            <w:hideMark/>
          </w:tcPr>
          <w:p w14:paraId="54E86F41" w14:textId="77777777" w:rsidR="00D57BB8" w:rsidRPr="00410DC5" w:rsidRDefault="00D57BB8" w:rsidP="004E7641">
            <w:pPr>
              <w:pStyle w:val="Tablecontents"/>
            </w:pPr>
            <w:r w:rsidRPr="00410DC5">
              <w:t>0</w:t>
            </w:r>
          </w:p>
        </w:tc>
      </w:tr>
    </w:tbl>
    <w:p w14:paraId="4FC203F6" w14:textId="77777777" w:rsidR="00D57BB8" w:rsidRPr="00410DC5" w:rsidRDefault="00D57BB8" w:rsidP="00E870C9">
      <w:pPr>
        <w:pStyle w:val="Tablefootnote"/>
        <w:rPr>
          <w:rFonts w:eastAsiaTheme="minorEastAsia"/>
        </w:rPr>
      </w:pPr>
    </w:p>
    <w:p w14:paraId="42D737EF" w14:textId="0DF72A46" w:rsidR="00AC32F9" w:rsidRPr="00410DC5" w:rsidRDefault="00D12876" w:rsidP="00E870C9">
      <w:pPr>
        <w:pStyle w:val="Tablefootnote"/>
        <w:rPr>
          <w:rFonts w:eastAsiaTheme="minorEastAsia"/>
        </w:rPr>
      </w:pPr>
      <w:r w:rsidRPr="00410DC5">
        <w:t>Footnote:</w:t>
      </w:r>
      <w:r w:rsidR="003F4E59" w:rsidRPr="00410DC5">
        <w:t xml:space="preserve"> </w:t>
      </w:r>
      <w:r w:rsidR="00CC47B0" w:rsidRPr="00410DC5">
        <w:t xml:space="preserve">Variables </w:t>
      </w:r>
      <w:r w:rsidR="003D73C7" w:rsidRPr="00410DC5">
        <w:t xml:space="preserve">labelled </w:t>
      </w:r>
      <w:r w:rsidR="00CC47B0" w:rsidRPr="00410DC5">
        <w:t>with asterisk</w:t>
      </w:r>
      <w:r w:rsidR="002E40E5" w:rsidRPr="00410DC5">
        <w:t>s</w:t>
      </w:r>
      <w:r w:rsidR="00CC47B0" w:rsidRPr="00410DC5">
        <w:t xml:space="preserve"> (*) were excluded </w:t>
      </w:r>
      <w:r w:rsidR="001C1960" w:rsidRPr="00410DC5">
        <w:t>from</w:t>
      </w:r>
      <w:r w:rsidR="00654764" w:rsidRPr="00410DC5">
        <w:t xml:space="preserve"> classification</w:t>
      </w:r>
      <w:r w:rsidR="001C1960" w:rsidRPr="00410DC5">
        <w:t xml:space="preserve"> analysis </w:t>
      </w:r>
      <w:r w:rsidR="00CC47B0" w:rsidRPr="00410DC5">
        <w:t xml:space="preserve">due to excessive and </w:t>
      </w:r>
      <w:r w:rsidR="00AD0F6F" w:rsidRPr="00410DC5">
        <w:t>im</w:t>
      </w:r>
      <w:r w:rsidR="00CC47B0" w:rsidRPr="00410DC5">
        <w:t>balanced missing</w:t>
      </w:r>
      <w:r w:rsidR="00F938C0">
        <w:t xml:space="preserve"> data</w:t>
      </w:r>
      <w:r w:rsidR="00CC47B0" w:rsidRPr="00410DC5">
        <w:t xml:space="preserve"> across the groups</w:t>
      </w:r>
      <w:r w:rsidR="00CC47B0" w:rsidRPr="00410DC5">
        <w:rPr>
          <w:rFonts w:eastAsiaTheme="minorEastAsia"/>
        </w:rPr>
        <w:t>.</w:t>
      </w:r>
      <w:r w:rsidR="00EB2A6E" w:rsidRPr="00410DC5">
        <w:rPr>
          <w:rFonts w:eastAsiaTheme="minorEastAsia"/>
        </w:rPr>
        <w:t xml:space="preserve"> Sex, age, and study sites are </w:t>
      </w:r>
      <w:r w:rsidR="00944039" w:rsidRPr="00410DC5">
        <w:rPr>
          <w:rFonts w:eastAsiaTheme="minorEastAsia"/>
        </w:rPr>
        <w:t>confounding variables</w:t>
      </w:r>
      <w:r w:rsidR="00EB2A6E" w:rsidRPr="00410DC5">
        <w:rPr>
          <w:rFonts w:eastAsiaTheme="minorEastAsia"/>
        </w:rPr>
        <w:t xml:space="preserve">. </w:t>
      </w:r>
      <w:r w:rsidR="00921498" w:rsidRPr="00410DC5">
        <w:rPr>
          <w:rFonts w:eastAsiaTheme="minorEastAsia"/>
        </w:rPr>
        <w:t xml:space="preserve">Variables closely related to the diagnosis </w:t>
      </w:r>
      <w:r w:rsidR="001A705D" w:rsidRPr="00410DC5">
        <w:rPr>
          <w:rFonts w:eastAsiaTheme="minorEastAsia"/>
        </w:rPr>
        <w:t>are</w:t>
      </w:r>
      <w:r w:rsidR="00921498" w:rsidRPr="00410DC5">
        <w:rPr>
          <w:rFonts w:eastAsiaTheme="minorEastAsia"/>
        </w:rPr>
        <w:t xml:space="preserve"> labelled “not used” and excluded from analysis. </w:t>
      </w:r>
      <w:r w:rsidR="00B33951" w:rsidRPr="00410DC5">
        <w:rPr>
          <w:rFonts w:eastAsiaTheme="minorEastAsia"/>
        </w:rPr>
        <w:t>CGT, Cambridge gambling task. SWM, spatial working memory.</w:t>
      </w:r>
      <w:r w:rsidR="00AC32F9" w:rsidRPr="00410DC5">
        <w:rPr>
          <w:rFonts w:eastAsiaTheme="minorEastAsia"/>
        </w:rPr>
        <w:br w:type="page"/>
      </w:r>
    </w:p>
    <w:p w14:paraId="1D999170" w14:textId="79ECD2DB" w:rsidR="00AC32F9" w:rsidRPr="00410DC5" w:rsidRDefault="005420A5" w:rsidP="001049C1">
      <w:pPr>
        <w:pStyle w:val="Tablehead"/>
      </w:pPr>
      <w:bookmarkStart w:id="56" w:name="_Toc106988222"/>
      <w:bookmarkStart w:id="57" w:name="_Toc107439235"/>
      <w:bookmarkStart w:id="58" w:name="_Toc116383716"/>
      <w:bookmarkStart w:id="59" w:name="_Toc118381769"/>
      <w:bookmarkStart w:id="60" w:name="_Toc120627884"/>
      <w:bookmarkStart w:id="61" w:name="_Toc153879410"/>
      <w:r w:rsidRPr="00410DC5">
        <w:rPr>
          <w:rFonts w:eastAsiaTheme="minorEastAsia"/>
        </w:rPr>
        <w:lastRenderedPageBreak/>
        <w:t xml:space="preserve">Supplementary Table </w:t>
      </w:r>
      <w:r w:rsidR="00AC32F9" w:rsidRPr="00410DC5">
        <w:rPr>
          <w:rFonts w:eastAsiaTheme="minorEastAsia"/>
        </w:rPr>
        <w:t xml:space="preserve">4. </w:t>
      </w:r>
      <w:bookmarkEnd w:id="56"/>
      <w:bookmarkEnd w:id="57"/>
      <w:r w:rsidR="005E4618" w:rsidRPr="00410DC5">
        <w:rPr>
          <w:rFonts w:eastAsiaTheme="minorEastAsia"/>
        </w:rPr>
        <w:t>Percent</w:t>
      </w:r>
      <w:r w:rsidR="00FB6603" w:rsidRPr="00410DC5">
        <w:rPr>
          <w:rFonts w:eastAsiaTheme="minorEastAsia"/>
        </w:rPr>
        <w:t>age</w:t>
      </w:r>
      <w:r w:rsidR="005E4618" w:rsidRPr="00410DC5">
        <w:rPr>
          <w:rFonts w:eastAsiaTheme="minorEastAsia"/>
        </w:rPr>
        <w:t xml:space="preserve"> </w:t>
      </w:r>
      <w:r w:rsidR="00EE282E" w:rsidRPr="00410DC5">
        <w:rPr>
          <w:rFonts w:eastAsiaTheme="minorEastAsia"/>
        </w:rPr>
        <w:t xml:space="preserve">(%) </w:t>
      </w:r>
      <w:r w:rsidR="005E4618" w:rsidRPr="00410DC5">
        <w:rPr>
          <w:rFonts w:eastAsiaTheme="minorEastAsia"/>
        </w:rPr>
        <w:t xml:space="preserve">of </w:t>
      </w:r>
      <w:r w:rsidR="009A57E5" w:rsidRPr="00410DC5">
        <w:rPr>
          <w:rFonts w:eastAsiaTheme="minorEastAsia"/>
        </w:rPr>
        <w:t xml:space="preserve">missing </w:t>
      </w:r>
      <w:r w:rsidR="00306707" w:rsidRPr="00410DC5">
        <w:rPr>
          <w:rFonts w:eastAsiaTheme="minorEastAsia"/>
        </w:rPr>
        <w:t xml:space="preserve">data </w:t>
      </w:r>
      <w:r w:rsidR="001D7391" w:rsidRPr="00410DC5">
        <w:rPr>
          <w:rFonts w:eastAsiaTheme="minorEastAsia"/>
        </w:rPr>
        <w:t>in</w:t>
      </w:r>
      <w:r w:rsidR="00B01A92" w:rsidRPr="00410DC5">
        <w:rPr>
          <w:rFonts w:eastAsiaTheme="minorEastAsia"/>
        </w:rPr>
        <w:t xml:space="preserve"> each group </w:t>
      </w:r>
      <w:r w:rsidR="001D7391" w:rsidRPr="00410DC5">
        <w:rPr>
          <w:rFonts w:eastAsiaTheme="minorEastAsia"/>
        </w:rPr>
        <w:t>of</w:t>
      </w:r>
      <w:r w:rsidR="00306707" w:rsidRPr="00410DC5">
        <w:rPr>
          <w:rFonts w:eastAsiaTheme="minorEastAsia"/>
        </w:rPr>
        <w:t xml:space="preserve"> the </w:t>
      </w:r>
      <w:r w:rsidR="00BE4C4B" w:rsidRPr="00410DC5">
        <w:rPr>
          <w:rFonts w:eastAsiaTheme="minorEastAsia"/>
        </w:rPr>
        <w:t>population</w:t>
      </w:r>
      <w:r w:rsidR="00306707" w:rsidRPr="00410DC5">
        <w:rPr>
          <w:rFonts w:eastAsiaTheme="minorEastAsia"/>
        </w:rPr>
        <w:t>-based IMAGEN</w:t>
      </w:r>
      <w:r w:rsidR="008E4071" w:rsidRPr="00410DC5">
        <w:rPr>
          <w:rFonts w:eastAsiaTheme="minorEastAsia"/>
        </w:rPr>
        <w:t xml:space="preserve"> sample</w:t>
      </w:r>
      <w:bookmarkEnd w:id="58"/>
      <w:bookmarkEnd w:id="59"/>
      <w:bookmarkEnd w:id="60"/>
      <w:r w:rsidR="007F05BD" w:rsidRPr="00410DC5">
        <w:rPr>
          <w:rFonts w:eastAsiaTheme="minorEastAsia"/>
        </w:rPr>
        <w:t>.</w:t>
      </w:r>
      <w:bookmarkEnd w:id="61"/>
    </w:p>
    <w:tbl>
      <w:tblPr>
        <w:tblStyle w:val="TableGrid2"/>
        <w:tblW w:w="9360" w:type="dxa"/>
        <w:tblInd w:w="-275" w:type="dxa"/>
        <w:tblLook w:val="04A0" w:firstRow="1" w:lastRow="0" w:firstColumn="1" w:lastColumn="0" w:noHBand="0" w:noVBand="1"/>
      </w:tblPr>
      <w:tblGrid>
        <w:gridCol w:w="2070"/>
        <w:gridCol w:w="1260"/>
        <w:gridCol w:w="1080"/>
        <w:gridCol w:w="1260"/>
        <w:gridCol w:w="1350"/>
        <w:gridCol w:w="1260"/>
        <w:gridCol w:w="1080"/>
      </w:tblGrid>
      <w:tr w:rsidR="00A140BF" w:rsidRPr="00410DC5" w14:paraId="40B2FE72" w14:textId="77777777" w:rsidTr="00813DE5">
        <w:trPr>
          <w:trHeight w:val="288"/>
        </w:trPr>
        <w:tc>
          <w:tcPr>
            <w:tcW w:w="2070" w:type="dxa"/>
            <w:noWrap/>
            <w:vAlign w:val="center"/>
            <w:hideMark/>
          </w:tcPr>
          <w:p w14:paraId="6F52FD01"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Variable</w:t>
            </w:r>
          </w:p>
        </w:tc>
        <w:tc>
          <w:tcPr>
            <w:tcW w:w="1260" w:type="dxa"/>
            <w:noWrap/>
            <w:vAlign w:val="center"/>
            <w:hideMark/>
          </w:tcPr>
          <w:p w14:paraId="5DC113C3"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ED symptoms developers</w:t>
            </w:r>
          </w:p>
        </w:tc>
        <w:tc>
          <w:tcPr>
            <w:tcW w:w="1080" w:type="dxa"/>
            <w:noWrap/>
            <w:vAlign w:val="center"/>
            <w:hideMark/>
          </w:tcPr>
          <w:p w14:paraId="531FF82E"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ED controls</w:t>
            </w:r>
          </w:p>
        </w:tc>
        <w:tc>
          <w:tcPr>
            <w:tcW w:w="1260" w:type="dxa"/>
            <w:noWrap/>
            <w:vAlign w:val="center"/>
            <w:hideMark/>
          </w:tcPr>
          <w:p w14:paraId="0C80DC79" w14:textId="793A8AEF"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Depression developers</w:t>
            </w:r>
          </w:p>
        </w:tc>
        <w:tc>
          <w:tcPr>
            <w:tcW w:w="1350" w:type="dxa"/>
            <w:noWrap/>
            <w:vAlign w:val="center"/>
            <w:hideMark/>
          </w:tcPr>
          <w:p w14:paraId="4696C6AD"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Depression controls</w:t>
            </w:r>
          </w:p>
        </w:tc>
        <w:tc>
          <w:tcPr>
            <w:tcW w:w="1260" w:type="dxa"/>
            <w:noWrap/>
            <w:vAlign w:val="center"/>
            <w:hideMark/>
          </w:tcPr>
          <w:p w14:paraId="2150C7F2" w14:textId="12E8758B"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Harmful drinking developers</w:t>
            </w:r>
          </w:p>
        </w:tc>
        <w:tc>
          <w:tcPr>
            <w:tcW w:w="1080" w:type="dxa"/>
            <w:noWrap/>
            <w:vAlign w:val="center"/>
            <w:hideMark/>
          </w:tcPr>
          <w:p w14:paraId="33135460"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Harmful drinking controls</w:t>
            </w:r>
          </w:p>
        </w:tc>
      </w:tr>
      <w:tr w:rsidR="00A140BF" w:rsidRPr="00410DC5" w14:paraId="0930EE30" w14:textId="77777777" w:rsidTr="00813DE5">
        <w:trPr>
          <w:trHeight w:val="288"/>
        </w:trPr>
        <w:tc>
          <w:tcPr>
            <w:tcW w:w="2070" w:type="dxa"/>
            <w:noWrap/>
            <w:vAlign w:val="center"/>
            <w:hideMark/>
          </w:tcPr>
          <w:p w14:paraId="0696C727"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sex</w:t>
            </w:r>
          </w:p>
        </w:tc>
        <w:tc>
          <w:tcPr>
            <w:tcW w:w="1260" w:type="dxa"/>
            <w:noWrap/>
            <w:vAlign w:val="center"/>
            <w:hideMark/>
          </w:tcPr>
          <w:p w14:paraId="6162D837"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280DA6E6"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2EC89521"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350" w:type="dxa"/>
            <w:noWrap/>
            <w:vAlign w:val="center"/>
            <w:hideMark/>
          </w:tcPr>
          <w:p w14:paraId="600DE914"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10B39928"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550754CB"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r>
      <w:tr w:rsidR="00A140BF" w:rsidRPr="00410DC5" w14:paraId="60EFFED3" w14:textId="77777777" w:rsidTr="00813DE5">
        <w:trPr>
          <w:trHeight w:val="288"/>
        </w:trPr>
        <w:tc>
          <w:tcPr>
            <w:tcW w:w="2070" w:type="dxa"/>
            <w:noWrap/>
            <w:vAlign w:val="center"/>
            <w:hideMark/>
          </w:tcPr>
          <w:p w14:paraId="3F11E354"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BMI</w:t>
            </w:r>
          </w:p>
        </w:tc>
        <w:tc>
          <w:tcPr>
            <w:tcW w:w="1260" w:type="dxa"/>
            <w:noWrap/>
            <w:vAlign w:val="center"/>
            <w:hideMark/>
          </w:tcPr>
          <w:p w14:paraId="2C4AD3F3"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10.41</w:t>
            </w:r>
          </w:p>
        </w:tc>
        <w:tc>
          <w:tcPr>
            <w:tcW w:w="1080" w:type="dxa"/>
            <w:noWrap/>
            <w:vAlign w:val="center"/>
            <w:hideMark/>
          </w:tcPr>
          <w:p w14:paraId="4DB1E13A"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6.26</w:t>
            </w:r>
          </w:p>
        </w:tc>
        <w:tc>
          <w:tcPr>
            <w:tcW w:w="1260" w:type="dxa"/>
            <w:noWrap/>
            <w:vAlign w:val="center"/>
            <w:hideMark/>
          </w:tcPr>
          <w:p w14:paraId="3C1A40A4"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9</w:t>
            </w:r>
          </w:p>
        </w:tc>
        <w:tc>
          <w:tcPr>
            <w:tcW w:w="1350" w:type="dxa"/>
            <w:noWrap/>
            <w:vAlign w:val="center"/>
            <w:hideMark/>
          </w:tcPr>
          <w:p w14:paraId="562EB3DC"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5.26</w:t>
            </w:r>
          </w:p>
        </w:tc>
        <w:tc>
          <w:tcPr>
            <w:tcW w:w="1260" w:type="dxa"/>
            <w:noWrap/>
            <w:vAlign w:val="center"/>
            <w:hideMark/>
          </w:tcPr>
          <w:p w14:paraId="58B6E86B"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4.8</w:t>
            </w:r>
          </w:p>
        </w:tc>
        <w:tc>
          <w:tcPr>
            <w:tcW w:w="1080" w:type="dxa"/>
            <w:noWrap/>
            <w:vAlign w:val="center"/>
            <w:hideMark/>
          </w:tcPr>
          <w:p w14:paraId="7BFF477B"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5.09</w:t>
            </w:r>
          </w:p>
        </w:tc>
      </w:tr>
      <w:tr w:rsidR="00A140BF" w:rsidRPr="00410DC5" w14:paraId="5893C830" w14:textId="77777777" w:rsidTr="00813DE5">
        <w:trPr>
          <w:trHeight w:val="288"/>
        </w:trPr>
        <w:tc>
          <w:tcPr>
            <w:tcW w:w="2070" w:type="dxa"/>
            <w:noWrap/>
            <w:vAlign w:val="center"/>
            <w:hideMark/>
          </w:tcPr>
          <w:p w14:paraId="691E49EF"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PDS</w:t>
            </w:r>
          </w:p>
        </w:tc>
        <w:tc>
          <w:tcPr>
            <w:tcW w:w="1260" w:type="dxa"/>
            <w:noWrap/>
            <w:vAlign w:val="center"/>
            <w:hideMark/>
          </w:tcPr>
          <w:p w14:paraId="4A074EC2"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9.95</w:t>
            </w:r>
          </w:p>
        </w:tc>
        <w:tc>
          <w:tcPr>
            <w:tcW w:w="1080" w:type="dxa"/>
            <w:noWrap/>
            <w:vAlign w:val="center"/>
            <w:hideMark/>
          </w:tcPr>
          <w:p w14:paraId="156548C3"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8.81</w:t>
            </w:r>
          </w:p>
        </w:tc>
        <w:tc>
          <w:tcPr>
            <w:tcW w:w="1260" w:type="dxa"/>
            <w:noWrap/>
            <w:vAlign w:val="center"/>
            <w:hideMark/>
          </w:tcPr>
          <w:p w14:paraId="69A523F9"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12.84</w:t>
            </w:r>
          </w:p>
        </w:tc>
        <w:tc>
          <w:tcPr>
            <w:tcW w:w="1350" w:type="dxa"/>
            <w:noWrap/>
            <w:vAlign w:val="center"/>
            <w:hideMark/>
          </w:tcPr>
          <w:p w14:paraId="7F61FE11"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9.15</w:t>
            </w:r>
          </w:p>
        </w:tc>
        <w:tc>
          <w:tcPr>
            <w:tcW w:w="1260" w:type="dxa"/>
            <w:noWrap/>
            <w:vAlign w:val="center"/>
            <w:hideMark/>
          </w:tcPr>
          <w:p w14:paraId="6D5CC09E"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11.07</w:t>
            </w:r>
          </w:p>
        </w:tc>
        <w:tc>
          <w:tcPr>
            <w:tcW w:w="1080" w:type="dxa"/>
            <w:noWrap/>
            <w:vAlign w:val="center"/>
            <w:hideMark/>
          </w:tcPr>
          <w:p w14:paraId="1A5663B6"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7.07</w:t>
            </w:r>
          </w:p>
        </w:tc>
      </w:tr>
      <w:tr w:rsidR="00A140BF" w:rsidRPr="00410DC5" w14:paraId="4B8F129D" w14:textId="77777777" w:rsidTr="00813DE5">
        <w:trPr>
          <w:trHeight w:val="288"/>
        </w:trPr>
        <w:tc>
          <w:tcPr>
            <w:tcW w:w="2070" w:type="dxa"/>
            <w:noWrap/>
            <w:vAlign w:val="center"/>
            <w:hideMark/>
          </w:tcPr>
          <w:p w14:paraId="3E359317"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Hopelessness</w:t>
            </w:r>
          </w:p>
        </w:tc>
        <w:tc>
          <w:tcPr>
            <w:tcW w:w="1260" w:type="dxa"/>
            <w:noWrap/>
            <w:vAlign w:val="center"/>
            <w:hideMark/>
          </w:tcPr>
          <w:p w14:paraId="2858BEE3"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6F9FC2A9"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1.37</w:t>
            </w:r>
          </w:p>
        </w:tc>
        <w:tc>
          <w:tcPr>
            <w:tcW w:w="1260" w:type="dxa"/>
            <w:noWrap/>
            <w:vAlign w:val="center"/>
            <w:hideMark/>
          </w:tcPr>
          <w:p w14:paraId="5EFBB013"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0.96</w:t>
            </w:r>
          </w:p>
        </w:tc>
        <w:tc>
          <w:tcPr>
            <w:tcW w:w="1350" w:type="dxa"/>
            <w:noWrap/>
            <w:vAlign w:val="center"/>
            <w:hideMark/>
          </w:tcPr>
          <w:p w14:paraId="789EAB48"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1.25</w:t>
            </w:r>
          </w:p>
        </w:tc>
        <w:tc>
          <w:tcPr>
            <w:tcW w:w="1260" w:type="dxa"/>
            <w:noWrap/>
            <w:vAlign w:val="center"/>
            <w:hideMark/>
          </w:tcPr>
          <w:p w14:paraId="7A1DD5F3"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1.11</w:t>
            </w:r>
          </w:p>
        </w:tc>
        <w:tc>
          <w:tcPr>
            <w:tcW w:w="1080" w:type="dxa"/>
            <w:noWrap/>
            <w:vAlign w:val="center"/>
            <w:hideMark/>
          </w:tcPr>
          <w:p w14:paraId="65A5C196"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0.62</w:t>
            </w:r>
          </w:p>
        </w:tc>
      </w:tr>
      <w:tr w:rsidR="00A140BF" w:rsidRPr="00410DC5" w14:paraId="3FFBC564" w14:textId="77777777" w:rsidTr="00813DE5">
        <w:trPr>
          <w:trHeight w:val="288"/>
        </w:trPr>
        <w:tc>
          <w:tcPr>
            <w:tcW w:w="2070" w:type="dxa"/>
            <w:noWrap/>
            <w:vAlign w:val="center"/>
            <w:hideMark/>
          </w:tcPr>
          <w:p w14:paraId="67B465C0"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Impulsivity</w:t>
            </w:r>
          </w:p>
        </w:tc>
        <w:tc>
          <w:tcPr>
            <w:tcW w:w="1260" w:type="dxa"/>
            <w:noWrap/>
            <w:vAlign w:val="center"/>
            <w:hideMark/>
          </w:tcPr>
          <w:p w14:paraId="0EB05C22"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1ECB2E9D"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1.37</w:t>
            </w:r>
          </w:p>
        </w:tc>
        <w:tc>
          <w:tcPr>
            <w:tcW w:w="1260" w:type="dxa"/>
            <w:noWrap/>
            <w:vAlign w:val="center"/>
            <w:hideMark/>
          </w:tcPr>
          <w:p w14:paraId="73C80197"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0.96</w:t>
            </w:r>
          </w:p>
        </w:tc>
        <w:tc>
          <w:tcPr>
            <w:tcW w:w="1350" w:type="dxa"/>
            <w:noWrap/>
            <w:vAlign w:val="center"/>
            <w:hideMark/>
          </w:tcPr>
          <w:p w14:paraId="5AF205C6"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1.25</w:t>
            </w:r>
          </w:p>
        </w:tc>
        <w:tc>
          <w:tcPr>
            <w:tcW w:w="1260" w:type="dxa"/>
            <w:noWrap/>
            <w:vAlign w:val="center"/>
            <w:hideMark/>
          </w:tcPr>
          <w:p w14:paraId="11D469F4"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1.11</w:t>
            </w:r>
          </w:p>
        </w:tc>
        <w:tc>
          <w:tcPr>
            <w:tcW w:w="1080" w:type="dxa"/>
            <w:noWrap/>
            <w:vAlign w:val="center"/>
            <w:hideMark/>
          </w:tcPr>
          <w:p w14:paraId="1CF17422"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0.62</w:t>
            </w:r>
          </w:p>
        </w:tc>
      </w:tr>
      <w:tr w:rsidR="00A140BF" w:rsidRPr="00410DC5" w14:paraId="64C1C2C6" w14:textId="77777777" w:rsidTr="00813DE5">
        <w:trPr>
          <w:trHeight w:val="288"/>
        </w:trPr>
        <w:tc>
          <w:tcPr>
            <w:tcW w:w="2070" w:type="dxa"/>
            <w:noWrap/>
            <w:vAlign w:val="center"/>
            <w:hideMark/>
          </w:tcPr>
          <w:p w14:paraId="1FCC095C"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Neuroticism</w:t>
            </w:r>
          </w:p>
        </w:tc>
        <w:tc>
          <w:tcPr>
            <w:tcW w:w="1260" w:type="dxa"/>
            <w:noWrap/>
            <w:vAlign w:val="center"/>
            <w:hideMark/>
          </w:tcPr>
          <w:p w14:paraId="718FC6FD"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33D1DD6F"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0.59</w:t>
            </w:r>
          </w:p>
        </w:tc>
        <w:tc>
          <w:tcPr>
            <w:tcW w:w="1260" w:type="dxa"/>
            <w:noWrap/>
            <w:vAlign w:val="center"/>
            <w:hideMark/>
          </w:tcPr>
          <w:p w14:paraId="1528B92D"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0.38</w:t>
            </w:r>
          </w:p>
        </w:tc>
        <w:tc>
          <w:tcPr>
            <w:tcW w:w="1350" w:type="dxa"/>
            <w:noWrap/>
            <w:vAlign w:val="center"/>
            <w:hideMark/>
          </w:tcPr>
          <w:p w14:paraId="5654C29F"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w:t>
            </w:r>
          </w:p>
        </w:tc>
        <w:tc>
          <w:tcPr>
            <w:tcW w:w="1260" w:type="dxa"/>
            <w:noWrap/>
            <w:vAlign w:val="center"/>
            <w:hideMark/>
          </w:tcPr>
          <w:p w14:paraId="0CBB2E59"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0.74</w:t>
            </w:r>
          </w:p>
        </w:tc>
        <w:tc>
          <w:tcPr>
            <w:tcW w:w="1080" w:type="dxa"/>
            <w:noWrap/>
            <w:vAlign w:val="center"/>
            <w:hideMark/>
          </w:tcPr>
          <w:p w14:paraId="03EDC4FB"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0.62</w:t>
            </w:r>
          </w:p>
        </w:tc>
      </w:tr>
      <w:tr w:rsidR="00A140BF" w:rsidRPr="00410DC5" w14:paraId="76EB8140" w14:textId="77777777" w:rsidTr="00813DE5">
        <w:trPr>
          <w:trHeight w:val="288"/>
        </w:trPr>
        <w:tc>
          <w:tcPr>
            <w:tcW w:w="2070" w:type="dxa"/>
            <w:noWrap/>
            <w:vAlign w:val="center"/>
            <w:hideMark/>
          </w:tcPr>
          <w:p w14:paraId="518783DB"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Openness</w:t>
            </w:r>
          </w:p>
        </w:tc>
        <w:tc>
          <w:tcPr>
            <w:tcW w:w="1260" w:type="dxa"/>
            <w:noWrap/>
            <w:vAlign w:val="center"/>
            <w:hideMark/>
          </w:tcPr>
          <w:p w14:paraId="56DA50A2"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10543C28"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0.59</w:t>
            </w:r>
          </w:p>
        </w:tc>
        <w:tc>
          <w:tcPr>
            <w:tcW w:w="1260" w:type="dxa"/>
            <w:noWrap/>
            <w:vAlign w:val="center"/>
            <w:hideMark/>
          </w:tcPr>
          <w:p w14:paraId="0A949430"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0.57</w:t>
            </w:r>
          </w:p>
        </w:tc>
        <w:tc>
          <w:tcPr>
            <w:tcW w:w="1350" w:type="dxa"/>
            <w:noWrap/>
            <w:vAlign w:val="center"/>
            <w:hideMark/>
          </w:tcPr>
          <w:p w14:paraId="0105BE1F"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w:t>
            </w:r>
          </w:p>
        </w:tc>
        <w:tc>
          <w:tcPr>
            <w:tcW w:w="1260" w:type="dxa"/>
            <w:noWrap/>
            <w:vAlign w:val="center"/>
            <w:hideMark/>
          </w:tcPr>
          <w:p w14:paraId="545B6614"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0.74</w:t>
            </w:r>
          </w:p>
        </w:tc>
        <w:tc>
          <w:tcPr>
            <w:tcW w:w="1080" w:type="dxa"/>
            <w:noWrap/>
            <w:vAlign w:val="center"/>
            <w:hideMark/>
          </w:tcPr>
          <w:p w14:paraId="5167FDA9"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0.62</w:t>
            </w:r>
          </w:p>
        </w:tc>
      </w:tr>
      <w:tr w:rsidR="00A140BF" w:rsidRPr="00410DC5" w14:paraId="361D0FB0" w14:textId="77777777" w:rsidTr="00813DE5">
        <w:trPr>
          <w:trHeight w:val="288"/>
        </w:trPr>
        <w:tc>
          <w:tcPr>
            <w:tcW w:w="2070" w:type="dxa"/>
            <w:noWrap/>
            <w:vAlign w:val="center"/>
            <w:hideMark/>
          </w:tcPr>
          <w:p w14:paraId="14AF3D61" w14:textId="4C5625A6" w:rsidR="00057F9F" w:rsidRPr="00410DC5" w:rsidRDefault="00561969" w:rsidP="00057F9F">
            <w:pPr>
              <w:spacing w:after="0" w:line="240" w:lineRule="auto"/>
              <w:rPr>
                <w:rFonts w:ascii="Calibri" w:hAnsi="Calibri" w:cs="Calibri"/>
                <w:sz w:val="22"/>
                <w:szCs w:val="22"/>
              </w:rPr>
            </w:pPr>
            <w:r w:rsidRPr="00410DC5">
              <w:rPr>
                <w:rFonts w:ascii="Calibri" w:hAnsi="Calibri" w:cs="Calibri"/>
                <w:sz w:val="22"/>
                <w:szCs w:val="22"/>
              </w:rPr>
              <w:t>Exploratory e</w:t>
            </w:r>
            <w:r w:rsidR="00057F9F" w:rsidRPr="00410DC5">
              <w:rPr>
                <w:rFonts w:ascii="Calibri" w:hAnsi="Calibri" w:cs="Calibri"/>
                <w:sz w:val="22"/>
                <w:szCs w:val="22"/>
              </w:rPr>
              <w:t>xcitability</w:t>
            </w:r>
          </w:p>
        </w:tc>
        <w:tc>
          <w:tcPr>
            <w:tcW w:w="1260" w:type="dxa"/>
            <w:noWrap/>
            <w:vAlign w:val="center"/>
            <w:hideMark/>
          </w:tcPr>
          <w:p w14:paraId="21D26D6F"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20BD01D5"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0.98</w:t>
            </w:r>
          </w:p>
        </w:tc>
        <w:tc>
          <w:tcPr>
            <w:tcW w:w="1260" w:type="dxa"/>
            <w:noWrap/>
            <w:vAlign w:val="center"/>
            <w:hideMark/>
          </w:tcPr>
          <w:p w14:paraId="0DFC1F4D"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0.19</w:t>
            </w:r>
          </w:p>
        </w:tc>
        <w:tc>
          <w:tcPr>
            <w:tcW w:w="1350" w:type="dxa"/>
            <w:noWrap/>
            <w:vAlign w:val="center"/>
            <w:hideMark/>
          </w:tcPr>
          <w:p w14:paraId="1C497510"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0.63</w:t>
            </w:r>
          </w:p>
        </w:tc>
        <w:tc>
          <w:tcPr>
            <w:tcW w:w="1260" w:type="dxa"/>
            <w:noWrap/>
            <w:vAlign w:val="center"/>
            <w:hideMark/>
          </w:tcPr>
          <w:p w14:paraId="491CA11B"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0.74</w:t>
            </w:r>
          </w:p>
        </w:tc>
        <w:tc>
          <w:tcPr>
            <w:tcW w:w="1080" w:type="dxa"/>
            <w:noWrap/>
            <w:vAlign w:val="center"/>
            <w:hideMark/>
          </w:tcPr>
          <w:p w14:paraId="6A5D6EC9"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0.37</w:t>
            </w:r>
          </w:p>
        </w:tc>
      </w:tr>
      <w:tr w:rsidR="00A140BF" w:rsidRPr="00410DC5" w14:paraId="24244BEC" w14:textId="77777777" w:rsidTr="00813DE5">
        <w:trPr>
          <w:trHeight w:val="288"/>
        </w:trPr>
        <w:tc>
          <w:tcPr>
            <w:tcW w:w="2070" w:type="dxa"/>
            <w:noWrap/>
            <w:vAlign w:val="center"/>
            <w:hideMark/>
          </w:tcPr>
          <w:p w14:paraId="6B64917F"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Extravagance</w:t>
            </w:r>
          </w:p>
        </w:tc>
        <w:tc>
          <w:tcPr>
            <w:tcW w:w="1260" w:type="dxa"/>
            <w:noWrap/>
            <w:vAlign w:val="center"/>
            <w:hideMark/>
          </w:tcPr>
          <w:p w14:paraId="0C2E99B2"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72CAEC25"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0.98</w:t>
            </w:r>
          </w:p>
        </w:tc>
        <w:tc>
          <w:tcPr>
            <w:tcW w:w="1260" w:type="dxa"/>
            <w:noWrap/>
            <w:vAlign w:val="center"/>
            <w:hideMark/>
          </w:tcPr>
          <w:p w14:paraId="6DD24744"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0.19</w:t>
            </w:r>
          </w:p>
        </w:tc>
        <w:tc>
          <w:tcPr>
            <w:tcW w:w="1350" w:type="dxa"/>
            <w:noWrap/>
            <w:vAlign w:val="center"/>
            <w:hideMark/>
          </w:tcPr>
          <w:p w14:paraId="3704F769"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0.63</w:t>
            </w:r>
          </w:p>
        </w:tc>
        <w:tc>
          <w:tcPr>
            <w:tcW w:w="1260" w:type="dxa"/>
            <w:noWrap/>
            <w:vAlign w:val="center"/>
            <w:hideMark/>
          </w:tcPr>
          <w:p w14:paraId="54944CC9"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0.74</w:t>
            </w:r>
          </w:p>
        </w:tc>
        <w:tc>
          <w:tcPr>
            <w:tcW w:w="1080" w:type="dxa"/>
            <w:noWrap/>
            <w:vAlign w:val="center"/>
            <w:hideMark/>
          </w:tcPr>
          <w:p w14:paraId="5852AC76"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0.37</w:t>
            </w:r>
          </w:p>
        </w:tc>
      </w:tr>
      <w:tr w:rsidR="00A140BF" w:rsidRPr="00410DC5" w14:paraId="4AAB433B" w14:textId="77777777" w:rsidTr="00813DE5">
        <w:trPr>
          <w:trHeight w:val="288"/>
        </w:trPr>
        <w:tc>
          <w:tcPr>
            <w:tcW w:w="2070" w:type="dxa"/>
            <w:noWrap/>
            <w:vAlign w:val="center"/>
            <w:hideMark/>
          </w:tcPr>
          <w:p w14:paraId="335A252B"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Disorderliness</w:t>
            </w:r>
          </w:p>
        </w:tc>
        <w:tc>
          <w:tcPr>
            <w:tcW w:w="1260" w:type="dxa"/>
            <w:noWrap/>
            <w:vAlign w:val="center"/>
            <w:hideMark/>
          </w:tcPr>
          <w:p w14:paraId="2450B3C5"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470D5B8A"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0.98</w:t>
            </w:r>
          </w:p>
        </w:tc>
        <w:tc>
          <w:tcPr>
            <w:tcW w:w="1260" w:type="dxa"/>
            <w:noWrap/>
            <w:vAlign w:val="center"/>
            <w:hideMark/>
          </w:tcPr>
          <w:p w14:paraId="667DA834"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0.19</w:t>
            </w:r>
          </w:p>
        </w:tc>
        <w:tc>
          <w:tcPr>
            <w:tcW w:w="1350" w:type="dxa"/>
            <w:noWrap/>
            <w:vAlign w:val="center"/>
            <w:hideMark/>
          </w:tcPr>
          <w:p w14:paraId="7DAAC261"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0.63</w:t>
            </w:r>
          </w:p>
        </w:tc>
        <w:tc>
          <w:tcPr>
            <w:tcW w:w="1260" w:type="dxa"/>
            <w:noWrap/>
            <w:vAlign w:val="center"/>
            <w:hideMark/>
          </w:tcPr>
          <w:p w14:paraId="1AF00E3C"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0.74</w:t>
            </w:r>
          </w:p>
        </w:tc>
        <w:tc>
          <w:tcPr>
            <w:tcW w:w="1080" w:type="dxa"/>
            <w:noWrap/>
            <w:vAlign w:val="center"/>
            <w:hideMark/>
          </w:tcPr>
          <w:p w14:paraId="065EC52E"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0.37</w:t>
            </w:r>
          </w:p>
        </w:tc>
      </w:tr>
      <w:tr w:rsidR="00A140BF" w:rsidRPr="00410DC5" w14:paraId="52025175" w14:textId="77777777" w:rsidTr="00813DE5">
        <w:trPr>
          <w:trHeight w:val="288"/>
        </w:trPr>
        <w:tc>
          <w:tcPr>
            <w:tcW w:w="2070" w:type="dxa"/>
            <w:noWrap/>
            <w:vAlign w:val="center"/>
            <w:hideMark/>
          </w:tcPr>
          <w:p w14:paraId="4AE41BE5"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CGT-delay aversion</w:t>
            </w:r>
          </w:p>
        </w:tc>
        <w:tc>
          <w:tcPr>
            <w:tcW w:w="1260" w:type="dxa"/>
            <w:noWrap/>
            <w:vAlign w:val="center"/>
            <w:hideMark/>
          </w:tcPr>
          <w:p w14:paraId="2C0F0A5E"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19.46</w:t>
            </w:r>
          </w:p>
        </w:tc>
        <w:tc>
          <w:tcPr>
            <w:tcW w:w="1080" w:type="dxa"/>
            <w:noWrap/>
            <w:vAlign w:val="center"/>
            <w:hideMark/>
          </w:tcPr>
          <w:p w14:paraId="580D7A62"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13.31</w:t>
            </w:r>
          </w:p>
        </w:tc>
        <w:tc>
          <w:tcPr>
            <w:tcW w:w="1260" w:type="dxa"/>
            <w:noWrap/>
            <w:vAlign w:val="center"/>
            <w:hideMark/>
          </w:tcPr>
          <w:p w14:paraId="181CF153"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19.16</w:t>
            </w:r>
          </w:p>
        </w:tc>
        <w:tc>
          <w:tcPr>
            <w:tcW w:w="1350" w:type="dxa"/>
            <w:noWrap/>
            <w:vAlign w:val="center"/>
            <w:hideMark/>
          </w:tcPr>
          <w:p w14:paraId="2962A9F6"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14.91</w:t>
            </w:r>
          </w:p>
        </w:tc>
        <w:tc>
          <w:tcPr>
            <w:tcW w:w="1260" w:type="dxa"/>
            <w:noWrap/>
            <w:vAlign w:val="center"/>
            <w:hideMark/>
          </w:tcPr>
          <w:p w14:paraId="491F0DAB"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17.34</w:t>
            </w:r>
          </w:p>
        </w:tc>
        <w:tc>
          <w:tcPr>
            <w:tcW w:w="1080" w:type="dxa"/>
            <w:noWrap/>
            <w:vAlign w:val="center"/>
            <w:hideMark/>
          </w:tcPr>
          <w:p w14:paraId="475C4804"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14.76</w:t>
            </w:r>
          </w:p>
        </w:tc>
      </w:tr>
      <w:tr w:rsidR="00A140BF" w:rsidRPr="00410DC5" w14:paraId="3334FC88" w14:textId="77777777" w:rsidTr="00813DE5">
        <w:trPr>
          <w:trHeight w:val="288"/>
        </w:trPr>
        <w:tc>
          <w:tcPr>
            <w:tcW w:w="2070" w:type="dxa"/>
            <w:noWrap/>
            <w:vAlign w:val="center"/>
            <w:hideMark/>
          </w:tcPr>
          <w:p w14:paraId="4DAC694C"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CGT-overall proportion bet</w:t>
            </w:r>
          </w:p>
        </w:tc>
        <w:tc>
          <w:tcPr>
            <w:tcW w:w="1260" w:type="dxa"/>
            <w:noWrap/>
            <w:vAlign w:val="center"/>
            <w:hideMark/>
          </w:tcPr>
          <w:p w14:paraId="6A507361"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19.46</w:t>
            </w:r>
          </w:p>
        </w:tc>
        <w:tc>
          <w:tcPr>
            <w:tcW w:w="1080" w:type="dxa"/>
            <w:noWrap/>
            <w:vAlign w:val="center"/>
            <w:hideMark/>
          </w:tcPr>
          <w:p w14:paraId="2B674A39"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13.11</w:t>
            </w:r>
          </w:p>
        </w:tc>
        <w:tc>
          <w:tcPr>
            <w:tcW w:w="1260" w:type="dxa"/>
            <w:noWrap/>
            <w:vAlign w:val="center"/>
            <w:hideMark/>
          </w:tcPr>
          <w:p w14:paraId="34973B75"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18.97</w:t>
            </w:r>
          </w:p>
        </w:tc>
        <w:tc>
          <w:tcPr>
            <w:tcW w:w="1350" w:type="dxa"/>
            <w:noWrap/>
            <w:vAlign w:val="center"/>
            <w:hideMark/>
          </w:tcPr>
          <w:p w14:paraId="28D0CDAC"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14.79</w:t>
            </w:r>
          </w:p>
        </w:tc>
        <w:tc>
          <w:tcPr>
            <w:tcW w:w="1260" w:type="dxa"/>
            <w:noWrap/>
            <w:vAlign w:val="center"/>
            <w:hideMark/>
          </w:tcPr>
          <w:p w14:paraId="6D6F14FA"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17.34</w:t>
            </w:r>
          </w:p>
        </w:tc>
        <w:tc>
          <w:tcPr>
            <w:tcW w:w="1080" w:type="dxa"/>
            <w:noWrap/>
            <w:vAlign w:val="center"/>
            <w:hideMark/>
          </w:tcPr>
          <w:p w14:paraId="59849E53"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14.76</w:t>
            </w:r>
          </w:p>
        </w:tc>
      </w:tr>
      <w:tr w:rsidR="00A140BF" w:rsidRPr="00410DC5" w14:paraId="12E1DFCD" w14:textId="77777777" w:rsidTr="00813DE5">
        <w:trPr>
          <w:trHeight w:val="288"/>
        </w:trPr>
        <w:tc>
          <w:tcPr>
            <w:tcW w:w="2070" w:type="dxa"/>
            <w:noWrap/>
            <w:vAlign w:val="center"/>
            <w:hideMark/>
          </w:tcPr>
          <w:p w14:paraId="49406676"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CGT-risk taking</w:t>
            </w:r>
          </w:p>
        </w:tc>
        <w:tc>
          <w:tcPr>
            <w:tcW w:w="1260" w:type="dxa"/>
            <w:noWrap/>
            <w:vAlign w:val="center"/>
            <w:hideMark/>
          </w:tcPr>
          <w:p w14:paraId="46A7950F"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19.46</w:t>
            </w:r>
          </w:p>
        </w:tc>
        <w:tc>
          <w:tcPr>
            <w:tcW w:w="1080" w:type="dxa"/>
            <w:noWrap/>
            <w:vAlign w:val="center"/>
            <w:hideMark/>
          </w:tcPr>
          <w:p w14:paraId="260E3246"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13.11</w:t>
            </w:r>
          </w:p>
        </w:tc>
        <w:tc>
          <w:tcPr>
            <w:tcW w:w="1260" w:type="dxa"/>
            <w:noWrap/>
            <w:vAlign w:val="center"/>
            <w:hideMark/>
          </w:tcPr>
          <w:p w14:paraId="09AB6865"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18.97</w:t>
            </w:r>
          </w:p>
        </w:tc>
        <w:tc>
          <w:tcPr>
            <w:tcW w:w="1350" w:type="dxa"/>
            <w:noWrap/>
            <w:vAlign w:val="center"/>
            <w:hideMark/>
          </w:tcPr>
          <w:p w14:paraId="0FD0B0AD"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14.79</w:t>
            </w:r>
          </w:p>
        </w:tc>
        <w:tc>
          <w:tcPr>
            <w:tcW w:w="1260" w:type="dxa"/>
            <w:noWrap/>
            <w:vAlign w:val="center"/>
            <w:hideMark/>
          </w:tcPr>
          <w:p w14:paraId="5416A959"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17.34</w:t>
            </w:r>
          </w:p>
        </w:tc>
        <w:tc>
          <w:tcPr>
            <w:tcW w:w="1080" w:type="dxa"/>
            <w:noWrap/>
            <w:vAlign w:val="center"/>
            <w:hideMark/>
          </w:tcPr>
          <w:p w14:paraId="046BA6A2"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14.76</w:t>
            </w:r>
          </w:p>
        </w:tc>
      </w:tr>
      <w:tr w:rsidR="00A140BF" w:rsidRPr="00410DC5" w14:paraId="775ED7DD" w14:textId="77777777" w:rsidTr="00813DE5">
        <w:trPr>
          <w:trHeight w:val="288"/>
        </w:trPr>
        <w:tc>
          <w:tcPr>
            <w:tcW w:w="2070" w:type="dxa"/>
            <w:noWrap/>
            <w:vAlign w:val="center"/>
            <w:hideMark/>
          </w:tcPr>
          <w:p w14:paraId="415888F2"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SWM-between errors</w:t>
            </w:r>
          </w:p>
        </w:tc>
        <w:tc>
          <w:tcPr>
            <w:tcW w:w="1260" w:type="dxa"/>
            <w:noWrap/>
            <w:vAlign w:val="center"/>
            <w:hideMark/>
          </w:tcPr>
          <w:p w14:paraId="7C8A84B3"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6.33</w:t>
            </w:r>
          </w:p>
        </w:tc>
        <w:tc>
          <w:tcPr>
            <w:tcW w:w="1080" w:type="dxa"/>
            <w:noWrap/>
            <w:vAlign w:val="center"/>
            <w:hideMark/>
          </w:tcPr>
          <w:p w14:paraId="6911D098"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2.15</w:t>
            </w:r>
          </w:p>
        </w:tc>
        <w:tc>
          <w:tcPr>
            <w:tcW w:w="1260" w:type="dxa"/>
            <w:noWrap/>
            <w:vAlign w:val="center"/>
            <w:hideMark/>
          </w:tcPr>
          <w:p w14:paraId="6B7C43F0"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5.17</w:t>
            </w:r>
          </w:p>
        </w:tc>
        <w:tc>
          <w:tcPr>
            <w:tcW w:w="1350" w:type="dxa"/>
            <w:noWrap/>
            <w:vAlign w:val="center"/>
            <w:hideMark/>
          </w:tcPr>
          <w:p w14:paraId="19473D89"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3.13</w:t>
            </w:r>
          </w:p>
        </w:tc>
        <w:tc>
          <w:tcPr>
            <w:tcW w:w="1260" w:type="dxa"/>
            <w:noWrap/>
            <w:vAlign w:val="center"/>
            <w:hideMark/>
          </w:tcPr>
          <w:p w14:paraId="5D10613F"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3.69</w:t>
            </w:r>
          </w:p>
        </w:tc>
        <w:tc>
          <w:tcPr>
            <w:tcW w:w="1080" w:type="dxa"/>
            <w:noWrap/>
            <w:vAlign w:val="center"/>
            <w:hideMark/>
          </w:tcPr>
          <w:p w14:paraId="586F9BBB"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3.6</w:t>
            </w:r>
          </w:p>
        </w:tc>
      </w:tr>
      <w:tr w:rsidR="00A140BF" w:rsidRPr="00410DC5" w14:paraId="2D0B70E2" w14:textId="77777777" w:rsidTr="00813DE5">
        <w:trPr>
          <w:trHeight w:val="288"/>
        </w:trPr>
        <w:tc>
          <w:tcPr>
            <w:tcW w:w="2070" w:type="dxa"/>
            <w:noWrap/>
            <w:vAlign w:val="center"/>
            <w:hideMark/>
          </w:tcPr>
          <w:p w14:paraId="05D0E0B9" w14:textId="5F218E9E"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S</w:t>
            </w:r>
            <w:r w:rsidR="0078185D" w:rsidRPr="00410DC5">
              <w:rPr>
                <w:rFonts w:ascii="Calibri" w:hAnsi="Calibri" w:cs="Calibri"/>
                <w:sz w:val="22"/>
                <w:szCs w:val="22"/>
              </w:rPr>
              <w:t>W</w:t>
            </w:r>
            <w:r w:rsidRPr="00410DC5">
              <w:rPr>
                <w:rFonts w:ascii="Calibri" w:hAnsi="Calibri" w:cs="Calibri"/>
                <w:sz w:val="22"/>
                <w:szCs w:val="22"/>
              </w:rPr>
              <w:t>M-strategy</w:t>
            </w:r>
          </w:p>
        </w:tc>
        <w:tc>
          <w:tcPr>
            <w:tcW w:w="1260" w:type="dxa"/>
            <w:noWrap/>
            <w:vAlign w:val="center"/>
            <w:hideMark/>
          </w:tcPr>
          <w:p w14:paraId="3949D85F"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6.33</w:t>
            </w:r>
          </w:p>
        </w:tc>
        <w:tc>
          <w:tcPr>
            <w:tcW w:w="1080" w:type="dxa"/>
            <w:noWrap/>
            <w:vAlign w:val="center"/>
            <w:hideMark/>
          </w:tcPr>
          <w:p w14:paraId="60FE9312"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2.15</w:t>
            </w:r>
          </w:p>
        </w:tc>
        <w:tc>
          <w:tcPr>
            <w:tcW w:w="1260" w:type="dxa"/>
            <w:noWrap/>
            <w:vAlign w:val="center"/>
            <w:hideMark/>
          </w:tcPr>
          <w:p w14:paraId="215CFC39"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5.17</w:t>
            </w:r>
          </w:p>
        </w:tc>
        <w:tc>
          <w:tcPr>
            <w:tcW w:w="1350" w:type="dxa"/>
            <w:noWrap/>
            <w:vAlign w:val="center"/>
            <w:hideMark/>
          </w:tcPr>
          <w:p w14:paraId="0744D2A7"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3.13</w:t>
            </w:r>
          </w:p>
        </w:tc>
        <w:tc>
          <w:tcPr>
            <w:tcW w:w="1260" w:type="dxa"/>
            <w:noWrap/>
            <w:vAlign w:val="center"/>
            <w:hideMark/>
          </w:tcPr>
          <w:p w14:paraId="76521021"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3.69</w:t>
            </w:r>
          </w:p>
        </w:tc>
        <w:tc>
          <w:tcPr>
            <w:tcW w:w="1080" w:type="dxa"/>
            <w:noWrap/>
            <w:vAlign w:val="center"/>
            <w:hideMark/>
          </w:tcPr>
          <w:p w14:paraId="4541BC6C"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3.6</w:t>
            </w:r>
          </w:p>
        </w:tc>
      </w:tr>
      <w:tr w:rsidR="00A140BF" w:rsidRPr="00410DC5" w14:paraId="711899B9" w14:textId="77777777" w:rsidTr="00813DE5">
        <w:trPr>
          <w:trHeight w:val="288"/>
        </w:trPr>
        <w:tc>
          <w:tcPr>
            <w:tcW w:w="2070" w:type="dxa"/>
            <w:noWrap/>
            <w:vAlign w:val="center"/>
            <w:hideMark/>
          </w:tcPr>
          <w:p w14:paraId="6F3B1881" w14:textId="61F20031" w:rsidR="00057F9F" w:rsidRPr="00410DC5" w:rsidRDefault="00647510" w:rsidP="00057F9F">
            <w:pPr>
              <w:spacing w:after="0" w:line="240" w:lineRule="auto"/>
              <w:rPr>
                <w:rFonts w:ascii="Calibri" w:hAnsi="Calibri" w:cs="Calibri"/>
                <w:sz w:val="22"/>
                <w:szCs w:val="22"/>
              </w:rPr>
            </w:pPr>
            <w:r w:rsidRPr="00410DC5">
              <w:rPr>
                <w:rFonts w:ascii="Calibri" w:hAnsi="Calibri" w:cs="Calibri"/>
                <w:sz w:val="22"/>
                <w:szCs w:val="22"/>
              </w:rPr>
              <w:t>Hyperactivity/ inattention</w:t>
            </w:r>
          </w:p>
        </w:tc>
        <w:tc>
          <w:tcPr>
            <w:tcW w:w="1260" w:type="dxa"/>
            <w:noWrap/>
            <w:vAlign w:val="center"/>
            <w:hideMark/>
          </w:tcPr>
          <w:p w14:paraId="492802BA"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1EFD68C6"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7AA9272D"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0.38</w:t>
            </w:r>
          </w:p>
        </w:tc>
        <w:tc>
          <w:tcPr>
            <w:tcW w:w="1350" w:type="dxa"/>
            <w:noWrap/>
            <w:vAlign w:val="center"/>
            <w:hideMark/>
          </w:tcPr>
          <w:p w14:paraId="4650F2D7"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2A8107EF"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331A2FE5"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r>
      <w:tr w:rsidR="00A140BF" w:rsidRPr="00410DC5" w14:paraId="0960C09F" w14:textId="77777777" w:rsidTr="00813DE5">
        <w:trPr>
          <w:trHeight w:val="288"/>
        </w:trPr>
        <w:tc>
          <w:tcPr>
            <w:tcW w:w="2070" w:type="dxa"/>
            <w:noWrap/>
            <w:vAlign w:val="center"/>
            <w:hideMark/>
          </w:tcPr>
          <w:p w14:paraId="7FAF57C4" w14:textId="5945C071"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Emotional symptoms</w:t>
            </w:r>
          </w:p>
        </w:tc>
        <w:tc>
          <w:tcPr>
            <w:tcW w:w="1260" w:type="dxa"/>
            <w:noWrap/>
            <w:vAlign w:val="center"/>
            <w:hideMark/>
          </w:tcPr>
          <w:p w14:paraId="04C6F850"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6030BD26"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48D53B76" w14:textId="11876FB2" w:rsidR="00057F9F" w:rsidRPr="00410DC5" w:rsidRDefault="00E67067" w:rsidP="00057F9F">
            <w:pPr>
              <w:spacing w:after="0" w:line="240" w:lineRule="auto"/>
              <w:rPr>
                <w:rFonts w:ascii="Calibri" w:hAnsi="Calibri" w:cs="Calibri"/>
                <w:sz w:val="22"/>
                <w:szCs w:val="22"/>
              </w:rPr>
            </w:pPr>
            <w:r w:rsidRPr="00410DC5">
              <w:rPr>
                <w:rFonts w:ascii="Calibri" w:hAnsi="Calibri" w:cs="Calibri"/>
                <w:sz w:val="22"/>
                <w:szCs w:val="22"/>
              </w:rPr>
              <w:t>N</w:t>
            </w:r>
            <w:r w:rsidR="00057F9F" w:rsidRPr="00410DC5">
              <w:rPr>
                <w:rFonts w:ascii="Calibri" w:hAnsi="Calibri" w:cs="Calibri"/>
                <w:sz w:val="22"/>
                <w:szCs w:val="22"/>
              </w:rPr>
              <w:t>ot used</w:t>
            </w:r>
          </w:p>
        </w:tc>
        <w:tc>
          <w:tcPr>
            <w:tcW w:w="1350" w:type="dxa"/>
            <w:noWrap/>
            <w:vAlign w:val="center"/>
            <w:hideMark/>
          </w:tcPr>
          <w:p w14:paraId="375703D8" w14:textId="6A38DC8E" w:rsidR="00057F9F" w:rsidRPr="00410DC5" w:rsidRDefault="00E67067" w:rsidP="00057F9F">
            <w:pPr>
              <w:spacing w:after="0" w:line="240" w:lineRule="auto"/>
              <w:rPr>
                <w:rFonts w:ascii="Calibri" w:hAnsi="Calibri" w:cs="Calibri"/>
                <w:sz w:val="22"/>
                <w:szCs w:val="22"/>
              </w:rPr>
            </w:pPr>
            <w:r w:rsidRPr="00410DC5">
              <w:rPr>
                <w:rFonts w:ascii="Calibri" w:hAnsi="Calibri" w:cs="Calibri"/>
                <w:sz w:val="22"/>
                <w:szCs w:val="22"/>
              </w:rPr>
              <w:t>N</w:t>
            </w:r>
            <w:r w:rsidR="00057F9F" w:rsidRPr="00410DC5">
              <w:rPr>
                <w:rFonts w:ascii="Calibri" w:hAnsi="Calibri" w:cs="Calibri"/>
                <w:sz w:val="22"/>
                <w:szCs w:val="22"/>
              </w:rPr>
              <w:t>ot used</w:t>
            </w:r>
          </w:p>
        </w:tc>
        <w:tc>
          <w:tcPr>
            <w:tcW w:w="1260" w:type="dxa"/>
            <w:noWrap/>
            <w:vAlign w:val="center"/>
            <w:hideMark/>
          </w:tcPr>
          <w:p w14:paraId="203B577A"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1F97AD47"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r>
      <w:tr w:rsidR="00A140BF" w:rsidRPr="00410DC5" w14:paraId="47DC971B" w14:textId="77777777" w:rsidTr="00813DE5">
        <w:trPr>
          <w:trHeight w:val="288"/>
        </w:trPr>
        <w:tc>
          <w:tcPr>
            <w:tcW w:w="2070" w:type="dxa"/>
            <w:noWrap/>
            <w:vAlign w:val="center"/>
            <w:hideMark/>
          </w:tcPr>
          <w:p w14:paraId="46E6A63F"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Peer relationship problems</w:t>
            </w:r>
          </w:p>
        </w:tc>
        <w:tc>
          <w:tcPr>
            <w:tcW w:w="1260" w:type="dxa"/>
            <w:noWrap/>
            <w:vAlign w:val="center"/>
            <w:hideMark/>
          </w:tcPr>
          <w:p w14:paraId="19848A6B"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0CBEE1F2"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11EEC7CD"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0.38</w:t>
            </w:r>
          </w:p>
        </w:tc>
        <w:tc>
          <w:tcPr>
            <w:tcW w:w="1350" w:type="dxa"/>
            <w:noWrap/>
            <w:vAlign w:val="center"/>
            <w:hideMark/>
          </w:tcPr>
          <w:p w14:paraId="1073B082"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41472512"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61660611"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r>
      <w:tr w:rsidR="00A140BF" w:rsidRPr="00410DC5" w14:paraId="7EBA5DAF" w14:textId="77777777" w:rsidTr="00813DE5">
        <w:trPr>
          <w:trHeight w:val="288"/>
        </w:trPr>
        <w:tc>
          <w:tcPr>
            <w:tcW w:w="2070" w:type="dxa"/>
            <w:noWrap/>
            <w:vAlign w:val="center"/>
            <w:hideMark/>
          </w:tcPr>
          <w:p w14:paraId="0340165B"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Depression</w:t>
            </w:r>
          </w:p>
        </w:tc>
        <w:tc>
          <w:tcPr>
            <w:tcW w:w="1260" w:type="dxa"/>
            <w:noWrap/>
            <w:vAlign w:val="center"/>
            <w:hideMark/>
          </w:tcPr>
          <w:p w14:paraId="4CA64E04"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230BC8B2"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161F2BF5" w14:textId="2410D035" w:rsidR="00057F9F" w:rsidRPr="00410DC5" w:rsidRDefault="00E67067" w:rsidP="00057F9F">
            <w:pPr>
              <w:spacing w:after="0" w:line="240" w:lineRule="auto"/>
              <w:rPr>
                <w:rFonts w:ascii="Calibri" w:hAnsi="Calibri" w:cs="Calibri"/>
                <w:sz w:val="22"/>
                <w:szCs w:val="22"/>
              </w:rPr>
            </w:pPr>
            <w:r w:rsidRPr="00410DC5">
              <w:rPr>
                <w:rFonts w:ascii="Calibri" w:hAnsi="Calibri" w:cs="Calibri"/>
                <w:sz w:val="22"/>
                <w:szCs w:val="22"/>
              </w:rPr>
              <w:t>N</w:t>
            </w:r>
            <w:r w:rsidR="00057F9F" w:rsidRPr="00410DC5">
              <w:rPr>
                <w:rFonts w:ascii="Calibri" w:hAnsi="Calibri" w:cs="Calibri"/>
                <w:sz w:val="22"/>
                <w:szCs w:val="22"/>
              </w:rPr>
              <w:t>ot used</w:t>
            </w:r>
          </w:p>
        </w:tc>
        <w:tc>
          <w:tcPr>
            <w:tcW w:w="1350" w:type="dxa"/>
            <w:noWrap/>
            <w:vAlign w:val="center"/>
            <w:hideMark/>
          </w:tcPr>
          <w:p w14:paraId="44E620EF" w14:textId="796C7310" w:rsidR="00057F9F" w:rsidRPr="00410DC5" w:rsidRDefault="00E67067" w:rsidP="00057F9F">
            <w:pPr>
              <w:spacing w:after="0" w:line="240" w:lineRule="auto"/>
              <w:rPr>
                <w:rFonts w:ascii="Calibri" w:hAnsi="Calibri" w:cs="Calibri"/>
                <w:sz w:val="22"/>
                <w:szCs w:val="22"/>
              </w:rPr>
            </w:pPr>
            <w:r w:rsidRPr="00410DC5">
              <w:rPr>
                <w:rFonts w:ascii="Calibri" w:hAnsi="Calibri" w:cs="Calibri"/>
                <w:sz w:val="22"/>
                <w:szCs w:val="22"/>
              </w:rPr>
              <w:t>N</w:t>
            </w:r>
            <w:r w:rsidR="00057F9F" w:rsidRPr="00410DC5">
              <w:rPr>
                <w:rFonts w:ascii="Calibri" w:hAnsi="Calibri" w:cs="Calibri"/>
                <w:sz w:val="22"/>
                <w:szCs w:val="22"/>
              </w:rPr>
              <w:t>ot used</w:t>
            </w:r>
          </w:p>
        </w:tc>
        <w:tc>
          <w:tcPr>
            <w:tcW w:w="1260" w:type="dxa"/>
            <w:noWrap/>
            <w:vAlign w:val="center"/>
            <w:hideMark/>
          </w:tcPr>
          <w:p w14:paraId="4B8A3CE0"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114E453B"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r>
      <w:tr w:rsidR="00A140BF" w:rsidRPr="00410DC5" w14:paraId="046761A9" w14:textId="77777777" w:rsidTr="00813DE5">
        <w:trPr>
          <w:trHeight w:val="288"/>
        </w:trPr>
        <w:tc>
          <w:tcPr>
            <w:tcW w:w="2070" w:type="dxa"/>
            <w:noWrap/>
            <w:vAlign w:val="center"/>
            <w:hideMark/>
          </w:tcPr>
          <w:p w14:paraId="7D79DB9C"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Generalized anxiety</w:t>
            </w:r>
          </w:p>
        </w:tc>
        <w:tc>
          <w:tcPr>
            <w:tcW w:w="1260" w:type="dxa"/>
            <w:noWrap/>
            <w:vAlign w:val="center"/>
            <w:hideMark/>
          </w:tcPr>
          <w:p w14:paraId="46EADD98"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3B43EC9B"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37D8CEBA"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0.38</w:t>
            </w:r>
          </w:p>
        </w:tc>
        <w:tc>
          <w:tcPr>
            <w:tcW w:w="1350" w:type="dxa"/>
            <w:noWrap/>
            <w:vAlign w:val="center"/>
            <w:hideMark/>
          </w:tcPr>
          <w:p w14:paraId="137F75F0"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1BDC2CCA"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68AF087D" w14:textId="77777777" w:rsidR="00057F9F" w:rsidRPr="00410DC5" w:rsidRDefault="00057F9F" w:rsidP="00057F9F">
            <w:pPr>
              <w:spacing w:after="0" w:line="240" w:lineRule="auto"/>
              <w:rPr>
                <w:rFonts w:ascii="Calibri" w:hAnsi="Calibri" w:cs="Calibri"/>
                <w:sz w:val="22"/>
                <w:szCs w:val="22"/>
              </w:rPr>
            </w:pPr>
            <w:r w:rsidRPr="00410DC5">
              <w:rPr>
                <w:rFonts w:ascii="Calibri" w:hAnsi="Calibri" w:cs="Calibri"/>
                <w:sz w:val="22"/>
                <w:szCs w:val="22"/>
              </w:rPr>
              <w:t>0</w:t>
            </w:r>
          </w:p>
        </w:tc>
      </w:tr>
      <w:tr w:rsidR="00A140BF" w:rsidRPr="00410DC5" w14:paraId="0655C8A9" w14:textId="77777777" w:rsidTr="00813DE5">
        <w:trPr>
          <w:trHeight w:val="288"/>
        </w:trPr>
        <w:tc>
          <w:tcPr>
            <w:tcW w:w="2070" w:type="dxa"/>
            <w:noWrap/>
            <w:vAlign w:val="center"/>
            <w:hideMark/>
          </w:tcPr>
          <w:p w14:paraId="0A2D98F7" w14:textId="58A08032" w:rsidR="00DB3641" w:rsidRPr="00410DC5" w:rsidRDefault="00DB3641" w:rsidP="00DB3641">
            <w:pPr>
              <w:spacing w:after="0" w:line="240" w:lineRule="auto"/>
              <w:rPr>
                <w:rFonts w:ascii="Calibri" w:hAnsi="Calibri" w:cs="Calibri"/>
                <w:sz w:val="22"/>
                <w:szCs w:val="22"/>
              </w:rPr>
            </w:pPr>
            <w:r w:rsidRPr="00410DC5">
              <w:rPr>
                <w:rFonts w:ascii="Arial" w:hAnsi="Arial" w:cs="Arial"/>
                <w:szCs w:val="20"/>
                <w:lang w:eastAsia="en-US"/>
              </w:rPr>
              <w:t>Obsessive compulsive disorder</w:t>
            </w:r>
          </w:p>
        </w:tc>
        <w:tc>
          <w:tcPr>
            <w:tcW w:w="1260" w:type="dxa"/>
            <w:noWrap/>
            <w:vAlign w:val="center"/>
            <w:hideMark/>
          </w:tcPr>
          <w:p w14:paraId="1251F906"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6DCB24FB"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2556AE2A"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0.38</w:t>
            </w:r>
          </w:p>
        </w:tc>
        <w:tc>
          <w:tcPr>
            <w:tcW w:w="1350" w:type="dxa"/>
            <w:noWrap/>
            <w:vAlign w:val="center"/>
            <w:hideMark/>
          </w:tcPr>
          <w:p w14:paraId="09645A34"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69E5214E"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163B91D1"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r>
      <w:tr w:rsidR="00A140BF" w:rsidRPr="00410DC5" w14:paraId="7B0C793A" w14:textId="77777777" w:rsidTr="00813DE5">
        <w:trPr>
          <w:trHeight w:val="288"/>
        </w:trPr>
        <w:tc>
          <w:tcPr>
            <w:tcW w:w="2070" w:type="dxa"/>
            <w:noWrap/>
            <w:vAlign w:val="center"/>
            <w:hideMark/>
          </w:tcPr>
          <w:p w14:paraId="23FFA4AF"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Specific phobia</w:t>
            </w:r>
          </w:p>
        </w:tc>
        <w:tc>
          <w:tcPr>
            <w:tcW w:w="1260" w:type="dxa"/>
            <w:noWrap/>
            <w:vAlign w:val="center"/>
            <w:hideMark/>
          </w:tcPr>
          <w:p w14:paraId="215D8446"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1BA83BD6"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200C4262"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0.38</w:t>
            </w:r>
          </w:p>
        </w:tc>
        <w:tc>
          <w:tcPr>
            <w:tcW w:w="1350" w:type="dxa"/>
            <w:noWrap/>
            <w:vAlign w:val="center"/>
            <w:hideMark/>
          </w:tcPr>
          <w:p w14:paraId="115B6194"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79BB122D"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18B53705"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r>
      <w:tr w:rsidR="00A140BF" w:rsidRPr="00410DC5" w14:paraId="1FF97814" w14:textId="77777777" w:rsidTr="00813DE5">
        <w:trPr>
          <w:trHeight w:val="288"/>
        </w:trPr>
        <w:tc>
          <w:tcPr>
            <w:tcW w:w="2070" w:type="dxa"/>
            <w:noWrap/>
            <w:vAlign w:val="center"/>
            <w:hideMark/>
          </w:tcPr>
          <w:p w14:paraId="2893B20A"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Drug use</w:t>
            </w:r>
          </w:p>
        </w:tc>
        <w:tc>
          <w:tcPr>
            <w:tcW w:w="1260" w:type="dxa"/>
            <w:noWrap/>
            <w:vAlign w:val="center"/>
            <w:hideMark/>
          </w:tcPr>
          <w:p w14:paraId="4521E8CC"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40ECB8AB"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54755ACD"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350" w:type="dxa"/>
            <w:noWrap/>
            <w:vAlign w:val="center"/>
            <w:hideMark/>
          </w:tcPr>
          <w:p w14:paraId="35294CC8"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0.13</w:t>
            </w:r>
          </w:p>
        </w:tc>
        <w:tc>
          <w:tcPr>
            <w:tcW w:w="1260" w:type="dxa"/>
            <w:noWrap/>
            <w:vAlign w:val="center"/>
            <w:hideMark/>
          </w:tcPr>
          <w:p w14:paraId="0C735420"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3F6EFD55"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r>
      <w:tr w:rsidR="00A140BF" w:rsidRPr="00410DC5" w14:paraId="0AF8180C" w14:textId="77777777" w:rsidTr="00813DE5">
        <w:trPr>
          <w:trHeight w:val="288"/>
        </w:trPr>
        <w:tc>
          <w:tcPr>
            <w:tcW w:w="2070" w:type="dxa"/>
            <w:noWrap/>
            <w:vAlign w:val="center"/>
            <w:hideMark/>
          </w:tcPr>
          <w:p w14:paraId="408054B5"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Harmful drinking</w:t>
            </w:r>
          </w:p>
        </w:tc>
        <w:tc>
          <w:tcPr>
            <w:tcW w:w="1260" w:type="dxa"/>
            <w:noWrap/>
            <w:vAlign w:val="center"/>
            <w:hideMark/>
          </w:tcPr>
          <w:p w14:paraId="163E7B7F"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0.9</w:t>
            </w:r>
          </w:p>
        </w:tc>
        <w:tc>
          <w:tcPr>
            <w:tcW w:w="1080" w:type="dxa"/>
            <w:noWrap/>
            <w:vAlign w:val="center"/>
            <w:hideMark/>
          </w:tcPr>
          <w:p w14:paraId="76148582"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0.2</w:t>
            </w:r>
          </w:p>
        </w:tc>
        <w:tc>
          <w:tcPr>
            <w:tcW w:w="1260" w:type="dxa"/>
            <w:noWrap/>
            <w:vAlign w:val="center"/>
            <w:hideMark/>
          </w:tcPr>
          <w:p w14:paraId="0C52CC48"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350" w:type="dxa"/>
            <w:noWrap/>
            <w:vAlign w:val="center"/>
            <w:hideMark/>
          </w:tcPr>
          <w:p w14:paraId="5F73A9F7"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0.63</w:t>
            </w:r>
          </w:p>
        </w:tc>
        <w:tc>
          <w:tcPr>
            <w:tcW w:w="1260" w:type="dxa"/>
            <w:noWrap/>
            <w:vAlign w:val="center"/>
            <w:hideMark/>
          </w:tcPr>
          <w:p w14:paraId="734C5154" w14:textId="5B31551F" w:rsidR="00DB3641" w:rsidRPr="00410DC5" w:rsidRDefault="00EB2092" w:rsidP="00DB3641">
            <w:pPr>
              <w:spacing w:after="0" w:line="240" w:lineRule="auto"/>
              <w:rPr>
                <w:rFonts w:ascii="Calibri" w:hAnsi="Calibri" w:cs="Calibri"/>
                <w:sz w:val="22"/>
                <w:szCs w:val="22"/>
              </w:rPr>
            </w:pPr>
            <w:r w:rsidRPr="00410DC5">
              <w:rPr>
                <w:rFonts w:ascii="Calibri" w:hAnsi="Calibri" w:cs="Calibri"/>
                <w:sz w:val="22"/>
                <w:szCs w:val="22"/>
              </w:rPr>
              <w:t>N</w:t>
            </w:r>
            <w:r w:rsidR="00DB3641" w:rsidRPr="00410DC5">
              <w:rPr>
                <w:rFonts w:ascii="Calibri" w:hAnsi="Calibri" w:cs="Calibri"/>
                <w:sz w:val="22"/>
                <w:szCs w:val="22"/>
              </w:rPr>
              <w:t>ot used</w:t>
            </w:r>
          </w:p>
        </w:tc>
        <w:tc>
          <w:tcPr>
            <w:tcW w:w="1080" w:type="dxa"/>
            <w:noWrap/>
            <w:vAlign w:val="center"/>
            <w:hideMark/>
          </w:tcPr>
          <w:p w14:paraId="51D8F33C" w14:textId="7BF03E06" w:rsidR="00DB3641" w:rsidRPr="00410DC5" w:rsidRDefault="00EB2092" w:rsidP="00DB3641">
            <w:pPr>
              <w:spacing w:after="0" w:line="240" w:lineRule="auto"/>
              <w:rPr>
                <w:rFonts w:ascii="Calibri" w:hAnsi="Calibri" w:cs="Calibri"/>
                <w:sz w:val="22"/>
                <w:szCs w:val="22"/>
              </w:rPr>
            </w:pPr>
            <w:r w:rsidRPr="00410DC5">
              <w:rPr>
                <w:rFonts w:ascii="Calibri" w:hAnsi="Calibri" w:cs="Calibri"/>
                <w:sz w:val="22"/>
                <w:szCs w:val="22"/>
              </w:rPr>
              <w:t>N</w:t>
            </w:r>
            <w:r w:rsidR="00DB3641" w:rsidRPr="00410DC5">
              <w:rPr>
                <w:rFonts w:ascii="Calibri" w:hAnsi="Calibri" w:cs="Calibri"/>
                <w:sz w:val="22"/>
                <w:szCs w:val="22"/>
              </w:rPr>
              <w:t>ot used</w:t>
            </w:r>
          </w:p>
        </w:tc>
      </w:tr>
      <w:tr w:rsidR="00A140BF" w:rsidRPr="00410DC5" w14:paraId="31AB92BA" w14:textId="77777777" w:rsidTr="00813DE5">
        <w:trPr>
          <w:trHeight w:val="288"/>
        </w:trPr>
        <w:tc>
          <w:tcPr>
            <w:tcW w:w="2070" w:type="dxa"/>
            <w:noWrap/>
            <w:vAlign w:val="center"/>
            <w:hideMark/>
          </w:tcPr>
          <w:p w14:paraId="6ABF3044"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Age in years</w:t>
            </w:r>
          </w:p>
        </w:tc>
        <w:tc>
          <w:tcPr>
            <w:tcW w:w="1260" w:type="dxa"/>
            <w:noWrap/>
            <w:vAlign w:val="center"/>
            <w:hideMark/>
          </w:tcPr>
          <w:p w14:paraId="43AB8B7A"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3.17</w:t>
            </w:r>
          </w:p>
        </w:tc>
        <w:tc>
          <w:tcPr>
            <w:tcW w:w="1080" w:type="dxa"/>
            <w:noWrap/>
            <w:vAlign w:val="center"/>
            <w:hideMark/>
          </w:tcPr>
          <w:p w14:paraId="27129AF1"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0.98</w:t>
            </w:r>
          </w:p>
        </w:tc>
        <w:tc>
          <w:tcPr>
            <w:tcW w:w="1260" w:type="dxa"/>
            <w:noWrap/>
            <w:vAlign w:val="center"/>
            <w:hideMark/>
          </w:tcPr>
          <w:p w14:paraId="0FCEDE4E"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2.68</w:t>
            </w:r>
          </w:p>
        </w:tc>
        <w:tc>
          <w:tcPr>
            <w:tcW w:w="1350" w:type="dxa"/>
            <w:noWrap/>
            <w:vAlign w:val="center"/>
            <w:hideMark/>
          </w:tcPr>
          <w:p w14:paraId="0E330625"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1.25</w:t>
            </w:r>
          </w:p>
        </w:tc>
        <w:tc>
          <w:tcPr>
            <w:tcW w:w="1260" w:type="dxa"/>
            <w:noWrap/>
            <w:vAlign w:val="center"/>
            <w:hideMark/>
          </w:tcPr>
          <w:p w14:paraId="567F6892"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0.74</w:t>
            </w:r>
          </w:p>
        </w:tc>
        <w:tc>
          <w:tcPr>
            <w:tcW w:w="1080" w:type="dxa"/>
            <w:noWrap/>
            <w:vAlign w:val="center"/>
            <w:hideMark/>
          </w:tcPr>
          <w:p w14:paraId="70DB8C8B"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1.49</w:t>
            </w:r>
          </w:p>
        </w:tc>
      </w:tr>
      <w:tr w:rsidR="00A140BF" w:rsidRPr="00410DC5" w14:paraId="5D3F8ADD" w14:textId="77777777" w:rsidTr="00813DE5">
        <w:trPr>
          <w:trHeight w:val="288"/>
        </w:trPr>
        <w:tc>
          <w:tcPr>
            <w:tcW w:w="2070" w:type="dxa"/>
            <w:noWrap/>
            <w:vAlign w:val="center"/>
            <w:hideMark/>
          </w:tcPr>
          <w:p w14:paraId="1E28C882"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Study site</w:t>
            </w:r>
          </w:p>
        </w:tc>
        <w:tc>
          <w:tcPr>
            <w:tcW w:w="1260" w:type="dxa"/>
            <w:noWrap/>
            <w:vAlign w:val="center"/>
            <w:hideMark/>
          </w:tcPr>
          <w:p w14:paraId="1DA0DC06"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3F259FE1"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21736271"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350" w:type="dxa"/>
            <w:noWrap/>
            <w:vAlign w:val="center"/>
            <w:hideMark/>
          </w:tcPr>
          <w:p w14:paraId="62944B83"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260" w:type="dxa"/>
            <w:noWrap/>
            <w:vAlign w:val="center"/>
            <w:hideMark/>
          </w:tcPr>
          <w:p w14:paraId="6E21BED9"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c>
          <w:tcPr>
            <w:tcW w:w="1080" w:type="dxa"/>
            <w:noWrap/>
            <w:vAlign w:val="center"/>
            <w:hideMark/>
          </w:tcPr>
          <w:p w14:paraId="1FA37801" w14:textId="77777777" w:rsidR="00DB3641" w:rsidRPr="00410DC5" w:rsidRDefault="00DB3641" w:rsidP="00DB3641">
            <w:pPr>
              <w:spacing w:after="0" w:line="240" w:lineRule="auto"/>
              <w:rPr>
                <w:rFonts w:ascii="Calibri" w:hAnsi="Calibri" w:cs="Calibri"/>
                <w:sz w:val="22"/>
                <w:szCs w:val="22"/>
              </w:rPr>
            </w:pPr>
            <w:r w:rsidRPr="00410DC5">
              <w:rPr>
                <w:rFonts w:ascii="Calibri" w:hAnsi="Calibri" w:cs="Calibri"/>
                <w:sz w:val="22"/>
                <w:szCs w:val="22"/>
              </w:rPr>
              <w:t>0</w:t>
            </w:r>
          </w:p>
        </w:tc>
      </w:tr>
    </w:tbl>
    <w:p w14:paraId="4AE7FCAC" w14:textId="77777777" w:rsidR="00057F9F" w:rsidRPr="00410DC5" w:rsidRDefault="00057F9F" w:rsidP="00AC32F9">
      <w:pPr>
        <w:spacing w:after="0"/>
        <w:rPr>
          <w:sz w:val="22"/>
          <w:szCs w:val="22"/>
        </w:rPr>
      </w:pPr>
    </w:p>
    <w:p w14:paraId="5EB614B2" w14:textId="7B10B76C" w:rsidR="00EE282E" w:rsidRPr="00410DC5" w:rsidRDefault="00D12876" w:rsidP="00EE282E">
      <w:pPr>
        <w:pStyle w:val="Tablefootnote"/>
        <w:rPr>
          <w:sz w:val="22"/>
          <w:szCs w:val="22"/>
        </w:rPr>
      </w:pPr>
      <w:r w:rsidRPr="00410DC5">
        <w:t xml:space="preserve">Footnote: </w:t>
      </w:r>
      <w:r w:rsidR="003D73C7" w:rsidRPr="00410DC5">
        <w:t>Variables labelled with asterisk</w:t>
      </w:r>
      <w:r w:rsidR="00EB2A6E" w:rsidRPr="00410DC5">
        <w:t>s</w:t>
      </w:r>
      <w:r w:rsidR="003D73C7" w:rsidRPr="00410DC5">
        <w:t xml:space="preserve"> (*) were excluded </w:t>
      </w:r>
      <w:r w:rsidRPr="00410DC5">
        <w:t xml:space="preserve">from analysis due to excessive and </w:t>
      </w:r>
      <w:r w:rsidR="00AD0F6F" w:rsidRPr="00410DC5">
        <w:t>im</w:t>
      </w:r>
      <w:r w:rsidRPr="00410DC5">
        <w:t>balanced missingness across the developer and control group</w:t>
      </w:r>
      <w:r w:rsidR="0070465D" w:rsidRPr="00410DC5">
        <w:t>s</w:t>
      </w:r>
      <w:r w:rsidRPr="00410DC5">
        <w:t>. Age and study sites</w:t>
      </w:r>
      <w:r w:rsidR="0070465D" w:rsidRPr="00410DC5">
        <w:t xml:space="preserve"> are </w:t>
      </w:r>
      <w:r w:rsidR="00ED763D" w:rsidRPr="00410DC5">
        <w:t>confounding variables</w:t>
      </w:r>
      <w:r w:rsidR="00EE282E" w:rsidRPr="00410DC5">
        <w:t>.</w:t>
      </w:r>
      <w:r w:rsidR="002E6012" w:rsidRPr="00410DC5">
        <w:rPr>
          <w:rFonts w:ascii="Times New Roman" w:eastAsiaTheme="minorEastAsia" w:hAnsi="Times New Roman"/>
        </w:rPr>
        <w:t xml:space="preserve"> </w:t>
      </w:r>
      <w:r w:rsidR="002E6012" w:rsidRPr="00410DC5">
        <w:t>Variables closely related to the outcome are labelled “not used” and excluded from analysis.</w:t>
      </w:r>
      <w:r w:rsidR="002137F1" w:rsidRPr="00410DC5">
        <w:t xml:space="preserve"> CGT, Cambridge gambling task. SWM, spatial working memory.</w:t>
      </w:r>
    </w:p>
    <w:p w14:paraId="55473876" w14:textId="77777777" w:rsidR="00C875C7" w:rsidRPr="00410DC5" w:rsidRDefault="00C875C7">
      <w:pPr>
        <w:spacing w:after="160" w:line="259" w:lineRule="auto"/>
        <w:rPr>
          <w:rFonts w:eastAsiaTheme="minorEastAsia"/>
        </w:rPr>
      </w:pPr>
      <w:bookmarkStart w:id="62" w:name="_Toc106988223"/>
      <w:bookmarkStart w:id="63" w:name="_Toc107439236"/>
      <w:r w:rsidRPr="00410DC5">
        <w:rPr>
          <w:rFonts w:eastAsiaTheme="minorEastAsia"/>
        </w:rPr>
        <w:br w:type="page"/>
      </w:r>
    </w:p>
    <w:p w14:paraId="558FFD82" w14:textId="614BA0B1" w:rsidR="00C800E2" w:rsidRPr="00410DC5" w:rsidRDefault="005420A5" w:rsidP="002F4C99">
      <w:pPr>
        <w:pStyle w:val="Tablehead"/>
        <w:rPr>
          <w:rFonts w:eastAsiaTheme="minorEastAsia"/>
        </w:rPr>
      </w:pPr>
      <w:bookmarkStart w:id="64" w:name="_Toc118381770"/>
      <w:bookmarkStart w:id="65" w:name="_Toc120627885"/>
      <w:bookmarkStart w:id="66" w:name="_Toc153879411"/>
      <w:r w:rsidRPr="00410DC5">
        <w:lastRenderedPageBreak/>
        <w:t xml:space="preserve">Supplementary Table </w:t>
      </w:r>
      <w:r w:rsidR="00AC32F9" w:rsidRPr="00410DC5">
        <w:t xml:space="preserve">5. Performance of </w:t>
      </w:r>
      <w:r w:rsidR="00BB20D2" w:rsidRPr="00410DC5">
        <w:t>each</w:t>
      </w:r>
      <w:r w:rsidR="00AC32F9" w:rsidRPr="00410DC5">
        <w:t xml:space="preserve"> classification model</w:t>
      </w:r>
      <w:r w:rsidR="000258E2" w:rsidRPr="00410DC5">
        <w:t xml:space="preserve"> in the ED sample</w:t>
      </w:r>
      <w:r w:rsidR="00AC32F9" w:rsidRPr="00410DC5">
        <w:t>.</w:t>
      </w:r>
      <w:bookmarkEnd w:id="64"/>
      <w:bookmarkEnd w:id="65"/>
      <w:bookmarkEnd w:id="66"/>
      <w:r w:rsidR="00AC32F9" w:rsidRPr="00410DC5">
        <w:t xml:space="preserve"> </w:t>
      </w:r>
      <w:bookmarkEnd w:id="62"/>
      <w:bookmarkEnd w:id="63"/>
    </w:p>
    <w:tbl>
      <w:tblPr>
        <w:tblStyle w:val="TableGrid2"/>
        <w:tblW w:w="9976" w:type="dxa"/>
        <w:tblInd w:w="-545" w:type="dxa"/>
        <w:tblLook w:val="04A0" w:firstRow="1" w:lastRow="0" w:firstColumn="1" w:lastColumn="0" w:noHBand="0" w:noVBand="1"/>
      </w:tblPr>
      <w:tblGrid>
        <w:gridCol w:w="1260"/>
        <w:gridCol w:w="1740"/>
        <w:gridCol w:w="780"/>
        <w:gridCol w:w="1073"/>
        <w:gridCol w:w="1155"/>
        <w:gridCol w:w="810"/>
        <w:gridCol w:w="1083"/>
        <w:gridCol w:w="906"/>
        <w:gridCol w:w="1169"/>
      </w:tblGrid>
      <w:tr w:rsidR="00A140BF" w:rsidRPr="00410DC5" w14:paraId="529E7A46" w14:textId="77777777" w:rsidTr="000D509B">
        <w:trPr>
          <w:trHeight w:val="288"/>
        </w:trPr>
        <w:tc>
          <w:tcPr>
            <w:tcW w:w="1260" w:type="dxa"/>
            <w:vMerge w:val="restart"/>
            <w:noWrap/>
            <w:vAlign w:val="center"/>
            <w:hideMark/>
          </w:tcPr>
          <w:p w14:paraId="2EDE058C" w14:textId="77777777" w:rsidR="00D10591" w:rsidRPr="00410DC5" w:rsidRDefault="00D10591" w:rsidP="00D10591">
            <w:pPr>
              <w:pStyle w:val="Tablecontents"/>
            </w:pPr>
            <w:r w:rsidRPr="00410DC5">
              <w:t>Analysis</w:t>
            </w:r>
          </w:p>
        </w:tc>
        <w:tc>
          <w:tcPr>
            <w:tcW w:w="1740" w:type="dxa"/>
            <w:vMerge w:val="restart"/>
            <w:noWrap/>
            <w:vAlign w:val="center"/>
            <w:hideMark/>
          </w:tcPr>
          <w:p w14:paraId="16879D9C" w14:textId="77777777" w:rsidR="00D10591" w:rsidRPr="00410DC5" w:rsidRDefault="00D10591" w:rsidP="00D10591">
            <w:pPr>
              <w:pStyle w:val="Tablecontents"/>
            </w:pPr>
            <w:r w:rsidRPr="00410DC5">
              <w:t>Domain</w:t>
            </w:r>
          </w:p>
        </w:tc>
        <w:tc>
          <w:tcPr>
            <w:tcW w:w="3008" w:type="dxa"/>
            <w:gridSpan w:val="3"/>
            <w:noWrap/>
            <w:vAlign w:val="center"/>
            <w:hideMark/>
          </w:tcPr>
          <w:p w14:paraId="6BB623AA" w14:textId="77777777" w:rsidR="00D10591" w:rsidRPr="00410DC5" w:rsidRDefault="00D10591" w:rsidP="00FC7DE6">
            <w:pPr>
              <w:pStyle w:val="Tablecontents"/>
              <w:jc w:val="center"/>
            </w:pPr>
            <w:r w:rsidRPr="00410DC5">
              <w:t>AUC-ROC</w:t>
            </w:r>
          </w:p>
        </w:tc>
        <w:tc>
          <w:tcPr>
            <w:tcW w:w="3968" w:type="dxa"/>
            <w:gridSpan w:val="4"/>
            <w:noWrap/>
            <w:vAlign w:val="center"/>
            <w:hideMark/>
          </w:tcPr>
          <w:p w14:paraId="4583213A" w14:textId="77777777" w:rsidR="00D10591" w:rsidRPr="00410DC5" w:rsidRDefault="00D10591" w:rsidP="00FC7DE6">
            <w:pPr>
              <w:pStyle w:val="Tablecontents"/>
              <w:jc w:val="center"/>
            </w:pPr>
            <w:r w:rsidRPr="00410DC5">
              <w:t>AUC-PR</w:t>
            </w:r>
          </w:p>
        </w:tc>
      </w:tr>
      <w:tr w:rsidR="00A140BF" w:rsidRPr="00410DC5" w14:paraId="1D84CD29" w14:textId="77777777" w:rsidTr="000D509B">
        <w:trPr>
          <w:trHeight w:val="288"/>
        </w:trPr>
        <w:tc>
          <w:tcPr>
            <w:tcW w:w="1260" w:type="dxa"/>
            <w:vMerge/>
            <w:vAlign w:val="center"/>
            <w:hideMark/>
          </w:tcPr>
          <w:p w14:paraId="24C59EDB" w14:textId="77777777" w:rsidR="00D10591" w:rsidRPr="00410DC5" w:rsidRDefault="00D10591" w:rsidP="00D10591">
            <w:pPr>
              <w:pStyle w:val="Tablecontents"/>
            </w:pPr>
          </w:p>
        </w:tc>
        <w:tc>
          <w:tcPr>
            <w:tcW w:w="1740" w:type="dxa"/>
            <w:vMerge/>
            <w:vAlign w:val="center"/>
            <w:hideMark/>
          </w:tcPr>
          <w:p w14:paraId="4C6BFFB7" w14:textId="77777777" w:rsidR="00D10591" w:rsidRPr="00410DC5" w:rsidRDefault="00D10591" w:rsidP="00D10591">
            <w:pPr>
              <w:pStyle w:val="Tablecontents"/>
            </w:pPr>
          </w:p>
        </w:tc>
        <w:tc>
          <w:tcPr>
            <w:tcW w:w="780" w:type="dxa"/>
            <w:noWrap/>
            <w:vAlign w:val="center"/>
            <w:hideMark/>
          </w:tcPr>
          <w:p w14:paraId="663DE63F" w14:textId="77777777" w:rsidR="00D10591" w:rsidRPr="00410DC5" w:rsidRDefault="00D10591" w:rsidP="00D10591">
            <w:pPr>
              <w:pStyle w:val="Tablecontents"/>
            </w:pPr>
            <w:r w:rsidRPr="00410DC5">
              <w:t>Mean</w:t>
            </w:r>
          </w:p>
        </w:tc>
        <w:tc>
          <w:tcPr>
            <w:tcW w:w="1073" w:type="dxa"/>
            <w:noWrap/>
            <w:vAlign w:val="center"/>
            <w:hideMark/>
          </w:tcPr>
          <w:p w14:paraId="6FB6E5C3" w14:textId="77777777" w:rsidR="00D10591" w:rsidRPr="00410DC5" w:rsidRDefault="00D10591" w:rsidP="00D10591">
            <w:pPr>
              <w:pStyle w:val="Tablecontents"/>
            </w:pPr>
            <w:r w:rsidRPr="00410DC5">
              <w:t>Bootstrap 95% CI</w:t>
            </w:r>
          </w:p>
        </w:tc>
        <w:tc>
          <w:tcPr>
            <w:tcW w:w="1150" w:type="dxa"/>
            <w:noWrap/>
            <w:vAlign w:val="center"/>
            <w:hideMark/>
          </w:tcPr>
          <w:p w14:paraId="569952BD" w14:textId="77777777" w:rsidR="00D10591" w:rsidRPr="00410DC5" w:rsidRDefault="00D10591" w:rsidP="00D10591">
            <w:pPr>
              <w:pStyle w:val="Tablecontents"/>
            </w:pPr>
            <w:r w:rsidRPr="00410DC5">
              <w:t>P value</w:t>
            </w:r>
          </w:p>
        </w:tc>
        <w:tc>
          <w:tcPr>
            <w:tcW w:w="810" w:type="dxa"/>
            <w:noWrap/>
            <w:vAlign w:val="center"/>
            <w:hideMark/>
          </w:tcPr>
          <w:p w14:paraId="530801E3" w14:textId="77777777" w:rsidR="00D10591" w:rsidRPr="00410DC5" w:rsidRDefault="00D10591" w:rsidP="00D10591">
            <w:pPr>
              <w:pStyle w:val="Tablecontents"/>
            </w:pPr>
            <w:r w:rsidRPr="00410DC5">
              <w:t>Mean</w:t>
            </w:r>
          </w:p>
        </w:tc>
        <w:tc>
          <w:tcPr>
            <w:tcW w:w="1083" w:type="dxa"/>
            <w:noWrap/>
            <w:vAlign w:val="center"/>
            <w:hideMark/>
          </w:tcPr>
          <w:p w14:paraId="753D4A83" w14:textId="77777777" w:rsidR="00D10591" w:rsidRPr="00410DC5" w:rsidRDefault="00D10591" w:rsidP="00D10591">
            <w:pPr>
              <w:pStyle w:val="Tablecontents"/>
            </w:pPr>
            <w:r w:rsidRPr="00410DC5">
              <w:t>Bootstrap 95% CI</w:t>
            </w:r>
          </w:p>
        </w:tc>
        <w:tc>
          <w:tcPr>
            <w:tcW w:w="906" w:type="dxa"/>
            <w:noWrap/>
            <w:vAlign w:val="center"/>
            <w:hideMark/>
          </w:tcPr>
          <w:p w14:paraId="4B6076C1" w14:textId="77777777" w:rsidR="00D10591" w:rsidRPr="00410DC5" w:rsidRDefault="00D10591" w:rsidP="00D10591">
            <w:pPr>
              <w:pStyle w:val="Tablecontents"/>
            </w:pPr>
            <w:r w:rsidRPr="00410DC5">
              <w:t>Chance level</w:t>
            </w:r>
          </w:p>
        </w:tc>
        <w:tc>
          <w:tcPr>
            <w:tcW w:w="1169" w:type="dxa"/>
            <w:noWrap/>
            <w:vAlign w:val="center"/>
            <w:hideMark/>
          </w:tcPr>
          <w:p w14:paraId="4EB8AAFF" w14:textId="77777777" w:rsidR="00D10591" w:rsidRPr="00410DC5" w:rsidRDefault="00D10591" w:rsidP="00D10591">
            <w:pPr>
              <w:pStyle w:val="Tablecontents"/>
            </w:pPr>
            <w:r w:rsidRPr="00410DC5">
              <w:t>P value</w:t>
            </w:r>
          </w:p>
        </w:tc>
      </w:tr>
      <w:tr w:rsidR="00A140BF" w:rsidRPr="00410DC5" w14:paraId="5B19BD70" w14:textId="77777777" w:rsidTr="000D509B">
        <w:trPr>
          <w:trHeight w:val="288"/>
        </w:trPr>
        <w:tc>
          <w:tcPr>
            <w:tcW w:w="1260" w:type="dxa"/>
            <w:vMerge w:val="restart"/>
            <w:noWrap/>
            <w:vAlign w:val="center"/>
            <w:hideMark/>
          </w:tcPr>
          <w:p w14:paraId="0ABF4D2E" w14:textId="77777777" w:rsidR="00D10591" w:rsidRPr="00410DC5" w:rsidRDefault="00D10591" w:rsidP="00D10591">
            <w:pPr>
              <w:pStyle w:val="Tablecontents"/>
            </w:pPr>
            <w:r w:rsidRPr="00410DC5">
              <w:t>AN vs. HC</w:t>
            </w:r>
          </w:p>
        </w:tc>
        <w:tc>
          <w:tcPr>
            <w:tcW w:w="1740" w:type="dxa"/>
            <w:noWrap/>
            <w:vAlign w:val="center"/>
            <w:hideMark/>
          </w:tcPr>
          <w:p w14:paraId="6800826C" w14:textId="6F94DD36" w:rsidR="00D10591" w:rsidRPr="00410DC5" w:rsidRDefault="00D31CF5" w:rsidP="00D10591">
            <w:pPr>
              <w:pStyle w:val="Tablecontents"/>
            </w:pPr>
            <w:r w:rsidRPr="00410DC5">
              <w:t>A</w:t>
            </w:r>
            <w:r w:rsidR="00D10591" w:rsidRPr="00410DC5">
              <w:t>ll</w:t>
            </w:r>
          </w:p>
        </w:tc>
        <w:tc>
          <w:tcPr>
            <w:tcW w:w="780" w:type="dxa"/>
            <w:noWrap/>
            <w:vAlign w:val="center"/>
            <w:hideMark/>
          </w:tcPr>
          <w:p w14:paraId="76986995" w14:textId="77777777" w:rsidR="00D10591" w:rsidRPr="00410DC5" w:rsidRDefault="00D10591" w:rsidP="00D10591">
            <w:pPr>
              <w:pStyle w:val="Tablecontents"/>
            </w:pPr>
            <w:r w:rsidRPr="00410DC5">
              <w:t>0.97</w:t>
            </w:r>
          </w:p>
        </w:tc>
        <w:tc>
          <w:tcPr>
            <w:tcW w:w="1073" w:type="dxa"/>
            <w:noWrap/>
            <w:vAlign w:val="center"/>
            <w:hideMark/>
          </w:tcPr>
          <w:p w14:paraId="50177F1A" w14:textId="77777777" w:rsidR="00D10591" w:rsidRPr="00410DC5" w:rsidRDefault="00D10591" w:rsidP="00D10591">
            <w:pPr>
              <w:pStyle w:val="Tablecontents"/>
            </w:pPr>
            <w:r w:rsidRPr="00410DC5">
              <w:t>0.94-1.00</w:t>
            </w:r>
          </w:p>
        </w:tc>
        <w:tc>
          <w:tcPr>
            <w:tcW w:w="1150" w:type="dxa"/>
            <w:noWrap/>
            <w:vAlign w:val="center"/>
            <w:hideMark/>
          </w:tcPr>
          <w:p w14:paraId="3073D998" w14:textId="77777777" w:rsidR="00D10591" w:rsidRPr="00410DC5" w:rsidRDefault="00D10591" w:rsidP="00D10591">
            <w:pPr>
              <w:pStyle w:val="Tablecontents"/>
            </w:pPr>
            <w:r w:rsidRPr="00410DC5">
              <w:t>&lt;2.0E-04*</w:t>
            </w:r>
          </w:p>
        </w:tc>
        <w:tc>
          <w:tcPr>
            <w:tcW w:w="810" w:type="dxa"/>
            <w:noWrap/>
            <w:vAlign w:val="center"/>
            <w:hideMark/>
          </w:tcPr>
          <w:p w14:paraId="676F6B31" w14:textId="77777777" w:rsidR="00D10591" w:rsidRPr="00410DC5" w:rsidRDefault="00D10591" w:rsidP="00D10591">
            <w:pPr>
              <w:pStyle w:val="Tablecontents"/>
            </w:pPr>
            <w:r w:rsidRPr="00410DC5">
              <w:t>0.97</w:t>
            </w:r>
          </w:p>
        </w:tc>
        <w:tc>
          <w:tcPr>
            <w:tcW w:w="1083" w:type="dxa"/>
            <w:noWrap/>
            <w:vAlign w:val="center"/>
            <w:hideMark/>
          </w:tcPr>
          <w:p w14:paraId="387021E0" w14:textId="77777777" w:rsidR="00D10591" w:rsidRPr="00410DC5" w:rsidRDefault="00D10591" w:rsidP="00D10591">
            <w:pPr>
              <w:pStyle w:val="Tablecontents"/>
            </w:pPr>
            <w:r w:rsidRPr="00410DC5">
              <w:t>0.93-1.00</w:t>
            </w:r>
          </w:p>
        </w:tc>
        <w:tc>
          <w:tcPr>
            <w:tcW w:w="906" w:type="dxa"/>
            <w:noWrap/>
            <w:vAlign w:val="center"/>
            <w:hideMark/>
          </w:tcPr>
          <w:p w14:paraId="40D05781" w14:textId="77777777" w:rsidR="00D10591" w:rsidRPr="00410DC5" w:rsidRDefault="00D10591" w:rsidP="00D10591">
            <w:pPr>
              <w:pStyle w:val="Tablecontents"/>
            </w:pPr>
            <w:r w:rsidRPr="00410DC5">
              <w:t>0.52</w:t>
            </w:r>
          </w:p>
        </w:tc>
        <w:tc>
          <w:tcPr>
            <w:tcW w:w="1169" w:type="dxa"/>
            <w:noWrap/>
            <w:vAlign w:val="center"/>
            <w:hideMark/>
          </w:tcPr>
          <w:p w14:paraId="13B9D47F" w14:textId="77777777" w:rsidR="00D10591" w:rsidRPr="00410DC5" w:rsidRDefault="00D10591" w:rsidP="00D10591">
            <w:pPr>
              <w:pStyle w:val="Tablecontents"/>
            </w:pPr>
            <w:r w:rsidRPr="00410DC5">
              <w:t>&lt;2.0E-04*</w:t>
            </w:r>
          </w:p>
        </w:tc>
      </w:tr>
      <w:tr w:rsidR="00A140BF" w:rsidRPr="00410DC5" w14:paraId="78ECD07C" w14:textId="77777777" w:rsidTr="000D509B">
        <w:trPr>
          <w:trHeight w:val="288"/>
        </w:trPr>
        <w:tc>
          <w:tcPr>
            <w:tcW w:w="1260" w:type="dxa"/>
            <w:vMerge/>
            <w:vAlign w:val="center"/>
            <w:hideMark/>
          </w:tcPr>
          <w:p w14:paraId="05855F76" w14:textId="77777777" w:rsidR="00D10591" w:rsidRPr="00410DC5" w:rsidRDefault="00D10591" w:rsidP="00D10591">
            <w:pPr>
              <w:pStyle w:val="Tablecontents"/>
            </w:pPr>
          </w:p>
        </w:tc>
        <w:tc>
          <w:tcPr>
            <w:tcW w:w="1740" w:type="dxa"/>
            <w:noWrap/>
            <w:vAlign w:val="center"/>
            <w:hideMark/>
          </w:tcPr>
          <w:p w14:paraId="68ABE950" w14:textId="77777777" w:rsidR="00D10591" w:rsidRPr="00410DC5" w:rsidRDefault="00D10591" w:rsidP="00D10591">
            <w:pPr>
              <w:pStyle w:val="Tablecontents"/>
            </w:pPr>
            <w:r w:rsidRPr="00410DC5">
              <w:t>BMI</w:t>
            </w:r>
          </w:p>
        </w:tc>
        <w:tc>
          <w:tcPr>
            <w:tcW w:w="780" w:type="dxa"/>
            <w:noWrap/>
            <w:vAlign w:val="center"/>
            <w:hideMark/>
          </w:tcPr>
          <w:p w14:paraId="26228BCA" w14:textId="77777777" w:rsidR="00D10591" w:rsidRPr="00410DC5" w:rsidRDefault="00D10591" w:rsidP="00D10591">
            <w:pPr>
              <w:pStyle w:val="Tablecontents"/>
            </w:pPr>
            <w:r w:rsidRPr="00410DC5">
              <w:t>0.95</w:t>
            </w:r>
          </w:p>
        </w:tc>
        <w:tc>
          <w:tcPr>
            <w:tcW w:w="1073" w:type="dxa"/>
            <w:noWrap/>
            <w:vAlign w:val="center"/>
            <w:hideMark/>
          </w:tcPr>
          <w:p w14:paraId="1659832D" w14:textId="77777777" w:rsidR="00D10591" w:rsidRPr="00410DC5" w:rsidRDefault="00D10591" w:rsidP="00D10591">
            <w:pPr>
              <w:pStyle w:val="Tablecontents"/>
            </w:pPr>
            <w:r w:rsidRPr="00410DC5">
              <w:t>0.92-0.98</w:t>
            </w:r>
          </w:p>
        </w:tc>
        <w:tc>
          <w:tcPr>
            <w:tcW w:w="1150" w:type="dxa"/>
            <w:noWrap/>
            <w:vAlign w:val="center"/>
            <w:hideMark/>
          </w:tcPr>
          <w:p w14:paraId="030A1112" w14:textId="77777777" w:rsidR="00D10591" w:rsidRPr="00410DC5" w:rsidRDefault="00D10591" w:rsidP="00D10591">
            <w:pPr>
              <w:pStyle w:val="Tablecontents"/>
            </w:pPr>
            <w:r w:rsidRPr="00410DC5">
              <w:t>&lt;2.0E-04*</w:t>
            </w:r>
          </w:p>
        </w:tc>
        <w:tc>
          <w:tcPr>
            <w:tcW w:w="810" w:type="dxa"/>
            <w:noWrap/>
            <w:vAlign w:val="center"/>
            <w:hideMark/>
          </w:tcPr>
          <w:p w14:paraId="343D8A19" w14:textId="77777777" w:rsidR="00D10591" w:rsidRPr="00410DC5" w:rsidRDefault="00D10591" w:rsidP="00D10591">
            <w:pPr>
              <w:pStyle w:val="Tablecontents"/>
            </w:pPr>
            <w:r w:rsidRPr="00410DC5">
              <w:t>0.96</w:t>
            </w:r>
          </w:p>
        </w:tc>
        <w:tc>
          <w:tcPr>
            <w:tcW w:w="1083" w:type="dxa"/>
            <w:noWrap/>
            <w:vAlign w:val="center"/>
            <w:hideMark/>
          </w:tcPr>
          <w:p w14:paraId="37E7C185" w14:textId="77777777" w:rsidR="00D10591" w:rsidRPr="00410DC5" w:rsidRDefault="00D10591" w:rsidP="00D10591">
            <w:pPr>
              <w:pStyle w:val="Tablecontents"/>
            </w:pPr>
            <w:r w:rsidRPr="00410DC5">
              <w:t>0.93-0.99</w:t>
            </w:r>
          </w:p>
        </w:tc>
        <w:tc>
          <w:tcPr>
            <w:tcW w:w="906" w:type="dxa"/>
            <w:noWrap/>
            <w:vAlign w:val="center"/>
            <w:hideMark/>
          </w:tcPr>
          <w:p w14:paraId="50F7CD07" w14:textId="77777777" w:rsidR="00D10591" w:rsidRPr="00410DC5" w:rsidRDefault="00D10591" w:rsidP="00D10591">
            <w:pPr>
              <w:pStyle w:val="Tablecontents"/>
            </w:pPr>
            <w:r w:rsidRPr="00410DC5">
              <w:t>0.52</w:t>
            </w:r>
          </w:p>
        </w:tc>
        <w:tc>
          <w:tcPr>
            <w:tcW w:w="1169" w:type="dxa"/>
            <w:noWrap/>
            <w:vAlign w:val="center"/>
            <w:hideMark/>
          </w:tcPr>
          <w:p w14:paraId="4D816AD8" w14:textId="77777777" w:rsidR="00D10591" w:rsidRPr="00410DC5" w:rsidRDefault="00D10591" w:rsidP="00D10591">
            <w:pPr>
              <w:pStyle w:val="Tablecontents"/>
            </w:pPr>
            <w:r w:rsidRPr="00410DC5">
              <w:t>&lt;2.0E-04*</w:t>
            </w:r>
          </w:p>
        </w:tc>
      </w:tr>
      <w:tr w:rsidR="00A140BF" w:rsidRPr="00410DC5" w14:paraId="23251B4E" w14:textId="77777777" w:rsidTr="000D509B">
        <w:trPr>
          <w:trHeight w:val="288"/>
        </w:trPr>
        <w:tc>
          <w:tcPr>
            <w:tcW w:w="1260" w:type="dxa"/>
            <w:vMerge/>
            <w:vAlign w:val="center"/>
            <w:hideMark/>
          </w:tcPr>
          <w:p w14:paraId="30071418" w14:textId="77777777" w:rsidR="00D10591" w:rsidRPr="00410DC5" w:rsidRDefault="00D10591" w:rsidP="00D10591">
            <w:pPr>
              <w:pStyle w:val="Tablecontents"/>
            </w:pPr>
          </w:p>
        </w:tc>
        <w:tc>
          <w:tcPr>
            <w:tcW w:w="1740" w:type="dxa"/>
            <w:noWrap/>
            <w:vAlign w:val="center"/>
            <w:hideMark/>
          </w:tcPr>
          <w:p w14:paraId="1A9A97B1" w14:textId="77777777" w:rsidR="00D10591" w:rsidRPr="00410DC5" w:rsidRDefault="00D10591" w:rsidP="00D10591">
            <w:pPr>
              <w:pStyle w:val="Tablecontents"/>
            </w:pPr>
            <w:r w:rsidRPr="00410DC5">
              <w:t>Without BMI</w:t>
            </w:r>
          </w:p>
        </w:tc>
        <w:tc>
          <w:tcPr>
            <w:tcW w:w="780" w:type="dxa"/>
            <w:noWrap/>
            <w:vAlign w:val="center"/>
            <w:hideMark/>
          </w:tcPr>
          <w:p w14:paraId="37BA12E7" w14:textId="77777777" w:rsidR="00D10591" w:rsidRPr="00410DC5" w:rsidRDefault="00D10591" w:rsidP="00D10591">
            <w:pPr>
              <w:pStyle w:val="Tablecontents"/>
            </w:pPr>
            <w:r w:rsidRPr="00410DC5">
              <w:t>0.92</w:t>
            </w:r>
          </w:p>
        </w:tc>
        <w:tc>
          <w:tcPr>
            <w:tcW w:w="1073" w:type="dxa"/>
            <w:noWrap/>
            <w:vAlign w:val="center"/>
            <w:hideMark/>
          </w:tcPr>
          <w:p w14:paraId="78740B32" w14:textId="77777777" w:rsidR="00D10591" w:rsidRPr="00410DC5" w:rsidRDefault="00D10591" w:rsidP="00D10591">
            <w:pPr>
              <w:pStyle w:val="Tablecontents"/>
            </w:pPr>
            <w:r w:rsidRPr="00410DC5">
              <w:t>0.86-0.97</w:t>
            </w:r>
          </w:p>
        </w:tc>
        <w:tc>
          <w:tcPr>
            <w:tcW w:w="1150" w:type="dxa"/>
            <w:noWrap/>
            <w:vAlign w:val="center"/>
            <w:hideMark/>
          </w:tcPr>
          <w:p w14:paraId="16DE70DB" w14:textId="77777777" w:rsidR="00D10591" w:rsidRPr="00410DC5" w:rsidRDefault="00D10591" w:rsidP="00D10591">
            <w:pPr>
              <w:pStyle w:val="Tablecontents"/>
            </w:pPr>
            <w:r w:rsidRPr="00410DC5">
              <w:t>&lt;2.0E-04*</w:t>
            </w:r>
          </w:p>
        </w:tc>
        <w:tc>
          <w:tcPr>
            <w:tcW w:w="810" w:type="dxa"/>
            <w:noWrap/>
            <w:vAlign w:val="center"/>
            <w:hideMark/>
          </w:tcPr>
          <w:p w14:paraId="6E9C466A" w14:textId="77777777" w:rsidR="00D10591" w:rsidRPr="00410DC5" w:rsidRDefault="00D10591" w:rsidP="00D10591">
            <w:pPr>
              <w:pStyle w:val="Tablecontents"/>
            </w:pPr>
            <w:r w:rsidRPr="00410DC5">
              <w:t>0.92</w:t>
            </w:r>
          </w:p>
        </w:tc>
        <w:tc>
          <w:tcPr>
            <w:tcW w:w="1083" w:type="dxa"/>
            <w:noWrap/>
            <w:vAlign w:val="center"/>
            <w:hideMark/>
          </w:tcPr>
          <w:p w14:paraId="7C464DEF" w14:textId="77777777" w:rsidR="00D10591" w:rsidRPr="00410DC5" w:rsidRDefault="00D10591" w:rsidP="00D10591">
            <w:pPr>
              <w:pStyle w:val="Tablecontents"/>
            </w:pPr>
            <w:r w:rsidRPr="00410DC5">
              <w:t>0.85-0.98</w:t>
            </w:r>
          </w:p>
        </w:tc>
        <w:tc>
          <w:tcPr>
            <w:tcW w:w="906" w:type="dxa"/>
            <w:noWrap/>
            <w:vAlign w:val="center"/>
            <w:hideMark/>
          </w:tcPr>
          <w:p w14:paraId="3028CCBA" w14:textId="77777777" w:rsidR="00D10591" w:rsidRPr="00410DC5" w:rsidRDefault="00D10591" w:rsidP="00D10591">
            <w:pPr>
              <w:pStyle w:val="Tablecontents"/>
            </w:pPr>
            <w:r w:rsidRPr="00410DC5">
              <w:t>0.52</w:t>
            </w:r>
          </w:p>
        </w:tc>
        <w:tc>
          <w:tcPr>
            <w:tcW w:w="1169" w:type="dxa"/>
            <w:noWrap/>
            <w:vAlign w:val="center"/>
            <w:hideMark/>
          </w:tcPr>
          <w:p w14:paraId="2842BBA3" w14:textId="77777777" w:rsidR="00D10591" w:rsidRPr="00410DC5" w:rsidRDefault="00D10591" w:rsidP="00D10591">
            <w:pPr>
              <w:pStyle w:val="Tablecontents"/>
            </w:pPr>
            <w:r w:rsidRPr="00410DC5">
              <w:t>&lt;2.0E-04*</w:t>
            </w:r>
          </w:p>
        </w:tc>
      </w:tr>
      <w:tr w:rsidR="00A140BF" w:rsidRPr="00410DC5" w14:paraId="77310B6C" w14:textId="77777777" w:rsidTr="000D509B">
        <w:trPr>
          <w:trHeight w:val="288"/>
        </w:trPr>
        <w:tc>
          <w:tcPr>
            <w:tcW w:w="1260" w:type="dxa"/>
            <w:vMerge/>
            <w:vAlign w:val="center"/>
            <w:hideMark/>
          </w:tcPr>
          <w:p w14:paraId="619556ED" w14:textId="77777777" w:rsidR="00D10591" w:rsidRPr="00410DC5" w:rsidRDefault="00D10591" w:rsidP="00D10591">
            <w:pPr>
              <w:pStyle w:val="Tablecontents"/>
            </w:pPr>
          </w:p>
        </w:tc>
        <w:tc>
          <w:tcPr>
            <w:tcW w:w="1740" w:type="dxa"/>
            <w:noWrap/>
            <w:vAlign w:val="center"/>
            <w:hideMark/>
          </w:tcPr>
          <w:p w14:paraId="3934A8E6" w14:textId="77777777" w:rsidR="00D10591" w:rsidRPr="00410DC5" w:rsidRDefault="00D10591" w:rsidP="00D10591">
            <w:pPr>
              <w:pStyle w:val="Tablecontents"/>
            </w:pPr>
            <w:r w:rsidRPr="00410DC5">
              <w:t>Cognition</w:t>
            </w:r>
          </w:p>
        </w:tc>
        <w:tc>
          <w:tcPr>
            <w:tcW w:w="780" w:type="dxa"/>
            <w:noWrap/>
            <w:vAlign w:val="center"/>
            <w:hideMark/>
          </w:tcPr>
          <w:p w14:paraId="3440617D" w14:textId="77777777" w:rsidR="00D10591" w:rsidRPr="00410DC5" w:rsidRDefault="00D10591" w:rsidP="00D10591">
            <w:pPr>
              <w:pStyle w:val="Tablecontents"/>
            </w:pPr>
            <w:r w:rsidRPr="00410DC5">
              <w:t>0.74</w:t>
            </w:r>
          </w:p>
        </w:tc>
        <w:tc>
          <w:tcPr>
            <w:tcW w:w="1073" w:type="dxa"/>
            <w:noWrap/>
            <w:vAlign w:val="center"/>
            <w:hideMark/>
          </w:tcPr>
          <w:p w14:paraId="24E8BB66" w14:textId="77777777" w:rsidR="00D10591" w:rsidRPr="00410DC5" w:rsidRDefault="00D10591" w:rsidP="00D10591">
            <w:pPr>
              <w:pStyle w:val="Tablecontents"/>
            </w:pPr>
            <w:r w:rsidRPr="00410DC5">
              <w:t>0.65-0.83</w:t>
            </w:r>
          </w:p>
        </w:tc>
        <w:tc>
          <w:tcPr>
            <w:tcW w:w="1150" w:type="dxa"/>
            <w:noWrap/>
            <w:vAlign w:val="center"/>
            <w:hideMark/>
          </w:tcPr>
          <w:p w14:paraId="0F69FA5F" w14:textId="77777777" w:rsidR="00D10591" w:rsidRPr="00410DC5" w:rsidRDefault="00D10591" w:rsidP="00D10591">
            <w:pPr>
              <w:pStyle w:val="Tablecontents"/>
            </w:pPr>
            <w:r w:rsidRPr="00410DC5">
              <w:t>&lt;2.0E-04*</w:t>
            </w:r>
          </w:p>
        </w:tc>
        <w:tc>
          <w:tcPr>
            <w:tcW w:w="810" w:type="dxa"/>
            <w:noWrap/>
            <w:vAlign w:val="center"/>
            <w:hideMark/>
          </w:tcPr>
          <w:p w14:paraId="6FB6B878" w14:textId="77777777" w:rsidR="00D10591" w:rsidRPr="00410DC5" w:rsidRDefault="00D10591" w:rsidP="00D10591">
            <w:pPr>
              <w:pStyle w:val="Tablecontents"/>
            </w:pPr>
            <w:r w:rsidRPr="00410DC5">
              <w:t>0.76</w:t>
            </w:r>
          </w:p>
        </w:tc>
        <w:tc>
          <w:tcPr>
            <w:tcW w:w="1083" w:type="dxa"/>
            <w:noWrap/>
            <w:vAlign w:val="center"/>
            <w:hideMark/>
          </w:tcPr>
          <w:p w14:paraId="4FCFC901" w14:textId="77777777" w:rsidR="00D10591" w:rsidRPr="00410DC5" w:rsidRDefault="00D10591" w:rsidP="00D10591">
            <w:pPr>
              <w:pStyle w:val="Tablecontents"/>
            </w:pPr>
            <w:r w:rsidRPr="00410DC5">
              <w:t>0.65-0.86</w:t>
            </w:r>
          </w:p>
        </w:tc>
        <w:tc>
          <w:tcPr>
            <w:tcW w:w="906" w:type="dxa"/>
            <w:noWrap/>
            <w:vAlign w:val="center"/>
            <w:hideMark/>
          </w:tcPr>
          <w:p w14:paraId="715F1D7A" w14:textId="77777777" w:rsidR="00D10591" w:rsidRPr="00410DC5" w:rsidRDefault="00D10591" w:rsidP="00D10591">
            <w:pPr>
              <w:pStyle w:val="Tablecontents"/>
            </w:pPr>
            <w:r w:rsidRPr="00410DC5">
              <w:t>0.52</w:t>
            </w:r>
          </w:p>
        </w:tc>
        <w:tc>
          <w:tcPr>
            <w:tcW w:w="1169" w:type="dxa"/>
            <w:noWrap/>
            <w:vAlign w:val="center"/>
            <w:hideMark/>
          </w:tcPr>
          <w:p w14:paraId="68FAC3A9" w14:textId="77777777" w:rsidR="00D10591" w:rsidRPr="00410DC5" w:rsidRDefault="00D10591" w:rsidP="00D10591">
            <w:pPr>
              <w:pStyle w:val="Tablecontents"/>
            </w:pPr>
            <w:r w:rsidRPr="00410DC5">
              <w:t>&lt;2.0E-04*</w:t>
            </w:r>
          </w:p>
        </w:tc>
      </w:tr>
      <w:tr w:rsidR="00A140BF" w:rsidRPr="00410DC5" w14:paraId="5AC46A89" w14:textId="77777777" w:rsidTr="000D509B">
        <w:trPr>
          <w:trHeight w:val="288"/>
        </w:trPr>
        <w:tc>
          <w:tcPr>
            <w:tcW w:w="1260" w:type="dxa"/>
            <w:vMerge/>
            <w:vAlign w:val="center"/>
            <w:hideMark/>
          </w:tcPr>
          <w:p w14:paraId="2F90370E" w14:textId="77777777" w:rsidR="00D10591" w:rsidRPr="00410DC5" w:rsidRDefault="00D10591" w:rsidP="00D10591">
            <w:pPr>
              <w:pStyle w:val="Tablecontents"/>
            </w:pPr>
          </w:p>
        </w:tc>
        <w:tc>
          <w:tcPr>
            <w:tcW w:w="1740" w:type="dxa"/>
            <w:noWrap/>
            <w:vAlign w:val="center"/>
            <w:hideMark/>
          </w:tcPr>
          <w:p w14:paraId="4A9CE1A3" w14:textId="77777777" w:rsidR="00D10591" w:rsidRPr="00410DC5" w:rsidRDefault="00D10591" w:rsidP="00D10591">
            <w:pPr>
              <w:pStyle w:val="Tablecontents"/>
            </w:pPr>
            <w:r w:rsidRPr="00410DC5">
              <w:t>Environment</w:t>
            </w:r>
          </w:p>
        </w:tc>
        <w:tc>
          <w:tcPr>
            <w:tcW w:w="780" w:type="dxa"/>
            <w:noWrap/>
            <w:vAlign w:val="center"/>
            <w:hideMark/>
          </w:tcPr>
          <w:p w14:paraId="7F8903FA" w14:textId="77777777" w:rsidR="00D10591" w:rsidRPr="00410DC5" w:rsidRDefault="00D10591" w:rsidP="00D10591">
            <w:pPr>
              <w:pStyle w:val="Tablecontents"/>
            </w:pPr>
            <w:r w:rsidRPr="00410DC5">
              <w:t>0.67</w:t>
            </w:r>
          </w:p>
        </w:tc>
        <w:tc>
          <w:tcPr>
            <w:tcW w:w="1073" w:type="dxa"/>
            <w:noWrap/>
            <w:vAlign w:val="center"/>
            <w:hideMark/>
          </w:tcPr>
          <w:p w14:paraId="466A7EE3" w14:textId="77777777" w:rsidR="00D10591" w:rsidRPr="00410DC5" w:rsidRDefault="00D10591" w:rsidP="00D10591">
            <w:pPr>
              <w:pStyle w:val="Tablecontents"/>
            </w:pPr>
            <w:r w:rsidRPr="00410DC5">
              <w:t>0.56-0.76</w:t>
            </w:r>
          </w:p>
        </w:tc>
        <w:tc>
          <w:tcPr>
            <w:tcW w:w="1150" w:type="dxa"/>
            <w:noWrap/>
            <w:vAlign w:val="center"/>
            <w:hideMark/>
          </w:tcPr>
          <w:p w14:paraId="7E92A80C" w14:textId="77777777" w:rsidR="00D10591" w:rsidRPr="00410DC5" w:rsidRDefault="00D10591" w:rsidP="00D10591">
            <w:pPr>
              <w:pStyle w:val="Tablecontents"/>
            </w:pPr>
            <w:r w:rsidRPr="00410DC5">
              <w:t>0.0028*</w:t>
            </w:r>
          </w:p>
        </w:tc>
        <w:tc>
          <w:tcPr>
            <w:tcW w:w="810" w:type="dxa"/>
            <w:noWrap/>
            <w:vAlign w:val="center"/>
            <w:hideMark/>
          </w:tcPr>
          <w:p w14:paraId="5B45CF8A" w14:textId="77777777" w:rsidR="00D10591" w:rsidRPr="00410DC5" w:rsidRDefault="00D10591" w:rsidP="00D10591">
            <w:pPr>
              <w:pStyle w:val="Tablecontents"/>
            </w:pPr>
            <w:r w:rsidRPr="00410DC5">
              <w:t>0.71</w:t>
            </w:r>
          </w:p>
        </w:tc>
        <w:tc>
          <w:tcPr>
            <w:tcW w:w="1083" w:type="dxa"/>
            <w:noWrap/>
            <w:vAlign w:val="center"/>
            <w:hideMark/>
          </w:tcPr>
          <w:p w14:paraId="2037D2A7" w14:textId="77777777" w:rsidR="00D10591" w:rsidRPr="00410DC5" w:rsidRDefault="00D10591" w:rsidP="00D10591">
            <w:pPr>
              <w:pStyle w:val="Tablecontents"/>
            </w:pPr>
            <w:r w:rsidRPr="00410DC5">
              <w:t>0.58-0.82</w:t>
            </w:r>
          </w:p>
        </w:tc>
        <w:tc>
          <w:tcPr>
            <w:tcW w:w="906" w:type="dxa"/>
            <w:noWrap/>
            <w:vAlign w:val="center"/>
            <w:hideMark/>
          </w:tcPr>
          <w:p w14:paraId="18990B44" w14:textId="77777777" w:rsidR="00D10591" w:rsidRPr="00410DC5" w:rsidRDefault="00D10591" w:rsidP="00D10591">
            <w:pPr>
              <w:pStyle w:val="Tablecontents"/>
            </w:pPr>
            <w:r w:rsidRPr="00410DC5">
              <w:t>0.52</w:t>
            </w:r>
          </w:p>
        </w:tc>
        <w:tc>
          <w:tcPr>
            <w:tcW w:w="1169" w:type="dxa"/>
            <w:noWrap/>
            <w:vAlign w:val="center"/>
            <w:hideMark/>
          </w:tcPr>
          <w:p w14:paraId="4251E4D4" w14:textId="77777777" w:rsidR="00D10591" w:rsidRPr="00410DC5" w:rsidRDefault="00D10591" w:rsidP="00D10591">
            <w:pPr>
              <w:pStyle w:val="Tablecontents"/>
            </w:pPr>
            <w:r w:rsidRPr="00410DC5">
              <w:t>0.0016*</w:t>
            </w:r>
          </w:p>
        </w:tc>
      </w:tr>
      <w:tr w:rsidR="00A140BF" w:rsidRPr="00410DC5" w14:paraId="44DFBA46" w14:textId="77777777" w:rsidTr="000D509B">
        <w:trPr>
          <w:trHeight w:val="288"/>
        </w:trPr>
        <w:tc>
          <w:tcPr>
            <w:tcW w:w="1260" w:type="dxa"/>
            <w:vMerge/>
            <w:vAlign w:val="center"/>
            <w:hideMark/>
          </w:tcPr>
          <w:p w14:paraId="3C37FB96" w14:textId="77777777" w:rsidR="00D10591" w:rsidRPr="00410DC5" w:rsidRDefault="00D10591" w:rsidP="00D10591">
            <w:pPr>
              <w:pStyle w:val="Tablecontents"/>
            </w:pPr>
          </w:p>
        </w:tc>
        <w:tc>
          <w:tcPr>
            <w:tcW w:w="1740" w:type="dxa"/>
            <w:noWrap/>
            <w:vAlign w:val="center"/>
            <w:hideMark/>
          </w:tcPr>
          <w:p w14:paraId="4ABB7FF6" w14:textId="77777777" w:rsidR="00D10591" w:rsidRPr="00410DC5" w:rsidRDefault="00D10591" w:rsidP="00D10591">
            <w:pPr>
              <w:pStyle w:val="Tablecontents"/>
            </w:pPr>
            <w:r w:rsidRPr="00410DC5">
              <w:t>Personality</w:t>
            </w:r>
          </w:p>
        </w:tc>
        <w:tc>
          <w:tcPr>
            <w:tcW w:w="780" w:type="dxa"/>
            <w:noWrap/>
            <w:vAlign w:val="center"/>
            <w:hideMark/>
          </w:tcPr>
          <w:p w14:paraId="1628CB60" w14:textId="77777777" w:rsidR="00D10591" w:rsidRPr="00410DC5" w:rsidRDefault="00D10591" w:rsidP="00D10591">
            <w:pPr>
              <w:pStyle w:val="Tablecontents"/>
            </w:pPr>
            <w:r w:rsidRPr="00410DC5">
              <w:t>0.89</w:t>
            </w:r>
          </w:p>
        </w:tc>
        <w:tc>
          <w:tcPr>
            <w:tcW w:w="1073" w:type="dxa"/>
            <w:noWrap/>
            <w:vAlign w:val="center"/>
            <w:hideMark/>
          </w:tcPr>
          <w:p w14:paraId="360ECE88" w14:textId="77777777" w:rsidR="00D10591" w:rsidRPr="00410DC5" w:rsidRDefault="00D10591" w:rsidP="00D10591">
            <w:pPr>
              <w:pStyle w:val="Tablecontents"/>
            </w:pPr>
            <w:r w:rsidRPr="00410DC5">
              <w:t>0.82-0.95</w:t>
            </w:r>
          </w:p>
        </w:tc>
        <w:tc>
          <w:tcPr>
            <w:tcW w:w="1150" w:type="dxa"/>
            <w:noWrap/>
            <w:vAlign w:val="center"/>
            <w:hideMark/>
          </w:tcPr>
          <w:p w14:paraId="71161B22" w14:textId="77777777" w:rsidR="00D10591" w:rsidRPr="00410DC5" w:rsidRDefault="00D10591" w:rsidP="00D10591">
            <w:pPr>
              <w:pStyle w:val="Tablecontents"/>
            </w:pPr>
            <w:r w:rsidRPr="00410DC5">
              <w:t>&lt;2.0E-04*</w:t>
            </w:r>
          </w:p>
        </w:tc>
        <w:tc>
          <w:tcPr>
            <w:tcW w:w="810" w:type="dxa"/>
            <w:noWrap/>
            <w:vAlign w:val="center"/>
            <w:hideMark/>
          </w:tcPr>
          <w:p w14:paraId="781BDE7C" w14:textId="77777777" w:rsidR="00D10591" w:rsidRPr="00410DC5" w:rsidRDefault="00D10591" w:rsidP="00D10591">
            <w:pPr>
              <w:pStyle w:val="Tablecontents"/>
            </w:pPr>
            <w:r w:rsidRPr="00410DC5">
              <w:t>0.89</w:t>
            </w:r>
          </w:p>
        </w:tc>
        <w:tc>
          <w:tcPr>
            <w:tcW w:w="1083" w:type="dxa"/>
            <w:noWrap/>
            <w:vAlign w:val="center"/>
            <w:hideMark/>
          </w:tcPr>
          <w:p w14:paraId="6033340E" w14:textId="77777777" w:rsidR="00D10591" w:rsidRPr="00410DC5" w:rsidRDefault="00D10591" w:rsidP="00D10591">
            <w:pPr>
              <w:pStyle w:val="Tablecontents"/>
            </w:pPr>
            <w:r w:rsidRPr="00410DC5">
              <w:t>0.80-0.96</w:t>
            </w:r>
          </w:p>
        </w:tc>
        <w:tc>
          <w:tcPr>
            <w:tcW w:w="906" w:type="dxa"/>
            <w:noWrap/>
            <w:vAlign w:val="center"/>
            <w:hideMark/>
          </w:tcPr>
          <w:p w14:paraId="2760E46A" w14:textId="77777777" w:rsidR="00D10591" w:rsidRPr="00410DC5" w:rsidRDefault="00D10591" w:rsidP="00D10591">
            <w:pPr>
              <w:pStyle w:val="Tablecontents"/>
            </w:pPr>
            <w:r w:rsidRPr="00410DC5">
              <w:t>0.52</w:t>
            </w:r>
          </w:p>
        </w:tc>
        <w:tc>
          <w:tcPr>
            <w:tcW w:w="1169" w:type="dxa"/>
            <w:noWrap/>
            <w:vAlign w:val="center"/>
            <w:hideMark/>
          </w:tcPr>
          <w:p w14:paraId="4B277C7E" w14:textId="77777777" w:rsidR="00D10591" w:rsidRPr="00410DC5" w:rsidRDefault="00D10591" w:rsidP="00D10591">
            <w:pPr>
              <w:pStyle w:val="Tablecontents"/>
            </w:pPr>
            <w:r w:rsidRPr="00410DC5">
              <w:t>&lt;2.0E-04*</w:t>
            </w:r>
          </w:p>
        </w:tc>
      </w:tr>
      <w:tr w:rsidR="00A140BF" w:rsidRPr="00410DC5" w14:paraId="7B93CE72" w14:textId="77777777" w:rsidTr="000D509B">
        <w:trPr>
          <w:trHeight w:val="288"/>
        </w:trPr>
        <w:tc>
          <w:tcPr>
            <w:tcW w:w="1260" w:type="dxa"/>
            <w:vMerge/>
            <w:vAlign w:val="center"/>
            <w:hideMark/>
          </w:tcPr>
          <w:p w14:paraId="55F9FABA" w14:textId="77777777" w:rsidR="00D10591" w:rsidRPr="00410DC5" w:rsidRDefault="00D10591" w:rsidP="00D10591">
            <w:pPr>
              <w:pStyle w:val="Tablecontents"/>
            </w:pPr>
          </w:p>
        </w:tc>
        <w:tc>
          <w:tcPr>
            <w:tcW w:w="1740" w:type="dxa"/>
            <w:noWrap/>
            <w:vAlign w:val="center"/>
            <w:hideMark/>
          </w:tcPr>
          <w:p w14:paraId="72148F9A" w14:textId="77777777" w:rsidR="00D10591" w:rsidRPr="00410DC5" w:rsidRDefault="00D10591" w:rsidP="00D10591">
            <w:pPr>
              <w:pStyle w:val="Tablecontents"/>
            </w:pPr>
            <w:r w:rsidRPr="00410DC5">
              <w:t>Psychopathology</w:t>
            </w:r>
          </w:p>
        </w:tc>
        <w:tc>
          <w:tcPr>
            <w:tcW w:w="780" w:type="dxa"/>
            <w:noWrap/>
            <w:vAlign w:val="center"/>
            <w:hideMark/>
          </w:tcPr>
          <w:p w14:paraId="19D60594" w14:textId="77777777" w:rsidR="00D10591" w:rsidRPr="00410DC5" w:rsidRDefault="00D10591" w:rsidP="00D10591">
            <w:pPr>
              <w:pStyle w:val="Tablecontents"/>
            </w:pPr>
            <w:r w:rsidRPr="00410DC5">
              <w:t>0.83</w:t>
            </w:r>
          </w:p>
        </w:tc>
        <w:tc>
          <w:tcPr>
            <w:tcW w:w="1073" w:type="dxa"/>
            <w:noWrap/>
            <w:vAlign w:val="center"/>
            <w:hideMark/>
          </w:tcPr>
          <w:p w14:paraId="42A0B158" w14:textId="77777777" w:rsidR="00D10591" w:rsidRPr="00410DC5" w:rsidRDefault="00D10591" w:rsidP="00D10591">
            <w:pPr>
              <w:pStyle w:val="Tablecontents"/>
            </w:pPr>
            <w:r w:rsidRPr="00410DC5">
              <w:t>0.75-0.90</w:t>
            </w:r>
          </w:p>
        </w:tc>
        <w:tc>
          <w:tcPr>
            <w:tcW w:w="1150" w:type="dxa"/>
            <w:noWrap/>
            <w:vAlign w:val="center"/>
            <w:hideMark/>
          </w:tcPr>
          <w:p w14:paraId="29C047C0" w14:textId="77777777" w:rsidR="00D10591" w:rsidRPr="00410DC5" w:rsidRDefault="00D10591" w:rsidP="00D10591">
            <w:pPr>
              <w:pStyle w:val="Tablecontents"/>
            </w:pPr>
            <w:r w:rsidRPr="00410DC5">
              <w:t>&lt;2.0E-04*</w:t>
            </w:r>
          </w:p>
        </w:tc>
        <w:tc>
          <w:tcPr>
            <w:tcW w:w="810" w:type="dxa"/>
            <w:noWrap/>
            <w:vAlign w:val="center"/>
            <w:hideMark/>
          </w:tcPr>
          <w:p w14:paraId="508D4EDD" w14:textId="77777777" w:rsidR="00D10591" w:rsidRPr="00410DC5" w:rsidRDefault="00D10591" w:rsidP="00D10591">
            <w:pPr>
              <w:pStyle w:val="Tablecontents"/>
            </w:pPr>
            <w:r w:rsidRPr="00410DC5">
              <w:t>0.87</w:t>
            </w:r>
          </w:p>
        </w:tc>
        <w:tc>
          <w:tcPr>
            <w:tcW w:w="1083" w:type="dxa"/>
            <w:noWrap/>
            <w:vAlign w:val="center"/>
            <w:hideMark/>
          </w:tcPr>
          <w:p w14:paraId="58176460" w14:textId="77777777" w:rsidR="00D10591" w:rsidRPr="00410DC5" w:rsidRDefault="00D10591" w:rsidP="00D10591">
            <w:pPr>
              <w:pStyle w:val="Tablecontents"/>
            </w:pPr>
            <w:r w:rsidRPr="00410DC5">
              <w:t>0.78-0.93</w:t>
            </w:r>
          </w:p>
        </w:tc>
        <w:tc>
          <w:tcPr>
            <w:tcW w:w="906" w:type="dxa"/>
            <w:noWrap/>
            <w:vAlign w:val="center"/>
            <w:hideMark/>
          </w:tcPr>
          <w:p w14:paraId="1472ACE4" w14:textId="77777777" w:rsidR="00D10591" w:rsidRPr="00410DC5" w:rsidRDefault="00D10591" w:rsidP="00D10591">
            <w:pPr>
              <w:pStyle w:val="Tablecontents"/>
            </w:pPr>
            <w:r w:rsidRPr="00410DC5">
              <w:t>0.52</w:t>
            </w:r>
          </w:p>
        </w:tc>
        <w:tc>
          <w:tcPr>
            <w:tcW w:w="1169" w:type="dxa"/>
            <w:noWrap/>
            <w:vAlign w:val="center"/>
            <w:hideMark/>
          </w:tcPr>
          <w:p w14:paraId="0E5F5D87" w14:textId="77777777" w:rsidR="00D10591" w:rsidRPr="00410DC5" w:rsidRDefault="00D10591" w:rsidP="00D10591">
            <w:pPr>
              <w:pStyle w:val="Tablecontents"/>
            </w:pPr>
            <w:r w:rsidRPr="00410DC5">
              <w:t>&lt;2.0E-04*</w:t>
            </w:r>
          </w:p>
        </w:tc>
      </w:tr>
      <w:tr w:rsidR="00A140BF" w:rsidRPr="00410DC5" w14:paraId="73D4E030" w14:textId="77777777" w:rsidTr="000D509B">
        <w:trPr>
          <w:trHeight w:val="288"/>
        </w:trPr>
        <w:tc>
          <w:tcPr>
            <w:tcW w:w="1260" w:type="dxa"/>
            <w:vMerge/>
            <w:vAlign w:val="center"/>
            <w:hideMark/>
          </w:tcPr>
          <w:p w14:paraId="7063D369" w14:textId="77777777" w:rsidR="00D10591" w:rsidRPr="00410DC5" w:rsidRDefault="00D10591" w:rsidP="00D10591">
            <w:pPr>
              <w:pStyle w:val="Tablecontents"/>
            </w:pPr>
          </w:p>
        </w:tc>
        <w:tc>
          <w:tcPr>
            <w:tcW w:w="1740" w:type="dxa"/>
            <w:noWrap/>
            <w:vAlign w:val="center"/>
            <w:hideMark/>
          </w:tcPr>
          <w:p w14:paraId="40B267D8" w14:textId="77777777" w:rsidR="00D10591" w:rsidRPr="00410DC5" w:rsidRDefault="00D10591" w:rsidP="00D10591">
            <w:pPr>
              <w:pStyle w:val="Tablecontents"/>
            </w:pPr>
            <w:r w:rsidRPr="00410DC5">
              <w:t>Substance use</w:t>
            </w:r>
          </w:p>
        </w:tc>
        <w:tc>
          <w:tcPr>
            <w:tcW w:w="780" w:type="dxa"/>
            <w:noWrap/>
            <w:vAlign w:val="center"/>
            <w:hideMark/>
          </w:tcPr>
          <w:p w14:paraId="17469752" w14:textId="77777777" w:rsidR="00D10591" w:rsidRPr="00410DC5" w:rsidRDefault="00D10591" w:rsidP="00D10591">
            <w:pPr>
              <w:pStyle w:val="Tablecontents"/>
            </w:pPr>
            <w:r w:rsidRPr="00410DC5">
              <w:t>0.62</w:t>
            </w:r>
          </w:p>
        </w:tc>
        <w:tc>
          <w:tcPr>
            <w:tcW w:w="1073" w:type="dxa"/>
            <w:noWrap/>
            <w:vAlign w:val="center"/>
            <w:hideMark/>
          </w:tcPr>
          <w:p w14:paraId="0A27F411" w14:textId="77777777" w:rsidR="00D10591" w:rsidRPr="00410DC5" w:rsidRDefault="00D10591" w:rsidP="00D10591">
            <w:pPr>
              <w:pStyle w:val="Tablecontents"/>
            </w:pPr>
            <w:r w:rsidRPr="00410DC5">
              <w:t>0.51-0.72</w:t>
            </w:r>
          </w:p>
        </w:tc>
        <w:tc>
          <w:tcPr>
            <w:tcW w:w="1150" w:type="dxa"/>
            <w:noWrap/>
            <w:vAlign w:val="center"/>
            <w:hideMark/>
          </w:tcPr>
          <w:p w14:paraId="39CAEA65" w14:textId="77777777" w:rsidR="00D10591" w:rsidRPr="00410DC5" w:rsidRDefault="00D10591" w:rsidP="00D10591">
            <w:pPr>
              <w:pStyle w:val="Tablecontents"/>
            </w:pPr>
            <w:r w:rsidRPr="00410DC5">
              <w:t>0.017*</w:t>
            </w:r>
          </w:p>
        </w:tc>
        <w:tc>
          <w:tcPr>
            <w:tcW w:w="810" w:type="dxa"/>
            <w:noWrap/>
            <w:vAlign w:val="center"/>
            <w:hideMark/>
          </w:tcPr>
          <w:p w14:paraId="388F03B4" w14:textId="77777777" w:rsidR="00D10591" w:rsidRPr="00410DC5" w:rsidRDefault="00D10591" w:rsidP="00D10591">
            <w:pPr>
              <w:pStyle w:val="Tablecontents"/>
            </w:pPr>
            <w:r w:rsidRPr="00410DC5">
              <w:t>0.65</w:t>
            </w:r>
          </w:p>
        </w:tc>
        <w:tc>
          <w:tcPr>
            <w:tcW w:w="1083" w:type="dxa"/>
            <w:noWrap/>
            <w:vAlign w:val="center"/>
            <w:hideMark/>
          </w:tcPr>
          <w:p w14:paraId="618DD027" w14:textId="77777777" w:rsidR="00D10591" w:rsidRPr="00410DC5" w:rsidRDefault="00D10591" w:rsidP="00D10591">
            <w:pPr>
              <w:pStyle w:val="Tablecontents"/>
            </w:pPr>
            <w:r w:rsidRPr="00410DC5">
              <w:t>0.53-0.78</w:t>
            </w:r>
          </w:p>
        </w:tc>
        <w:tc>
          <w:tcPr>
            <w:tcW w:w="906" w:type="dxa"/>
            <w:noWrap/>
            <w:vAlign w:val="center"/>
            <w:hideMark/>
          </w:tcPr>
          <w:p w14:paraId="1877581D" w14:textId="77777777" w:rsidR="00D10591" w:rsidRPr="00410DC5" w:rsidRDefault="00D10591" w:rsidP="00D10591">
            <w:pPr>
              <w:pStyle w:val="Tablecontents"/>
            </w:pPr>
            <w:r w:rsidRPr="00410DC5">
              <w:t>0.52</w:t>
            </w:r>
          </w:p>
        </w:tc>
        <w:tc>
          <w:tcPr>
            <w:tcW w:w="1169" w:type="dxa"/>
            <w:noWrap/>
            <w:vAlign w:val="center"/>
            <w:hideMark/>
          </w:tcPr>
          <w:p w14:paraId="357C1240" w14:textId="77777777" w:rsidR="00D10591" w:rsidRPr="00410DC5" w:rsidRDefault="00D10591" w:rsidP="00D10591">
            <w:pPr>
              <w:pStyle w:val="Tablecontents"/>
            </w:pPr>
            <w:r w:rsidRPr="00410DC5">
              <w:t>0.014*</w:t>
            </w:r>
          </w:p>
        </w:tc>
      </w:tr>
      <w:tr w:rsidR="00A140BF" w:rsidRPr="00410DC5" w14:paraId="32A48111" w14:textId="77777777" w:rsidTr="000D509B">
        <w:trPr>
          <w:trHeight w:val="288"/>
        </w:trPr>
        <w:tc>
          <w:tcPr>
            <w:tcW w:w="1260" w:type="dxa"/>
            <w:vMerge w:val="restart"/>
            <w:noWrap/>
            <w:vAlign w:val="center"/>
            <w:hideMark/>
          </w:tcPr>
          <w:p w14:paraId="48A98175" w14:textId="77777777" w:rsidR="00D10591" w:rsidRPr="00410DC5" w:rsidRDefault="00D10591" w:rsidP="00D10591">
            <w:pPr>
              <w:pStyle w:val="Tablecontents"/>
            </w:pPr>
            <w:r w:rsidRPr="00410DC5">
              <w:t>BN vs. HC</w:t>
            </w:r>
          </w:p>
        </w:tc>
        <w:tc>
          <w:tcPr>
            <w:tcW w:w="1740" w:type="dxa"/>
            <w:noWrap/>
            <w:vAlign w:val="center"/>
            <w:hideMark/>
          </w:tcPr>
          <w:p w14:paraId="29D82E43" w14:textId="7A0221C1" w:rsidR="00D10591" w:rsidRPr="00410DC5" w:rsidRDefault="00D31CF5" w:rsidP="00D10591">
            <w:pPr>
              <w:pStyle w:val="Tablecontents"/>
            </w:pPr>
            <w:r w:rsidRPr="00410DC5">
              <w:t>A</w:t>
            </w:r>
            <w:r w:rsidR="00D10591" w:rsidRPr="00410DC5">
              <w:t>ll</w:t>
            </w:r>
          </w:p>
        </w:tc>
        <w:tc>
          <w:tcPr>
            <w:tcW w:w="780" w:type="dxa"/>
            <w:noWrap/>
            <w:vAlign w:val="center"/>
            <w:hideMark/>
          </w:tcPr>
          <w:p w14:paraId="65738220" w14:textId="77777777" w:rsidR="00D10591" w:rsidRPr="00410DC5" w:rsidRDefault="00D10591" w:rsidP="00D10591">
            <w:pPr>
              <w:pStyle w:val="Tablecontents"/>
            </w:pPr>
            <w:r w:rsidRPr="00410DC5">
              <w:t>0.90</w:t>
            </w:r>
          </w:p>
        </w:tc>
        <w:tc>
          <w:tcPr>
            <w:tcW w:w="1073" w:type="dxa"/>
            <w:noWrap/>
            <w:vAlign w:val="center"/>
            <w:hideMark/>
          </w:tcPr>
          <w:p w14:paraId="1B53F1E6" w14:textId="77777777" w:rsidR="00D10591" w:rsidRPr="00410DC5" w:rsidRDefault="00D10591" w:rsidP="00D10591">
            <w:pPr>
              <w:pStyle w:val="Tablecontents"/>
            </w:pPr>
            <w:r w:rsidRPr="00410DC5">
              <w:t>0.83-0.96</w:t>
            </w:r>
          </w:p>
        </w:tc>
        <w:tc>
          <w:tcPr>
            <w:tcW w:w="1150" w:type="dxa"/>
            <w:noWrap/>
            <w:vAlign w:val="center"/>
            <w:hideMark/>
          </w:tcPr>
          <w:p w14:paraId="7E73CA16" w14:textId="77777777" w:rsidR="00D10591" w:rsidRPr="00410DC5" w:rsidRDefault="00D10591" w:rsidP="00D10591">
            <w:pPr>
              <w:pStyle w:val="Tablecontents"/>
            </w:pPr>
            <w:r w:rsidRPr="00410DC5">
              <w:t>&lt;2.0E-04*</w:t>
            </w:r>
          </w:p>
        </w:tc>
        <w:tc>
          <w:tcPr>
            <w:tcW w:w="810" w:type="dxa"/>
            <w:noWrap/>
            <w:vAlign w:val="center"/>
            <w:hideMark/>
          </w:tcPr>
          <w:p w14:paraId="3B1C9D69" w14:textId="77777777" w:rsidR="00D10591" w:rsidRPr="00410DC5" w:rsidRDefault="00D10591" w:rsidP="00D10591">
            <w:pPr>
              <w:pStyle w:val="Tablecontents"/>
            </w:pPr>
            <w:r w:rsidRPr="00410DC5">
              <w:t>0.89</w:t>
            </w:r>
          </w:p>
        </w:tc>
        <w:tc>
          <w:tcPr>
            <w:tcW w:w="1083" w:type="dxa"/>
            <w:noWrap/>
            <w:vAlign w:val="center"/>
            <w:hideMark/>
          </w:tcPr>
          <w:p w14:paraId="53CFA2E1" w14:textId="77777777" w:rsidR="00D10591" w:rsidRPr="00410DC5" w:rsidRDefault="00D10591" w:rsidP="00D10591">
            <w:pPr>
              <w:pStyle w:val="Tablecontents"/>
            </w:pPr>
            <w:r w:rsidRPr="00410DC5">
              <w:t>0.80-0.97</w:t>
            </w:r>
          </w:p>
        </w:tc>
        <w:tc>
          <w:tcPr>
            <w:tcW w:w="906" w:type="dxa"/>
            <w:noWrap/>
            <w:vAlign w:val="center"/>
            <w:hideMark/>
          </w:tcPr>
          <w:p w14:paraId="5FA8747E" w14:textId="77777777" w:rsidR="00D10591" w:rsidRPr="00410DC5" w:rsidRDefault="00D10591" w:rsidP="00D10591">
            <w:pPr>
              <w:pStyle w:val="Tablecontents"/>
            </w:pPr>
            <w:r w:rsidRPr="00410DC5">
              <w:t>0.47</w:t>
            </w:r>
          </w:p>
        </w:tc>
        <w:tc>
          <w:tcPr>
            <w:tcW w:w="1169" w:type="dxa"/>
            <w:noWrap/>
            <w:vAlign w:val="center"/>
            <w:hideMark/>
          </w:tcPr>
          <w:p w14:paraId="5C89EF0C" w14:textId="77777777" w:rsidR="00D10591" w:rsidRPr="00410DC5" w:rsidRDefault="00D10591" w:rsidP="00D10591">
            <w:pPr>
              <w:pStyle w:val="Tablecontents"/>
            </w:pPr>
            <w:r w:rsidRPr="00410DC5">
              <w:t>&lt;2.0E-04*</w:t>
            </w:r>
          </w:p>
        </w:tc>
      </w:tr>
      <w:tr w:rsidR="00A140BF" w:rsidRPr="00410DC5" w14:paraId="6E006B89" w14:textId="77777777" w:rsidTr="000D509B">
        <w:trPr>
          <w:trHeight w:val="288"/>
        </w:trPr>
        <w:tc>
          <w:tcPr>
            <w:tcW w:w="1260" w:type="dxa"/>
            <w:vMerge/>
            <w:vAlign w:val="center"/>
            <w:hideMark/>
          </w:tcPr>
          <w:p w14:paraId="6BF83D9E" w14:textId="77777777" w:rsidR="00D10591" w:rsidRPr="00410DC5" w:rsidRDefault="00D10591" w:rsidP="00D10591">
            <w:pPr>
              <w:pStyle w:val="Tablecontents"/>
            </w:pPr>
          </w:p>
        </w:tc>
        <w:tc>
          <w:tcPr>
            <w:tcW w:w="1740" w:type="dxa"/>
            <w:noWrap/>
            <w:vAlign w:val="center"/>
            <w:hideMark/>
          </w:tcPr>
          <w:p w14:paraId="2D60CB70" w14:textId="77777777" w:rsidR="00D10591" w:rsidRPr="00410DC5" w:rsidRDefault="00D10591" w:rsidP="00D10591">
            <w:pPr>
              <w:pStyle w:val="Tablecontents"/>
            </w:pPr>
            <w:r w:rsidRPr="00410DC5">
              <w:t>BMI</w:t>
            </w:r>
          </w:p>
        </w:tc>
        <w:tc>
          <w:tcPr>
            <w:tcW w:w="780" w:type="dxa"/>
            <w:noWrap/>
            <w:vAlign w:val="center"/>
            <w:hideMark/>
          </w:tcPr>
          <w:p w14:paraId="75695709" w14:textId="77777777" w:rsidR="00D10591" w:rsidRPr="00410DC5" w:rsidRDefault="00D10591" w:rsidP="00D10591">
            <w:pPr>
              <w:pStyle w:val="Tablecontents"/>
            </w:pPr>
            <w:r w:rsidRPr="00410DC5">
              <w:t>0.58</w:t>
            </w:r>
          </w:p>
        </w:tc>
        <w:tc>
          <w:tcPr>
            <w:tcW w:w="1073" w:type="dxa"/>
            <w:noWrap/>
            <w:vAlign w:val="center"/>
            <w:hideMark/>
          </w:tcPr>
          <w:p w14:paraId="653CDBD2" w14:textId="77777777" w:rsidR="00D10591" w:rsidRPr="00410DC5" w:rsidRDefault="00D10591" w:rsidP="00D10591">
            <w:pPr>
              <w:pStyle w:val="Tablecontents"/>
            </w:pPr>
            <w:r w:rsidRPr="00410DC5">
              <w:t>0.47-0.69</w:t>
            </w:r>
          </w:p>
        </w:tc>
        <w:tc>
          <w:tcPr>
            <w:tcW w:w="1150" w:type="dxa"/>
            <w:noWrap/>
            <w:vAlign w:val="center"/>
            <w:hideMark/>
          </w:tcPr>
          <w:p w14:paraId="6AC9E253" w14:textId="77777777" w:rsidR="00D10591" w:rsidRPr="00410DC5" w:rsidRDefault="00D10591" w:rsidP="00D10591">
            <w:pPr>
              <w:pStyle w:val="Tablecontents"/>
            </w:pPr>
            <w:r w:rsidRPr="00410DC5">
              <w:t>0.086</w:t>
            </w:r>
          </w:p>
        </w:tc>
        <w:tc>
          <w:tcPr>
            <w:tcW w:w="810" w:type="dxa"/>
            <w:noWrap/>
            <w:vAlign w:val="center"/>
            <w:hideMark/>
          </w:tcPr>
          <w:p w14:paraId="5DFC7E97" w14:textId="77777777" w:rsidR="00D10591" w:rsidRPr="00410DC5" w:rsidRDefault="00D10591" w:rsidP="00D10591">
            <w:pPr>
              <w:pStyle w:val="Tablecontents"/>
            </w:pPr>
            <w:r w:rsidRPr="00410DC5">
              <w:t>0.54</w:t>
            </w:r>
          </w:p>
        </w:tc>
        <w:tc>
          <w:tcPr>
            <w:tcW w:w="1083" w:type="dxa"/>
            <w:noWrap/>
            <w:vAlign w:val="center"/>
            <w:hideMark/>
          </w:tcPr>
          <w:p w14:paraId="3A914B2F" w14:textId="77777777" w:rsidR="00D10591" w:rsidRPr="00410DC5" w:rsidRDefault="00D10591" w:rsidP="00D10591">
            <w:pPr>
              <w:pStyle w:val="Tablecontents"/>
            </w:pPr>
            <w:r w:rsidRPr="00410DC5">
              <w:t>0.42-0.69</w:t>
            </w:r>
          </w:p>
        </w:tc>
        <w:tc>
          <w:tcPr>
            <w:tcW w:w="906" w:type="dxa"/>
            <w:noWrap/>
            <w:vAlign w:val="center"/>
            <w:hideMark/>
          </w:tcPr>
          <w:p w14:paraId="72FE2C3A" w14:textId="77777777" w:rsidR="00D10591" w:rsidRPr="00410DC5" w:rsidRDefault="00D10591" w:rsidP="00D10591">
            <w:pPr>
              <w:pStyle w:val="Tablecontents"/>
            </w:pPr>
            <w:r w:rsidRPr="00410DC5">
              <w:t>0.47</w:t>
            </w:r>
          </w:p>
        </w:tc>
        <w:tc>
          <w:tcPr>
            <w:tcW w:w="1169" w:type="dxa"/>
            <w:noWrap/>
            <w:vAlign w:val="center"/>
            <w:hideMark/>
          </w:tcPr>
          <w:p w14:paraId="1BF3AB54" w14:textId="77777777" w:rsidR="00D10591" w:rsidRPr="00410DC5" w:rsidRDefault="00D10591" w:rsidP="00D10591">
            <w:pPr>
              <w:pStyle w:val="Tablecontents"/>
            </w:pPr>
            <w:r w:rsidRPr="00410DC5">
              <w:t>0.12</w:t>
            </w:r>
          </w:p>
        </w:tc>
      </w:tr>
      <w:tr w:rsidR="00A140BF" w:rsidRPr="00410DC5" w14:paraId="758F17BC" w14:textId="77777777" w:rsidTr="000D509B">
        <w:trPr>
          <w:trHeight w:val="288"/>
        </w:trPr>
        <w:tc>
          <w:tcPr>
            <w:tcW w:w="1260" w:type="dxa"/>
            <w:vMerge/>
            <w:vAlign w:val="center"/>
            <w:hideMark/>
          </w:tcPr>
          <w:p w14:paraId="212A658D" w14:textId="77777777" w:rsidR="00D10591" w:rsidRPr="00410DC5" w:rsidRDefault="00D10591" w:rsidP="00D10591">
            <w:pPr>
              <w:pStyle w:val="Tablecontents"/>
            </w:pPr>
          </w:p>
        </w:tc>
        <w:tc>
          <w:tcPr>
            <w:tcW w:w="1740" w:type="dxa"/>
            <w:noWrap/>
            <w:vAlign w:val="center"/>
            <w:hideMark/>
          </w:tcPr>
          <w:p w14:paraId="72869295" w14:textId="77777777" w:rsidR="00D10591" w:rsidRPr="00410DC5" w:rsidRDefault="00D10591" w:rsidP="00D10591">
            <w:pPr>
              <w:pStyle w:val="Tablecontents"/>
            </w:pPr>
            <w:r w:rsidRPr="00410DC5">
              <w:t>Without BMI</w:t>
            </w:r>
          </w:p>
        </w:tc>
        <w:tc>
          <w:tcPr>
            <w:tcW w:w="780" w:type="dxa"/>
            <w:noWrap/>
            <w:vAlign w:val="center"/>
            <w:hideMark/>
          </w:tcPr>
          <w:p w14:paraId="2FB25F75" w14:textId="77777777" w:rsidR="00D10591" w:rsidRPr="00410DC5" w:rsidRDefault="00D10591" w:rsidP="00D10591">
            <w:pPr>
              <w:pStyle w:val="Tablecontents"/>
            </w:pPr>
            <w:r w:rsidRPr="00410DC5">
              <w:t>0.91</w:t>
            </w:r>
          </w:p>
        </w:tc>
        <w:tc>
          <w:tcPr>
            <w:tcW w:w="1073" w:type="dxa"/>
            <w:noWrap/>
            <w:vAlign w:val="center"/>
            <w:hideMark/>
          </w:tcPr>
          <w:p w14:paraId="6904D2C2" w14:textId="77777777" w:rsidR="00D10591" w:rsidRPr="00410DC5" w:rsidRDefault="00D10591" w:rsidP="00D10591">
            <w:pPr>
              <w:pStyle w:val="Tablecontents"/>
            </w:pPr>
            <w:r w:rsidRPr="00410DC5">
              <w:t>0.85-0.96</w:t>
            </w:r>
          </w:p>
        </w:tc>
        <w:tc>
          <w:tcPr>
            <w:tcW w:w="1150" w:type="dxa"/>
            <w:noWrap/>
            <w:vAlign w:val="center"/>
            <w:hideMark/>
          </w:tcPr>
          <w:p w14:paraId="791652B6" w14:textId="77777777" w:rsidR="00D10591" w:rsidRPr="00410DC5" w:rsidRDefault="00D10591" w:rsidP="00D10591">
            <w:pPr>
              <w:pStyle w:val="Tablecontents"/>
            </w:pPr>
            <w:r w:rsidRPr="00410DC5">
              <w:t>&lt;2.0E-04*</w:t>
            </w:r>
          </w:p>
        </w:tc>
        <w:tc>
          <w:tcPr>
            <w:tcW w:w="810" w:type="dxa"/>
            <w:noWrap/>
            <w:vAlign w:val="center"/>
            <w:hideMark/>
          </w:tcPr>
          <w:p w14:paraId="68700215" w14:textId="77777777" w:rsidR="00D10591" w:rsidRPr="00410DC5" w:rsidRDefault="00D10591" w:rsidP="00D10591">
            <w:pPr>
              <w:pStyle w:val="Tablecontents"/>
            </w:pPr>
            <w:r w:rsidRPr="00410DC5">
              <w:t>0.91</w:t>
            </w:r>
          </w:p>
        </w:tc>
        <w:tc>
          <w:tcPr>
            <w:tcW w:w="1083" w:type="dxa"/>
            <w:noWrap/>
            <w:vAlign w:val="center"/>
            <w:hideMark/>
          </w:tcPr>
          <w:p w14:paraId="2C0CC41C" w14:textId="77777777" w:rsidR="00D10591" w:rsidRPr="00410DC5" w:rsidRDefault="00D10591" w:rsidP="00D10591">
            <w:pPr>
              <w:pStyle w:val="Tablecontents"/>
            </w:pPr>
            <w:r w:rsidRPr="00410DC5">
              <w:t>0.83-0.97</w:t>
            </w:r>
          </w:p>
        </w:tc>
        <w:tc>
          <w:tcPr>
            <w:tcW w:w="906" w:type="dxa"/>
            <w:noWrap/>
            <w:vAlign w:val="center"/>
            <w:hideMark/>
          </w:tcPr>
          <w:p w14:paraId="00CC2FE8" w14:textId="77777777" w:rsidR="00D10591" w:rsidRPr="00410DC5" w:rsidRDefault="00D10591" w:rsidP="00D10591">
            <w:pPr>
              <w:pStyle w:val="Tablecontents"/>
            </w:pPr>
            <w:r w:rsidRPr="00410DC5">
              <w:t>0.47</w:t>
            </w:r>
          </w:p>
        </w:tc>
        <w:tc>
          <w:tcPr>
            <w:tcW w:w="1169" w:type="dxa"/>
            <w:noWrap/>
            <w:vAlign w:val="center"/>
            <w:hideMark/>
          </w:tcPr>
          <w:p w14:paraId="34568091" w14:textId="77777777" w:rsidR="00D10591" w:rsidRPr="00410DC5" w:rsidRDefault="00D10591" w:rsidP="00D10591">
            <w:pPr>
              <w:pStyle w:val="Tablecontents"/>
            </w:pPr>
            <w:r w:rsidRPr="00410DC5">
              <w:t>&lt;2.0E-04*</w:t>
            </w:r>
          </w:p>
        </w:tc>
      </w:tr>
      <w:tr w:rsidR="00A140BF" w:rsidRPr="00410DC5" w14:paraId="69A267E9" w14:textId="77777777" w:rsidTr="000D509B">
        <w:trPr>
          <w:trHeight w:val="288"/>
        </w:trPr>
        <w:tc>
          <w:tcPr>
            <w:tcW w:w="1260" w:type="dxa"/>
            <w:vMerge/>
            <w:vAlign w:val="center"/>
            <w:hideMark/>
          </w:tcPr>
          <w:p w14:paraId="0D8E8392" w14:textId="77777777" w:rsidR="00D10591" w:rsidRPr="00410DC5" w:rsidRDefault="00D10591" w:rsidP="00D10591">
            <w:pPr>
              <w:pStyle w:val="Tablecontents"/>
            </w:pPr>
          </w:p>
        </w:tc>
        <w:tc>
          <w:tcPr>
            <w:tcW w:w="1740" w:type="dxa"/>
            <w:noWrap/>
            <w:vAlign w:val="center"/>
            <w:hideMark/>
          </w:tcPr>
          <w:p w14:paraId="2F5A2213" w14:textId="77777777" w:rsidR="00D10591" w:rsidRPr="00410DC5" w:rsidRDefault="00D10591" w:rsidP="00D10591">
            <w:pPr>
              <w:pStyle w:val="Tablecontents"/>
            </w:pPr>
            <w:r w:rsidRPr="00410DC5">
              <w:t>Cognition</w:t>
            </w:r>
          </w:p>
        </w:tc>
        <w:tc>
          <w:tcPr>
            <w:tcW w:w="780" w:type="dxa"/>
            <w:noWrap/>
            <w:vAlign w:val="center"/>
            <w:hideMark/>
          </w:tcPr>
          <w:p w14:paraId="2FDA08EC" w14:textId="77777777" w:rsidR="00D10591" w:rsidRPr="00410DC5" w:rsidRDefault="00D10591" w:rsidP="00D10591">
            <w:pPr>
              <w:pStyle w:val="Tablecontents"/>
            </w:pPr>
            <w:r w:rsidRPr="00410DC5">
              <w:t>0.78</w:t>
            </w:r>
          </w:p>
        </w:tc>
        <w:tc>
          <w:tcPr>
            <w:tcW w:w="1073" w:type="dxa"/>
            <w:noWrap/>
            <w:vAlign w:val="center"/>
            <w:hideMark/>
          </w:tcPr>
          <w:p w14:paraId="5A950D4A" w14:textId="77777777" w:rsidR="00D10591" w:rsidRPr="00410DC5" w:rsidRDefault="00D10591" w:rsidP="00D10591">
            <w:pPr>
              <w:pStyle w:val="Tablecontents"/>
            </w:pPr>
            <w:r w:rsidRPr="00410DC5">
              <w:t>0.69-0.86</w:t>
            </w:r>
          </w:p>
        </w:tc>
        <w:tc>
          <w:tcPr>
            <w:tcW w:w="1150" w:type="dxa"/>
            <w:noWrap/>
            <w:vAlign w:val="center"/>
            <w:hideMark/>
          </w:tcPr>
          <w:p w14:paraId="232BBBA2" w14:textId="77777777" w:rsidR="00D10591" w:rsidRPr="00410DC5" w:rsidRDefault="00D10591" w:rsidP="00D10591">
            <w:pPr>
              <w:pStyle w:val="Tablecontents"/>
            </w:pPr>
            <w:r w:rsidRPr="00410DC5">
              <w:t>&lt;2.0E-04*</w:t>
            </w:r>
          </w:p>
        </w:tc>
        <w:tc>
          <w:tcPr>
            <w:tcW w:w="810" w:type="dxa"/>
            <w:noWrap/>
            <w:vAlign w:val="center"/>
            <w:hideMark/>
          </w:tcPr>
          <w:p w14:paraId="5FC9F0F8" w14:textId="77777777" w:rsidR="00D10591" w:rsidRPr="00410DC5" w:rsidRDefault="00D10591" w:rsidP="00D10591">
            <w:pPr>
              <w:pStyle w:val="Tablecontents"/>
            </w:pPr>
            <w:r w:rsidRPr="00410DC5">
              <w:t>0.77</w:t>
            </w:r>
          </w:p>
        </w:tc>
        <w:tc>
          <w:tcPr>
            <w:tcW w:w="1083" w:type="dxa"/>
            <w:noWrap/>
            <w:vAlign w:val="center"/>
            <w:hideMark/>
          </w:tcPr>
          <w:p w14:paraId="612E3FFF" w14:textId="77777777" w:rsidR="00D10591" w:rsidRPr="00410DC5" w:rsidRDefault="00D10591" w:rsidP="00D10591">
            <w:pPr>
              <w:pStyle w:val="Tablecontents"/>
            </w:pPr>
            <w:r w:rsidRPr="00410DC5">
              <w:t>0.65-0.87</w:t>
            </w:r>
          </w:p>
        </w:tc>
        <w:tc>
          <w:tcPr>
            <w:tcW w:w="906" w:type="dxa"/>
            <w:noWrap/>
            <w:vAlign w:val="center"/>
            <w:hideMark/>
          </w:tcPr>
          <w:p w14:paraId="4659F4AD" w14:textId="77777777" w:rsidR="00D10591" w:rsidRPr="00410DC5" w:rsidRDefault="00D10591" w:rsidP="00D10591">
            <w:pPr>
              <w:pStyle w:val="Tablecontents"/>
            </w:pPr>
            <w:r w:rsidRPr="00410DC5">
              <w:t>0.47</w:t>
            </w:r>
          </w:p>
        </w:tc>
        <w:tc>
          <w:tcPr>
            <w:tcW w:w="1169" w:type="dxa"/>
            <w:noWrap/>
            <w:vAlign w:val="center"/>
            <w:hideMark/>
          </w:tcPr>
          <w:p w14:paraId="040C5EED" w14:textId="77777777" w:rsidR="00D10591" w:rsidRPr="00410DC5" w:rsidRDefault="00D10591" w:rsidP="00D10591">
            <w:pPr>
              <w:pStyle w:val="Tablecontents"/>
            </w:pPr>
            <w:r w:rsidRPr="00410DC5">
              <w:t>&lt;2.0E-04*</w:t>
            </w:r>
          </w:p>
        </w:tc>
      </w:tr>
      <w:tr w:rsidR="00A140BF" w:rsidRPr="00410DC5" w14:paraId="1876A847" w14:textId="77777777" w:rsidTr="000D509B">
        <w:trPr>
          <w:trHeight w:val="288"/>
        </w:trPr>
        <w:tc>
          <w:tcPr>
            <w:tcW w:w="1260" w:type="dxa"/>
            <w:vMerge/>
            <w:vAlign w:val="center"/>
            <w:hideMark/>
          </w:tcPr>
          <w:p w14:paraId="1679503B" w14:textId="77777777" w:rsidR="00D10591" w:rsidRPr="00410DC5" w:rsidRDefault="00D10591" w:rsidP="00D10591">
            <w:pPr>
              <w:pStyle w:val="Tablecontents"/>
            </w:pPr>
          </w:p>
        </w:tc>
        <w:tc>
          <w:tcPr>
            <w:tcW w:w="1740" w:type="dxa"/>
            <w:noWrap/>
            <w:vAlign w:val="center"/>
            <w:hideMark/>
          </w:tcPr>
          <w:p w14:paraId="4707A134" w14:textId="77777777" w:rsidR="00D10591" w:rsidRPr="00410DC5" w:rsidRDefault="00D10591" w:rsidP="00D10591">
            <w:pPr>
              <w:pStyle w:val="Tablecontents"/>
            </w:pPr>
            <w:r w:rsidRPr="00410DC5">
              <w:t>Environment</w:t>
            </w:r>
          </w:p>
        </w:tc>
        <w:tc>
          <w:tcPr>
            <w:tcW w:w="780" w:type="dxa"/>
            <w:noWrap/>
            <w:vAlign w:val="center"/>
            <w:hideMark/>
          </w:tcPr>
          <w:p w14:paraId="0AC02375" w14:textId="77777777" w:rsidR="00D10591" w:rsidRPr="00410DC5" w:rsidRDefault="00D10591" w:rsidP="00D10591">
            <w:pPr>
              <w:pStyle w:val="Tablecontents"/>
            </w:pPr>
            <w:r w:rsidRPr="00410DC5">
              <w:t>0.68</w:t>
            </w:r>
          </w:p>
        </w:tc>
        <w:tc>
          <w:tcPr>
            <w:tcW w:w="1073" w:type="dxa"/>
            <w:noWrap/>
            <w:vAlign w:val="center"/>
            <w:hideMark/>
          </w:tcPr>
          <w:p w14:paraId="081CF1A2" w14:textId="77777777" w:rsidR="00D10591" w:rsidRPr="00410DC5" w:rsidRDefault="00D10591" w:rsidP="00D10591">
            <w:pPr>
              <w:pStyle w:val="Tablecontents"/>
            </w:pPr>
            <w:r w:rsidRPr="00410DC5">
              <w:t>0.57-0.78</w:t>
            </w:r>
          </w:p>
        </w:tc>
        <w:tc>
          <w:tcPr>
            <w:tcW w:w="1150" w:type="dxa"/>
            <w:noWrap/>
            <w:vAlign w:val="center"/>
            <w:hideMark/>
          </w:tcPr>
          <w:p w14:paraId="596E9B2F" w14:textId="27E31EDA" w:rsidR="00D10591" w:rsidRPr="00410DC5" w:rsidRDefault="00D10591" w:rsidP="00D10591">
            <w:pPr>
              <w:pStyle w:val="Tablecontents"/>
            </w:pPr>
            <w:r w:rsidRPr="00410DC5">
              <w:t>0.003</w:t>
            </w:r>
            <w:r w:rsidR="00F51CF2" w:rsidRPr="00410DC5">
              <w:t>0</w:t>
            </w:r>
            <w:r w:rsidRPr="00410DC5">
              <w:t>*</w:t>
            </w:r>
          </w:p>
        </w:tc>
        <w:tc>
          <w:tcPr>
            <w:tcW w:w="810" w:type="dxa"/>
            <w:noWrap/>
            <w:vAlign w:val="center"/>
            <w:hideMark/>
          </w:tcPr>
          <w:p w14:paraId="034430EC" w14:textId="77777777" w:rsidR="00D10591" w:rsidRPr="00410DC5" w:rsidRDefault="00D10591" w:rsidP="00D10591">
            <w:pPr>
              <w:pStyle w:val="Tablecontents"/>
            </w:pPr>
            <w:r w:rsidRPr="00410DC5">
              <w:t>0.68</w:t>
            </w:r>
          </w:p>
        </w:tc>
        <w:tc>
          <w:tcPr>
            <w:tcW w:w="1083" w:type="dxa"/>
            <w:noWrap/>
            <w:vAlign w:val="center"/>
            <w:hideMark/>
          </w:tcPr>
          <w:p w14:paraId="6A156EDA" w14:textId="77777777" w:rsidR="00D10591" w:rsidRPr="00410DC5" w:rsidRDefault="00D10591" w:rsidP="00D10591">
            <w:pPr>
              <w:pStyle w:val="Tablecontents"/>
            </w:pPr>
            <w:r w:rsidRPr="00410DC5">
              <w:t>0.55-0.81</w:t>
            </w:r>
          </w:p>
        </w:tc>
        <w:tc>
          <w:tcPr>
            <w:tcW w:w="906" w:type="dxa"/>
            <w:noWrap/>
            <w:vAlign w:val="center"/>
            <w:hideMark/>
          </w:tcPr>
          <w:p w14:paraId="534A85FA" w14:textId="77777777" w:rsidR="00D10591" w:rsidRPr="00410DC5" w:rsidRDefault="00D10591" w:rsidP="00D10591">
            <w:pPr>
              <w:pStyle w:val="Tablecontents"/>
            </w:pPr>
            <w:r w:rsidRPr="00410DC5">
              <w:t>0.47</w:t>
            </w:r>
          </w:p>
        </w:tc>
        <w:tc>
          <w:tcPr>
            <w:tcW w:w="1169" w:type="dxa"/>
            <w:noWrap/>
            <w:vAlign w:val="center"/>
            <w:hideMark/>
          </w:tcPr>
          <w:p w14:paraId="6D029E0F" w14:textId="77777777" w:rsidR="00D10591" w:rsidRPr="00410DC5" w:rsidRDefault="00D10591" w:rsidP="00D10591">
            <w:pPr>
              <w:pStyle w:val="Tablecontents"/>
            </w:pPr>
            <w:r w:rsidRPr="00410DC5">
              <w:t>0.0016*</w:t>
            </w:r>
          </w:p>
        </w:tc>
      </w:tr>
      <w:tr w:rsidR="00A140BF" w:rsidRPr="00410DC5" w14:paraId="479D30A6" w14:textId="77777777" w:rsidTr="000D509B">
        <w:trPr>
          <w:trHeight w:val="288"/>
        </w:trPr>
        <w:tc>
          <w:tcPr>
            <w:tcW w:w="1260" w:type="dxa"/>
            <w:vMerge/>
            <w:vAlign w:val="center"/>
            <w:hideMark/>
          </w:tcPr>
          <w:p w14:paraId="1B2264F7" w14:textId="77777777" w:rsidR="00D10591" w:rsidRPr="00410DC5" w:rsidRDefault="00D10591" w:rsidP="00D10591">
            <w:pPr>
              <w:pStyle w:val="Tablecontents"/>
            </w:pPr>
          </w:p>
        </w:tc>
        <w:tc>
          <w:tcPr>
            <w:tcW w:w="1740" w:type="dxa"/>
            <w:noWrap/>
            <w:vAlign w:val="center"/>
            <w:hideMark/>
          </w:tcPr>
          <w:p w14:paraId="118821EA" w14:textId="77777777" w:rsidR="00D10591" w:rsidRPr="00410DC5" w:rsidRDefault="00D10591" w:rsidP="00D10591">
            <w:pPr>
              <w:pStyle w:val="Tablecontents"/>
            </w:pPr>
            <w:r w:rsidRPr="00410DC5">
              <w:t>Personality</w:t>
            </w:r>
          </w:p>
        </w:tc>
        <w:tc>
          <w:tcPr>
            <w:tcW w:w="780" w:type="dxa"/>
            <w:noWrap/>
            <w:vAlign w:val="center"/>
            <w:hideMark/>
          </w:tcPr>
          <w:p w14:paraId="2E89BABE" w14:textId="77777777" w:rsidR="00D10591" w:rsidRPr="00410DC5" w:rsidRDefault="00D10591" w:rsidP="00D10591">
            <w:pPr>
              <w:pStyle w:val="Tablecontents"/>
            </w:pPr>
            <w:r w:rsidRPr="00410DC5">
              <w:t>0.88</w:t>
            </w:r>
          </w:p>
        </w:tc>
        <w:tc>
          <w:tcPr>
            <w:tcW w:w="1073" w:type="dxa"/>
            <w:noWrap/>
            <w:vAlign w:val="center"/>
            <w:hideMark/>
          </w:tcPr>
          <w:p w14:paraId="74CDCF5B" w14:textId="77777777" w:rsidR="00D10591" w:rsidRPr="00410DC5" w:rsidRDefault="00D10591" w:rsidP="00D10591">
            <w:pPr>
              <w:pStyle w:val="Tablecontents"/>
            </w:pPr>
            <w:r w:rsidRPr="00410DC5">
              <w:t>0.80-0.94</w:t>
            </w:r>
          </w:p>
        </w:tc>
        <w:tc>
          <w:tcPr>
            <w:tcW w:w="1150" w:type="dxa"/>
            <w:noWrap/>
            <w:vAlign w:val="center"/>
            <w:hideMark/>
          </w:tcPr>
          <w:p w14:paraId="1698C914" w14:textId="77777777" w:rsidR="00D10591" w:rsidRPr="00410DC5" w:rsidRDefault="00D10591" w:rsidP="00D10591">
            <w:pPr>
              <w:pStyle w:val="Tablecontents"/>
            </w:pPr>
            <w:r w:rsidRPr="00410DC5">
              <w:t>&lt;2.0E-04*</w:t>
            </w:r>
          </w:p>
        </w:tc>
        <w:tc>
          <w:tcPr>
            <w:tcW w:w="810" w:type="dxa"/>
            <w:noWrap/>
            <w:vAlign w:val="center"/>
            <w:hideMark/>
          </w:tcPr>
          <w:p w14:paraId="7E66B0D8" w14:textId="77777777" w:rsidR="00D10591" w:rsidRPr="00410DC5" w:rsidRDefault="00D10591" w:rsidP="00D10591">
            <w:pPr>
              <w:pStyle w:val="Tablecontents"/>
            </w:pPr>
            <w:r w:rsidRPr="00410DC5">
              <w:t>0.87</w:t>
            </w:r>
          </w:p>
        </w:tc>
        <w:tc>
          <w:tcPr>
            <w:tcW w:w="1083" w:type="dxa"/>
            <w:noWrap/>
            <w:vAlign w:val="center"/>
            <w:hideMark/>
          </w:tcPr>
          <w:p w14:paraId="449B5198" w14:textId="77777777" w:rsidR="00D10591" w:rsidRPr="00410DC5" w:rsidRDefault="00D10591" w:rsidP="00D10591">
            <w:pPr>
              <w:pStyle w:val="Tablecontents"/>
            </w:pPr>
            <w:r w:rsidRPr="00410DC5">
              <w:t>0.78-0.95</w:t>
            </w:r>
          </w:p>
        </w:tc>
        <w:tc>
          <w:tcPr>
            <w:tcW w:w="906" w:type="dxa"/>
            <w:noWrap/>
            <w:vAlign w:val="center"/>
            <w:hideMark/>
          </w:tcPr>
          <w:p w14:paraId="15960944" w14:textId="77777777" w:rsidR="00D10591" w:rsidRPr="00410DC5" w:rsidRDefault="00D10591" w:rsidP="00D10591">
            <w:pPr>
              <w:pStyle w:val="Tablecontents"/>
            </w:pPr>
            <w:r w:rsidRPr="00410DC5">
              <w:t>0.47</w:t>
            </w:r>
          </w:p>
        </w:tc>
        <w:tc>
          <w:tcPr>
            <w:tcW w:w="1169" w:type="dxa"/>
            <w:noWrap/>
            <w:vAlign w:val="center"/>
            <w:hideMark/>
          </w:tcPr>
          <w:p w14:paraId="37EE2F66" w14:textId="77777777" w:rsidR="00D10591" w:rsidRPr="00410DC5" w:rsidRDefault="00D10591" w:rsidP="00D10591">
            <w:pPr>
              <w:pStyle w:val="Tablecontents"/>
            </w:pPr>
            <w:r w:rsidRPr="00410DC5">
              <w:t>&lt;2.0E-04*</w:t>
            </w:r>
          </w:p>
        </w:tc>
      </w:tr>
      <w:tr w:rsidR="00A140BF" w:rsidRPr="00410DC5" w14:paraId="3C441B42" w14:textId="77777777" w:rsidTr="000D509B">
        <w:trPr>
          <w:trHeight w:val="288"/>
        </w:trPr>
        <w:tc>
          <w:tcPr>
            <w:tcW w:w="1260" w:type="dxa"/>
            <w:vMerge/>
            <w:vAlign w:val="center"/>
            <w:hideMark/>
          </w:tcPr>
          <w:p w14:paraId="74602CEA" w14:textId="77777777" w:rsidR="00D10591" w:rsidRPr="00410DC5" w:rsidRDefault="00D10591" w:rsidP="00D10591">
            <w:pPr>
              <w:pStyle w:val="Tablecontents"/>
            </w:pPr>
          </w:p>
        </w:tc>
        <w:tc>
          <w:tcPr>
            <w:tcW w:w="1740" w:type="dxa"/>
            <w:noWrap/>
            <w:vAlign w:val="center"/>
            <w:hideMark/>
          </w:tcPr>
          <w:p w14:paraId="28A7FA54" w14:textId="77777777" w:rsidR="00D10591" w:rsidRPr="00410DC5" w:rsidRDefault="00D10591" w:rsidP="00D10591">
            <w:pPr>
              <w:pStyle w:val="Tablecontents"/>
            </w:pPr>
            <w:r w:rsidRPr="00410DC5">
              <w:t>Psychopathology</w:t>
            </w:r>
          </w:p>
        </w:tc>
        <w:tc>
          <w:tcPr>
            <w:tcW w:w="780" w:type="dxa"/>
            <w:noWrap/>
            <w:vAlign w:val="center"/>
            <w:hideMark/>
          </w:tcPr>
          <w:p w14:paraId="4F3B42F4" w14:textId="77777777" w:rsidR="00D10591" w:rsidRPr="00410DC5" w:rsidRDefault="00D10591" w:rsidP="00D10591">
            <w:pPr>
              <w:pStyle w:val="Tablecontents"/>
            </w:pPr>
            <w:r w:rsidRPr="00410DC5">
              <w:t>0.86</w:t>
            </w:r>
          </w:p>
        </w:tc>
        <w:tc>
          <w:tcPr>
            <w:tcW w:w="1073" w:type="dxa"/>
            <w:noWrap/>
            <w:vAlign w:val="center"/>
            <w:hideMark/>
          </w:tcPr>
          <w:p w14:paraId="2F846DB2" w14:textId="77777777" w:rsidR="00D10591" w:rsidRPr="00410DC5" w:rsidRDefault="00D10591" w:rsidP="00D10591">
            <w:pPr>
              <w:pStyle w:val="Tablecontents"/>
            </w:pPr>
            <w:r w:rsidRPr="00410DC5">
              <w:t>0.78-0.93</w:t>
            </w:r>
          </w:p>
        </w:tc>
        <w:tc>
          <w:tcPr>
            <w:tcW w:w="1150" w:type="dxa"/>
            <w:noWrap/>
            <w:vAlign w:val="center"/>
            <w:hideMark/>
          </w:tcPr>
          <w:p w14:paraId="06712474" w14:textId="77777777" w:rsidR="00D10591" w:rsidRPr="00410DC5" w:rsidRDefault="00D10591" w:rsidP="00D10591">
            <w:pPr>
              <w:pStyle w:val="Tablecontents"/>
            </w:pPr>
            <w:r w:rsidRPr="00410DC5">
              <w:t>&lt;2.0E-04*</w:t>
            </w:r>
          </w:p>
        </w:tc>
        <w:tc>
          <w:tcPr>
            <w:tcW w:w="810" w:type="dxa"/>
            <w:noWrap/>
            <w:vAlign w:val="center"/>
            <w:hideMark/>
          </w:tcPr>
          <w:p w14:paraId="3D902100" w14:textId="77777777" w:rsidR="00D10591" w:rsidRPr="00410DC5" w:rsidRDefault="00D10591" w:rsidP="00D10591">
            <w:pPr>
              <w:pStyle w:val="Tablecontents"/>
            </w:pPr>
            <w:r w:rsidRPr="00410DC5">
              <w:t>0.88</w:t>
            </w:r>
          </w:p>
        </w:tc>
        <w:tc>
          <w:tcPr>
            <w:tcW w:w="1083" w:type="dxa"/>
            <w:noWrap/>
            <w:vAlign w:val="center"/>
            <w:hideMark/>
          </w:tcPr>
          <w:p w14:paraId="5D4ED2F1" w14:textId="77777777" w:rsidR="00D10591" w:rsidRPr="00410DC5" w:rsidRDefault="00D10591" w:rsidP="00D10591">
            <w:pPr>
              <w:pStyle w:val="Tablecontents"/>
            </w:pPr>
            <w:r w:rsidRPr="00410DC5">
              <w:t>0.81-0.95</w:t>
            </w:r>
          </w:p>
        </w:tc>
        <w:tc>
          <w:tcPr>
            <w:tcW w:w="906" w:type="dxa"/>
            <w:noWrap/>
            <w:vAlign w:val="center"/>
            <w:hideMark/>
          </w:tcPr>
          <w:p w14:paraId="33FF4E81" w14:textId="77777777" w:rsidR="00D10591" w:rsidRPr="00410DC5" w:rsidRDefault="00D10591" w:rsidP="00D10591">
            <w:pPr>
              <w:pStyle w:val="Tablecontents"/>
            </w:pPr>
            <w:r w:rsidRPr="00410DC5">
              <w:t>0.47</w:t>
            </w:r>
          </w:p>
        </w:tc>
        <w:tc>
          <w:tcPr>
            <w:tcW w:w="1169" w:type="dxa"/>
            <w:noWrap/>
            <w:vAlign w:val="center"/>
            <w:hideMark/>
          </w:tcPr>
          <w:p w14:paraId="6473745E" w14:textId="77777777" w:rsidR="00D10591" w:rsidRPr="00410DC5" w:rsidRDefault="00D10591" w:rsidP="00D10591">
            <w:pPr>
              <w:pStyle w:val="Tablecontents"/>
            </w:pPr>
            <w:r w:rsidRPr="00410DC5">
              <w:t>&lt;2.0E-04*</w:t>
            </w:r>
          </w:p>
        </w:tc>
      </w:tr>
      <w:tr w:rsidR="00A140BF" w:rsidRPr="00410DC5" w14:paraId="4FE9FDA5" w14:textId="77777777" w:rsidTr="000D509B">
        <w:trPr>
          <w:trHeight w:val="288"/>
        </w:trPr>
        <w:tc>
          <w:tcPr>
            <w:tcW w:w="1260" w:type="dxa"/>
            <w:vMerge/>
            <w:vAlign w:val="center"/>
            <w:hideMark/>
          </w:tcPr>
          <w:p w14:paraId="1BD6760A" w14:textId="77777777" w:rsidR="00D10591" w:rsidRPr="00410DC5" w:rsidRDefault="00D10591" w:rsidP="00D10591">
            <w:pPr>
              <w:pStyle w:val="Tablecontents"/>
            </w:pPr>
          </w:p>
        </w:tc>
        <w:tc>
          <w:tcPr>
            <w:tcW w:w="1740" w:type="dxa"/>
            <w:noWrap/>
            <w:vAlign w:val="center"/>
            <w:hideMark/>
          </w:tcPr>
          <w:p w14:paraId="0D7B26EB" w14:textId="77777777" w:rsidR="00D10591" w:rsidRPr="00410DC5" w:rsidRDefault="00D10591" w:rsidP="00D10591">
            <w:pPr>
              <w:pStyle w:val="Tablecontents"/>
            </w:pPr>
            <w:r w:rsidRPr="00410DC5">
              <w:t>Substance use</w:t>
            </w:r>
          </w:p>
        </w:tc>
        <w:tc>
          <w:tcPr>
            <w:tcW w:w="780" w:type="dxa"/>
            <w:noWrap/>
            <w:vAlign w:val="center"/>
            <w:hideMark/>
          </w:tcPr>
          <w:p w14:paraId="4890AB36" w14:textId="77777777" w:rsidR="00D10591" w:rsidRPr="00410DC5" w:rsidRDefault="00D10591" w:rsidP="00D10591">
            <w:pPr>
              <w:pStyle w:val="Tablecontents"/>
            </w:pPr>
            <w:r w:rsidRPr="00410DC5">
              <w:t>0.76</w:t>
            </w:r>
          </w:p>
        </w:tc>
        <w:tc>
          <w:tcPr>
            <w:tcW w:w="1073" w:type="dxa"/>
            <w:noWrap/>
            <w:vAlign w:val="center"/>
            <w:hideMark/>
          </w:tcPr>
          <w:p w14:paraId="7105060A" w14:textId="77777777" w:rsidR="00D10591" w:rsidRPr="00410DC5" w:rsidRDefault="00D10591" w:rsidP="00D10591">
            <w:pPr>
              <w:pStyle w:val="Tablecontents"/>
            </w:pPr>
            <w:r w:rsidRPr="00410DC5">
              <w:t>0.66-0.85</w:t>
            </w:r>
          </w:p>
        </w:tc>
        <w:tc>
          <w:tcPr>
            <w:tcW w:w="1150" w:type="dxa"/>
            <w:noWrap/>
            <w:vAlign w:val="center"/>
            <w:hideMark/>
          </w:tcPr>
          <w:p w14:paraId="68C59C26" w14:textId="77777777" w:rsidR="00D10591" w:rsidRPr="00410DC5" w:rsidRDefault="00D10591" w:rsidP="00D10591">
            <w:pPr>
              <w:pStyle w:val="Tablecontents"/>
            </w:pPr>
            <w:r w:rsidRPr="00410DC5">
              <w:t>&lt;2.0E-04*</w:t>
            </w:r>
          </w:p>
        </w:tc>
        <w:tc>
          <w:tcPr>
            <w:tcW w:w="810" w:type="dxa"/>
            <w:noWrap/>
            <w:vAlign w:val="center"/>
            <w:hideMark/>
          </w:tcPr>
          <w:p w14:paraId="00045B04" w14:textId="77777777" w:rsidR="00D10591" w:rsidRPr="00410DC5" w:rsidRDefault="00D10591" w:rsidP="00D10591">
            <w:pPr>
              <w:pStyle w:val="Tablecontents"/>
            </w:pPr>
            <w:r w:rsidRPr="00410DC5">
              <w:t>0.78</w:t>
            </w:r>
          </w:p>
        </w:tc>
        <w:tc>
          <w:tcPr>
            <w:tcW w:w="1083" w:type="dxa"/>
            <w:noWrap/>
            <w:vAlign w:val="center"/>
            <w:hideMark/>
          </w:tcPr>
          <w:p w14:paraId="42244992" w14:textId="77777777" w:rsidR="00D10591" w:rsidRPr="00410DC5" w:rsidRDefault="00D10591" w:rsidP="00D10591">
            <w:pPr>
              <w:pStyle w:val="Tablecontents"/>
            </w:pPr>
            <w:r w:rsidRPr="00410DC5">
              <w:t>0.66-0.88</w:t>
            </w:r>
          </w:p>
        </w:tc>
        <w:tc>
          <w:tcPr>
            <w:tcW w:w="906" w:type="dxa"/>
            <w:noWrap/>
            <w:vAlign w:val="center"/>
            <w:hideMark/>
          </w:tcPr>
          <w:p w14:paraId="05274AD3" w14:textId="77777777" w:rsidR="00D10591" w:rsidRPr="00410DC5" w:rsidRDefault="00D10591" w:rsidP="00D10591">
            <w:pPr>
              <w:pStyle w:val="Tablecontents"/>
            </w:pPr>
            <w:r w:rsidRPr="00410DC5">
              <w:t>0.47</w:t>
            </w:r>
          </w:p>
        </w:tc>
        <w:tc>
          <w:tcPr>
            <w:tcW w:w="1169" w:type="dxa"/>
            <w:noWrap/>
            <w:vAlign w:val="center"/>
            <w:hideMark/>
          </w:tcPr>
          <w:p w14:paraId="4F6E2764" w14:textId="77777777" w:rsidR="00D10591" w:rsidRPr="00410DC5" w:rsidRDefault="00D10591" w:rsidP="00D10591">
            <w:pPr>
              <w:pStyle w:val="Tablecontents"/>
            </w:pPr>
            <w:r w:rsidRPr="00410DC5">
              <w:t>&lt;2.0E-04*</w:t>
            </w:r>
          </w:p>
        </w:tc>
      </w:tr>
      <w:tr w:rsidR="00A140BF" w:rsidRPr="00410DC5" w14:paraId="7ED43F2E" w14:textId="77777777" w:rsidTr="000D509B">
        <w:trPr>
          <w:trHeight w:val="288"/>
        </w:trPr>
        <w:tc>
          <w:tcPr>
            <w:tcW w:w="1260" w:type="dxa"/>
            <w:vMerge w:val="restart"/>
            <w:noWrap/>
            <w:vAlign w:val="center"/>
            <w:hideMark/>
          </w:tcPr>
          <w:p w14:paraId="5EB4865F" w14:textId="77777777" w:rsidR="00D10591" w:rsidRPr="00410DC5" w:rsidRDefault="00D10591" w:rsidP="00D10591">
            <w:pPr>
              <w:pStyle w:val="Tablecontents"/>
            </w:pPr>
            <w:r w:rsidRPr="00410DC5">
              <w:t>AN vs. BN</w:t>
            </w:r>
          </w:p>
        </w:tc>
        <w:tc>
          <w:tcPr>
            <w:tcW w:w="1740" w:type="dxa"/>
            <w:noWrap/>
            <w:vAlign w:val="center"/>
            <w:hideMark/>
          </w:tcPr>
          <w:p w14:paraId="4E93C5C6" w14:textId="34862145" w:rsidR="00D10591" w:rsidRPr="00410DC5" w:rsidRDefault="00BE4E98" w:rsidP="00D10591">
            <w:pPr>
              <w:pStyle w:val="Tablecontents"/>
            </w:pPr>
            <w:r w:rsidRPr="00410DC5">
              <w:t>A</w:t>
            </w:r>
            <w:r w:rsidR="00D10591" w:rsidRPr="00410DC5">
              <w:t>ll</w:t>
            </w:r>
          </w:p>
        </w:tc>
        <w:tc>
          <w:tcPr>
            <w:tcW w:w="780" w:type="dxa"/>
            <w:noWrap/>
            <w:vAlign w:val="center"/>
            <w:hideMark/>
          </w:tcPr>
          <w:p w14:paraId="16171FEA" w14:textId="77777777" w:rsidR="00D10591" w:rsidRPr="00410DC5" w:rsidRDefault="00D10591" w:rsidP="00D10591">
            <w:pPr>
              <w:pStyle w:val="Tablecontents"/>
            </w:pPr>
            <w:r w:rsidRPr="00410DC5">
              <w:t>0.89</w:t>
            </w:r>
          </w:p>
        </w:tc>
        <w:tc>
          <w:tcPr>
            <w:tcW w:w="1073" w:type="dxa"/>
            <w:noWrap/>
            <w:vAlign w:val="center"/>
            <w:hideMark/>
          </w:tcPr>
          <w:p w14:paraId="10300577" w14:textId="77777777" w:rsidR="00D10591" w:rsidRPr="00410DC5" w:rsidRDefault="00D10591" w:rsidP="00D10591">
            <w:pPr>
              <w:pStyle w:val="Tablecontents"/>
            </w:pPr>
            <w:r w:rsidRPr="00410DC5">
              <w:t>0.82-0.95</w:t>
            </w:r>
          </w:p>
        </w:tc>
        <w:tc>
          <w:tcPr>
            <w:tcW w:w="1150" w:type="dxa"/>
            <w:noWrap/>
            <w:vAlign w:val="center"/>
            <w:hideMark/>
          </w:tcPr>
          <w:p w14:paraId="1D4E5537" w14:textId="77777777" w:rsidR="00D10591" w:rsidRPr="00410DC5" w:rsidRDefault="00D10591" w:rsidP="00D10591">
            <w:pPr>
              <w:pStyle w:val="Tablecontents"/>
            </w:pPr>
            <w:r w:rsidRPr="00410DC5">
              <w:t>&lt;2.0E-04*</w:t>
            </w:r>
          </w:p>
        </w:tc>
        <w:tc>
          <w:tcPr>
            <w:tcW w:w="810" w:type="dxa"/>
            <w:noWrap/>
            <w:vAlign w:val="center"/>
            <w:hideMark/>
          </w:tcPr>
          <w:p w14:paraId="6127CE2F" w14:textId="77777777" w:rsidR="00D10591" w:rsidRPr="00410DC5" w:rsidRDefault="00D10591" w:rsidP="00D10591">
            <w:pPr>
              <w:pStyle w:val="Tablecontents"/>
            </w:pPr>
            <w:r w:rsidRPr="00410DC5">
              <w:t>0.91</w:t>
            </w:r>
          </w:p>
        </w:tc>
        <w:tc>
          <w:tcPr>
            <w:tcW w:w="1083" w:type="dxa"/>
            <w:noWrap/>
            <w:vAlign w:val="center"/>
            <w:hideMark/>
          </w:tcPr>
          <w:p w14:paraId="4F1DCB8C" w14:textId="77777777" w:rsidR="00D10591" w:rsidRPr="00410DC5" w:rsidRDefault="00D10591" w:rsidP="00D10591">
            <w:pPr>
              <w:pStyle w:val="Tablecontents"/>
            </w:pPr>
            <w:r w:rsidRPr="00410DC5">
              <w:t>0.83-0.97</w:t>
            </w:r>
          </w:p>
        </w:tc>
        <w:tc>
          <w:tcPr>
            <w:tcW w:w="906" w:type="dxa"/>
            <w:noWrap/>
            <w:vAlign w:val="center"/>
            <w:hideMark/>
          </w:tcPr>
          <w:p w14:paraId="451697F8" w14:textId="77777777" w:rsidR="00D10591" w:rsidRPr="00410DC5" w:rsidRDefault="00D10591" w:rsidP="00D10591">
            <w:pPr>
              <w:pStyle w:val="Tablecontents"/>
            </w:pPr>
            <w:r w:rsidRPr="00410DC5">
              <w:t>0.55</w:t>
            </w:r>
          </w:p>
        </w:tc>
        <w:tc>
          <w:tcPr>
            <w:tcW w:w="1169" w:type="dxa"/>
            <w:noWrap/>
            <w:vAlign w:val="center"/>
            <w:hideMark/>
          </w:tcPr>
          <w:p w14:paraId="0ED0E455" w14:textId="77777777" w:rsidR="00D10591" w:rsidRPr="00410DC5" w:rsidRDefault="00D10591" w:rsidP="00D10591">
            <w:pPr>
              <w:pStyle w:val="Tablecontents"/>
            </w:pPr>
            <w:r w:rsidRPr="00410DC5">
              <w:t>&lt;2.0E-04*</w:t>
            </w:r>
          </w:p>
        </w:tc>
      </w:tr>
      <w:tr w:rsidR="00A140BF" w:rsidRPr="00410DC5" w14:paraId="16654C47" w14:textId="77777777" w:rsidTr="000D509B">
        <w:trPr>
          <w:trHeight w:val="288"/>
        </w:trPr>
        <w:tc>
          <w:tcPr>
            <w:tcW w:w="1260" w:type="dxa"/>
            <w:vMerge/>
            <w:vAlign w:val="center"/>
            <w:hideMark/>
          </w:tcPr>
          <w:p w14:paraId="2F88D1A8" w14:textId="77777777" w:rsidR="00D10591" w:rsidRPr="00410DC5" w:rsidRDefault="00D10591" w:rsidP="00D10591">
            <w:pPr>
              <w:pStyle w:val="Tablecontents"/>
            </w:pPr>
          </w:p>
        </w:tc>
        <w:tc>
          <w:tcPr>
            <w:tcW w:w="1740" w:type="dxa"/>
            <w:noWrap/>
            <w:vAlign w:val="center"/>
            <w:hideMark/>
          </w:tcPr>
          <w:p w14:paraId="2EDFDCF2" w14:textId="77777777" w:rsidR="00D10591" w:rsidRPr="00410DC5" w:rsidRDefault="00D10591" w:rsidP="00D10591">
            <w:pPr>
              <w:pStyle w:val="Tablecontents"/>
            </w:pPr>
            <w:r w:rsidRPr="00410DC5">
              <w:t>BMI</w:t>
            </w:r>
          </w:p>
        </w:tc>
        <w:tc>
          <w:tcPr>
            <w:tcW w:w="780" w:type="dxa"/>
            <w:noWrap/>
            <w:vAlign w:val="center"/>
            <w:hideMark/>
          </w:tcPr>
          <w:p w14:paraId="5D2BEB41" w14:textId="77777777" w:rsidR="00D10591" w:rsidRPr="00410DC5" w:rsidRDefault="00D10591" w:rsidP="00D10591">
            <w:pPr>
              <w:pStyle w:val="Tablecontents"/>
            </w:pPr>
            <w:r w:rsidRPr="00410DC5">
              <w:t>0.93</w:t>
            </w:r>
          </w:p>
        </w:tc>
        <w:tc>
          <w:tcPr>
            <w:tcW w:w="1073" w:type="dxa"/>
            <w:noWrap/>
            <w:vAlign w:val="center"/>
            <w:hideMark/>
          </w:tcPr>
          <w:p w14:paraId="78ED176B" w14:textId="77777777" w:rsidR="00D10591" w:rsidRPr="00410DC5" w:rsidRDefault="00D10591" w:rsidP="00D10591">
            <w:pPr>
              <w:pStyle w:val="Tablecontents"/>
            </w:pPr>
            <w:r w:rsidRPr="00410DC5">
              <w:t>0.89-0.97</w:t>
            </w:r>
          </w:p>
        </w:tc>
        <w:tc>
          <w:tcPr>
            <w:tcW w:w="1150" w:type="dxa"/>
            <w:noWrap/>
            <w:vAlign w:val="center"/>
            <w:hideMark/>
          </w:tcPr>
          <w:p w14:paraId="3AA858E9" w14:textId="77777777" w:rsidR="00D10591" w:rsidRPr="00410DC5" w:rsidRDefault="00D10591" w:rsidP="00D10591">
            <w:pPr>
              <w:pStyle w:val="Tablecontents"/>
            </w:pPr>
            <w:r w:rsidRPr="00410DC5">
              <w:t>&lt;2.0E-04*</w:t>
            </w:r>
          </w:p>
        </w:tc>
        <w:tc>
          <w:tcPr>
            <w:tcW w:w="810" w:type="dxa"/>
            <w:noWrap/>
            <w:vAlign w:val="center"/>
            <w:hideMark/>
          </w:tcPr>
          <w:p w14:paraId="6767B1FE" w14:textId="77777777" w:rsidR="00D10591" w:rsidRPr="00410DC5" w:rsidRDefault="00D10591" w:rsidP="00D10591">
            <w:pPr>
              <w:pStyle w:val="Tablecontents"/>
            </w:pPr>
            <w:r w:rsidRPr="00410DC5">
              <w:t>0.95</w:t>
            </w:r>
          </w:p>
        </w:tc>
        <w:tc>
          <w:tcPr>
            <w:tcW w:w="1083" w:type="dxa"/>
            <w:noWrap/>
            <w:vAlign w:val="center"/>
            <w:hideMark/>
          </w:tcPr>
          <w:p w14:paraId="102444D4" w14:textId="77777777" w:rsidR="00D10591" w:rsidRPr="00410DC5" w:rsidRDefault="00D10591" w:rsidP="00D10591">
            <w:pPr>
              <w:pStyle w:val="Tablecontents"/>
            </w:pPr>
            <w:r w:rsidRPr="00410DC5">
              <w:t>0.90-0.99</w:t>
            </w:r>
          </w:p>
        </w:tc>
        <w:tc>
          <w:tcPr>
            <w:tcW w:w="906" w:type="dxa"/>
            <w:noWrap/>
            <w:vAlign w:val="center"/>
            <w:hideMark/>
          </w:tcPr>
          <w:p w14:paraId="5A712D8A" w14:textId="77777777" w:rsidR="00D10591" w:rsidRPr="00410DC5" w:rsidRDefault="00D10591" w:rsidP="00D10591">
            <w:pPr>
              <w:pStyle w:val="Tablecontents"/>
            </w:pPr>
            <w:r w:rsidRPr="00410DC5">
              <w:t>0.55</w:t>
            </w:r>
          </w:p>
        </w:tc>
        <w:tc>
          <w:tcPr>
            <w:tcW w:w="1169" w:type="dxa"/>
            <w:noWrap/>
            <w:vAlign w:val="center"/>
            <w:hideMark/>
          </w:tcPr>
          <w:p w14:paraId="42ECEDA3" w14:textId="77777777" w:rsidR="00D10591" w:rsidRPr="00410DC5" w:rsidRDefault="00D10591" w:rsidP="00D10591">
            <w:pPr>
              <w:pStyle w:val="Tablecontents"/>
            </w:pPr>
            <w:r w:rsidRPr="00410DC5">
              <w:t>&lt;2.0E-04*</w:t>
            </w:r>
          </w:p>
        </w:tc>
      </w:tr>
      <w:tr w:rsidR="00A140BF" w:rsidRPr="00410DC5" w14:paraId="63C130F5" w14:textId="77777777" w:rsidTr="000D509B">
        <w:trPr>
          <w:trHeight w:val="288"/>
        </w:trPr>
        <w:tc>
          <w:tcPr>
            <w:tcW w:w="1260" w:type="dxa"/>
            <w:vMerge/>
            <w:vAlign w:val="center"/>
            <w:hideMark/>
          </w:tcPr>
          <w:p w14:paraId="472BECE6" w14:textId="77777777" w:rsidR="00D10591" w:rsidRPr="00410DC5" w:rsidRDefault="00D10591" w:rsidP="00D10591">
            <w:pPr>
              <w:pStyle w:val="Tablecontents"/>
            </w:pPr>
          </w:p>
        </w:tc>
        <w:tc>
          <w:tcPr>
            <w:tcW w:w="1740" w:type="dxa"/>
            <w:noWrap/>
            <w:vAlign w:val="center"/>
            <w:hideMark/>
          </w:tcPr>
          <w:p w14:paraId="7B2C1ABA" w14:textId="77777777" w:rsidR="00D10591" w:rsidRPr="00410DC5" w:rsidRDefault="00D10591" w:rsidP="00D10591">
            <w:pPr>
              <w:pStyle w:val="Tablecontents"/>
            </w:pPr>
            <w:r w:rsidRPr="00410DC5">
              <w:t>Without BMI</w:t>
            </w:r>
          </w:p>
        </w:tc>
        <w:tc>
          <w:tcPr>
            <w:tcW w:w="780" w:type="dxa"/>
            <w:noWrap/>
            <w:vAlign w:val="center"/>
            <w:hideMark/>
          </w:tcPr>
          <w:p w14:paraId="660A5657" w14:textId="77777777" w:rsidR="00D10591" w:rsidRPr="00410DC5" w:rsidRDefault="00D10591" w:rsidP="00D10591">
            <w:pPr>
              <w:pStyle w:val="Tablecontents"/>
            </w:pPr>
            <w:r w:rsidRPr="00410DC5">
              <w:t>0.75</w:t>
            </w:r>
          </w:p>
        </w:tc>
        <w:tc>
          <w:tcPr>
            <w:tcW w:w="1073" w:type="dxa"/>
            <w:noWrap/>
            <w:vAlign w:val="center"/>
            <w:hideMark/>
          </w:tcPr>
          <w:p w14:paraId="359F42B7" w14:textId="77777777" w:rsidR="00D10591" w:rsidRPr="00410DC5" w:rsidRDefault="00D10591" w:rsidP="00D10591">
            <w:pPr>
              <w:pStyle w:val="Tablecontents"/>
            </w:pPr>
            <w:r w:rsidRPr="00410DC5">
              <w:t>0.65-0.83</w:t>
            </w:r>
          </w:p>
        </w:tc>
        <w:tc>
          <w:tcPr>
            <w:tcW w:w="1150" w:type="dxa"/>
            <w:noWrap/>
            <w:vAlign w:val="center"/>
            <w:hideMark/>
          </w:tcPr>
          <w:p w14:paraId="39CF2AAA" w14:textId="77777777" w:rsidR="00D10591" w:rsidRPr="00410DC5" w:rsidRDefault="00D10591" w:rsidP="00D10591">
            <w:pPr>
              <w:pStyle w:val="Tablecontents"/>
            </w:pPr>
            <w:r w:rsidRPr="00410DC5">
              <w:t>&lt;2.0E-04*</w:t>
            </w:r>
          </w:p>
        </w:tc>
        <w:tc>
          <w:tcPr>
            <w:tcW w:w="810" w:type="dxa"/>
            <w:noWrap/>
            <w:vAlign w:val="center"/>
            <w:hideMark/>
          </w:tcPr>
          <w:p w14:paraId="5BA4A0D6" w14:textId="77777777" w:rsidR="00D10591" w:rsidRPr="00410DC5" w:rsidRDefault="00D10591" w:rsidP="00D10591">
            <w:pPr>
              <w:pStyle w:val="Tablecontents"/>
            </w:pPr>
            <w:r w:rsidRPr="00410DC5">
              <w:t>0.76</w:t>
            </w:r>
          </w:p>
        </w:tc>
        <w:tc>
          <w:tcPr>
            <w:tcW w:w="1083" w:type="dxa"/>
            <w:noWrap/>
            <w:vAlign w:val="center"/>
            <w:hideMark/>
          </w:tcPr>
          <w:p w14:paraId="55BB0CDB" w14:textId="77777777" w:rsidR="00D10591" w:rsidRPr="00410DC5" w:rsidRDefault="00D10591" w:rsidP="00D10591">
            <w:pPr>
              <w:pStyle w:val="Tablecontents"/>
            </w:pPr>
            <w:r w:rsidRPr="00410DC5">
              <w:t>0.64-0.88</w:t>
            </w:r>
          </w:p>
        </w:tc>
        <w:tc>
          <w:tcPr>
            <w:tcW w:w="906" w:type="dxa"/>
            <w:noWrap/>
            <w:vAlign w:val="center"/>
            <w:hideMark/>
          </w:tcPr>
          <w:p w14:paraId="03E9029B" w14:textId="77777777" w:rsidR="00D10591" w:rsidRPr="00410DC5" w:rsidRDefault="00D10591" w:rsidP="00D10591">
            <w:pPr>
              <w:pStyle w:val="Tablecontents"/>
            </w:pPr>
            <w:r w:rsidRPr="00410DC5">
              <w:t>0.55</w:t>
            </w:r>
          </w:p>
        </w:tc>
        <w:tc>
          <w:tcPr>
            <w:tcW w:w="1169" w:type="dxa"/>
            <w:noWrap/>
            <w:vAlign w:val="center"/>
            <w:hideMark/>
          </w:tcPr>
          <w:p w14:paraId="1D15AE01" w14:textId="202F924B" w:rsidR="00D10591" w:rsidRPr="00410DC5" w:rsidRDefault="00D10591" w:rsidP="00D10591">
            <w:pPr>
              <w:pStyle w:val="Tablecontents"/>
            </w:pPr>
            <w:r w:rsidRPr="00410DC5">
              <w:t>0.001</w:t>
            </w:r>
            <w:r w:rsidR="0053382C" w:rsidRPr="00410DC5">
              <w:t>0</w:t>
            </w:r>
            <w:r w:rsidRPr="00410DC5">
              <w:t>*</w:t>
            </w:r>
          </w:p>
        </w:tc>
      </w:tr>
      <w:tr w:rsidR="00A140BF" w:rsidRPr="00410DC5" w14:paraId="18978E63" w14:textId="77777777" w:rsidTr="000D509B">
        <w:trPr>
          <w:trHeight w:val="288"/>
        </w:trPr>
        <w:tc>
          <w:tcPr>
            <w:tcW w:w="1260" w:type="dxa"/>
            <w:vMerge/>
            <w:vAlign w:val="center"/>
            <w:hideMark/>
          </w:tcPr>
          <w:p w14:paraId="0580039F" w14:textId="77777777" w:rsidR="00D10591" w:rsidRPr="00410DC5" w:rsidRDefault="00D10591" w:rsidP="00D10591">
            <w:pPr>
              <w:pStyle w:val="Tablecontents"/>
            </w:pPr>
          </w:p>
        </w:tc>
        <w:tc>
          <w:tcPr>
            <w:tcW w:w="1740" w:type="dxa"/>
            <w:noWrap/>
            <w:vAlign w:val="center"/>
            <w:hideMark/>
          </w:tcPr>
          <w:p w14:paraId="1B178B5C" w14:textId="77777777" w:rsidR="00D10591" w:rsidRPr="00410DC5" w:rsidRDefault="00D10591" w:rsidP="00D10591">
            <w:pPr>
              <w:pStyle w:val="Tablecontents"/>
            </w:pPr>
            <w:r w:rsidRPr="00410DC5">
              <w:t>Cognition</w:t>
            </w:r>
          </w:p>
        </w:tc>
        <w:tc>
          <w:tcPr>
            <w:tcW w:w="780" w:type="dxa"/>
            <w:noWrap/>
            <w:vAlign w:val="center"/>
            <w:hideMark/>
          </w:tcPr>
          <w:p w14:paraId="7149FC6B" w14:textId="77777777" w:rsidR="00D10591" w:rsidRPr="00410DC5" w:rsidRDefault="00D10591" w:rsidP="00D10591">
            <w:pPr>
              <w:pStyle w:val="Tablecontents"/>
            </w:pPr>
            <w:r w:rsidRPr="00410DC5">
              <w:t>0.48</w:t>
            </w:r>
          </w:p>
        </w:tc>
        <w:tc>
          <w:tcPr>
            <w:tcW w:w="1073" w:type="dxa"/>
            <w:noWrap/>
            <w:vAlign w:val="center"/>
            <w:hideMark/>
          </w:tcPr>
          <w:p w14:paraId="3E659752" w14:textId="77777777" w:rsidR="00D10591" w:rsidRPr="00410DC5" w:rsidRDefault="00D10591" w:rsidP="00D10591">
            <w:pPr>
              <w:pStyle w:val="Tablecontents"/>
            </w:pPr>
            <w:r w:rsidRPr="00410DC5">
              <w:t>0.38-0.59</w:t>
            </w:r>
          </w:p>
        </w:tc>
        <w:tc>
          <w:tcPr>
            <w:tcW w:w="1150" w:type="dxa"/>
            <w:noWrap/>
            <w:vAlign w:val="center"/>
            <w:hideMark/>
          </w:tcPr>
          <w:p w14:paraId="5A6B07C5" w14:textId="77777777" w:rsidR="00D10591" w:rsidRPr="00410DC5" w:rsidRDefault="00D10591" w:rsidP="00D10591">
            <w:pPr>
              <w:pStyle w:val="Tablecontents"/>
            </w:pPr>
            <w:r w:rsidRPr="00410DC5">
              <w:t>0.56</w:t>
            </w:r>
          </w:p>
        </w:tc>
        <w:tc>
          <w:tcPr>
            <w:tcW w:w="810" w:type="dxa"/>
            <w:noWrap/>
            <w:vAlign w:val="center"/>
            <w:hideMark/>
          </w:tcPr>
          <w:p w14:paraId="5715E862" w14:textId="77777777" w:rsidR="00D10591" w:rsidRPr="00410DC5" w:rsidRDefault="00D10591" w:rsidP="00D10591">
            <w:pPr>
              <w:pStyle w:val="Tablecontents"/>
            </w:pPr>
            <w:r w:rsidRPr="00410DC5">
              <w:t>0.55</w:t>
            </w:r>
          </w:p>
        </w:tc>
        <w:tc>
          <w:tcPr>
            <w:tcW w:w="1083" w:type="dxa"/>
            <w:noWrap/>
            <w:vAlign w:val="center"/>
            <w:hideMark/>
          </w:tcPr>
          <w:p w14:paraId="7E80CCF1" w14:textId="77777777" w:rsidR="00D10591" w:rsidRPr="00410DC5" w:rsidRDefault="00D10591" w:rsidP="00D10591">
            <w:pPr>
              <w:pStyle w:val="Tablecontents"/>
            </w:pPr>
            <w:r w:rsidRPr="00410DC5">
              <w:t>0.44-0.68</w:t>
            </w:r>
          </w:p>
        </w:tc>
        <w:tc>
          <w:tcPr>
            <w:tcW w:w="906" w:type="dxa"/>
            <w:noWrap/>
            <w:vAlign w:val="center"/>
            <w:hideMark/>
          </w:tcPr>
          <w:p w14:paraId="2E43357C" w14:textId="77777777" w:rsidR="00D10591" w:rsidRPr="00410DC5" w:rsidRDefault="00D10591" w:rsidP="00D10591">
            <w:pPr>
              <w:pStyle w:val="Tablecontents"/>
            </w:pPr>
            <w:r w:rsidRPr="00410DC5">
              <w:t>0.55</w:t>
            </w:r>
          </w:p>
        </w:tc>
        <w:tc>
          <w:tcPr>
            <w:tcW w:w="1169" w:type="dxa"/>
            <w:noWrap/>
            <w:vAlign w:val="center"/>
            <w:hideMark/>
          </w:tcPr>
          <w:p w14:paraId="63679A4E" w14:textId="77777777" w:rsidR="00D10591" w:rsidRPr="00410DC5" w:rsidRDefault="00D10591" w:rsidP="00D10591">
            <w:pPr>
              <w:pStyle w:val="Tablecontents"/>
            </w:pPr>
            <w:r w:rsidRPr="00410DC5">
              <w:t>0.63</w:t>
            </w:r>
          </w:p>
        </w:tc>
      </w:tr>
      <w:tr w:rsidR="00A140BF" w:rsidRPr="00410DC5" w14:paraId="59196CDC" w14:textId="77777777" w:rsidTr="000D509B">
        <w:trPr>
          <w:trHeight w:val="288"/>
        </w:trPr>
        <w:tc>
          <w:tcPr>
            <w:tcW w:w="1260" w:type="dxa"/>
            <w:vMerge/>
            <w:vAlign w:val="center"/>
            <w:hideMark/>
          </w:tcPr>
          <w:p w14:paraId="093E1C99" w14:textId="77777777" w:rsidR="00D10591" w:rsidRPr="00410DC5" w:rsidRDefault="00D10591" w:rsidP="00D10591">
            <w:pPr>
              <w:pStyle w:val="Tablecontents"/>
            </w:pPr>
          </w:p>
        </w:tc>
        <w:tc>
          <w:tcPr>
            <w:tcW w:w="1740" w:type="dxa"/>
            <w:noWrap/>
            <w:vAlign w:val="center"/>
            <w:hideMark/>
          </w:tcPr>
          <w:p w14:paraId="2EDBC8A3" w14:textId="77777777" w:rsidR="00D10591" w:rsidRPr="00410DC5" w:rsidRDefault="00D10591" w:rsidP="00D10591">
            <w:pPr>
              <w:pStyle w:val="Tablecontents"/>
            </w:pPr>
            <w:r w:rsidRPr="00410DC5">
              <w:t>Environment</w:t>
            </w:r>
          </w:p>
        </w:tc>
        <w:tc>
          <w:tcPr>
            <w:tcW w:w="780" w:type="dxa"/>
            <w:noWrap/>
            <w:vAlign w:val="center"/>
            <w:hideMark/>
          </w:tcPr>
          <w:p w14:paraId="40ACF1C0" w14:textId="77777777" w:rsidR="00D10591" w:rsidRPr="00410DC5" w:rsidRDefault="00D10591" w:rsidP="00D10591">
            <w:pPr>
              <w:pStyle w:val="Tablecontents"/>
            </w:pPr>
            <w:r w:rsidRPr="00410DC5">
              <w:t>0.47</w:t>
            </w:r>
          </w:p>
        </w:tc>
        <w:tc>
          <w:tcPr>
            <w:tcW w:w="1073" w:type="dxa"/>
            <w:noWrap/>
            <w:vAlign w:val="center"/>
            <w:hideMark/>
          </w:tcPr>
          <w:p w14:paraId="45C3391A" w14:textId="77777777" w:rsidR="00D10591" w:rsidRPr="00410DC5" w:rsidRDefault="00D10591" w:rsidP="00D10591">
            <w:pPr>
              <w:pStyle w:val="Tablecontents"/>
            </w:pPr>
            <w:r w:rsidRPr="00410DC5">
              <w:t>0.36-0.58</w:t>
            </w:r>
          </w:p>
        </w:tc>
        <w:tc>
          <w:tcPr>
            <w:tcW w:w="1150" w:type="dxa"/>
            <w:noWrap/>
            <w:vAlign w:val="center"/>
            <w:hideMark/>
          </w:tcPr>
          <w:p w14:paraId="6D7278ED" w14:textId="77777777" w:rsidR="00D10591" w:rsidRPr="00410DC5" w:rsidRDefault="00D10591" w:rsidP="00D10591">
            <w:pPr>
              <w:pStyle w:val="Tablecontents"/>
            </w:pPr>
            <w:r w:rsidRPr="00410DC5">
              <w:t>0.63</w:t>
            </w:r>
          </w:p>
        </w:tc>
        <w:tc>
          <w:tcPr>
            <w:tcW w:w="810" w:type="dxa"/>
            <w:noWrap/>
            <w:vAlign w:val="center"/>
            <w:hideMark/>
          </w:tcPr>
          <w:p w14:paraId="5B961E2C" w14:textId="77777777" w:rsidR="00D10591" w:rsidRPr="00410DC5" w:rsidRDefault="00D10591" w:rsidP="00D10591">
            <w:pPr>
              <w:pStyle w:val="Tablecontents"/>
            </w:pPr>
            <w:r w:rsidRPr="00410DC5">
              <w:t>0.54</w:t>
            </w:r>
          </w:p>
        </w:tc>
        <w:tc>
          <w:tcPr>
            <w:tcW w:w="1083" w:type="dxa"/>
            <w:noWrap/>
            <w:vAlign w:val="center"/>
            <w:hideMark/>
          </w:tcPr>
          <w:p w14:paraId="2910646A" w14:textId="77777777" w:rsidR="00D10591" w:rsidRPr="00410DC5" w:rsidRDefault="00D10591" w:rsidP="00D10591">
            <w:pPr>
              <w:pStyle w:val="Tablecontents"/>
            </w:pPr>
            <w:r w:rsidRPr="00410DC5">
              <w:t>0.43-0.67</w:t>
            </w:r>
          </w:p>
        </w:tc>
        <w:tc>
          <w:tcPr>
            <w:tcW w:w="906" w:type="dxa"/>
            <w:noWrap/>
            <w:vAlign w:val="center"/>
            <w:hideMark/>
          </w:tcPr>
          <w:p w14:paraId="74E8F598" w14:textId="77777777" w:rsidR="00D10591" w:rsidRPr="00410DC5" w:rsidRDefault="00D10591" w:rsidP="00D10591">
            <w:pPr>
              <w:pStyle w:val="Tablecontents"/>
            </w:pPr>
            <w:r w:rsidRPr="00410DC5">
              <w:t>0.55</w:t>
            </w:r>
          </w:p>
        </w:tc>
        <w:tc>
          <w:tcPr>
            <w:tcW w:w="1169" w:type="dxa"/>
            <w:noWrap/>
            <w:vAlign w:val="center"/>
            <w:hideMark/>
          </w:tcPr>
          <w:p w14:paraId="2822C62D" w14:textId="77777777" w:rsidR="00D10591" w:rsidRPr="00410DC5" w:rsidRDefault="00D10591" w:rsidP="00D10591">
            <w:pPr>
              <w:pStyle w:val="Tablecontents"/>
            </w:pPr>
            <w:r w:rsidRPr="00410DC5">
              <w:t>0.68</w:t>
            </w:r>
          </w:p>
        </w:tc>
      </w:tr>
      <w:tr w:rsidR="00A140BF" w:rsidRPr="00410DC5" w14:paraId="5011A6BB" w14:textId="77777777" w:rsidTr="000D509B">
        <w:trPr>
          <w:trHeight w:val="288"/>
        </w:trPr>
        <w:tc>
          <w:tcPr>
            <w:tcW w:w="1260" w:type="dxa"/>
            <w:vMerge/>
            <w:vAlign w:val="center"/>
            <w:hideMark/>
          </w:tcPr>
          <w:p w14:paraId="3F721CD2" w14:textId="77777777" w:rsidR="00D10591" w:rsidRPr="00410DC5" w:rsidRDefault="00D10591" w:rsidP="00D10591">
            <w:pPr>
              <w:pStyle w:val="Tablecontents"/>
            </w:pPr>
          </w:p>
        </w:tc>
        <w:tc>
          <w:tcPr>
            <w:tcW w:w="1740" w:type="dxa"/>
            <w:noWrap/>
            <w:vAlign w:val="center"/>
            <w:hideMark/>
          </w:tcPr>
          <w:p w14:paraId="17C88985" w14:textId="77777777" w:rsidR="00D10591" w:rsidRPr="00410DC5" w:rsidRDefault="00D10591" w:rsidP="00D10591">
            <w:pPr>
              <w:pStyle w:val="Tablecontents"/>
            </w:pPr>
            <w:r w:rsidRPr="00410DC5">
              <w:t>Personality</w:t>
            </w:r>
          </w:p>
        </w:tc>
        <w:tc>
          <w:tcPr>
            <w:tcW w:w="780" w:type="dxa"/>
            <w:noWrap/>
            <w:vAlign w:val="center"/>
            <w:hideMark/>
          </w:tcPr>
          <w:p w14:paraId="03507602" w14:textId="77777777" w:rsidR="00D10591" w:rsidRPr="00410DC5" w:rsidRDefault="00D10591" w:rsidP="00D10591">
            <w:pPr>
              <w:pStyle w:val="Tablecontents"/>
            </w:pPr>
            <w:r w:rsidRPr="00410DC5">
              <w:t>0.77</w:t>
            </w:r>
          </w:p>
        </w:tc>
        <w:tc>
          <w:tcPr>
            <w:tcW w:w="1073" w:type="dxa"/>
            <w:noWrap/>
            <w:vAlign w:val="center"/>
            <w:hideMark/>
          </w:tcPr>
          <w:p w14:paraId="40CBD12A" w14:textId="77777777" w:rsidR="00D10591" w:rsidRPr="00410DC5" w:rsidRDefault="00D10591" w:rsidP="00D10591">
            <w:pPr>
              <w:pStyle w:val="Tablecontents"/>
            </w:pPr>
            <w:r w:rsidRPr="00410DC5">
              <w:t>0.68-0.86</w:t>
            </w:r>
          </w:p>
        </w:tc>
        <w:tc>
          <w:tcPr>
            <w:tcW w:w="1150" w:type="dxa"/>
            <w:noWrap/>
            <w:vAlign w:val="center"/>
            <w:hideMark/>
          </w:tcPr>
          <w:p w14:paraId="66241911" w14:textId="77777777" w:rsidR="00D10591" w:rsidRPr="00410DC5" w:rsidRDefault="00D10591" w:rsidP="00D10591">
            <w:pPr>
              <w:pStyle w:val="Tablecontents"/>
            </w:pPr>
            <w:r w:rsidRPr="00410DC5">
              <w:t>&lt;2.0E-04*</w:t>
            </w:r>
          </w:p>
        </w:tc>
        <w:tc>
          <w:tcPr>
            <w:tcW w:w="810" w:type="dxa"/>
            <w:noWrap/>
            <w:vAlign w:val="center"/>
            <w:hideMark/>
          </w:tcPr>
          <w:p w14:paraId="11E285BC" w14:textId="77777777" w:rsidR="00D10591" w:rsidRPr="00410DC5" w:rsidRDefault="00D10591" w:rsidP="00D10591">
            <w:pPr>
              <w:pStyle w:val="Tablecontents"/>
            </w:pPr>
            <w:r w:rsidRPr="00410DC5">
              <w:t>0.80</w:t>
            </w:r>
          </w:p>
        </w:tc>
        <w:tc>
          <w:tcPr>
            <w:tcW w:w="1083" w:type="dxa"/>
            <w:noWrap/>
            <w:vAlign w:val="center"/>
            <w:hideMark/>
          </w:tcPr>
          <w:p w14:paraId="3A3127A2" w14:textId="77777777" w:rsidR="00D10591" w:rsidRPr="00410DC5" w:rsidRDefault="00D10591" w:rsidP="00D10591">
            <w:pPr>
              <w:pStyle w:val="Tablecontents"/>
            </w:pPr>
            <w:r w:rsidRPr="00410DC5">
              <w:t>0.70-0.90</w:t>
            </w:r>
          </w:p>
        </w:tc>
        <w:tc>
          <w:tcPr>
            <w:tcW w:w="906" w:type="dxa"/>
            <w:noWrap/>
            <w:vAlign w:val="center"/>
            <w:hideMark/>
          </w:tcPr>
          <w:p w14:paraId="0ACA3D62" w14:textId="77777777" w:rsidR="00D10591" w:rsidRPr="00410DC5" w:rsidRDefault="00D10591" w:rsidP="00D10591">
            <w:pPr>
              <w:pStyle w:val="Tablecontents"/>
            </w:pPr>
            <w:r w:rsidRPr="00410DC5">
              <w:t>0.55</w:t>
            </w:r>
          </w:p>
        </w:tc>
        <w:tc>
          <w:tcPr>
            <w:tcW w:w="1169" w:type="dxa"/>
            <w:noWrap/>
            <w:vAlign w:val="center"/>
            <w:hideMark/>
          </w:tcPr>
          <w:p w14:paraId="0BA18FAD" w14:textId="77777777" w:rsidR="00D10591" w:rsidRPr="00410DC5" w:rsidRDefault="00D10591" w:rsidP="00D10591">
            <w:pPr>
              <w:pStyle w:val="Tablecontents"/>
            </w:pPr>
            <w:r w:rsidRPr="00410DC5">
              <w:t>&lt;2.0E-04*</w:t>
            </w:r>
          </w:p>
        </w:tc>
      </w:tr>
      <w:tr w:rsidR="00A140BF" w:rsidRPr="00410DC5" w14:paraId="4831F75C" w14:textId="77777777" w:rsidTr="000D509B">
        <w:trPr>
          <w:trHeight w:val="288"/>
        </w:trPr>
        <w:tc>
          <w:tcPr>
            <w:tcW w:w="1260" w:type="dxa"/>
            <w:vMerge/>
            <w:vAlign w:val="center"/>
            <w:hideMark/>
          </w:tcPr>
          <w:p w14:paraId="50362754" w14:textId="77777777" w:rsidR="00D10591" w:rsidRPr="00410DC5" w:rsidRDefault="00D10591" w:rsidP="00D10591">
            <w:pPr>
              <w:pStyle w:val="Tablecontents"/>
            </w:pPr>
          </w:p>
        </w:tc>
        <w:tc>
          <w:tcPr>
            <w:tcW w:w="1740" w:type="dxa"/>
            <w:noWrap/>
            <w:vAlign w:val="center"/>
            <w:hideMark/>
          </w:tcPr>
          <w:p w14:paraId="488FA1B9" w14:textId="77777777" w:rsidR="00D10591" w:rsidRPr="00410DC5" w:rsidRDefault="00D10591" w:rsidP="00D10591">
            <w:pPr>
              <w:pStyle w:val="Tablecontents"/>
            </w:pPr>
            <w:r w:rsidRPr="00410DC5">
              <w:t>Psychopathology</w:t>
            </w:r>
          </w:p>
        </w:tc>
        <w:tc>
          <w:tcPr>
            <w:tcW w:w="780" w:type="dxa"/>
            <w:noWrap/>
            <w:vAlign w:val="center"/>
            <w:hideMark/>
          </w:tcPr>
          <w:p w14:paraId="493C18BD" w14:textId="77777777" w:rsidR="00D10591" w:rsidRPr="00410DC5" w:rsidRDefault="00D10591" w:rsidP="00D10591">
            <w:pPr>
              <w:pStyle w:val="Tablecontents"/>
            </w:pPr>
            <w:r w:rsidRPr="00410DC5">
              <w:t>0.49</w:t>
            </w:r>
          </w:p>
        </w:tc>
        <w:tc>
          <w:tcPr>
            <w:tcW w:w="1073" w:type="dxa"/>
            <w:noWrap/>
            <w:vAlign w:val="center"/>
            <w:hideMark/>
          </w:tcPr>
          <w:p w14:paraId="218DDF08" w14:textId="77777777" w:rsidR="00D10591" w:rsidRPr="00410DC5" w:rsidRDefault="00D10591" w:rsidP="00D10591">
            <w:pPr>
              <w:pStyle w:val="Tablecontents"/>
            </w:pPr>
            <w:r w:rsidRPr="00410DC5">
              <w:t>0.38-0.60</w:t>
            </w:r>
          </w:p>
        </w:tc>
        <w:tc>
          <w:tcPr>
            <w:tcW w:w="1150" w:type="dxa"/>
            <w:noWrap/>
            <w:vAlign w:val="center"/>
            <w:hideMark/>
          </w:tcPr>
          <w:p w14:paraId="5AB1FD9C" w14:textId="77777777" w:rsidR="00D10591" w:rsidRPr="00410DC5" w:rsidRDefault="00D10591" w:rsidP="00D10591">
            <w:pPr>
              <w:pStyle w:val="Tablecontents"/>
            </w:pPr>
            <w:r w:rsidRPr="00410DC5">
              <w:t>0.51</w:t>
            </w:r>
          </w:p>
        </w:tc>
        <w:tc>
          <w:tcPr>
            <w:tcW w:w="810" w:type="dxa"/>
            <w:noWrap/>
            <w:vAlign w:val="center"/>
            <w:hideMark/>
          </w:tcPr>
          <w:p w14:paraId="795B435A" w14:textId="77777777" w:rsidR="00D10591" w:rsidRPr="00410DC5" w:rsidRDefault="00D10591" w:rsidP="00D10591">
            <w:pPr>
              <w:pStyle w:val="Tablecontents"/>
            </w:pPr>
            <w:r w:rsidRPr="00410DC5">
              <w:t>0.59</w:t>
            </w:r>
          </w:p>
        </w:tc>
        <w:tc>
          <w:tcPr>
            <w:tcW w:w="1083" w:type="dxa"/>
            <w:noWrap/>
            <w:vAlign w:val="center"/>
            <w:hideMark/>
          </w:tcPr>
          <w:p w14:paraId="3D33D34C" w14:textId="77777777" w:rsidR="00D10591" w:rsidRPr="00410DC5" w:rsidRDefault="00D10591" w:rsidP="00D10591">
            <w:pPr>
              <w:pStyle w:val="Tablecontents"/>
            </w:pPr>
            <w:r w:rsidRPr="00410DC5">
              <w:t>0.47-0.72</w:t>
            </w:r>
          </w:p>
        </w:tc>
        <w:tc>
          <w:tcPr>
            <w:tcW w:w="906" w:type="dxa"/>
            <w:noWrap/>
            <w:vAlign w:val="center"/>
            <w:hideMark/>
          </w:tcPr>
          <w:p w14:paraId="083DF157" w14:textId="77777777" w:rsidR="00D10591" w:rsidRPr="00410DC5" w:rsidRDefault="00D10591" w:rsidP="00D10591">
            <w:pPr>
              <w:pStyle w:val="Tablecontents"/>
            </w:pPr>
            <w:r w:rsidRPr="00410DC5">
              <w:t>0.55</w:t>
            </w:r>
          </w:p>
        </w:tc>
        <w:tc>
          <w:tcPr>
            <w:tcW w:w="1169" w:type="dxa"/>
            <w:noWrap/>
            <w:vAlign w:val="center"/>
            <w:hideMark/>
          </w:tcPr>
          <w:p w14:paraId="4B604B34" w14:textId="77777777" w:rsidR="00D10591" w:rsidRPr="00410DC5" w:rsidRDefault="00D10591" w:rsidP="00D10591">
            <w:pPr>
              <w:pStyle w:val="Tablecontents"/>
            </w:pPr>
            <w:r w:rsidRPr="00410DC5">
              <w:t>0.34</w:t>
            </w:r>
          </w:p>
        </w:tc>
      </w:tr>
      <w:tr w:rsidR="00A140BF" w:rsidRPr="00410DC5" w14:paraId="56D94B25" w14:textId="77777777" w:rsidTr="000D509B">
        <w:trPr>
          <w:trHeight w:val="288"/>
        </w:trPr>
        <w:tc>
          <w:tcPr>
            <w:tcW w:w="1260" w:type="dxa"/>
            <w:vMerge/>
            <w:vAlign w:val="center"/>
            <w:hideMark/>
          </w:tcPr>
          <w:p w14:paraId="3FEB6CB9" w14:textId="77777777" w:rsidR="00D10591" w:rsidRPr="00410DC5" w:rsidRDefault="00D10591" w:rsidP="00D10591">
            <w:pPr>
              <w:pStyle w:val="Tablecontents"/>
            </w:pPr>
          </w:p>
        </w:tc>
        <w:tc>
          <w:tcPr>
            <w:tcW w:w="1740" w:type="dxa"/>
            <w:noWrap/>
            <w:vAlign w:val="center"/>
            <w:hideMark/>
          </w:tcPr>
          <w:p w14:paraId="45B6C90D" w14:textId="77777777" w:rsidR="00D10591" w:rsidRPr="00410DC5" w:rsidRDefault="00D10591" w:rsidP="00D10591">
            <w:pPr>
              <w:pStyle w:val="Tablecontents"/>
            </w:pPr>
            <w:r w:rsidRPr="00410DC5">
              <w:t>Substance use</w:t>
            </w:r>
          </w:p>
        </w:tc>
        <w:tc>
          <w:tcPr>
            <w:tcW w:w="780" w:type="dxa"/>
            <w:noWrap/>
            <w:vAlign w:val="center"/>
            <w:hideMark/>
          </w:tcPr>
          <w:p w14:paraId="104BDB61" w14:textId="77777777" w:rsidR="00D10591" w:rsidRPr="00410DC5" w:rsidRDefault="00D10591" w:rsidP="00D10591">
            <w:pPr>
              <w:pStyle w:val="Tablecontents"/>
            </w:pPr>
            <w:r w:rsidRPr="00410DC5">
              <w:t>0.72</w:t>
            </w:r>
          </w:p>
        </w:tc>
        <w:tc>
          <w:tcPr>
            <w:tcW w:w="1073" w:type="dxa"/>
            <w:noWrap/>
            <w:vAlign w:val="center"/>
            <w:hideMark/>
          </w:tcPr>
          <w:p w14:paraId="492BE20B" w14:textId="77777777" w:rsidR="00D10591" w:rsidRPr="00410DC5" w:rsidRDefault="00D10591" w:rsidP="00D10591">
            <w:pPr>
              <w:pStyle w:val="Tablecontents"/>
            </w:pPr>
            <w:r w:rsidRPr="00410DC5">
              <w:t>0.62-0.82</w:t>
            </w:r>
          </w:p>
        </w:tc>
        <w:tc>
          <w:tcPr>
            <w:tcW w:w="1150" w:type="dxa"/>
            <w:noWrap/>
            <w:vAlign w:val="center"/>
            <w:hideMark/>
          </w:tcPr>
          <w:p w14:paraId="338B969D" w14:textId="77777777" w:rsidR="00D10591" w:rsidRPr="00410DC5" w:rsidRDefault="00D10591" w:rsidP="00D10591">
            <w:pPr>
              <w:pStyle w:val="Tablecontents"/>
            </w:pPr>
            <w:r w:rsidRPr="00410DC5">
              <w:t>&lt;2.0E-04*</w:t>
            </w:r>
          </w:p>
        </w:tc>
        <w:tc>
          <w:tcPr>
            <w:tcW w:w="810" w:type="dxa"/>
            <w:noWrap/>
            <w:vAlign w:val="center"/>
            <w:hideMark/>
          </w:tcPr>
          <w:p w14:paraId="0D1DDDFA" w14:textId="77777777" w:rsidR="00D10591" w:rsidRPr="00410DC5" w:rsidRDefault="00D10591" w:rsidP="00D10591">
            <w:pPr>
              <w:pStyle w:val="Tablecontents"/>
            </w:pPr>
            <w:r w:rsidRPr="00410DC5">
              <w:t>0.75</w:t>
            </w:r>
          </w:p>
        </w:tc>
        <w:tc>
          <w:tcPr>
            <w:tcW w:w="1083" w:type="dxa"/>
            <w:noWrap/>
            <w:vAlign w:val="center"/>
            <w:hideMark/>
          </w:tcPr>
          <w:p w14:paraId="4DD98A99" w14:textId="77777777" w:rsidR="00D10591" w:rsidRPr="00410DC5" w:rsidRDefault="00D10591" w:rsidP="00D10591">
            <w:pPr>
              <w:pStyle w:val="Tablecontents"/>
            </w:pPr>
            <w:r w:rsidRPr="00410DC5">
              <w:t>0.63-0.86</w:t>
            </w:r>
          </w:p>
        </w:tc>
        <w:tc>
          <w:tcPr>
            <w:tcW w:w="906" w:type="dxa"/>
            <w:noWrap/>
            <w:vAlign w:val="center"/>
            <w:hideMark/>
          </w:tcPr>
          <w:p w14:paraId="2DA6F410" w14:textId="77777777" w:rsidR="00D10591" w:rsidRPr="00410DC5" w:rsidRDefault="00D10591" w:rsidP="00D10591">
            <w:pPr>
              <w:pStyle w:val="Tablecontents"/>
            </w:pPr>
            <w:r w:rsidRPr="00410DC5">
              <w:t>0.55</w:t>
            </w:r>
          </w:p>
        </w:tc>
        <w:tc>
          <w:tcPr>
            <w:tcW w:w="1169" w:type="dxa"/>
            <w:noWrap/>
            <w:vAlign w:val="center"/>
            <w:hideMark/>
          </w:tcPr>
          <w:p w14:paraId="78EDD38A" w14:textId="77777777" w:rsidR="00D10591" w:rsidRPr="00410DC5" w:rsidRDefault="00D10591" w:rsidP="00D10591">
            <w:pPr>
              <w:pStyle w:val="Tablecontents"/>
            </w:pPr>
            <w:r w:rsidRPr="00410DC5">
              <w:t>6.0E-04*</w:t>
            </w:r>
          </w:p>
        </w:tc>
      </w:tr>
    </w:tbl>
    <w:p w14:paraId="69EB0C83" w14:textId="77777777" w:rsidR="00D10591" w:rsidRPr="00410DC5" w:rsidRDefault="00D10591" w:rsidP="00C800E2">
      <w:pPr>
        <w:pStyle w:val="Tablefootnote"/>
      </w:pPr>
    </w:p>
    <w:p w14:paraId="01DA2F5D" w14:textId="04B14A90" w:rsidR="00BB20D2" w:rsidRPr="00410DC5" w:rsidRDefault="0085306A" w:rsidP="00C800E2">
      <w:pPr>
        <w:pStyle w:val="Tablefootnote"/>
      </w:pPr>
      <w:r w:rsidRPr="00410DC5">
        <w:t xml:space="preserve">Footnote: </w:t>
      </w:r>
      <w:r w:rsidR="00BB20D2" w:rsidRPr="00410DC5">
        <w:t>P values were derived from permutation tests with 5000 permutes. Asterisks</w:t>
      </w:r>
      <w:r w:rsidR="007F53CC" w:rsidRPr="00410DC5">
        <w:t xml:space="preserve"> (*)</w:t>
      </w:r>
      <w:r w:rsidR="00BB20D2" w:rsidRPr="00410DC5">
        <w:t xml:space="preserve"> indicate </w:t>
      </w:r>
      <w:r w:rsidR="00C863CF" w:rsidRPr="00410DC5">
        <w:t xml:space="preserve">that </w:t>
      </w:r>
      <w:r w:rsidR="00BB20D2" w:rsidRPr="00410DC5">
        <w:t xml:space="preserve">the P value survived FDR correction for multiple comparisons </w:t>
      </w:r>
      <w:r w:rsidR="00140BA2" w:rsidRPr="00410DC5">
        <w:t>(</w:t>
      </w:r>
      <w:r w:rsidR="00BB20D2" w:rsidRPr="00410DC5">
        <w:t xml:space="preserve">false discovery </w:t>
      </w:r>
      <w:r w:rsidR="000E261F" w:rsidRPr="00410DC5">
        <w:t>rate,</w:t>
      </w:r>
      <w:r w:rsidR="00B326F9" w:rsidRPr="00410DC5">
        <w:t xml:space="preserve"> FDR</w:t>
      </w:r>
      <w:r w:rsidR="00BB20D2" w:rsidRPr="00410DC5">
        <w:t>&lt;0</w:t>
      </w:r>
      <w:r w:rsidR="00FD6FF0" w:rsidRPr="00410DC5">
        <w:t>.</w:t>
      </w:r>
      <w:r w:rsidR="00BB20D2" w:rsidRPr="00410DC5">
        <w:t xml:space="preserve">05 </w:t>
      </w:r>
      <w:r w:rsidR="00091DDF" w:rsidRPr="00410DC5">
        <w:t>for</w:t>
      </w:r>
      <w:r w:rsidR="00BB20D2" w:rsidRPr="00410DC5">
        <w:t xml:space="preserve"> the 2</w:t>
      </w:r>
      <w:r w:rsidR="00675C46" w:rsidRPr="00410DC5">
        <w:t>4</w:t>
      </w:r>
      <w:r w:rsidR="00BB20D2" w:rsidRPr="00410DC5">
        <w:t xml:space="preserve"> tests</w:t>
      </w:r>
      <w:r w:rsidR="00200AF5" w:rsidRPr="00410DC5">
        <w:t xml:space="preserve"> = 8 domains × 3 analyses</w:t>
      </w:r>
      <w:r w:rsidR="00BB20D2" w:rsidRPr="00410DC5">
        <w:t>). The chance-level of AUC-ROC is 0</w:t>
      </w:r>
      <w:r w:rsidR="00FD6FF0" w:rsidRPr="00410DC5">
        <w:t>.</w:t>
      </w:r>
      <w:r w:rsidR="00BB20D2" w:rsidRPr="00410DC5">
        <w:t xml:space="preserve">5 for all the </w:t>
      </w:r>
      <w:r w:rsidR="00A76476" w:rsidRPr="00410DC5">
        <w:t>analyses</w:t>
      </w:r>
      <w:r w:rsidR="00BB20D2" w:rsidRPr="00410DC5">
        <w:t xml:space="preserve">. AUC-ROC, area under the receiver operating characteristic curve; AUC-PR, area under the precision-recall curve; CI, confidence interval. </w:t>
      </w:r>
    </w:p>
    <w:p w14:paraId="1C80685D" w14:textId="77777777" w:rsidR="00AC32F9" w:rsidRPr="00410DC5" w:rsidRDefault="00AC32F9" w:rsidP="00AC32F9">
      <w:pPr>
        <w:spacing w:after="160" w:line="259" w:lineRule="auto"/>
        <w:rPr>
          <w:rFonts w:eastAsiaTheme="minorEastAsia"/>
          <w:sz w:val="22"/>
          <w:szCs w:val="22"/>
          <w:lang w:val="en-GB"/>
        </w:rPr>
      </w:pPr>
    </w:p>
    <w:p w14:paraId="4EFCA572" w14:textId="77777777" w:rsidR="003B2D2C" w:rsidRPr="00410DC5" w:rsidRDefault="003B2D2C">
      <w:pPr>
        <w:spacing w:after="160" w:line="259" w:lineRule="auto"/>
        <w:rPr>
          <w:rFonts w:eastAsia="Calibri"/>
          <w:bCs/>
          <w:lang w:eastAsia="en-US" w:bidi="fr-FR"/>
        </w:rPr>
      </w:pPr>
      <w:bookmarkStart w:id="67" w:name="_Toc116383717"/>
      <w:bookmarkStart w:id="68" w:name="_Toc118381771"/>
      <w:bookmarkStart w:id="69" w:name="_Toc106988224"/>
      <w:bookmarkStart w:id="70" w:name="_Toc107439237"/>
      <w:r w:rsidRPr="00410DC5">
        <w:br w:type="page"/>
      </w:r>
    </w:p>
    <w:p w14:paraId="30CFA551" w14:textId="6CA779A6" w:rsidR="00AC32F9" w:rsidRPr="00410DC5" w:rsidRDefault="005420A5" w:rsidP="005E4B3B">
      <w:pPr>
        <w:pStyle w:val="Tablehead"/>
        <w:rPr>
          <w:lang w:val="en-GB"/>
        </w:rPr>
      </w:pPr>
      <w:bookmarkStart w:id="71" w:name="_Toc120627886"/>
      <w:bookmarkStart w:id="72" w:name="_Toc153879412"/>
      <w:r w:rsidRPr="00410DC5">
        <w:lastRenderedPageBreak/>
        <w:t xml:space="preserve">Supplementary Table </w:t>
      </w:r>
      <w:r w:rsidR="00AC32F9" w:rsidRPr="00410DC5">
        <w:t xml:space="preserve">6. Additional performance </w:t>
      </w:r>
      <w:r w:rsidR="0098754A" w:rsidRPr="00410DC5">
        <w:t>metrics</w:t>
      </w:r>
      <w:r w:rsidR="00AC32F9" w:rsidRPr="00410DC5">
        <w:t xml:space="preserve"> </w:t>
      </w:r>
      <w:r w:rsidR="00BB20D2" w:rsidRPr="00410DC5">
        <w:t xml:space="preserve">for </w:t>
      </w:r>
      <w:r w:rsidR="00F714D2" w:rsidRPr="00410DC5">
        <w:t>the</w:t>
      </w:r>
      <w:r w:rsidR="000A4C4A" w:rsidRPr="00410DC5">
        <w:t xml:space="preserve"> classification model</w:t>
      </w:r>
      <w:r w:rsidR="00F714D2" w:rsidRPr="00410DC5">
        <w:t xml:space="preserve">s </w:t>
      </w:r>
      <w:r w:rsidR="00212DBB" w:rsidRPr="00410DC5">
        <w:t>i</w:t>
      </w:r>
      <w:r w:rsidR="00F714D2" w:rsidRPr="00410DC5">
        <w:t>n the ED sample</w:t>
      </w:r>
      <w:r w:rsidR="003E35DD" w:rsidRPr="00410DC5">
        <w:t>.</w:t>
      </w:r>
      <w:bookmarkEnd w:id="67"/>
      <w:bookmarkEnd w:id="68"/>
      <w:bookmarkEnd w:id="71"/>
      <w:bookmarkEnd w:id="72"/>
      <w:r w:rsidR="00AC32F9" w:rsidRPr="00410DC5">
        <w:rPr>
          <w:lang w:val="en-GB"/>
        </w:rPr>
        <w:t xml:space="preserve"> </w:t>
      </w:r>
      <w:bookmarkEnd w:id="69"/>
      <w:bookmarkEnd w:id="70"/>
    </w:p>
    <w:tbl>
      <w:tblPr>
        <w:tblStyle w:val="TableGrid2"/>
        <w:tblW w:w="6861" w:type="dxa"/>
        <w:tblLook w:val="04A0" w:firstRow="1" w:lastRow="0" w:firstColumn="1" w:lastColumn="0" w:noHBand="0" w:noVBand="1"/>
      </w:tblPr>
      <w:tblGrid>
        <w:gridCol w:w="1165"/>
        <w:gridCol w:w="1740"/>
        <w:gridCol w:w="1117"/>
        <w:gridCol w:w="1117"/>
        <w:gridCol w:w="1154"/>
        <w:gridCol w:w="772"/>
      </w:tblGrid>
      <w:tr w:rsidR="00A140BF" w:rsidRPr="00410DC5" w14:paraId="50FA4E91" w14:textId="77777777" w:rsidTr="00F714D2">
        <w:trPr>
          <w:trHeight w:val="288"/>
        </w:trPr>
        <w:tc>
          <w:tcPr>
            <w:tcW w:w="1165" w:type="dxa"/>
            <w:vMerge w:val="restart"/>
            <w:noWrap/>
            <w:hideMark/>
          </w:tcPr>
          <w:p w14:paraId="10472CAD" w14:textId="77777777" w:rsidR="00F714D2" w:rsidRPr="00410DC5" w:rsidRDefault="00F714D2" w:rsidP="00F714D2">
            <w:pPr>
              <w:pStyle w:val="Tablecontents"/>
            </w:pPr>
            <w:r w:rsidRPr="00410DC5">
              <w:t>Analysis</w:t>
            </w:r>
          </w:p>
        </w:tc>
        <w:tc>
          <w:tcPr>
            <w:tcW w:w="1536" w:type="dxa"/>
            <w:vMerge w:val="restart"/>
            <w:noWrap/>
            <w:hideMark/>
          </w:tcPr>
          <w:p w14:paraId="1589956F" w14:textId="77777777" w:rsidR="00F714D2" w:rsidRPr="00410DC5" w:rsidRDefault="00F714D2" w:rsidP="00F714D2">
            <w:pPr>
              <w:pStyle w:val="Tablecontents"/>
            </w:pPr>
            <w:r w:rsidRPr="00410DC5">
              <w:t>Domain</w:t>
            </w:r>
          </w:p>
        </w:tc>
        <w:tc>
          <w:tcPr>
            <w:tcW w:w="2234" w:type="dxa"/>
            <w:gridSpan w:val="2"/>
            <w:noWrap/>
            <w:hideMark/>
          </w:tcPr>
          <w:p w14:paraId="5A3679B9" w14:textId="77777777" w:rsidR="00F714D2" w:rsidRPr="00410DC5" w:rsidRDefault="00F714D2" w:rsidP="00F714D2">
            <w:pPr>
              <w:pStyle w:val="Tablecontents"/>
              <w:jc w:val="center"/>
            </w:pPr>
            <w:r w:rsidRPr="00410DC5">
              <w:t>ROC curve</w:t>
            </w:r>
          </w:p>
        </w:tc>
        <w:tc>
          <w:tcPr>
            <w:tcW w:w="1926" w:type="dxa"/>
            <w:gridSpan w:val="2"/>
            <w:noWrap/>
            <w:hideMark/>
          </w:tcPr>
          <w:p w14:paraId="76E88319" w14:textId="77777777" w:rsidR="00F714D2" w:rsidRPr="00410DC5" w:rsidRDefault="00F714D2" w:rsidP="00F714D2">
            <w:pPr>
              <w:pStyle w:val="Tablecontents"/>
              <w:jc w:val="center"/>
            </w:pPr>
            <w:r w:rsidRPr="00410DC5">
              <w:t>PR curve</w:t>
            </w:r>
          </w:p>
        </w:tc>
      </w:tr>
      <w:tr w:rsidR="00A140BF" w:rsidRPr="00410DC5" w14:paraId="614B3550" w14:textId="77777777" w:rsidTr="00F714D2">
        <w:trPr>
          <w:trHeight w:val="288"/>
        </w:trPr>
        <w:tc>
          <w:tcPr>
            <w:tcW w:w="1165" w:type="dxa"/>
            <w:vMerge/>
            <w:hideMark/>
          </w:tcPr>
          <w:p w14:paraId="2DA4ED83" w14:textId="77777777" w:rsidR="00F714D2" w:rsidRPr="00410DC5" w:rsidRDefault="00F714D2" w:rsidP="00F714D2">
            <w:pPr>
              <w:pStyle w:val="Tablecontents"/>
            </w:pPr>
          </w:p>
        </w:tc>
        <w:tc>
          <w:tcPr>
            <w:tcW w:w="1536" w:type="dxa"/>
            <w:vMerge/>
            <w:hideMark/>
          </w:tcPr>
          <w:p w14:paraId="2B389674" w14:textId="77777777" w:rsidR="00F714D2" w:rsidRPr="00410DC5" w:rsidRDefault="00F714D2" w:rsidP="00F714D2">
            <w:pPr>
              <w:pStyle w:val="Tablecontents"/>
            </w:pPr>
          </w:p>
        </w:tc>
        <w:tc>
          <w:tcPr>
            <w:tcW w:w="1117" w:type="dxa"/>
            <w:noWrap/>
            <w:hideMark/>
          </w:tcPr>
          <w:p w14:paraId="34F0AE24" w14:textId="77777777" w:rsidR="00F714D2" w:rsidRPr="00410DC5" w:rsidRDefault="00F714D2" w:rsidP="00F714D2">
            <w:pPr>
              <w:pStyle w:val="Tablecontents"/>
            </w:pPr>
            <w:r w:rsidRPr="00410DC5">
              <w:t>Sensitivity</w:t>
            </w:r>
          </w:p>
        </w:tc>
        <w:tc>
          <w:tcPr>
            <w:tcW w:w="1117" w:type="dxa"/>
            <w:noWrap/>
            <w:hideMark/>
          </w:tcPr>
          <w:p w14:paraId="1055784B" w14:textId="77777777" w:rsidR="00F714D2" w:rsidRPr="00410DC5" w:rsidRDefault="00F714D2" w:rsidP="00F714D2">
            <w:pPr>
              <w:pStyle w:val="Tablecontents"/>
            </w:pPr>
            <w:r w:rsidRPr="00410DC5">
              <w:t>Specificity</w:t>
            </w:r>
          </w:p>
        </w:tc>
        <w:tc>
          <w:tcPr>
            <w:tcW w:w="1154" w:type="dxa"/>
            <w:noWrap/>
            <w:hideMark/>
          </w:tcPr>
          <w:p w14:paraId="39F48739" w14:textId="77777777" w:rsidR="00F714D2" w:rsidRPr="00410DC5" w:rsidRDefault="00F714D2" w:rsidP="00F714D2">
            <w:pPr>
              <w:pStyle w:val="Tablecontents"/>
            </w:pPr>
            <w:r w:rsidRPr="00410DC5">
              <w:t>Precision</w:t>
            </w:r>
          </w:p>
        </w:tc>
        <w:tc>
          <w:tcPr>
            <w:tcW w:w="772" w:type="dxa"/>
            <w:noWrap/>
            <w:hideMark/>
          </w:tcPr>
          <w:p w14:paraId="74F47576" w14:textId="77777777" w:rsidR="00F714D2" w:rsidRPr="00410DC5" w:rsidRDefault="00F714D2" w:rsidP="00F714D2">
            <w:pPr>
              <w:pStyle w:val="Tablecontents"/>
            </w:pPr>
            <w:r w:rsidRPr="00410DC5">
              <w:t>Recall</w:t>
            </w:r>
          </w:p>
        </w:tc>
      </w:tr>
      <w:tr w:rsidR="00A140BF" w:rsidRPr="00410DC5" w14:paraId="754EB5A7" w14:textId="77777777" w:rsidTr="00F714D2">
        <w:trPr>
          <w:trHeight w:val="288"/>
        </w:trPr>
        <w:tc>
          <w:tcPr>
            <w:tcW w:w="1165" w:type="dxa"/>
            <w:vMerge w:val="restart"/>
            <w:noWrap/>
            <w:vAlign w:val="center"/>
            <w:hideMark/>
          </w:tcPr>
          <w:p w14:paraId="1D492B3C" w14:textId="77777777" w:rsidR="00F714D2" w:rsidRPr="00410DC5" w:rsidRDefault="00F714D2" w:rsidP="00F714D2">
            <w:pPr>
              <w:pStyle w:val="Tablecontents"/>
            </w:pPr>
            <w:r w:rsidRPr="00410DC5">
              <w:t>AN vs. HC</w:t>
            </w:r>
          </w:p>
        </w:tc>
        <w:tc>
          <w:tcPr>
            <w:tcW w:w="1536" w:type="dxa"/>
            <w:noWrap/>
            <w:hideMark/>
          </w:tcPr>
          <w:p w14:paraId="1B0C693A" w14:textId="77777777" w:rsidR="00F714D2" w:rsidRPr="00410DC5" w:rsidRDefault="00F714D2" w:rsidP="00F714D2">
            <w:pPr>
              <w:pStyle w:val="Tablecontents"/>
            </w:pPr>
            <w:r w:rsidRPr="00410DC5">
              <w:t>all</w:t>
            </w:r>
          </w:p>
        </w:tc>
        <w:tc>
          <w:tcPr>
            <w:tcW w:w="1117" w:type="dxa"/>
            <w:noWrap/>
            <w:hideMark/>
          </w:tcPr>
          <w:p w14:paraId="462D9409" w14:textId="77777777" w:rsidR="00F714D2" w:rsidRPr="00410DC5" w:rsidRDefault="00F714D2" w:rsidP="00F714D2">
            <w:pPr>
              <w:pStyle w:val="Tablecontents"/>
            </w:pPr>
            <w:r w:rsidRPr="00410DC5">
              <w:t>0.95</w:t>
            </w:r>
          </w:p>
        </w:tc>
        <w:tc>
          <w:tcPr>
            <w:tcW w:w="1117" w:type="dxa"/>
            <w:noWrap/>
            <w:hideMark/>
          </w:tcPr>
          <w:p w14:paraId="5D94FF6D" w14:textId="77777777" w:rsidR="00F714D2" w:rsidRPr="00410DC5" w:rsidRDefault="00F714D2" w:rsidP="00F714D2">
            <w:pPr>
              <w:pStyle w:val="Tablecontents"/>
            </w:pPr>
            <w:r w:rsidRPr="00410DC5">
              <w:t>0.93</w:t>
            </w:r>
          </w:p>
        </w:tc>
        <w:tc>
          <w:tcPr>
            <w:tcW w:w="1154" w:type="dxa"/>
            <w:noWrap/>
            <w:hideMark/>
          </w:tcPr>
          <w:p w14:paraId="3817D07D" w14:textId="77777777" w:rsidR="00F714D2" w:rsidRPr="00410DC5" w:rsidRDefault="00F714D2" w:rsidP="00F714D2">
            <w:pPr>
              <w:pStyle w:val="Tablecontents"/>
            </w:pPr>
            <w:r w:rsidRPr="00410DC5">
              <w:t>0.93</w:t>
            </w:r>
          </w:p>
        </w:tc>
        <w:tc>
          <w:tcPr>
            <w:tcW w:w="772" w:type="dxa"/>
            <w:noWrap/>
            <w:hideMark/>
          </w:tcPr>
          <w:p w14:paraId="04A627BA" w14:textId="77777777" w:rsidR="00F714D2" w:rsidRPr="00410DC5" w:rsidRDefault="00F714D2" w:rsidP="00F714D2">
            <w:pPr>
              <w:pStyle w:val="Tablecontents"/>
            </w:pPr>
            <w:r w:rsidRPr="00410DC5">
              <w:t>0.95</w:t>
            </w:r>
          </w:p>
        </w:tc>
      </w:tr>
      <w:tr w:rsidR="00A140BF" w:rsidRPr="00410DC5" w14:paraId="71FC56D0" w14:textId="77777777" w:rsidTr="00F714D2">
        <w:trPr>
          <w:trHeight w:val="288"/>
        </w:trPr>
        <w:tc>
          <w:tcPr>
            <w:tcW w:w="1165" w:type="dxa"/>
            <w:vMerge/>
            <w:vAlign w:val="center"/>
            <w:hideMark/>
          </w:tcPr>
          <w:p w14:paraId="679BB283" w14:textId="77777777" w:rsidR="00F714D2" w:rsidRPr="00410DC5" w:rsidRDefault="00F714D2" w:rsidP="00F714D2">
            <w:pPr>
              <w:pStyle w:val="Tablecontents"/>
            </w:pPr>
          </w:p>
        </w:tc>
        <w:tc>
          <w:tcPr>
            <w:tcW w:w="1536" w:type="dxa"/>
            <w:noWrap/>
            <w:hideMark/>
          </w:tcPr>
          <w:p w14:paraId="5B1C4CB1" w14:textId="77777777" w:rsidR="00F714D2" w:rsidRPr="00410DC5" w:rsidRDefault="00F714D2" w:rsidP="00F714D2">
            <w:pPr>
              <w:pStyle w:val="Tablecontents"/>
            </w:pPr>
            <w:r w:rsidRPr="00410DC5">
              <w:t>BMI</w:t>
            </w:r>
          </w:p>
        </w:tc>
        <w:tc>
          <w:tcPr>
            <w:tcW w:w="1117" w:type="dxa"/>
            <w:noWrap/>
            <w:hideMark/>
          </w:tcPr>
          <w:p w14:paraId="67B6FADD" w14:textId="77777777" w:rsidR="00F714D2" w:rsidRPr="00410DC5" w:rsidRDefault="00F714D2" w:rsidP="00F714D2">
            <w:pPr>
              <w:pStyle w:val="Tablecontents"/>
            </w:pPr>
            <w:r w:rsidRPr="00410DC5">
              <w:t>0.88</w:t>
            </w:r>
          </w:p>
        </w:tc>
        <w:tc>
          <w:tcPr>
            <w:tcW w:w="1117" w:type="dxa"/>
            <w:noWrap/>
            <w:hideMark/>
          </w:tcPr>
          <w:p w14:paraId="71C2E4F2" w14:textId="77777777" w:rsidR="00F714D2" w:rsidRPr="00410DC5" w:rsidRDefault="00F714D2" w:rsidP="00F714D2">
            <w:pPr>
              <w:pStyle w:val="Tablecontents"/>
            </w:pPr>
            <w:r w:rsidRPr="00410DC5">
              <w:t>0.90</w:t>
            </w:r>
          </w:p>
        </w:tc>
        <w:tc>
          <w:tcPr>
            <w:tcW w:w="1154" w:type="dxa"/>
            <w:noWrap/>
            <w:hideMark/>
          </w:tcPr>
          <w:p w14:paraId="5CD610FF" w14:textId="77777777" w:rsidR="00F714D2" w:rsidRPr="00410DC5" w:rsidRDefault="00F714D2" w:rsidP="00F714D2">
            <w:pPr>
              <w:pStyle w:val="Tablecontents"/>
            </w:pPr>
            <w:r w:rsidRPr="00410DC5">
              <w:t>0.90</w:t>
            </w:r>
          </w:p>
        </w:tc>
        <w:tc>
          <w:tcPr>
            <w:tcW w:w="772" w:type="dxa"/>
            <w:noWrap/>
            <w:hideMark/>
          </w:tcPr>
          <w:p w14:paraId="1B56F4DC" w14:textId="77777777" w:rsidR="00F714D2" w:rsidRPr="00410DC5" w:rsidRDefault="00F714D2" w:rsidP="00F714D2">
            <w:pPr>
              <w:pStyle w:val="Tablecontents"/>
            </w:pPr>
            <w:r w:rsidRPr="00410DC5">
              <w:t>0.89</w:t>
            </w:r>
          </w:p>
        </w:tc>
      </w:tr>
      <w:tr w:rsidR="00A140BF" w:rsidRPr="00410DC5" w14:paraId="728674B6" w14:textId="77777777" w:rsidTr="00F714D2">
        <w:trPr>
          <w:trHeight w:val="288"/>
        </w:trPr>
        <w:tc>
          <w:tcPr>
            <w:tcW w:w="1165" w:type="dxa"/>
            <w:vMerge/>
            <w:vAlign w:val="center"/>
            <w:hideMark/>
          </w:tcPr>
          <w:p w14:paraId="789B60EC" w14:textId="77777777" w:rsidR="00F714D2" w:rsidRPr="00410DC5" w:rsidRDefault="00F714D2" w:rsidP="00F714D2">
            <w:pPr>
              <w:pStyle w:val="Tablecontents"/>
            </w:pPr>
          </w:p>
        </w:tc>
        <w:tc>
          <w:tcPr>
            <w:tcW w:w="1536" w:type="dxa"/>
            <w:noWrap/>
            <w:hideMark/>
          </w:tcPr>
          <w:p w14:paraId="7BE22535" w14:textId="77777777" w:rsidR="00F714D2" w:rsidRPr="00410DC5" w:rsidRDefault="00F714D2" w:rsidP="00F714D2">
            <w:pPr>
              <w:pStyle w:val="Tablecontents"/>
            </w:pPr>
            <w:r w:rsidRPr="00410DC5">
              <w:t>Without BMI</w:t>
            </w:r>
          </w:p>
        </w:tc>
        <w:tc>
          <w:tcPr>
            <w:tcW w:w="1117" w:type="dxa"/>
            <w:noWrap/>
            <w:hideMark/>
          </w:tcPr>
          <w:p w14:paraId="2DBA5C9D" w14:textId="77777777" w:rsidR="00F714D2" w:rsidRPr="00410DC5" w:rsidRDefault="00F714D2" w:rsidP="00F714D2">
            <w:pPr>
              <w:pStyle w:val="Tablecontents"/>
            </w:pPr>
            <w:r w:rsidRPr="00410DC5">
              <w:t>0.88</w:t>
            </w:r>
          </w:p>
        </w:tc>
        <w:tc>
          <w:tcPr>
            <w:tcW w:w="1117" w:type="dxa"/>
            <w:noWrap/>
            <w:hideMark/>
          </w:tcPr>
          <w:p w14:paraId="617FBE56" w14:textId="77777777" w:rsidR="00F714D2" w:rsidRPr="00410DC5" w:rsidRDefault="00F714D2" w:rsidP="00F714D2">
            <w:pPr>
              <w:pStyle w:val="Tablecontents"/>
            </w:pPr>
            <w:r w:rsidRPr="00410DC5">
              <w:t>0.89</w:t>
            </w:r>
          </w:p>
        </w:tc>
        <w:tc>
          <w:tcPr>
            <w:tcW w:w="1154" w:type="dxa"/>
            <w:noWrap/>
            <w:hideMark/>
          </w:tcPr>
          <w:p w14:paraId="7CB5D822" w14:textId="77777777" w:rsidR="00F714D2" w:rsidRPr="00410DC5" w:rsidRDefault="00F714D2" w:rsidP="00F714D2">
            <w:pPr>
              <w:pStyle w:val="Tablecontents"/>
            </w:pPr>
            <w:r w:rsidRPr="00410DC5">
              <w:t>0.89</w:t>
            </w:r>
          </w:p>
        </w:tc>
        <w:tc>
          <w:tcPr>
            <w:tcW w:w="772" w:type="dxa"/>
            <w:noWrap/>
            <w:hideMark/>
          </w:tcPr>
          <w:p w14:paraId="673189F5" w14:textId="77777777" w:rsidR="00F714D2" w:rsidRPr="00410DC5" w:rsidRDefault="00F714D2" w:rsidP="00F714D2">
            <w:pPr>
              <w:pStyle w:val="Tablecontents"/>
            </w:pPr>
            <w:r w:rsidRPr="00410DC5">
              <w:t>0.90</w:t>
            </w:r>
          </w:p>
        </w:tc>
      </w:tr>
      <w:tr w:rsidR="00A140BF" w:rsidRPr="00410DC5" w14:paraId="1579B242" w14:textId="77777777" w:rsidTr="00F714D2">
        <w:trPr>
          <w:trHeight w:val="288"/>
        </w:trPr>
        <w:tc>
          <w:tcPr>
            <w:tcW w:w="1165" w:type="dxa"/>
            <w:vMerge/>
            <w:vAlign w:val="center"/>
            <w:hideMark/>
          </w:tcPr>
          <w:p w14:paraId="2B385BDC" w14:textId="77777777" w:rsidR="00F714D2" w:rsidRPr="00410DC5" w:rsidRDefault="00F714D2" w:rsidP="00F714D2">
            <w:pPr>
              <w:pStyle w:val="Tablecontents"/>
            </w:pPr>
          </w:p>
        </w:tc>
        <w:tc>
          <w:tcPr>
            <w:tcW w:w="1536" w:type="dxa"/>
            <w:noWrap/>
            <w:hideMark/>
          </w:tcPr>
          <w:p w14:paraId="2C28D692" w14:textId="77777777" w:rsidR="00F714D2" w:rsidRPr="00410DC5" w:rsidRDefault="00F714D2" w:rsidP="00F714D2">
            <w:pPr>
              <w:pStyle w:val="Tablecontents"/>
            </w:pPr>
            <w:r w:rsidRPr="00410DC5">
              <w:t>Cognition</w:t>
            </w:r>
          </w:p>
        </w:tc>
        <w:tc>
          <w:tcPr>
            <w:tcW w:w="1117" w:type="dxa"/>
            <w:noWrap/>
            <w:hideMark/>
          </w:tcPr>
          <w:p w14:paraId="35BC7C1A" w14:textId="77777777" w:rsidR="00F714D2" w:rsidRPr="00410DC5" w:rsidRDefault="00F714D2" w:rsidP="00F714D2">
            <w:pPr>
              <w:pStyle w:val="Tablecontents"/>
            </w:pPr>
            <w:r w:rsidRPr="00410DC5">
              <w:t>0.73</w:t>
            </w:r>
          </w:p>
        </w:tc>
        <w:tc>
          <w:tcPr>
            <w:tcW w:w="1117" w:type="dxa"/>
            <w:noWrap/>
            <w:hideMark/>
          </w:tcPr>
          <w:p w14:paraId="1AF1BBDA" w14:textId="77777777" w:rsidR="00F714D2" w:rsidRPr="00410DC5" w:rsidRDefault="00F714D2" w:rsidP="00F714D2">
            <w:pPr>
              <w:pStyle w:val="Tablecontents"/>
            </w:pPr>
            <w:r w:rsidRPr="00410DC5">
              <w:t>0.69</w:t>
            </w:r>
          </w:p>
        </w:tc>
        <w:tc>
          <w:tcPr>
            <w:tcW w:w="1154" w:type="dxa"/>
            <w:noWrap/>
            <w:hideMark/>
          </w:tcPr>
          <w:p w14:paraId="46C05BD5" w14:textId="77777777" w:rsidR="00F714D2" w:rsidRPr="00410DC5" w:rsidRDefault="00F714D2" w:rsidP="00F714D2">
            <w:pPr>
              <w:pStyle w:val="Tablecontents"/>
            </w:pPr>
            <w:r w:rsidRPr="00410DC5">
              <w:t>0.67</w:t>
            </w:r>
          </w:p>
        </w:tc>
        <w:tc>
          <w:tcPr>
            <w:tcW w:w="772" w:type="dxa"/>
            <w:noWrap/>
            <w:hideMark/>
          </w:tcPr>
          <w:p w14:paraId="5C8FD8B6" w14:textId="77777777" w:rsidR="00F714D2" w:rsidRPr="00410DC5" w:rsidRDefault="00F714D2" w:rsidP="00F714D2">
            <w:pPr>
              <w:pStyle w:val="Tablecontents"/>
            </w:pPr>
            <w:r w:rsidRPr="00410DC5">
              <w:t>0.82</w:t>
            </w:r>
          </w:p>
        </w:tc>
      </w:tr>
      <w:tr w:rsidR="00A140BF" w:rsidRPr="00410DC5" w14:paraId="468593A0" w14:textId="77777777" w:rsidTr="00F714D2">
        <w:trPr>
          <w:trHeight w:val="288"/>
        </w:trPr>
        <w:tc>
          <w:tcPr>
            <w:tcW w:w="1165" w:type="dxa"/>
            <w:vMerge/>
            <w:vAlign w:val="center"/>
            <w:hideMark/>
          </w:tcPr>
          <w:p w14:paraId="78B85647" w14:textId="77777777" w:rsidR="00F714D2" w:rsidRPr="00410DC5" w:rsidRDefault="00F714D2" w:rsidP="00F714D2">
            <w:pPr>
              <w:pStyle w:val="Tablecontents"/>
            </w:pPr>
          </w:p>
        </w:tc>
        <w:tc>
          <w:tcPr>
            <w:tcW w:w="1536" w:type="dxa"/>
            <w:noWrap/>
            <w:hideMark/>
          </w:tcPr>
          <w:p w14:paraId="52D2ECDC" w14:textId="77777777" w:rsidR="00F714D2" w:rsidRPr="00410DC5" w:rsidRDefault="00F714D2" w:rsidP="00F714D2">
            <w:pPr>
              <w:pStyle w:val="Tablecontents"/>
            </w:pPr>
            <w:r w:rsidRPr="00410DC5">
              <w:t>Environment</w:t>
            </w:r>
          </w:p>
        </w:tc>
        <w:tc>
          <w:tcPr>
            <w:tcW w:w="1117" w:type="dxa"/>
            <w:noWrap/>
            <w:hideMark/>
          </w:tcPr>
          <w:p w14:paraId="00D5928F" w14:textId="77777777" w:rsidR="00F714D2" w:rsidRPr="00410DC5" w:rsidRDefault="00F714D2" w:rsidP="00F714D2">
            <w:pPr>
              <w:pStyle w:val="Tablecontents"/>
            </w:pPr>
            <w:r w:rsidRPr="00410DC5">
              <w:t>0.51</w:t>
            </w:r>
          </w:p>
        </w:tc>
        <w:tc>
          <w:tcPr>
            <w:tcW w:w="1117" w:type="dxa"/>
            <w:noWrap/>
            <w:hideMark/>
          </w:tcPr>
          <w:p w14:paraId="1C643B3D" w14:textId="77777777" w:rsidR="00F714D2" w:rsidRPr="00410DC5" w:rsidRDefault="00F714D2" w:rsidP="00F714D2">
            <w:pPr>
              <w:pStyle w:val="Tablecontents"/>
            </w:pPr>
            <w:r w:rsidRPr="00410DC5">
              <w:t>0.84</w:t>
            </w:r>
          </w:p>
        </w:tc>
        <w:tc>
          <w:tcPr>
            <w:tcW w:w="1154" w:type="dxa"/>
            <w:noWrap/>
            <w:hideMark/>
          </w:tcPr>
          <w:p w14:paraId="4C414AFC" w14:textId="77777777" w:rsidR="00F714D2" w:rsidRPr="00410DC5" w:rsidRDefault="00F714D2" w:rsidP="00F714D2">
            <w:pPr>
              <w:pStyle w:val="Tablecontents"/>
            </w:pPr>
            <w:r w:rsidRPr="00410DC5">
              <w:t>0.57</w:t>
            </w:r>
          </w:p>
        </w:tc>
        <w:tc>
          <w:tcPr>
            <w:tcW w:w="772" w:type="dxa"/>
            <w:noWrap/>
            <w:hideMark/>
          </w:tcPr>
          <w:p w14:paraId="7FE670E2" w14:textId="77777777" w:rsidR="00F714D2" w:rsidRPr="00410DC5" w:rsidRDefault="00F714D2" w:rsidP="00F714D2">
            <w:pPr>
              <w:pStyle w:val="Tablecontents"/>
            </w:pPr>
            <w:r w:rsidRPr="00410DC5">
              <w:t>0.90</w:t>
            </w:r>
          </w:p>
        </w:tc>
      </w:tr>
      <w:tr w:rsidR="00A140BF" w:rsidRPr="00410DC5" w14:paraId="465161A7" w14:textId="77777777" w:rsidTr="00F714D2">
        <w:trPr>
          <w:trHeight w:val="288"/>
        </w:trPr>
        <w:tc>
          <w:tcPr>
            <w:tcW w:w="1165" w:type="dxa"/>
            <w:vMerge/>
            <w:vAlign w:val="center"/>
            <w:hideMark/>
          </w:tcPr>
          <w:p w14:paraId="0D7D2EFB" w14:textId="77777777" w:rsidR="00F714D2" w:rsidRPr="00410DC5" w:rsidRDefault="00F714D2" w:rsidP="00F714D2">
            <w:pPr>
              <w:pStyle w:val="Tablecontents"/>
            </w:pPr>
          </w:p>
        </w:tc>
        <w:tc>
          <w:tcPr>
            <w:tcW w:w="1536" w:type="dxa"/>
            <w:noWrap/>
            <w:hideMark/>
          </w:tcPr>
          <w:p w14:paraId="167FFC19" w14:textId="77777777" w:rsidR="00F714D2" w:rsidRPr="00410DC5" w:rsidRDefault="00F714D2" w:rsidP="00F714D2">
            <w:pPr>
              <w:pStyle w:val="Tablecontents"/>
            </w:pPr>
            <w:r w:rsidRPr="00410DC5">
              <w:t>Personality</w:t>
            </w:r>
          </w:p>
        </w:tc>
        <w:tc>
          <w:tcPr>
            <w:tcW w:w="1117" w:type="dxa"/>
            <w:noWrap/>
            <w:hideMark/>
          </w:tcPr>
          <w:p w14:paraId="46F7054D" w14:textId="77777777" w:rsidR="00F714D2" w:rsidRPr="00410DC5" w:rsidRDefault="00F714D2" w:rsidP="00F714D2">
            <w:pPr>
              <w:pStyle w:val="Tablecontents"/>
            </w:pPr>
            <w:r w:rsidRPr="00410DC5">
              <w:t>0.82</w:t>
            </w:r>
          </w:p>
        </w:tc>
        <w:tc>
          <w:tcPr>
            <w:tcW w:w="1117" w:type="dxa"/>
            <w:noWrap/>
            <w:hideMark/>
          </w:tcPr>
          <w:p w14:paraId="0D9339FC" w14:textId="77777777" w:rsidR="00F714D2" w:rsidRPr="00410DC5" w:rsidRDefault="00F714D2" w:rsidP="00F714D2">
            <w:pPr>
              <w:pStyle w:val="Tablecontents"/>
            </w:pPr>
            <w:r w:rsidRPr="00410DC5">
              <w:t>0.89</w:t>
            </w:r>
          </w:p>
        </w:tc>
        <w:tc>
          <w:tcPr>
            <w:tcW w:w="1154" w:type="dxa"/>
            <w:noWrap/>
            <w:hideMark/>
          </w:tcPr>
          <w:p w14:paraId="6424384F" w14:textId="77777777" w:rsidR="00F714D2" w:rsidRPr="00410DC5" w:rsidRDefault="00F714D2" w:rsidP="00F714D2">
            <w:pPr>
              <w:pStyle w:val="Tablecontents"/>
            </w:pPr>
            <w:r w:rsidRPr="00410DC5">
              <w:t>0.87</w:t>
            </w:r>
          </w:p>
        </w:tc>
        <w:tc>
          <w:tcPr>
            <w:tcW w:w="772" w:type="dxa"/>
            <w:noWrap/>
            <w:hideMark/>
          </w:tcPr>
          <w:p w14:paraId="5C911EA4" w14:textId="77777777" w:rsidR="00F714D2" w:rsidRPr="00410DC5" w:rsidRDefault="00F714D2" w:rsidP="00F714D2">
            <w:pPr>
              <w:pStyle w:val="Tablecontents"/>
            </w:pPr>
            <w:r w:rsidRPr="00410DC5">
              <w:t>0.84</w:t>
            </w:r>
          </w:p>
        </w:tc>
      </w:tr>
      <w:tr w:rsidR="00A140BF" w:rsidRPr="00410DC5" w14:paraId="33C2CB77" w14:textId="77777777" w:rsidTr="00F714D2">
        <w:trPr>
          <w:trHeight w:val="288"/>
        </w:trPr>
        <w:tc>
          <w:tcPr>
            <w:tcW w:w="1165" w:type="dxa"/>
            <w:vMerge/>
            <w:vAlign w:val="center"/>
            <w:hideMark/>
          </w:tcPr>
          <w:p w14:paraId="3B1C28F9" w14:textId="77777777" w:rsidR="00F714D2" w:rsidRPr="00410DC5" w:rsidRDefault="00F714D2" w:rsidP="00F714D2">
            <w:pPr>
              <w:pStyle w:val="Tablecontents"/>
            </w:pPr>
          </w:p>
        </w:tc>
        <w:tc>
          <w:tcPr>
            <w:tcW w:w="1536" w:type="dxa"/>
            <w:noWrap/>
            <w:hideMark/>
          </w:tcPr>
          <w:p w14:paraId="425CA21D" w14:textId="77777777" w:rsidR="00F714D2" w:rsidRPr="00410DC5" w:rsidRDefault="00F714D2" w:rsidP="00F714D2">
            <w:pPr>
              <w:pStyle w:val="Tablecontents"/>
            </w:pPr>
            <w:r w:rsidRPr="00410DC5">
              <w:t>Psychopathology</w:t>
            </w:r>
          </w:p>
        </w:tc>
        <w:tc>
          <w:tcPr>
            <w:tcW w:w="1117" w:type="dxa"/>
            <w:noWrap/>
            <w:hideMark/>
          </w:tcPr>
          <w:p w14:paraId="76C3FB36" w14:textId="77777777" w:rsidR="00F714D2" w:rsidRPr="00410DC5" w:rsidRDefault="00F714D2" w:rsidP="00F714D2">
            <w:pPr>
              <w:pStyle w:val="Tablecontents"/>
            </w:pPr>
            <w:r w:rsidRPr="00410DC5">
              <w:t>0.69</w:t>
            </w:r>
          </w:p>
        </w:tc>
        <w:tc>
          <w:tcPr>
            <w:tcW w:w="1117" w:type="dxa"/>
            <w:noWrap/>
            <w:hideMark/>
          </w:tcPr>
          <w:p w14:paraId="57894E29" w14:textId="77777777" w:rsidR="00F714D2" w:rsidRPr="00410DC5" w:rsidRDefault="00F714D2" w:rsidP="00F714D2">
            <w:pPr>
              <w:pStyle w:val="Tablecontents"/>
            </w:pPr>
            <w:r w:rsidRPr="00410DC5">
              <w:t>0.90</w:t>
            </w:r>
          </w:p>
        </w:tc>
        <w:tc>
          <w:tcPr>
            <w:tcW w:w="1154" w:type="dxa"/>
            <w:noWrap/>
            <w:hideMark/>
          </w:tcPr>
          <w:p w14:paraId="49886B5D" w14:textId="77777777" w:rsidR="00F714D2" w:rsidRPr="00410DC5" w:rsidRDefault="00F714D2" w:rsidP="00F714D2">
            <w:pPr>
              <w:pStyle w:val="Tablecontents"/>
            </w:pPr>
            <w:r w:rsidRPr="00410DC5">
              <w:t>0.81</w:t>
            </w:r>
          </w:p>
        </w:tc>
        <w:tc>
          <w:tcPr>
            <w:tcW w:w="772" w:type="dxa"/>
            <w:noWrap/>
            <w:hideMark/>
          </w:tcPr>
          <w:p w14:paraId="118B9AEA" w14:textId="77777777" w:rsidR="00F714D2" w:rsidRPr="00410DC5" w:rsidRDefault="00F714D2" w:rsidP="00F714D2">
            <w:pPr>
              <w:pStyle w:val="Tablecontents"/>
            </w:pPr>
            <w:r w:rsidRPr="00410DC5">
              <w:t>0.75</w:t>
            </w:r>
          </w:p>
        </w:tc>
      </w:tr>
      <w:tr w:rsidR="00A140BF" w:rsidRPr="00410DC5" w14:paraId="625E8C1F" w14:textId="77777777" w:rsidTr="00F714D2">
        <w:trPr>
          <w:trHeight w:val="288"/>
        </w:trPr>
        <w:tc>
          <w:tcPr>
            <w:tcW w:w="1165" w:type="dxa"/>
            <w:vMerge/>
            <w:vAlign w:val="center"/>
            <w:hideMark/>
          </w:tcPr>
          <w:p w14:paraId="53046082" w14:textId="77777777" w:rsidR="00F714D2" w:rsidRPr="00410DC5" w:rsidRDefault="00F714D2" w:rsidP="00F714D2">
            <w:pPr>
              <w:pStyle w:val="Tablecontents"/>
            </w:pPr>
          </w:p>
        </w:tc>
        <w:tc>
          <w:tcPr>
            <w:tcW w:w="1536" w:type="dxa"/>
            <w:noWrap/>
            <w:hideMark/>
          </w:tcPr>
          <w:p w14:paraId="69F7319E" w14:textId="77777777" w:rsidR="00F714D2" w:rsidRPr="00410DC5" w:rsidRDefault="00F714D2" w:rsidP="00F714D2">
            <w:pPr>
              <w:pStyle w:val="Tablecontents"/>
            </w:pPr>
            <w:r w:rsidRPr="00410DC5">
              <w:t>Substance use</w:t>
            </w:r>
          </w:p>
        </w:tc>
        <w:tc>
          <w:tcPr>
            <w:tcW w:w="1117" w:type="dxa"/>
            <w:noWrap/>
            <w:hideMark/>
          </w:tcPr>
          <w:p w14:paraId="4B3764CC" w14:textId="77777777" w:rsidR="00F714D2" w:rsidRPr="00410DC5" w:rsidRDefault="00F714D2" w:rsidP="00F714D2">
            <w:pPr>
              <w:pStyle w:val="Tablecontents"/>
            </w:pPr>
            <w:r w:rsidRPr="00410DC5">
              <w:t>0.55</w:t>
            </w:r>
          </w:p>
        </w:tc>
        <w:tc>
          <w:tcPr>
            <w:tcW w:w="1117" w:type="dxa"/>
            <w:noWrap/>
            <w:hideMark/>
          </w:tcPr>
          <w:p w14:paraId="2722BD41" w14:textId="77777777" w:rsidR="00F714D2" w:rsidRPr="00410DC5" w:rsidRDefault="00F714D2" w:rsidP="00F714D2">
            <w:pPr>
              <w:pStyle w:val="Tablecontents"/>
            </w:pPr>
            <w:r w:rsidRPr="00410DC5">
              <w:t>0.72</w:t>
            </w:r>
          </w:p>
        </w:tc>
        <w:tc>
          <w:tcPr>
            <w:tcW w:w="1154" w:type="dxa"/>
            <w:noWrap/>
            <w:hideMark/>
          </w:tcPr>
          <w:p w14:paraId="7AC3239A" w14:textId="77777777" w:rsidR="00F714D2" w:rsidRPr="00410DC5" w:rsidRDefault="00F714D2" w:rsidP="00F714D2">
            <w:pPr>
              <w:pStyle w:val="Tablecontents"/>
            </w:pPr>
            <w:r w:rsidRPr="00410DC5">
              <w:t>0.53</w:t>
            </w:r>
          </w:p>
        </w:tc>
        <w:tc>
          <w:tcPr>
            <w:tcW w:w="772" w:type="dxa"/>
            <w:noWrap/>
            <w:hideMark/>
          </w:tcPr>
          <w:p w14:paraId="2B39C59B" w14:textId="77777777" w:rsidR="00F714D2" w:rsidRPr="00410DC5" w:rsidRDefault="00F714D2" w:rsidP="00F714D2">
            <w:pPr>
              <w:pStyle w:val="Tablecontents"/>
            </w:pPr>
            <w:r w:rsidRPr="00410DC5">
              <w:t>0.99</w:t>
            </w:r>
          </w:p>
        </w:tc>
      </w:tr>
      <w:tr w:rsidR="00A140BF" w:rsidRPr="00410DC5" w14:paraId="5B36D735" w14:textId="77777777" w:rsidTr="00F714D2">
        <w:trPr>
          <w:trHeight w:val="288"/>
        </w:trPr>
        <w:tc>
          <w:tcPr>
            <w:tcW w:w="1165" w:type="dxa"/>
            <w:vMerge w:val="restart"/>
            <w:noWrap/>
            <w:vAlign w:val="center"/>
            <w:hideMark/>
          </w:tcPr>
          <w:p w14:paraId="60325FAB" w14:textId="77777777" w:rsidR="00F714D2" w:rsidRPr="00410DC5" w:rsidRDefault="00F714D2" w:rsidP="00F714D2">
            <w:pPr>
              <w:pStyle w:val="Tablecontents"/>
            </w:pPr>
            <w:r w:rsidRPr="00410DC5">
              <w:t>BN vs. HC</w:t>
            </w:r>
          </w:p>
        </w:tc>
        <w:tc>
          <w:tcPr>
            <w:tcW w:w="1536" w:type="dxa"/>
            <w:noWrap/>
            <w:hideMark/>
          </w:tcPr>
          <w:p w14:paraId="078D1E3B" w14:textId="77777777" w:rsidR="00F714D2" w:rsidRPr="00410DC5" w:rsidRDefault="00F714D2" w:rsidP="00F714D2">
            <w:pPr>
              <w:pStyle w:val="Tablecontents"/>
            </w:pPr>
            <w:r w:rsidRPr="00410DC5">
              <w:t>all</w:t>
            </w:r>
          </w:p>
        </w:tc>
        <w:tc>
          <w:tcPr>
            <w:tcW w:w="1117" w:type="dxa"/>
            <w:noWrap/>
            <w:hideMark/>
          </w:tcPr>
          <w:p w14:paraId="4BCD819E" w14:textId="77777777" w:rsidR="00F714D2" w:rsidRPr="00410DC5" w:rsidRDefault="00F714D2" w:rsidP="00F714D2">
            <w:pPr>
              <w:pStyle w:val="Tablecontents"/>
            </w:pPr>
            <w:r w:rsidRPr="00410DC5">
              <w:t>0.85</w:t>
            </w:r>
          </w:p>
        </w:tc>
        <w:tc>
          <w:tcPr>
            <w:tcW w:w="1117" w:type="dxa"/>
            <w:noWrap/>
            <w:hideMark/>
          </w:tcPr>
          <w:p w14:paraId="25F26F7B" w14:textId="77777777" w:rsidR="00F714D2" w:rsidRPr="00410DC5" w:rsidRDefault="00F714D2" w:rsidP="00F714D2">
            <w:pPr>
              <w:pStyle w:val="Tablecontents"/>
            </w:pPr>
            <w:r w:rsidRPr="00410DC5">
              <w:t>0.89</w:t>
            </w:r>
          </w:p>
        </w:tc>
        <w:tc>
          <w:tcPr>
            <w:tcW w:w="1154" w:type="dxa"/>
            <w:noWrap/>
            <w:hideMark/>
          </w:tcPr>
          <w:p w14:paraId="60AB766E" w14:textId="77777777" w:rsidR="00F714D2" w:rsidRPr="00410DC5" w:rsidRDefault="00F714D2" w:rsidP="00F714D2">
            <w:pPr>
              <w:pStyle w:val="Tablecontents"/>
            </w:pPr>
            <w:r w:rsidRPr="00410DC5">
              <w:t>0.87</w:t>
            </w:r>
          </w:p>
        </w:tc>
        <w:tc>
          <w:tcPr>
            <w:tcW w:w="772" w:type="dxa"/>
            <w:noWrap/>
            <w:hideMark/>
          </w:tcPr>
          <w:p w14:paraId="2CEB555F" w14:textId="77777777" w:rsidR="00F714D2" w:rsidRPr="00410DC5" w:rsidRDefault="00F714D2" w:rsidP="00F714D2">
            <w:pPr>
              <w:pStyle w:val="Tablecontents"/>
            </w:pPr>
            <w:r w:rsidRPr="00410DC5">
              <w:t>0.85</w:t>
            </w:r>
          </w:p>
        </w:tc>
      </w:tr>
      <w:tr w:rsidR="00A140BF" w:rsidRPr="00410DC5" w14:paraId="198275C8" w14:textId="77777777" w:rsidTr="00F714D2">
        <w:trPr>
          <w:trHeight w:val="288"/>
        </w:trPr>
        <w:tc>
          <w:tcPr>
            <w:tcW w:w="1165" w:type="dxa"/>
            <w:vMerge/>
            <w:vAlign w:val="center"/>
            <w:hideMark/>
          </w:tcPr>
          <w:p w14:paraId="61EAE0D9" w14:textId="77777777" w:rsidR="00F714D2" w:rsidRPr="00410DC5" w:rsidRDefault="00F714D2" w:rsidP="00F714D2">
            <w:pPr>
              <w:pStyle w:val="Tablecontents"/>
            </w:pPr>
          </w:p>
        </w:tc>
        <w:tc>
          <w:tcPr>
            <w:tcW w:w="1536" w:type="dxa"/>
            <w:noWrap/>
            <w:hideMark/>
          </w:tcPr>
          <w:p w14:paraId="0AC0C172" w14:textId="77777777" w:rsidR="00F714D2" w:rsidRPr="00410DC5" w:rsidRDefault="00F714D2" w:rsidP="00F714D2">
            <w:pPr>
              <w:pStyle w:val="Tablecontents"/>
            </w:pPr>
            <w:r w:rsidRPr="00410DC5">
              <w:t>BMI</w:t>
            </w:r>
          </w:p>
        </w:tc>
        <w:tc>
          <w:tcPr>
            <w:tcW w:w="1117" w:type="dxa"/>
            <w:noWrap/>
            <w:hideMark/>
          </w:tcPr>
          <w:p w14:paraId="1FC9F960" w14:textId="77777777" w:rsidR="00F714D2" w:rsidRPr="00410DC5" w:rsidRDefault="00F714D2" w:rsidP="00F714D2">
            <w:pPr>
              <w:pStyle w:val="Tablecontents"/>
            </w:pPr>
            <w:r w:rsidRPr="00410DC5">
              <w:t>0.64</w:t>
            </w:r>
          </w:p>
        </w:tc>
        <w:tc>
          <w:tcPr>
            <w:tcW w:w="1117" w:type="dxa"/>
            <w:noWrap/>
            <w:hideMark/>
          </w:tcPr>
          <w:p w14:paraId="22708BE1" w14:textId="77777777" w:rsidR="00F714D2" w:rsidRPr="00410DC5" w:rsidRDefault="00F714D2" w:rsidP="00F714D2">
            <w:pPr>
              <w:pStyle w:val="Tablecontents"/>
            </w:pPr>
            <w:r w:rsidRPr="00410DC5">
              <w:t>0.59</w:t>
            </w:r>
          </w:p>
        </w:tc>
        <w:tc>
          <w:tcPr>
            <w:tcW w:w="1154" w:type="dxa"/>
            <w:noWrap/>
            <w:hideMark/>
          </w:tcPr>
          <w:p w14:paraId="52B2EC76" w14:textId="77777777" w:rsidR="00F714D2" w:rsidRPr="00410DC5" w:rsidRDefault="00F714D2" w:rsidP="00F714D2">
            <w:pPr>
              <w:pStyle w:val="Tablecontents"/>
            </w:pPr>
            <w:r w:rsidRPr="00410DC5">
              <w:t>0.48</w:t>
            </w:r>
          </w:p>
        </w:tc>
        <w:tc>
          <w:tcPr>
            <w:tcW w:w="772" w:type="dxa"/>
            <w:noWrap/>
            <w:hideMark/>
          </w:tcPr>
          <w:p w14:paraId="35264DC6" w14:textId="77777777" w:rsidR="00F714D2" w:rsidRPr="00410DC5" w:rsidRDefault="00F714D2" w:rsidP="00F714D2">
            <w:pPr>
              <w:pStyle w:val="Tablecontents"/>
            </w:pPr>
            <w:r w:rsidRPr="00410DC5">
              <w:t>0.99</w:t>
            </w:r>
          </w:p>
        </w:tc>
      </w:tr>
      <w:tr w:rsidR="00A140BF" w:rsidRPr="00410DC5" w14:paraId="6530B9AF" w14:textId="77777777" w:rsidTr="00F714D2">
        <w:trPr>
          <w:trHeight w:val="288"/>
        </w:trPr>
        <w:tc>
          <w:tcPr>
            <w:tcW w:w="1165" w:type="dxa"/>
            <w:vMerge/>
            <w:vAlign w:val="center"/>
            <w:hideMark/>
          </w:tcPr>
          <w:p w14:paraId="3CED2CC2" w14:textId="77777777" w:rsidR="00F714D2" w:rsidRPr="00410DC5" w:rsidRDefault="00F714D2" w:rsidP="00F714D2">
            <w:pPr>
              <w:pStyle w:val="Tablecontents"/>
            </w:pPr>
          </w:p>
        </w:tc>
        <w:tc>
          <w:tcPr>
            <w:tcW w:w="1536" w:type="dxa"/>
            <w:noWrap/>
            <w:hideMark/>
          </w:tcPr>
          <w:p w14:paraId="71DAE3AB" w14:textId="77777777" w:rsidR="00F714D2" w:rsidRPr="00410DC5" w:rsidRDefault="00F714D2" w:rsidP="00F714D2">
            <w:pPr>
              <w:pStyle w:val="Tablecontents"/>
            </w:pPr>
            <w:r w:rsidRPr="00410DC5">
              <w:t>Without BMI</w:t>
            </w:r>
          </w:p>
        </w:tc>
        <w:tc>
          <w:tcPr>
            <w:tcW w:w="1117" w:type="dxa"/>
            <w:noWrap/>
            <w:hideMark/>
          </w:tcPr>
          <w:p w14:paraId="755D051D" w14:textId="77777777" w:rsidR="00F714D2" w:rsidRPr="00410DC5" w:rsidRDefault="00F714D2" w:rsidP="00F714D2">
            <w:pPr>
              <w:pStyle w:val="Tablecontents"/>
            </w:pPr>
            <w:r w:rsidRPr="00410DC5">
              <w:t>0.86</w:t>
            </w:r>
          </w:p>
        </w:tc>
        <w:tc>
          <w:tcPr>
            <w:tcW w:w="1117" w:type="dxa"/>
            <w:noWrap/>
            <w:hideMark/>
          </w:tcPr>
          <w:p w14:paraId="0C9A1C41" w14:textId="77777777" w:rsidR="00F714D2" w:rsidRPr="00410DC5" w:rsidRDefault="00F714D2" w:rsidP="00F714D2">
            <w:pPr>
              <w:pStyle w:val="Tablecontents"/>
            </w:pPr>
            <w:r w:rsidRPr="00410DC5">
              <w:t>0.90</w:t>
            </w:r>
          </w:p>
        </w:tc>
        <w:tc>
          <w:tcPr>
            <w:tcW w:w="1154" w:type="dxa"/>
            <w:noWrap/>
            <w:hideMark/>
          </w:tcPr>
          <w:p w14:paraId="0F3AA0B0" w14:textId="77777777" w:rsidR="00F714D2" w:rsidRPr="00410DC5" w:rsidRDefault="00F714D2" w:rsidP="00F714D2">
            <w:pPr>
              <w:pStyle w:val="Tablecontents"/>
            </w:pPr>
            <w:r w:rsidRPr="00410DC5">
              <w:t>0.87</w:t>
            </w:r>
          </w:p>
        </w:tc>
        <w:tc>
          <w:tcPr>
            <w:tcW w:w="772" w:type="dxa"/>
            <w:noWrap/>
            <w:hideMark/>
          </w:tcPr>
          <w:p w14:paraId="573346D2" w14:textId="77777777" w:rsidR="00F714D2" w:rsidRPr="00410DC5" w:rsidRDefault="00F714D2" w:rsidP="00F714D2">
            <w:pPr>
              <w:pStyle w:val="Tablecontents"/>
            </w:pPr>
            <w:r w:rsidRPr="00410DC5">
              <w:t>0.87</w:t>
            </w:r>
          </w:p>
        </w:tc>
      </w:tr>
      <w:tr w:rsidR="00A140BF" w:rsidRPr="00410DC5" w14:paraId="547607CD" w14:textId="77777777" w:rsidTr="00F714D2">
        <w:trPr>
          <w:trHeight w:val="288"/>
        </w:trPr>
        <w:tc>
          <w:tcPr>
            <w:tcW w:w="1165" w:type="dxa"/>
            <w:vMerge/>
            <w:vAlign w:val="center"/>
            <w:hideMark/>
          </w:tcPr>
          <w:p w14:paraId="19504EC9" w14:textId="77777777" w:rsidR="00F714D2" w:rsidRPr="00410DC5" w:rsidRDefault="00F714D2" w:rsidP="00F714D2">
            <w:pPr>
              <w:pStyle w:val="Tablecontents"/>
            </w:pPr>
          </w:p>
        </w:tc>
        <w:tc>
          <w:tcPr>
            <w:tcW w:w="1536" w:type="dxa"/>
            <w:noWrap/>
            <w:hideMark/>
          </w:tcPr>
          <w:p w14:paraId="38EB3130" w14:textId="77777777" w:rsidR="00F714D2" w:rsidRPr="00410DC5" w:rsidRDefault="00F714D2" w:rsidP="00F714D2">
            <w:pPr>
              <w:pStyle w:val="Tablecontents"/>
            </w:pPr>
            <w:r w:rsidRPr="00410DC5">
              <w:t>Cognition</w:t>
            </w:r>
          </w:p>
        </w:tc>
        <w:tc>
          <w:tcPr>
            <w:tcW w:w="1117" w:type="dxa"/>
            <w:noWrap/>
            <w:hideMark/>
          </w:tcPr>
          <w:p w14:paraId="31CAD2CF" w14:textId="77777777" w:rsidR="00F714D2" w:rsidRPr="00410DC5" w:rsidRDefault="00F714D2" w:rsidP="00F714D2">
            <w:pPr>
              <w:pStyle w:val="Tablecontents"/>
            </w:pPr>
            <w:r w:rsidRPr="00410DC5">
              <w:t>0.81</w:t>
            </w:r>
          </w:p>
        </w:tc>
        <w:tc>
          <w:tcPr>
            <w:tcW w:w="1117" w:type="dxa"/>
            <w:noWrap/>
            <w:hideMark/>
          </w:tcPr>
          <w:p w14:paraId="4D0616E8" w14:textId="77777777" w:rsidR="00F714D2" w:rsidRPr="00410DC5" w:rsidRDefault="00F714D2" w:rsidP="00F714D2">
            <w:pPr>
              <w:pStyle w:val="Tablecontents"/>
            </w:pPr>
            <w:r w:rsidRPr="00410DC5">
              <w:t>0.63</w:t>
            </w:r>
          </w:p>
        </w:tc>
        <w:tc>
          <w:tcPr>
            <w:tcW w:w="1154" w:type="dxa"/>
            <w:noWrap/>
            <w:hideMark/>
          </w:tcPr>
          <w:p w14:paraId="7DA99599" w14:textId="77777777" w:rsidR="00F714D2" w:rsidRPr="00410DC5" w:rsidRDefault="00F714D2" w:rsidP="00F714D2">
            <w:pPr>
              <w:pStyle w:val="Tablecontents"/>
            </w:pPr>
            <w:r w:rsidRPr="00410DC5">
              <w:t>0.63</w:t>
            </w:r>
          </w:p>
        </w:tc>
        <w:tc>
          <w:tcPr>
            <w:tcW w:w="772" w:type="dxa"/>
            <w:noWrap/>
            <w:hideMark/>
          </w:tcPr>
          <w:p w14:paraId="6DDD0E2F" w14:textId="77777777" w:rsidR="00F714D2" w:rsidRPr="00410DC5" w:rsidRDefault="00F714D2" w:rsidP="00F714D2">
            <w:pPr>
              <w:pStyle w:val="Tablecontents"/>
            </w:pPr>
            <w:r w:rsidRPr="00410DC5">
              <w:t>0.89</w:t>
            </w:r>
          </w:p>
        </w:tc>
      </w:tr>
      <w:tr w:rsidR="00A140BF" w:rsidRPr="00410DC5" w14:paraId="08A8E788" w14:textId="77777777" w:rsidTr="00F714D2">
        <w:trPr>
          <w:trHeight w:val="288"/>
        </w:trPr>
        <w:tc>
          <w:tcPr>
            <w:tcW w:w="1165" w:type="dxa"/>
            <w:vMerge/>
            <w:vAlign w:val="center"/>
            <w:hideMark/>
          </w:tcPr>
          <w:p w14:paraId="4F161E83" w14:textId="77777777" w:rsidR="00F714D2" w:rsidRPr="00410DC5" w:rsidRDefault="00F714D2" w:rsidP="00F714D2">
            <w:pPr>
              <w:pStyle w:val="Tablecontents"/>
            </w:pPr>
          </w:p>
        </w:tc>
        <w:tc>
          <w:tcPr>
            <w:tcW w:w="1536" w:type="dxa"/>
            <w:noWrap/>
            <w:hideMark/>
          </w:tcPr>
          <w:p w14:paraId="1E9D55AB" w14:textId="77777777" w:rsidR="00F714D2" w:rsidRPr="00410DC5" w:rsidRDefault="00F714D2" w:rsidP="00F714D2">
            <w:pPr>
              <w:pStyle w:val="Tablecontents"/>
            </w:pPr>
            <w:r w:rsidRPr="00410DC5">
              <w:t>Environment</w:t>
            </w:r>
          </w:p>
        </w:tc>
        <w:tc>
          <w:tcPr>
            <w:tcW w:w="1117" w:type="dxa"/>
            <w:noWrap/>
            <w:hideMark/>
          </w:tcPr>
          <w:p w14:paraId="14EC3EF1" w14:textId="77777777" w:rsidR="00F714D2" w:rsidRPr="00410DC5" w:rsidRDefault="00F714D2" w:rsidP="00F714D2">
            <w:pPr>
              <w:pStyle w:val="Tablecontents"/>
            </w:pPr>
            <w:r w:rsidRPr="00410DC5">
              <w:t>0.59</w:t>
            </w:r>
          </w:p>
        </w:tc>
        <w:tc>
          <w:tcPr>
            <w:tcW w:w="1117" w:type="dxa"/>
            <w:noWrap/>
            <w:hideMark/>
          </w:tcPr>
          <w:p w14:paraId="46375168" w14:textId="77777777" w:rsidR="00F714D2" w:rsidRPr="00410DC5" w:rsidRDefault="00F714D2" w:rsidP="00F714D2">
            <w:pPr>
              <w:pStyle w:val="Tablecontents"/>
            </w:pPr>
            <w:r w:rsidRPr="00410DC5">
              <w:t>0.78</w:t>
            </w:r>
          </w:p>
        </w:tc>
        <w:tc>
          <w:tcPr>
            <w:tcW w:w="1154" w:type="dxa"/>
            <w:noWrap/>
            <w:hideMark/>
          </w:tcPr>
          <w:p w14:paraId="533AE2EA" w14:textId="77777777" w:rsidR="00F714D2" w:rsidRPr="00410DC5" w:rsidRDefault="00F714D2" w:rsidP="00F714D2">
            <w:pPr>
              <w:pStyle w:val="Tablecontents"/>
            </w:pPr>
            <w:r w:rsidRPr="00410DC5">
              <w:t>0.58</w:t>
            </w:r>
          </w:p>
        </w:tc>
        <w:tc>
          <w:tcPr>
            <w:tcW w:w="772" w:type="dxa"/>
            <w:noWrap/>
            <w:hideMark/>
          </w:tcPr>
          <w:p w14:paraId="15200693" w14:textId="77777777" w:rsidR="00F714D2" w:rsidRPr="00410DC5" w:rsidRDefault="00F714D2" w:rsidP="00F714D2">
            <w:pPr>
              <w:pStyle w:val="Tablecontents"/>
            </w:pPr>
            <w:r w:rsidRPr="00410DC5">
              <w:t>0.82</w:t>
            </w:r>
          </w:p>
        </w:tc>
      </w:tr>
      <w:tr w:rsidR="00A140BF" w:rsidRPr="00410DC5" w14:paraId="620E8E3F" w14:textId="77777777" w:rsidTr="00F714D2">
        <w:trPr>
          <w:trHeight w:val="288"/>
        </w:trPr>
        <w:tc>
          <w:tcPr>
            <w:tcW w:w="1165" w:type="dxa"/>
            <w:vMerge/>
            <w:vAlign w:val="center"/>
            <w:hideMark/>
          </w:tcPr>
          <w:p w14:paraId="52C713BD" w14:textId="77777777" w:rsidR="00F714D2" w:rsidRPr="00410DC5" w:rsidRDefault="00F714D2" w:rsidP="00F714D2">
            <w:pPr>
              <w:pStyle w:val="Tablecontents"/>
            </w:pPr>
          </w:p>
        </w:tc>
        <w:tc>
          <w:tcPr>
            <w:tcW w:w="1536" w:type="dxa"/>
            <w:noWrap/>
            <w:hideMark/>
          </w:tcPr>
          <w:p w14:paraId="3A4D1081" w14:textId="77777777" w:rsidR="00F714D2" w:rsidRPr="00410DC5" w:rsidRDefault="00F714D2" w:rsidP="00F714D2">
            <w:pPr>
              <w:pStyle w:val="Tablecontents"/>
            </w:pPr>
            <w:r w:rsidRPr="00410DC5">
              <w:t>Personality</w:t>
            </w:r>
          </w:p>
        </w:tc>
        <w:tc>
          <w:tcPr>
            <w:tcW w:w="1117" w:type="dxa"/>
            <w:noWrap/>
            <w:hideMark/>
          </w:tcPr>
          <w:p w14:paraId="397EEC58" w14:textId="77777777" w:rsidR="00F714D2" w:rsidRPr="00410DC5" w:rsidRDefault="00F714D2" w:rsidP="00F714D2">
            <w:pPr>
              <w:pStyle w:val="Tablecontents"/>
            </w:pPr>
            <w:r w:rsidRPr="00410DC5">
              <w:t>0.88</w:t>
            </w:r>
          </w:p>
        </w:tc>
        <w:tc>
          <w:tcPr>
            <w:tcW w:w="1117" w:type="dxa"/>
            <w:noWrap/>
            <w:hideMark/>
          </w:tcPr>
          <w:p w14:paraId="553DD0BF" w14:textId="77777777" w:rsidR="00F714D2" w:rsidRPr="00410DC5" w:rsidRDefault="00F714D2" w:rsidP="00F714D2">
            <w:pPr>
              <w:pStyle w:val="Tablecontents"/>
            </w:pPr>
            <w:r w:rsidRPr="00410DC5">
              <w:t>0.80</w:t>
            </w:r>
          </w:p>
        </w:tc>
        <w:tc>
          <w:tcPr>
            <w:tcW w:w="1154" w:type="dxa"/>
            <w:noWrap/>
            <w:hideMark/>
          </w:tcPr>
          <w:p w14:paraId="3F7E14FD" w14:textId="77777777" w:rsidR="00F714D2" w:rsidRPr="00410DC5" w:rsidRDefault="00F714D2" w:rsidP="00F714D2">
            <w:pPr>
              <w:pStyle w:val="Tablecontents"/>
            </w:pPr>
            <w:r w:rsidRPr="00410DC5">
              <w:t>0.79</w:t>
            </w:r>
          </w:p>
        </w:tc>
        <w:tc>
          <w:tcPr>
            <w:tcW w:w="772" w:type="dxa"/>
            <w:noWrap/>
            <w:hideMark/>
          </w:tcPr>
          <w:p w14:paraId="62F81370" w14:textId="77777777" w:rsidR="00F714D2" w:rsidRPr="00410DC5" w:rsidRDefault="00F714D2" w:rsidP="00F714D2">
            <w:pPr>
              <w:pStyle w:val="Tablecontents"/>
            </w:pPr>
            <w:r w:rsidRPr="00410DC5">
              <w:t>0.89</w:t>
            </w:r>
          </w:p>
        </w:tc>
      </w:tr>
      <w:tr w:rsidR="00A140BF" w:rsidRPr="00410DC5" w14:paraId="4039FCD7" w14:textId="77777777" w:rsidTr="00F714D2">
        <w:trPr>
          <w:trHeight w:val="288"/>
        </w:trPr>
        <w:tc>
          <w:tcPr>
            <w:tcW w:w="1165" w:type="dxa"/>
            <w:vMerge/>
            <w:vAlign w:val="center"/>
            <w:hideMark/>
          </w:tcPr>
          <w:p w14:paraId="6373E991" w14:textId="77777777" w:rsidR="00F714D2" w:rsidRPr="00410DC5" w:rsidRDefault="00F714D2" w:rsidP="00F714D2">
            <w:pPr>
              <w:pStyle w:val="Tablecontents"/>
            </w:pPr>
          </w:p>
        </w:tc>
        <w:tc>
          <w:tcPr>
            <w:tcW w:w="1536" w:type="dxa"/>
            <w:noWrap/>
            <w:hideMark/>
          </w:tcPr>
          <w:p w14:paraId="70D441FB" w14:textId="77777777" w:rsidR="00F714D2" w:rsidRPr="00410DC5" w:rsidRDefault="00F714D2" w:rsidP="00F714D2">
            <w:pPr>
              <w:pStyle w:val="Tablecontents"/>
            </w:pPr>
            <w:r w:rsidRPr="00410DC5">
              <w:t>Psychopathology</w:t>
            </w:r>
          </w:p>
        </w:tc>
        <w:tc>
          <w:tcPr>
            <w:tcW w:w="1117" w:type="dxa"/>
            <w:noWrap/>
            <w:hideMark/>
          </w:tcPr>
          <w:p w14:paraId="19F42004" w14:textId="77777777" w:rsidR="00F714D2" w:rsidRPr="00410DC5" w:rsidRDefault="00F714D2" w:rsidP="00F714D2">
            <w:pPr>
              <w:pStyle w:val="Tablecontents"/>
            </w:pPr>
            <w:r w:rsidRPr="00410DC5">
              <w:t>0.73</w:t>
            </w:r>
          </w:p>
        </w:tc>
        <w:tc>
          <w:tcPr>
            <w:tcW w:w="1117" w:type="dxa"/>
            <w:noWrap/>
            <w:hideMark/>
          </w:tcPr>
          <w:p w14:paraId="457CE73C" w14:textId="77777777" w:rsidR="00F714D2" w:rsidRPr="00410DC5" w:rsidRDefault="00F714D2" w:rsidP="00F714D2">
            <w:pPr>
              <w:pStyle w:val="Tablecontents"/>
            </w:pPr>
            <w:r w:rsidRPr="00410DC5">
              <w:t>0.90</w:t>
            </w:r>
          </w:p>
        </w:tc>
        <w:tc>
          <w:tcPr>
            <w:tcW w:w="1154" w:type="dxa"/>
            <w:noWrap/>
            <w:hideMark/>
          </w:tcPr>
          <w:p w14:paraId="63BFC1F6" w14:textId="77777777" w:rsidR="00F714D2" w:rsidRPr="00410DC5" w:rsidRDefault="00F714D2" w:rsidP="00F714D2">
            <w:pPr>
              <w:pStyle w:val="Tablecontents"/>
            </w:pPr>
            <w:r w:rsidRPr="00410DC5">
              <w:t>0.80</w:t>
            </w:r>
          </w:p>
        </w:tc>
        <w:tc>
          <w:tcPr>
            <w:tcW w:w="772" w:type="dxa"/>
            <w:noWrap/>
            <w:hideMark/>
          </w:tcPr>
          <w:p w14:paraId="4E80DA0D" w14:textId="77777777" w:rsidR="00F714D2" w:rsidRPr="00410DC5" w:rsidRDefault="00F714D2" w:rsidP="00F714D2">
            <w:pPr>
              <w:pStyle w:val="Tablecontents"/>
            </w:pPr>
            <w:r w:rsidRPr="00410DC5">
              <w:t>0.79</w:t>
            </w:r>
          </w:p>
        </w:tc>
      </w:tr>
      <w:tr w:rsidR="00A140BF" w:rsidRPr="00410DC5" w14:paraId="1DD7F624" w14:textId="77777777" w:rsidTr="00F714D2">
        <w:trPr>
          <w:trHeight w:val="288"/>
        </w:trPr>
        <w:tc>
          <w:tcPr>
            <w:tcW w:w="1165" w:type="dxa"/>
            <w:vMerge/>
            <w:vAlign w:val="center"/>
            <w:hideMark/>
          </w:tcPr>
          <w:p w14:paraId="0BA58EF6" w14:textId="77777777" w:rsidR="00F714D2" w:rsidRPr="00410DC5" w:rsidRDefault="00F714D2" w:rsidP="00F714D2">
            <w:pPr>
              <w:pStyle w:val="Tablecontents"/>
            </w:pPr>
          </w:p>
        </w:tc>
        <w:tc>
          <w:tcPr>
            <w:tcW w:w="1536" w:type="dxa"/>
            <w:noWrap/>
            <w:hideMark/>
          </w:tcPr>
          <w:p w14:paraId="696A3873" w14:textId="77777777" w:rsidR="00F714D2" w:rsidRPr="00410DC5" w:rsidRDefault="00F714D2" w:rsidP="00F714D2">
            <w:pPr>
              <w:pStyle w:val="Tablecontents"/>
            </w:pPr>
            <w:r w:rsidRPr="00410DC5">
              <w:t>Substance use</w:t>
            </w:r>
          </w:p>
        </w:tc>
        <w:tc>
          <w:tcPr>
            <w:tcW w:w="1117" w:type="dxa"/>
            <w:noWrap/>
            <w:hideMark/>
          </w:tcPr>
          <w:p w14:paraId="2B047FC0" w14:textId="77777777" w:rsidR="00F714D2" w:rsidRPr="00410DC5" w:rsidRDefault="00F714D2" w:rsidP="00F714D2">
            <w:pPr>
              <w:pStyle w:val="Tablecontents"/>
            </w:pPr>
            <w:r w:rsidRPr="00410DC5">
              <w:t>0.57</w:t>
            </w:r>
          </w:p>
        </w:tc>
        <w:tc>
          <w:tcPr>
            <w:tcW w:w="1117" w:type="dxa"/>
            <w:noWrap/>
            <w:hideMark/>
          </w:tcPr>
          <w:p w14:paraId="66A5B8C5" w14:textId="77777777" w:rsidR="00F714D2" w:rsidRPr="00410DC5" w:rsidRDefault="00F714D2" w:rsidP="00F714D2">
            <w:pPr>
              <w:pStyle w:val="Tablecontents"/>
            </w:pPr>
            <w:r w:rsidRPr="00410DC5">
              <w:t>0.90</w:t>
            </w:r>
          </w:p>
        </w:tc>
        <w:tc>
          <w:tcPr>
            <w:tcW w:w="1154" w:type="dxa"/>
            <w:noWrap/>
            <w:hideMark/>
          </w:tcPr>
          <w:p w14:paraId="7EAE5D77" w14:textId="77777777" w:rsidR="00F714D2" w:rsidRPr="00410DC5" w:rsidRDefault="00F714D2" w:rsidP="00F714D2">
            <w:pPr>
              <w:pStyle w:val="Tablecontents"/>
            </w:pPr>
            <w:r w:rsidRPr="00410DC5">
              <w:t>0.65</w:t>
            </w:r>
          </w:p>
        </w:tc>
        <w:tc>
          <w:tcPr>
            <w:tcW w:w="772" w:type="dxa"/>
            <w:noWrap/>
            <w:hideMark/>
          </w:tcPr>
          <w:p w14:paraId="0244A0C2" w14:textId="77777777" w:rsidR="00F714D2" w:rsidRPr="00410DC5" w:rsidRDefault="00F714D2" w:rsidP="00F714D2">
            <w:pPr>
              <w:pStyle w:val="Tablecontents"/>
            </w:pPr>
            <w:r w:rsidRPr="00410DC5">
              <w:t>0.79</w:t>
            </w:r>
          </w:p>
        </w:tc>
      </w:tr>
      <w:tr w:rsidR="00A140BF" w:rsidRPr="00410DC5" w14:paraId="25975C45" w14:textId="77777777" w:rsidTr="00F714D2">
        <w:trPr>
          <w:trHeight w:val="288"/>
        </w:trPr>
        <w:tc>
          <w:tcPr>
            <w:tcW w:w="1165" w:type="dxa"/>
            <w:vMerge w:val="restart"/>
            <w:noWrap/>
            <w:vAlign w:val="center"/>
            <w:hideMark/>
          </w:tcPr>
          <w:p w14:paraId="010A7762" w14:textId="77777777" w:rsidR="00F714D2" w:rsidRPr="00410DC5" w:rsidRDefault="00F714D2" w:rsidP="00F714D2">
            <w:pPr>
              <w:pStyle w:val="Tablecontents"/>
            </w:pPr>
            <w:r w:rsidRPr="00410DC5">
              <w:t>AN vs. BN</w:t>
            </w:r>
          </w:p>
        </w:tc>
        <w:tc>
          <w:tcPr>
            <w:tcW w:w="1536" w:type="dxa"/>
            <w:noWrap/>
            <w:hideMark/>
          </w:tcPr>
          <w:p w14:paraId="0992ACD8" w14:textId="77777777" w:rsidR="00F714D2" w:rsidRPr="00410DC5" w:rsidRDefault="00F714D2" w:rsidP="00F714D2">
            <w:pPr>
              <w:pStyle w:val="Tablecontents"/>
            </w:pPr>
            <w:r w:rsidRPr="00410DC5">
              <w:t>all</w:t>
            </w:r>
          </w:p>
        </w:tc>
        <w:tc>
          <w:tcPr>
            <w:tcW w:w="1117" w:type="dxa"/>
            <w:noWrap/>
            <w:hideMark/>
          </w:tcPr>
          <w:p w14:paraId="5AFD7D76" w14:textId="77777777" w:rsidR="00F714D2" w:rsidRPr="00410DC5" w:rsidRDefault="00F714D2" w:rsidP="00F714D2">
            <w:pPr>
              <w:pStyle w:val="Tablecontents"/>
            </w:pPr>
            <w:r w:rsidRPr="00410DC5">
              <w:t>0.85</w:t>
            </w:r>
          </w:p>
        </w:tc>
        <w:tc>
          <w:tcPr>
            <w:tcW w:w="1117" w:type="dxa"/>
            <w:noWrap/>
            <w:hideMark/>
          </w:tcPr>
          <w:p w14:paraId="49C2F68A" w14:textId="77777777" w:rsidR="00F714D2" w:rsidRPr="00410DC5" w:rsidRDefault="00F714D2" w:rsidP="00F714D2">
            <w:pPr>
              <w:pStyle w:val="Tablecontents"/>
            </w:pPr>
            <w:r w:rsidRPr="00410DC5">
              <w:t>0.87</w:t>
            </w:r>
          </w:p>
        </w:tc>
        <w:tc>
          <w:tcPr>
            <w:tcW w:w="1154" w:type="dxa"/>
            <w:noWrap/>
            <w:hideMark/>
          </w:tcPr>
          <w:p w14:paraId="5778E60C" w14:textId="77777777" w:rsidR="00F714D2" w:rsidRPr="00410DC5" w:rsidRDefault="00F714D2" w:rsidP="00F714D2">
            <w:pPr>
              <w:pStyle w:val="Tablecontents"/>
            </w:pPr>
            <w:r w:rsidRPr="00410DC5">
              <w:t>0.87</w:t>
            </w:r>
          </w:p>
        </w:tc>
        <w:tc>
          <w:tcPr>
            <w:tcW w:w="772" w:type="dxa"/>
            <w:noWrap/>
            <w:hideMark/>
          </w:tcPr>
          <w:p w14:paraId="541E3300" w14:textId="77777777" w:rsidR="00F714D2" w:rsidRPr="00410DC5" w:rsidRDefault="00F714D2" w:rsidP="00F714D2">
            <w:pPr>
              <w:pStyle w:val="Tablecontents"/>
            </w:pPr>
            <w:r w:rsidRPr="00410DC5">
              <w:t>0.89</w:t>
            </w:r>
          </w:p>
        </w:tc>
      </w:tr>
      <w:tr w:rsidR="00A140BF" w:rsidRPr="00410DC5" w14:paraId="7A8E17A9" w14:textId="77777777" w:rsidTr="00F714D2">
        <w:trPr>
          <w:trHeight w:val="288"/>
        </w:trPr>
        <w:tc>
          <w:tcPr>
            <w:tcW w:w="1165" w:type="dxa"/>
            <w:vMerge/>
            <w:hideMark/>
          </w:tcPr>
          <w:p w14:paraId="3ABB91AB" w14:textId="77777777" w:rsidR="00F714D2" w:rsidRPr="00410DC5" w:rsidRDefault="00F714D2" w:rsidP="00F714D2">
            <w:pPr>
              <w:pStyle w:val="Tablecontents"/>
            </w:pPr>
          </w:p>
        </w:tc>
        <w:tc>
          <w:tcPr>
            <w:tcW w:w="1536" w:type="dxa"/>
            <w:noWrap/>
            <w:hideMark/>
          </w:tcPr>
          <w:p w14:paraId="48D0155A" w14:textId="77777777" w:rsidR="00F714D2" w:rsidRPr="00410DC5" w:rsidRDefault="00F714D2" w:rsidP="00F714D2">
            <w:pPr>
              <w:pStyle w:val="Tablecontents"/>
            </w:pPr>
            <w:r w:rsidRPr="00410DC5">
              <w:t>BMI</w:t>
            </w:r>
          </w:p>
        </w:tc>
        <w:tc>
          <w:tcPr>
            <w:tcW w:w="1117" w:type="dxa"/>
            <w:noWrap/>
            <w:hideMark/>
          </w:tcPr>
          <w:p w14:paraId="71CFFB6E" w14:textId="77777777" w:rsidR="00F714D2" w:rsidRPr="00410DC5" w:rsidRDefault="00F714D2" w:rsidP="00F714D2">
            <w:pPr>
              <w:pStyle w:val="Tablecontents"/>
            </w:pPr>
            <w:r w:rsidRPr="00410DC5">
              <w:t>0.88</w:t>
            </w:r>
          </w:p>
        </w:tc>
        <w:tc>
          <w:tcPr>
            <w:tcW w:w="1117" w:type="dxa"/>
            <w:noWrap/>
            <w:hideMark/>
          </w:tcPr>
          <w:p w14:paraId="52ED8DB7" w14:textId="77777777" w:rsidR="00F714D2" w:rsidRPr="00410DC5" w:rsidRDefault="00F714D2" w:rsidP="00F714D2">
            <w:pPr>
              <w:pStyle w:val="Tablecontents"/>
            </w:pPr>
            <w:r w:rsidRPr="00410DC5">
              <w:t>0.87</w:t>
            </w:r>
          </w:p>
        </w:tc>
        <w:tc>
          <w:tcPr>
            <w:tcW w:w="1154" w:type="dxa"/>
            <w:noWrap/>
            <w:hideMark/>
          </w:tcPr>
          <w:p w14:paraId="7E628EE7" w14:textId="77777777" w:rsidR="00F714D2" w:rsidRPr="00410DC5" w:rsidRDefault="00F714D2" w:rsidP="00F714D2">
            <w:pPr>
              <w:pStyle w:val="Tablecontents"/>
            </w:pPr>
            <w:r w:rsidRPr="00410DC5">
              <w:t>0.88</w:t>
            </w:r>
          </w:p>
        </w:tc>
        <w:tc>
          <w:tcPr>
            <w:tcW w:w="772" w:type="dxa"/>
            <w:noWrap/>
            <w:hideMark/>
          </w:tcPr>
          <w:p w14:paraId="26112390" w14:textId="77777777" w:rsidR="00F714D2" w:rsidRPr="00410DC5" w:rsidRDefault="00F714D2" w:rsidP="00F714D2">
            <w:pPr>
              <w:pStyle w:val="Tablecontents"/>
            </w:pPr>
            <w:r w:rsidRPr="00410DC5">
              <w:t>0.91</w:t>
            </w:r>
          </w:p>
        </w:tc>
      </w:tr>
      <w:tr w:rsidR="00A140BF" w:rsidRPr="00410DC5" w14:paraId="67F5927B" w14:textId="77777777" w:rsidTr="00F714D2">
        <w:trPr>
          <w:trHeight w:val="288"/>
        </w:trPr>
        <w:tc>
          <w:tcPr>
            <w:tcW w:w="1165" w:type="dxa"/>
            <w:vMerge/>
            <w:hideMark/>
          </w:tcPr>
          <w:p w14:paraId="382EB21F" w14:textId="77777777" w:rsidR="00F714D2" w:rsidRPr="00410DC5" w:rsidRDefault="00F714D2" w:rsidP="00F714D2">
            <w:pPr>
              <w:pStyle w:val="Tablecontents"/>
            </w:pPr>
          </w:p>
        </w:tc>
        <w:tc>
          <w:tcPr>
            <w:tcW w:w="1536" w:type="dxa"/>
            <w:noWrap/>
            <w:hideMark/>
          </w:tcPr>
          <w:p w14:paraId="72740F53" w14:textId="77777777" w:rsidR="00F714D2" w:rsidRPr="00410DC5" w:rsidRDefault="00F714D2" w:rsidP="00F714D2">
            <w:pPr>
              <w:pStyle w:val="Tablecontents"/>
            </w:pPr>
            <w:r w:rsidRPr="00410DC5">
              <w:t>Without BMI</w:t>
            </w:r>
          </w:p>
        </w:tc>
        <w:tc>
          <w:tcPr>
            <w:tcW w:w="1117" w:type="dxa"/>
            <w:noWrap/>
            <w:hideMark/>
          </w:tcPr>
          <w:p w14:paraId="697CC89A" w14:textId="77777777" w:rsidR="00F714D2" w:rsidRPr="00410DC5" w:rsidRDefault="00F714D2" w:rsidP="00F714D2">
            <w:pPr>
              <w:pStyle w:val="Tablecontents"/>
            </w:pPr>
            <w:r w:rsidRPr="00410DC5">
              <w:t>0.69</w:t>
            </w:r>
          </w:p>
        </w:tc>
        <w:tc>
          <w:tcPr>
            <w:tcW w:w="1117" w:type="dxa"/>
            <w:noWrap/>
            <w:hideMark/>
          </w:tcPr>
          <w:p w14:paraId="7328BA0C" w14:textId="77777777" w:rsidR="00F714D2" w:rsidRPr="00410DC5" w:rsidRDefault="00F714D2" w:rsidP="00F714D2">
            <w:pPr>
              <w:pStyle w:val="Tablecontents"/>
            </w:pPr>
            <w:r w:rsidRPr="00410DC5">
              <w:t>0.76</w:t>
            </w:r>
          </w:p>
        </w:tc>
        <w:tc>
          <w:tcPr>
            <w:tcW w:w="1154" w:type="dxa"/>
            <w:noWrap/>
            <w:hideMark/>
          </w:tcPr>
          <w:p w14:paraId="7C765318" w14:textId="77777777" w:rsidR="00F714D2" w:rsidRPr="00410DC5" w:rsidRDefault="00F714D2" w:rsidP="00F714D2">
            <w:pPr>
              <w:pStyle w:val="Tablecontents"/>
            </w:pPr>
            <w:r w:rsidRPr="00410DC5">
              <w:t>0.69</w:t>
            </w:r>
          </w:p>
        </w:tc>
        <w:tc>
          <w:tcPr>
            <w:tcW w:w="772" w:type="dxa"/>
            <w:noWrap/>
            <w:hideMark/>
          </w:tcPr>
          <w:p w14:paraId="625EBFEB" w14:textId="77777777" w:rsidR="00F714D2" w:rsidRPr="00410DC5" w:rsidRDefault="00F714D2" w:rsidP="00F714D2">
            <w:pPr>
              <w:pStyle w:val="Tablecontents"/>
            </w:pPr>
            <w:r w:rsidRPr="00410DC5">
              <w:t>0.86</w:t>
            </w:r>
          </w:p>
        </w:tc>
      </w:tr>
      <w:tr w:rsidR="00A140BF" w:rsidRPr="00410DC5" w14:paraId="55AC44C5" w14:textId="77777777" w:rsidTr="00F714D2">
        <w:trPr>
          <w:trHeight w:val="288"/>
        </w:trPr>
        <w:tc>
          <w:tcPr>
            <w:tcW w:w="1165" w:type="dxa"/>
            <w:vMerge/>
            <w:hideMark/>
          </w:tcPr>
          <w:p w14:paraId="5301590A" w14:textId="77777777" w:rsidR="00F714D2" w:rsidRPr="00410DC5" w:rsidRDefault="00F714D2" w:rsidP="00F714D2">
            <w:pPr>
              <w:pStyle w:val="Tablecontents"/>
            </w:pPr>
          </w:p>
        </w:tc>
        <w:tc>
          <w:tcPr>
            <w:tcW w:w="1536" w:type="dxa"/>
            <w:noWrap/>
            <w:hideMark/>
          </w:tcPr>
          <w:p w14:paraId="75C1C519" w14:textId="77777777" w:rsidR="00F714D2" w:rsidRPr="00410DC5" w:rsidRDefault="00F714D2" w:rsidP="00F714D2">
            <w:pPr>
              <w:pStyle w:val="Tablecontents"/>
            </w:pPr>
            <w:r w:rsidRPr="00410DC5">
              <w:t>Cognition</w:t>
            </w:r>
          </w:p>
        </w:tc>
        <w:tc>
          <w:tcPr>
            <w:tcW w:w="1117" w:type="dxa"/>
            <w:noWrap/>
            <w:hideMark/>
          </w:tcPr>
          <w:p w14:paraId="25B34293" w14:textId="77777777" w:rsidR="00F714D2" w:rsidRPr="00410DC5" w:rsidRDefault="00F714D2" w:rsidP="00F714D2">
            <w:pPr>
              <w:pStyle w:val="Tablecontents"/>
            </w:pPr>
            <w:r w:rsidRPr="00410DC5">
              <w:t>0.70</w:t>
            </w:r>
          </w:p>
        </w:tc>
        <w:tc>
          <w:tcPr>
            <w:tcW w:w="1117" w:type="dxa"/>
            <w:noWrap/>
            <w:hideMark/>
          </w:tcPr>
          <w:p w14:paraId="690DC9DB" w14:textId="77777777" w:rsidR="00F714D2" w:rsidRPr="00410DC5" w:rsidRDefault="00F714D2" w:rsidP="00F714D2">
            <w:pPr>
              <w:pStyle w:val="Tablecontents"/>
            </w:pPr>
            <w:r w:rsidRPr="00410DC5">
              <w:t>0.37</w:t>
            </w:r>
          </w:p>
        </w:tc>
        <w:tc>
          <w:tcPr>
            <w:tcW w:w="1154" w:type="dxa"/>
            <w:noWrap/>
            <w:hideMark/>
          </w:tcPr>
          <w:p w14:paraId="5105C933" w14:textId="77777777" w:rsidR="00F714D2" w:rsidRPr="00410DC5" w:rsidRDefault="00F714D2" w:rsidP="00F714D2">
            <w:pPr>
              <w:pStyle w:val="Tablecontents"/>
            </w:pPr>
            <w:r w:rsidRPr="00410DC5">
              <w:t>0.55</w:t>
            </w:r>
          </w:p>
        </w:tc>
        <w:tc>
          <w:tcPr>
            <w:tcW w:w="772" w:type="dxa"/>
            <w:noWrap/>
            <w:hideMark/>
          </w:tcPr>
          <w:p w14:paraId="66047FEB" w14:textId="77777777" w:rsidR="00F714D2" w:rsidRPr="00410DC5" w:rsidRDefault="00F714D2" w:rsidP="00F714D2">
            <w:pPr>
              <w:pStyle w:val="Tablecontents"/>
            </w:pPr>
            <w:r w:rsidRPr="00410DC5">
              <w:t>0.99</w:t>
            </w:r>
          </w:p>
        </w:tc>
      </w:tr>
      <w:tr w:rsidR="00A140BF" w:rsidRPr="00410DC5" w14:paraId="044821F0" w14:textId="77777777" w:rsidTr="00F714D2">
        <w:trPr>
          <w:trHeight w:val="288"/>
        </w:trPr>
        <w:tc>
          <w:tcPr>
            <w:tcW w:w="1165" w:type="dxa"/>
            <w:vMerge/>
            <w:hideMark/>
          </w:tcPr>
          <w:p w14:paraId="4CD710B5" w14:textId="77777777" w:rsidR="00F714D2" w:rsidRPr="00410DC5" w:rsidRDefault="00F714D2" w:rsidP="00F714D2">
            <w:pPr>
              <w:pStyle w:val="Tablecontents"/>
            </w:pPr>
          </w:p>
        </w:tc>
        <w:tc>
          <w:tcPr>
            <w:tcW w:w="1536" w:type="dxa"/>
            <w:noWrap/>
            <w:hideMark/>
          </w:tcPr>
          <w:p w14:paraId="71A8D31B" w14:textId="77777777" w:rsidR="00F714D2" w:rsidRPr="00410DC5" w:rsidRDefault="00F714D2" w:rsidP="00F714D2">
            <w:pPr>
              <w:pStyle w:val="Tablecontents"/>
            </w:pPr>
            <w:r w:rsidRPr="00410DC5">
              <w:t>Environment</w:t>
            </w:r>
          </w:p>
        </w:tc>
        <w:tc>
          <w:tcPr>
            <w:tcW w:w="1117" w:type="dxa"/>
            <w:noWrap/>
            <w:hideMark/>
          </w:tcPr>
          <w:p w14:paraId="74B7AD77" w14:textId="77777777" w:rsidR="00F714D2" w:rsidRPr="00410DC5" w:rsidRDefault="00F714D2" w:rsidP="00F714D2">
            <w:pPr>
              <w:pStyle w:val="Tablecontents"/>
            </w:pPr>
            <w:r w:rsidRPr="00410DC5">
              <w:t>0.64</w:t>
            </w:r>
          </w:p>
        </w:tc>
        <w:tc>
          <w:tcPr>
            <w:tcW w:w="1117" w:type="dxa"/>
            <w:noWrap/>
            <w:hideMark/>
          </w:tcPr>
          <w:p w14:paraId="45869568" w14:textId="77777777" w:rsidR="00F714D2" w:rsidRPr="00410DC5" w:rsidRDefault="00F714D2" w:rsidP="00F714D2">
            <w:pPr>
              <w:pStyle w:val="Tablecontents"/>
            </w:pPr>
            <w:r w:rsidRPr="00410DC5">
              <w:t>0.44</w:t>
            </w:r>
          </w:p>
        </w:tc>
        <w:tc>
          <w:tcPr>
            <w:tcW w:w="1154" w:type="dxa"/>
            <w:noWrap/>
            <w:hideMark/>
          </w:tcPr>
          <w:p w14:paraId="571E9544" w14:textId="77777777" w:rsidR="00F714D2" w:rsidRPr="00410DC5" w:rsidRDefault="00F714D2" w:rsidP="00F714D2">
            <w:pPr>
              <w:pStyle w:val="Tablecontents"/>
            </w:pPr>
            <w:r w:rsidRPr="00410DC5">
              <w:t>0.56</w:t>
            </w:r>
          </w:p>
        </w:tc>
        <w:tc>
          <w:tcPr>
            <w:tcW w:w="772" w:type="dxa"/>
            <w:noWrap/>
            <w:hideMark/>
          </w:tcPr>
          <w:p w14:paraId="4B512D6A" w14:textId="77777777" w:rsidR="00F714D2" w:rsidRPr="00410DC5" w:rsidRDefault="00F714D2" w:rsidP="00F714D2">
            <w:pPr>
              <w:pStyle w:val="Tablecontents"/>
            </w:pPr>
            <w:r w:rsidRPr="00410DC5">
              <w:t>1.00</w:t>
            </w:r>
          </w:p>
        </w:tc>
      </w:tr>
      <w:tr w:rsidR="00A140BF" w:rsidRPr="00410DC5" w14:paraId="2239DFCA" w14:textId="77777777" w:rsidTr="00F714D2">
        <w:trPr>
          <w:trHeight w:val="288"/>
        </w:trPr>
        <w:tc>
          <w:tcPr>
            <w:tcW w:w="1165" w:type="dxa"/>
            <w:vMerge/>
            <w:hideMark/>
          </w:tcPr>
          <w:p w14:paraId="5E4AB347" w14:textId="77777777" w:rsidR="00F714D2" w:rsidRPr="00410DC5" w:rsidRDefault="00F714D2" w:rsidP="00F714D2">
            <w:pPr>
              <w:pStyle w:val="Tablecontents"/>
            </w:pPr>
          </w:p>
        </w:tc>
        <w:tc>
          <w:tcPr>
            <w:tcW w:w="1536" w:type="dxa"/>
            <w:noWrap/>
            <w:hideMark/>
          </w:tcPr>
          <w:p w14:paraId="72CC8262" w14:textId="77777777" w:rsidR="00F714D2" w:rsidRPr="00410DC5" w:rsidRDefault="00F714D2" w:rsidP="00F714D2">
            <w:pPr>
              <w:pStyle w:val="Tablecontents"/>
            </w:pPr>
            <w:r w:rsidRPr="00410DC5">
              <w:t>Personality</w:t>
            </w:r>
          </w:p>
        </w:tc>
        <w:tc>
          <w:tcPr>
            <w:tcW w:w="1117" w:type="dxa"/>
            <w:noWrap/>
            <w:hideMark/>
          </w:tcPr>
          <w:p w14:paraId="2AB2D068" w14:textId="77777777" w:rsidR="00F714D2" w:rsidRPr="00410DC5" w:rsidRDefault="00F714D2" w:rsidP="00F714D2">
            <w:pPr>
              <w:pStyle w:val="Tablecontents"/>
            </w:pPr>
            <w:r w:rsidRPr="00410DC5">
              <w:t>0.73</w:t>
            </w:r>
          </w:p>
        </w:tc>
        <w:tc>
          <w:tcPr>
            <w:tcW w:w="1117" w:type="dxa"/>
            <w:noWrap/>
            <w:hideMark/>
          </w:tcPr>
          <w:p w14:paraId="28F1E15A" w14:textId="77777777" w:rsidR="00F714D2" w:rsidRPr="00410DC5" w:rsidRDefault="00F714D2" w:rsidP="00F714D2">
            <w:pPr>
              <w:pStyle w:val="Tablecontents"/>
            </w:pPr>
            <w:r w:rsidRPr="00410DC5">
              <w:t>0.78</w:t>
            </w:r>
          </w:p>
        </w:tc>
        <w:tc>
          <w:tcPr>
            <w:tcW w:w="1154" w:type="dxa"/>
            <w:noWrap/>
            <w:hideMark/>
          </w:tcPr>
          <w:p w14:paraId="625EFCAE" w14:textId="77777777" w:rsidR="00F714D2" w:rsidRPr="00410DC5" w:rsidRDefault="00F714D2" w:rsidP="00F714D2">
            <w:pPr>
              <w:pStyle w:val="Tablecontents"/>
            </w:pPr>
            <w:r w:rsidRPr="00410DC5">
              <w:t>0.73</w:t>
            </w:r>
          </w:p>
        </w:tc>
        <w:tc>
          <w:tcPr>
            <w:tcW w:w="772" w:type="dxa"/>
            <w:noWrap/>
            <w:hideMark/>
          </w:tcPr>
          <w:p w14:paraId="711087E2" w14:textId="77777777" w:rsidR="00F714D2" w:rsidRPr="00410DC5" w:rsidRDefault="00F714D2" w:rsidP="00F714D2">
            <w:pPr>
              <w:pStyle w:val="Tablecontents"/>
            </w:pPr>
            <w:r w:rsidRPr="00410DC5">
              <w:t>0.84</w:t>
            </w:r>
          </w:p>
        </w:tc>
      </w:tr>
      <w:tr w:rsidR="00A140BF" w:rsidRPr="00410DC5" w14:paraId="6FE89991" w14:textId="77777777" w:rsidTr="00F714D2">
        <w:trPr>
          <w:trHeight w:val="288"/>
        </w:trPr>
        <w:tc>
          <w:tcPr>
            <w:tcW w:w="1165" w:type="dxa"/>
            <w:vMerge/>
            <w:hideMark/>
          </w:tcPr>
          <w:p w14:paraId="214B176F" w14:textId="77777777" w:rsidR="00F714D2" w:rsidRPr="00410DC5" w:rsidRDefault="00F714D2" w:rsidP="00F714D2">
            <w:pPr>
              <w:pStyle w:val="Tablecontents"/>
            </w:pPr>
          </w:p>
        </w:tc>
        <w:tc>
          <w:tcPr>
            <w:tcW w:w="1536" w:type="dxa"/>
            <w:noWrap/>
            <w:hideMark/>
          </w:tcPr>
          <w:p w14:paraId="58CEC900" w14:textId="77777777" w:rsidR="00F714D2" w:rsidRPr="00410DC5" w:rsidRDefault="00F714D2" w:rsidP="00F714D2">
            <w:pPr>
              <w:pStyle w:val="Tablecontents"/>
            </w:pPr>
            <w:r w:rsidRPr="00410DC5">
              <w:t>Psychopathology</w:t>
            </w:r>
          </w:p>
        </w:tc>
        <w:tc>
          <w:tcPr>
            <w:tcW w:w="1117" w:type="dxa"/>
            <w:noWrap/>
            <w:hideMark/>
          </w:tcPr>
          <w:p w14:paraId="1001F060" w14:textId="77777777" w:rsidR="00F714D2" w:rsidRPr="00410DC5" w:rsidRDefault="00F714D2" w:rsidP="00F714D2">
            <w:pPr>
              <w:pStyle w:val="Tablecontents"/>
            </w:pPr>
            <w:r w:rsidRPr="00410DC5">
              <w:t>0.41</w:t>
            </w:r>
          </w:p>
        </w:tc>
        <w:tc>
          <w:tcPr>
            <w:tcW w:w="1117" w:type="dxa"/>
            <w:noWrap/>
            <w:hideMark/>
          </w:tcPr>
          <w:p w14:paraId="356F5184" w14:textId="77777777" w:rsidR="00F714D2" w:rsidRPr="00410DC5" w:rsidRDefault="00F714D2" w:rsidP="00F714D2">
            <w:pPr>
              <w:pStyle w:val="Tablecontents"/>
            </w:pPr>
            <w:r w:rsidRPr="00410DC5">
              <w:t>0.69</w:t>
            </w:r>
          </w:p>
        </w:tc>
        <w:tc>
          <w:tcPr>
            <w:tcW w:w="1154" w:type="dxa"/>
            <w:noWrap/>
            <w:hideMark/>
          </w:tcPr>
          <w:p w14:paraId="0A97091A" w14:textId="77777777" w:rsidR="00F714D2" w:rsidRPr="00410DC5" w:rsidRDefault="00F714D2" w:rsidP="00F714D2">
            <w:pPr>
              <w:pStyle w:val="Tablecontents"/>
            </w:pPr>
            <w:r w:rsidRPr="00410DC5">
              <w:t>0.56</w:t>
            </w:r>
          </w:p>
        </w:tc>
        <w:tc>
          <w:tcPr>
            <w:tcW w:w="772" w:type="dxa"/>
            <w:noWrap/>
            <w:hideMark/>
          </w:tcPr>
          <w:p w14:paraId="5F44DD3F" w14:textId="77777777" w:rsidR="00F714D2" w:rsidRPr="00410DC5" w:rsidRDefault="00F714D2" w:rsidP="00F714D2">
            <w:pPr>
              <w:pStyle w:val="Tablecontents"/>
            </w:pPr>
            <w:r w:rsidRPr="00410DC5">
              <w:t>1.00</w:t>
            </w:r>
          </w:p>
        </w:tc>
      </w:tr>
      <w:tr w:rsidR="00F714D2" w:rsidRPr="00410DC5" w14:paraId="536161BD" w14:textId="77777777" w:rsidTr="00F714D2">
        <w:trPr>
          <w:trHeight w:val="288"/>
        </w:trPr>
        <w:tc>
          <w:tcPr>
            <w:tcW w:w="1165" w:type="dxa"/>
            <w:vMerge/>
            <w:hideMark/>
          </w:tcPr>
          <w:p w14:paraId="49584E28" w14:textId="77777777" w:rsidR="00F714D2" w:rsidRPr="00410DC5" w:rsidRDefault="00F714D2" w:rsidP="00F714D2">
            <w:pPr>
              <w:pStyle w:val="Tablecontents"/>
            </w:pPr>
          </w:p>
        </w:tc>
        <w:tc>
          <w:tcPr>
            <w:tcW w:w="1536" w:type="dxa"/>
            <w:noWrap/>
            <w:hideMark/>
          </w:tcPr>
          <w:p w14:paraId="5BBB1F62" w14:textId="77777777" w:rsidR="00F714D2" w:rsidRPr="00410DC5" w:rsidRDefault="00F714D2" w:rsidP="00F714D2">
            <w:pPr>
              <w:pStyle w:val="Tablecontents"/>
            </w:pPr>
            <w:r w:rsidRPr="00410DC5">
              <w:t>Substance use</w:t>
            </w:r>
          </w:p>
        </w:tc>
        <w:tc>
          <w:tcPr>
            <w:tcW w:w="1117" w:type="dxa"/>
            <w:noWrap/>
            <w:hideMark/>
          </w:tcPr>
          <w:p w14:paraId="34AFDE0D" w14:textId="77777777" w:rsidR="00F714D2" w:rsidRPr="00410DC5" w:rsidRDefault="00F714D2" w:rsidP="00F714D2">
            <w:pPr>
              <w:pStyle w:val="Tablecontents"/>
            </w:pPr>
            <w:r w:rsidRPr="00410DC5">
              <w:t>0.88</w:t>
            </w:r>
          </w:p>
        </w:tc>
        <w:tc>
          <w:tcPr>
            <w:tcW w:w="1117" w:type="dxa"/>
            <w:noWrap/>
            <w:hideMark/>
          </w:tcPr>
          <w:p w14:paraId="59E65E54" w14:textId="77777777" w:rsidR="00F714D2" w:rsidRPr="00410DC5" w:rsidRDefault="00F714D2" w:rsidP="00F714D2">
            <w:pPr>
              <w:pStyle w:val="Tablecontents"/>
            </w:pPr>
            <w:r w:rsidRPr="00410DC5">
              <w:t>0.53</w:t>
            </w:r>
          </w:p>
        </w:tc>
        <w:tc>
          <w:tcPr>
            <w:tcW w:w="1154" w:type="dxa"/>
            <w:noWrap/>
            <w:hideMark/>
          </w:tcPr>
          <w:p w14:paraId="75BDB2E6" w14:textId="77777777" w:rsidR="00F714D2" w:rsidRPr="00410DC5" w:rsidRDefault="00F714D2" w:rsidP="00F714D2">
            <w:pPr>
              <w:pStyle w:val="Tablecontents"/>
            </w:pPr>
            <w:r w:rsidRPr="00410DC5">
              <w:t>0.69</w:t>
            </w:r>
          </w:p>
        </w:tc>
        <w:tc>
          <w:tcPr>
            <w:tcW w:w="772" w:type="dxa"/>
            <w:noWrap/>
            <w:hideMark/>
          </w:tcPr>
          <w:p w14:paraId="09852176" w14:textId="77777777" w:rsidR="00F714D2" w:rsidRPr="00410DC5" w:rsidRDefault="00F714D2" w:rsidP="00F714D2">
            <w:pPr>
              <w:pStyle w:val="Tablecontents"/>
            </w:pPr>
            <w:r w:rsidRPr="00410DC5">
              <w:t>0.91</w:t>
            </w:r>
          </w:p>
        </w:tc>
      </w:tr>
    </w:tbl>
    <w:p w14:paraId="64F66F80" w14:textId="77777777" w:rsidR="00AC32F9" w:rsidRPr="00410DC5" w:rsidRDefault="00AC32F9" w:rsidP="00AC32F9">
      <w:pPr>
        <w:spacing w:after="160" w:line="259" w:lineRule="auto"/>
        <w:rPr>
          <w:rFonts w:eastAsiaTheme="minorEastAsia"/>
          <w:sz w:val="22"/>
          <w:szCs w:val="22"/>
          <w:lang w:val="en-GB"/>
        </w:rPr>
      </w:pPr>
    </w:p>
    <w:p w14:paraId="0F1065B0" w14:textId="5921DDF3" w:rsidR="00BB20D2" w:rsidRPr="00410DC5" w:rsidRDefault="00AF7709" w:rsidP="005E4B3B">
      <w:pPr>
        <w:pStyle w:val="Tablefootnote"/>
        <w:rPr>
          <w:lang w:val="en-GB"/>
        </w:rPr>
      </w:pPr>
      <w:r w:rsidRPr="00410DC5">
        <w:rPr>
          <w:lang w:val="en-GB"/>
        </w:rPr>
        <w:t>Footnote: S</w:t>
      </w:r>
      <w:r w:rsidR="00BB20D2" w:rsidRPr="00410DC5">
        <w:rPr>
          <w:lang w:val="en-GB"/>
        </w:rPr>
        <w:t xml:space="preserve">ensitivity and specificity were derived from </w:t>
      </w:r>
      <w:r w:rsidR="00DB0A6A" w:rsidRPr="00410DC5">
        <w:rPr>
          <w:lang w:val="en-GB"/>
        </w:rPr>
        <w:t xml:space="preserve">a point </w:t>
      </w:r>
      <w:r w:rsidR="00D129A5" w:rsidRPr="00410DC5">
        <w:rPr>
          <w:lang w:val="en-GB"/>
        </w:rPr>
        <w:t xml:space="preserve">on </w:t>
      </w:r>
      <w:r w:rsidR="00BB20D2" w:rsidRPr="00410DC5">
        <w:rPr>
          <w:lang w:val="en-GB"/>
        </w:rPr>
        <w:t xml:space="preserve">the </w:t>
      </w:r>
      <w:r w:rsidR="005A34E1" w:rsidRPr="00410DC5">
        <w:rPr>
          <w:lang w:val="en-GB"/>
        </w:rPr>
        <w:t>receiver operating characteristic (</w:t>
      </w:r>
      <w:r w:rsidR="00BB20D2" w:rsidRPr="00410DC5">
        <w:rPr>
          <w:lang w:val="en-GB"/>
        </w:rPr>
        <w:t>ROC</w:t>
      </w:r>
      <w:r w:rsidR="005A34E1" w:rsidRPr="00410DC5">
        <w:rPr>
          <w:lang w:val="en-GB"/>
        </w:rPr>
        <w:t>)</w:t>
      </w:r>
      <w:r w:rsidR="00BB20D2" w:rsidRPr="00410DC5">
        <w:rPr>
          <w:lang w:val="en-GB"/>
        </w:rPr>
        <w:t xml:space="preserve"> curve where their sum was the highest. Precision and recall values were derived </w:t>
      </w:r>
      <w:r w:rsidR="008028FF" w:rsidRPr="00410DC5">
        <w:rPr>
          <w:lang w:val="en-GB"/>
        </w:rPr>
        <w:t xml:space="preserve">a point </w:t>
      </w:r>
      <w:r w:rsidR="00BB20D2" w:rsidRPr="00410DC5">
        <w:rPr>
          <w:lang w:val="en-GB"/>
        </w:rPr>
        <w:t>from the precision-recall (PR) curve where their harmonic mean (i.e., F1-score) was the highest.</w:t>
      </w:r>
    </w:p>
    <w:p w14:paraId="1019E227" w14:textId="77777777" w:rsidR="00AC32F9" w:rsidRPr="00410DC5" w:rsidRDefault="00AC32F9" w:rsidP="00AC32F9">
      <w:pPr>
        <w:spacing w:after="160" w:line="259" w:lineRule="auto"/>
        <w:rPr>
          <w:rFonts w:eastAsiaTheme="minorEastAsia"/>
        </w:rPr>
      </w:pPr>
    </w:p>
    <w:p w14:paraId="4C05AF3C" w14:textId="77777777" w:rsidR="00AC32F9" w:rsidRPr="00410DC5" w:rsidRDefault="00AC32F9" w:rsidP="00AC32F9">
      <w:pPr>
        <w:spacing w:after="160" w:line="259" w:lineRule="auto"/>
        <w:rPr>
          <w:rFonts w:eastAsiaTheme="minorEastAsia"/>
        </w:rPr>
      </w:pPr>
      <w:r w:rsidRPr="00410DC5">
        <w:rPr>
          <w:rFonts w:eastAsiaTheme="minorEastAsia"/>
        </w:rPr>
        <w:br w:type="page"/>
      </w:r>
    </w:p>
    <w:p w14:paraId="23DE5E6E" w14:textId="50EA5A13" w:rsidR="00AC32F9" w:rsidRPr="00410DC5" w:rsidRDefault="005420A5" w:rsidP="007B3E6B">
      <w:pPr>
        <w:pStyle w:val="Tablehead"/>
      </w:pPr>
      <w:bookmarkStart w:id="73" w:name="_Toc106988225"/>
      <w:bookmarkStart w:id="74" w:name="_Toc107439238"/>
      <w:bookmarkStart w:id="75" w:name="_Toc116383718"/>
      <w:bookmarkStart w:id="76" w:name="_Toc118381772"/>
      <w:bookmarkStart w:id="77" w:name="_Toc120627887"/>
      <w:bookmarkStart w:id="78" w:name="_Toc153879413"/>
      <w:r w:rsidRPr="00410DC5">
        <w:lastRenderedPageBreak/>
        <w:t xml:space="preserve">Supplementary Table </w:t>
      </w:r>
      <w:r w:rsidR="00DE4796" w:rsidRPr="00410DC5">
        <w:t>7</w:t>
      </w:r>
      <w:r w:rsidR="00AC32F9" w:rsidRPr="00410DC5">
        <w:t xml:space="preserve">. </w:t>
      </w:r>
      <w:bookmarkEnd w:id="73"/>
      <w:bookmarkEnd w:id="74"/>
      <w:r w:rsidR="00EA53D7" w:rsidRPr="00410DC5">
        <w:t>Top 10 r</w:t>
      </w:r>
      <w:r w:rsidR="00BB20D2" w:rsidRPr="00410DC5">
        <w:t xml:space="preserve">eliable variables identified in </w:t>
      </w:r>
      <w:r w:rsidR="00531BDC" w:rsidRPr="00410DC5">
        <w:t xml:space="preserve">ED </w:t>
      </w:r>
      <w:r w:rsidR="00BB20D2" w:rsidRPr="00410DC5">
        <w:t>classification</w:t>
      </w:r>
      <w:bookmarkEnd w:id="75"/>
      <w:bookmarkEnd w:id="76"/>
      <w:r w:rsidR="006A6921" w:rsidRPr="00410DC5">
        <w:t xml:space="preserve"> model</w:t>
      </w:r>
      <w:r w:rsidR="004713F2" w:rsidRPr="00410DC5">
        <w:t>s</w:t>
      </w:r>
      <w:r w:rsidR="00C53A8E" w:rsidRPr="00410DC5">
        <w:t xml:space="preserve"> that involve all variables </w:t>
      </w:r>
      <w:r w:rsidR="004713F2" w:rsidRPr="00410DC5">
        <w:t>except</w:t>
      </w:r>
      <w:r w:rsidR="00C53A8E" w:rsidRPr="00410DC5">
        <w:t xml:space="preserve"> BMI</w:t>
      </w:r>
      <w:r w:rsidR="006A6921" w:rsidRPr="00410DC5">
        <w:t>.</w:t>
      </w:r>
      <w:bookmarkEnd w:id="77"/>
      <w:bookmarkEnd w:id="78"/>
    </w:p>
    <w:tbl>
      <w:tblPr>
        <w:tblStyle w:val="TableGrid2"/>
        <w:tblW w:w="7105" w:type="dxa"/>
        <w:tblLook w:val="04A0" w:firstRow="1" w:lastRow="0" w:firstColumn="1" w:lastColumn="0" w:noHBand="0" w:noVBand="1"/>
      </w:tblPr>
      <w:tblGrid>
        <w:gridCol w:w="1345"/>
        <w:gridCol w:w="3150"/>
        <w:gridCol w:w="1260"/>
        <w:gridCol w:w="1362"/>
      </w:tblGrid>
      <w:tr w:rsidR="00A140BF" w:rsidRPr="00410DC5" w14:paraId="551893F0" w14:textId="77777777" w:rsidTr="007D2CB3">
        <w:trPr>
          <w:trHeight w:val="288"/>
        </w:trPr>
        <w:tc>
          <w:tcPr>
            <w:tcW w:w="1345" w:type="dxa"/>
            <w:noWrap/>
            <w:hideMark/>
          </w:tcPr>
          <w:p w14:paraId="56EBCFBA" w14:textId="77777777" w:rsidR="004E7641" w:rsidRPr="00410DC5" w:rsidRDefault="004E7641" w:rsidP="004E7641">
            <w:pPr>
              <w:pStyle w:val="Tablecontents"/>
            </w:pPr>
            <w:r w:rsidRPr="00410DC5">
              <w:t>Analysis</w:t>
            </w:r>
          </w:p>
        </w:tc>
        <w:tc>
          <w:tcPr>
            <w:tcW w:w="3150" w:type="dxa"/>
            <w:noWrap/>
            <w:hideMark/>
          </w:tcPr>
          <w:p w14:paraId="2F8CFEFE" w14:textId="77777777" w:rsidR="004E7641" w:rsidRPr="00410DC5" w:rsidRDefault="004E7641" w:rsidP="004E7641">
            <w:pPr>
              <w:pStyle w:val="Tablecontents"/>
            </w:pPr>
            <w:r w:rsidRPr="00410DC5">
              <w:t>Variable</w:t>
            </w:r>
          </w:p>
        </w:tc>
        <w:tc>
          <w:tcPr>
            <w:tcW w:w="1260" w:type="dxa"/>
            <w:noWrap/>
            <w:hideMark/>
          </w:tcPr>
          <w:p w14:paraId="4F1F29BE" w14:textId="77777777" w:rsidR="004E7641" w:rsidRPr="00410DC5" w:rsidRDefault="004E7641" w:rsidP="004E7641">
            <w:pPr>
              <w:pStyle w:val="Tablecontents"/>
            </w:pPr>
            <w:r w:rsidRPr="00410DC5">
              <w:t>Selection ratio (%)</w:t>
            </w:r>
          </w:p>
        </w:tc>
        <w:tc>
          <w:tcPr>
            <w:tcW w:w="1350" w:type="dxa"/>
            <w:noWrap/>
            <w:hideMark/>
          </w:tcPr>
          <w:p w14:paraId="79914532" w14:textId="13C36B60" w:rsidR="004E7641" w:rsidRPr="00410DC5" w:rsidRDefault="004E7641" w:rsidP="004E7641">
            <w:pPr>
              <w:pStyle w:val="Tablecontents"/>
            </w:pPr>
            <w:r w:rsidRPr="00410DC5">
              <w:t>Median</w:t>
            </w:r>
            <w:r w:rsidR="00745D36" w:rsidRPr="00410DC5">
              <w:t xml:space="preserve"> standardized</w:t>
            </w:r>
            <w:r w:rsidRPr="00410DC5">
              <w:t xml:space="preserve"> </w:t>
            </w:r>
            <w:r w:rsidR="0049336D" w:rsidRPr="00410DC5">
              <w:t>coefficient</w:t>
            </w:r>
          </w:p>
        </w:tc>
      </w:tr>
      <w:tr w:rsidR="00A140BF" w:rsidRPr="00410DC5" w14:paraId="3EA3A852" w14:textId="77777777" w:rsidTr="007D2CB3">
        <w:trPr>
          <w:trHeight w:val="288"/>
        </w:trPr>
        <w:tc>
          <w:tcPr>
            <w:tcW w:w="1345" w:type="dxa"/>
            <w:vMerge w:val="restart"/>
            <w:noWrap/>
            <w:vAlign w:val="center"/>
            <w:hideMark/>
          </w:tcPr>
          <w:p w14:paraId="2AF032EF" w14:textId="77777777" w:rsidR="004E7641" w:rsidRPr="00410DC5" w:rsidRDefault="004E7641" w:rsidP="00AB6F39">
            <w:pPr>
              <w:pStyle w:val="Tablecontents"/>
            </w:pPr>
            <w:r w:rsidRPr="00410DC5">
              <w:t>AN vs. HC</w:t>
            </w:r>
          </w:p>
        </w:tc>
        <w:tc>
          <w:tcPr>
            <w:tcW w:w="3150" w:type="dxa"/>
            <w:noWrap/>
            <w:hideMark/>
          </w:tcPr>
          <w:p w14:paraId="5BDEBF02" w14:textId="77777777" w:rsidR="004E7641" w:rsidRPr="00410DC5" w:rsidRDefault="004E7641" w:rsidP="004E7641">
            <w:pPr>
              <w:pStyle w:val="Tablecontents"/>
            </w:pPr>
            <w:r w:rsidRPr="00410DC5">
              <w:t>Hopelessness</w:t>
            </w:r>
          </w:p>
        </w:tc>
        <w:tc>
          <w:tcPr>
            <w:tcW w:w="1260" w:type="dxa"/>
            <w:noWrap/>
            <w:hideMark/>
          </w:tcPr>
          <w:p w14:paraId="0B5294CF" w14:textId="77777777" w:rsidR="004E7641" w:rsidRPr="00410DC5" w:rsidRDefault="004E7641" w:rsidP="004E7641">
            <w:pPr>
              <w:pStyle w:val="Tablecontents"/>
            </w:pPr>
            <w:r w:rsidRPr="00410DC5">
              <w:t>100</w:t>
            </w:r>
          </w:p>
        </w:tc>
        <w:tc>
          <w:tcPr>
            <w:tcW w:w="1350" w:type="dxa"/>
            <w:noWrap/>
            <w:hideMark/>
          </w:tcPr>
          <w:p w14:paraId="7A237DF2" w14:textId="77777777" w:rsidR="004E7641" w:rsidRPr="00410DC5" w:rsidRDefault="004E7641" w:rsidP="004E7641">
            <w:pPr>
              <w:pStyle w:val="Tablecontents"/>
            </w:pPr>
            <w:r w:rsidRPr="00410DC5">
              <w:t>0.54</w:t>
            </w:r>
          </w:p>
        </w:tc>
      </w:tr>
      <w:tr w:rsidR="00A140BF" w:rsidRPr="00410DC5" w14:paraId="43795F23" w14:textId="77777777" w:rsidTr="007D2CB3">
        <w:trPr>
          <w:trHeight w:val="288"/>
        </w:trPr>
        <w:tc>
          <w:tcPr>
            <w:tcW w:w="1345" w:type="dxa"/>
            <w:vMerge/>
            <w:vAlign w:val="center"/>
            <w:hideMark/>
          </w:tcPr>
          <w:p w14:paraId="277D31ED" w14:textId="77777777" w:rsidR="004E7641" w:rsidRPr="00410DC5" w:rsidRDefault="004E7641" w:rsidP="00AB6F39">
            <w:pPr>
              <w:pStyle w:val="Tablecontents"/>
            </w:pPr>
          </w:p>
        </w:tc>
        <w:tc>
          <w:tcPr>
            <w:tcW w:w="3150" w:type="dxa"/>
            <w:noWrap/>
            <w:hideMark/>
          </w:tcPr>
          <w:p w14:paraId="08F1064D" w14:textId="77777777" w:rsidR="004E7641" w:rsidRPr="00410DC5" w:rsidRDefault="004E7641" w:rsidP="004E7641">
            <w:pPr>
              <w:pStyle w:val="Tablecontents"/>
            </w:pPr>
            <w:r w:rsidRPr="00410DC5">
              <w:t>Neuroticism</w:t>
            </w:r>
          </w:p>
        </w:tc>
        <w:tc>
          <w:tcPr>
            <w:tcW w:w="1260" w:type="dxa"/>
            <w:noWrap/>
            <w:hideMark/>
          </w:tcPr>
          <w:p w14:paraId="218B6A1A" w14:textId="77777777" w:rsidR="004E7641" w:rsidRPr="00410DC5" w:rsidRDefault="004E7641" w:rsidP="004E7641">
            <w:pPr>
              <w:pStyle w:val="Tablecontents"/>
            </w:pPr>
            <w:r w:rsidRPr="00410DC5">
              <w:t>100</w:t>
            </w:r>
          </w:p>
        </w:tc>
        <w:tc>
          <w:tcPr>
            <w:tcW w:w="1350" w:type="dxa"/>
            <w:noWrap/>
            <w:hideMark/>
          </w:tcPr>
          <w:p w14:paraId="7C722EC6" w14:textId="77777777" w:rsidR="004E7641" w:rsidRPr="00410DC5" w:rsidRDefault="004E7641" w:rsidP="004E7641">
            <w:pPr>
              <w:pStyle w:val="Tablecontents"/>
            </w:pPr>
            <w:r w:rsidRPr="00410DC5">
              <w:t>0.40</w:t>
            </w:r>
          </w:p>
        </w:tc>
      </w:tr>
      <w:tr w:rsidR="00A140BF" w:rsidRPr="00410DC5" w14:paraId="048F2999" w14:textId="77777777" w:rsidTr="007D2CB3">
        <w:trPr>
          <w:trHeight w:val="288"/>
        </w:trPr>
        <w:tc>
          <w:tcPr>
            <w:tcW w:w="1345" w:type="dxa"/>
            <w:vMerge/>
            <w:vAlign w:val="center"/>
            <w:hideMark/>
          </w:tcPr>
          <w:p w14:paraId="22438946" w14:textId="77777777" w:rsidR="004E7641" w:rsidRPr="00410DC5" w:rsidRDefault="004E7641" w:rsidP="00AB6F39">
            <w:pPr>
              <w:pStyle w:val="Tablecontents"/>
            </w:pPr>
          </w:p>
        </w:tc>
        <w:tc>
          <w:tcPr>
            <w:tcW w:w="3150" w:type="dxa"/>
            <w:noWrap/>
            <w:hideMark/>
          </w:tcPr>
          <w:p w14:paraId="13F607D1" w14:textId="77777777" w:rsidR="004E7641" w:rsidRPr="00410DC5" w:rsidRDefault="004E7641" w:rsidP="004E7641">
            <w:pPr>
              <w:pStyle w:val="Tablecontents"/>
            </w:pPr>
            <w:r w:rsidRPr="00410DC5">
              <w:t>CGT-Delay aversion</w:t>
            </w:r>
          </w:p>
        </w:tc>
        <w:tc>
          <w:tcPr>
            <w:tcW w:w="1260" w:type="dxa"/>
            <w:noWrap/>
            <w:hideMark/>
          </w:tcPr>
          <w:p w14:paraId="6096980B" w14:textId="77777777" w:rsidR="004E7641" w:rsidRPr="00410DC5" w:rsidRDefault="004E7641" w:rsidP="004E7641">
            <w:pPr>
              <w:pStyle w:val="Tablecontents"/>
            </w:pPr>
            <w:r w:rsidRPr="00410DC5">
              <w:t>100</w:t>
            </w:r>
          </w:p>
        </w:tc>
        <w:tc>
          <w:tcPr>
            <w:tcW w:w="1350" w:type="dxa"/>
            <w:noWrap/>
            <w:hideMark/>
          </w:tcPr>
          <w:p w14:paraId="0C53C3E7" w14:textId="77777777" w:rsidR="004E7641" w:rsidRPr="00410DC5" w:rsidRDefault="004E7641" w:rsidP="004E7641">
            <w:pPr>
              <w:pStyle w:val="Tablecontents"/>
            </w:pPr>
            <w:r w:rsidRPr="00410DC5">
              <w:t>0.28</w:t>
            </w:r>
          </w:p>
        </w:tc>
      </w:tr>
      <w:tr w:rsidR="00A140BF" w:rsidRPr="00410DC5" w14:paraId="5B0B2D4F" w14:textId="77777777" w:rsidTr="007D2CB3">
        <w:trPr>
          <w:trHeight w:val="288"/>
        </w:trPr>
        <w:tc>
          <w:tcPr>
            <w:tcW w:w="1345" w:type="dxa"/>
            <w:vMerge/>
            <w:vAlign w:val="center"/>
            <w:hideMark/>
          </w:tcPr>
          <w:p w14:paraId="033B7A4C" w14:textId="77777777" w:rsidR="004E7641" w:rsidRPr="00410DC5" w:rsidRDefault="004E7641" w:rsidP="00AB6F39">
            <w:pPr>
              <w:pStyle w:val="Tablecontents"/>
            </w:pPr>
          </w:p>
        </w:tc>
        <w:tc>
          <w:tcPr>
            <w:tcW w:w="3150" w:type="dxa"/>
            <w:noWrap/>
            <w:hideMark/>
          </w:tcPr>
          <w:p w14:paraId="1BCF736E" w14:textId="77777777" w:rsidR="004E7641" w:rsidRPr="00410DC5" w:rsidRDefault="004E7641" w:rsidP="004E7641">
            <w:pPr>
              <w:pStyle w:val="Tablecontents"/>
            </w:pPr>
            <w:r w:rsidRPr="00410DC5">
              <w:t>Hyperactivity/ inattention</w:t>
            </w:r>
          </w:p>
        </w:tc>
        <w:tc>
          <w:tcPr>
            <w:tcW w:w="1260" w:type="dxa"/>
            <w:noWrap/>
            <w:hideMark/>
          </w:tcPr>
          <w:p w14:paraId="008BF0D3" w14:textId="77777777" w:rsidR="004E7641" w:rsidRPr="00410DC5" w:rsidRDefault="004E7641" w:rsidP="004E7641">
            <w:pPr>
              <w:pStyle w:val="Tablecontents"/>
            </w:pPr>
            <w:r w:rsidRPr="00410DC5">
              <w:t>100</w:t>
            </w:r>
          </w:p>
        </w:tc>
        <w:tc>
          <w:tcPr>
            <w:tcW w:w="1350" w:type="dxa"/>
            <w:noWrap/>
            <w:hideMark/>
          </w:tcPr>
          <w:p w14:paraId="13A27911" w14:textId="77777777" w:rsidR="004E7641" w:rsidRPr="00410DC5" w:rsidRDefault="004E7641" w:rsidP="004E7641">
            <w:pPr>
              <w:pStyle w:val="Tablecontents"/>
            </w:pPr>
            <w:r w:rsidRPr="00410DC5">
              <w:t>0.27</w:t>
            </w:r>
          </w:p>
        </w:tc>
      </w:tr>
      <w:tr w:rsidR="00A140BF" w:rsidRPr="00410DC5" w14:paraId="129095C4" w14:textId="77777777" w:rsidTr="007D2CB3">
        <w:trPr>
          <w:trHeight w:val="288"/>
        </w:trPr>
        <w:tc>
          <w:tcPr>
            <w:tcW w:w="1345" w:type="dxa"/>
            <w:vMerge/>
            <w:vAlign w:val="center"/>
            <w:hideMark/>
          </w:tcPr>
          <w:p w14:paraId="56D61484" w14:textId="77777777" w:rsidR="004E7641" w:rsidRPr="00410DC5" w:rsidRDefault="004E7641" w:rsidP="00AB6F39">
            <w:pPr>
              <w:pStyle w:val="Tablecontents"/>
            </w:pPr>
          </w:p>
        </w:tc>
        <w:tc>
          <w:tcPr>
            <w:tcW w:w="3150" w:type="dxa"/>
            <w:noWrap/>
            <w:hideMark/>
          </w:tcPr>
          <w:p w14:paraId="6DDDE1D2" w14:textId="77777777" w:rsidR="004E7641" w:rsidRPr="00410DC5" w:rsidRDefault="004E7641" w:rsidP="004E7641">
            <w:pPr>
              <w:pStyle w:val="Tablecontents"/>
            </w:pPr>
            <w:r w:rsidRPr="00410DC5">
              <w:t>SWM-Between errors</w:t>
            </w:r>
          </w:p>
        </w:tc>
        <w:tc>
          <w:tcPr>
            <w:tcW w:w="1260" w:type="dxa"/>
            <w:noWrap/>
            <w:hideMark/>
          </w:tcPr>
          <w:p w14:paraId="742D1545" w14:textId="77777777" w:rsidR="004E7641" w:rsidRPr="00410DC5" w:rsidRDefault="004E7641" w:rsidP="004E7641">
            <w:pPr>
              <w:pStyle w:val="Tablecontents"/>
            </w:pPr>
            <w:r w:rsidRPr="00410DC5">
              <w:t>100</w:t>
            </w:r>
          </w:p>
        </w:tc>
        <w:tc>
          <w:tcPr>
            <w:tcW w:w="1350" w:type="dxa"/>
            <w:noWrap/>
            <w:hideMark/>
          </w:tcPr>
          <w:p w14:paraId="0095EC22" w14:textId="77777777" w:rsidR="004E7641" w:rsidRPr="00410DC5" w:rsidRDefault="004E7641" w:rsidP="004E7641">
            <w:pPr>
              <w:pStyle w:val="Tablecontents"/>
            </w:pPr>
            <w:r w:rsidRPr="00410DC5">
              <w:t>0.25</w:t>
            </w:r>
          </w:p>
        </w:tc>
      </w:tr>
      <w:tr w:rsidR="00A140BF" w:rsidRPr="00410DC5" w14:paraId="62B34CF0" w14:textId="77777777" w:rsidTr="007D2CB3">
        <w:trPr>
          <w:trHeight w:val="288"/>
        </w:trPr>
        <w:tc>
          <w:tcPr>
            <w:tcW w:w="1345" w:type="dxa"/>
            <w:vMerge/>
            <w:vAlign w:val="center"/>
            <w:hideMark/>
          </w:tcPr>
          <w:p w14:paraId="4FCE49A2" w14:textId="77777777" w:rsidR="004E7641" w:rsidRPr="00410DC5" w:rsidRDefault="004E7641" w:rsidP="00AB6F39">
            <w:pPr>
              <w:pStyle w:val="Tablecontents"/>
            </w:pPr>
          </w:p>
        </w:tc>
        <w:tc>
          <w:tcPr>
            <w:tcW w:w="3150" w:type="dxa"/>
            <w:noWrap/>
            <w:hideMark/>
          </w:tcPr>
          <w:p w14:paraId="37EBB17E" w14:textId="77777777" w:rsidR="004E7641" w:rsidRPr="00410DC5" w:rsidRDefault="004E7641" w:rsidP="004E7641">
            <w:pPr>
              <w:pStyle w:val="Tablecontents"/>
            </w:pPr>
            <w:r w:rsidRPr="00410DC5">
              <w:t>Extravagance</w:t>
            </w:r>
          </w:p>
        </w:tc>
        <w:tc>
          <w:tcPr>
            <w:tcW w:w="1260" w:type="dxa"/>
            <w:noWrap/>
            <w:hideMark/>
          </w:tcPr>
          <w:p w14:paraId="680504A4" w14:textId="77777777" w:rsidR="004E7641" w:rsidRPr="00410DC5" w:rsidRDefault="004E7641" w:rsidP="004E7641">
            <w:pPr>
              <w:pStyle w:val="Tablecontents"/>
            </w:pPr>
            <w:r w:rsidRPr="00410DC5">
              <w:t>100</w:t>
            </w:r>
          </w:p>
        </w:tc>
        <w:tc>
          <w:tcPr>
            <w:tcW w:w="1350" w:type="dxa"/>
            <w:noWrap/>
            <w:hideMark/>
          </w:tcPr>
          <w:p w14:paraId="238FE790" w14:textId="77777777" w:rsidR="004E7641" w:rsidRPr="00410DC5" w:rsidRDefault="004E7641" w:rsidP="004E7641">
            <w:pPr>
              <w:pStyle w:val="Tablecontents"/>
            </w:pPr>
            <w:r w:rsidRPr="00410DC5">
              <w:t>-0.23</w:t>
            </w:r>
          </w:p>
        </w:tc>
      </w:tr>
      <w:tr w:rsidR="00A140BF" w:rsidRPr="00410DC5" w14:paraId="5943885C" w14:textId="77777777" w:rsidTr="007D2CB3">
        <w:trPr>
          <w:trHeight w:val="288"/>
        </w:trPr>
        <w:tc>
          <w:tcPr>
            <w:tcW w:w="1345" w:type="dxa"/>
            <w:vMerge/>
            <w:vAlign w:val="center"/>
            <w:hideMark/>
          </w:tcPr>
          <w:p w14:paraId="139B73EC" w14:textId="77777777" w:rsidR="004E7641" w:rsidRPr="00410DC5" w:rsidRDefault="004E7641" w:rsidP="00AB6F39">
            <w:pPr>
              <w:pStyle w:val="Tablecontents"/>
            </w:pPr>
          </w:p>
        </w:tc>
        <w:tc>
          <w:tcPr>
            <w:tcW w:w="3150" w:type="dxa"/>
            <w:noWrap/>
            <w:hideMark/>
          </w:tcPr>
          <w:p w14:paraId="4DBAEB51" w14:textId="77777777" w:rsidR="004E7641" w:rsidRPr="00410DC5" w:rsidRDefault="004E7641" w:rsidP="004E7641">
            <w:pPr>
              <w:pStyle w:val="Tablecontents"/>
            </w:pPr>
            <w:r w:rsidRPr="00410DC5">
              <w:t>SWM-Strategy</w:t>
            </w:r>
          </w:p>
        </w:tc>
        <w:tc>
          <w:tcPr>
            <w:tcW w:w="1260" w:type="dxa"/>
            <w:noWrap/>
            <w:hideMark/>
          </w:tcPr>
          <w:p w14:paraId="16E26050" w14:textId="77777777" w:rsidR="004E7641" w:rsidRPr="00410DC5" w:rsidRDefault="004E7641" w:rsidP="004E7641">
            <w:pPr>
              <w:pStyle w:val="Tablecontents"/>
            </w:pPr>
            <w:r w:rsidRPr="00410DC5">
              <w:t>100</w:t>
            </w:r>
          </w:p>
        </w:tc>
        <w:tc>
          <w:tcPr>
            <w:tcW w:w="1350" w:type="dxa"/>
            <w:noWrap/>
            <w:hideMark/>
          </w:tcPr>
          <w:p w14:paraId="0595A765" w14:textId="77777777" w:rsidR="004E7641" w:rsidRPr="00410DC5" w:rsidRDefault="004E7641" w:rsidP="004E7641">
            <w:pPr>
              <w:pStyle w:val="Tablecontents"/>
            </w:pPr>
            <w:r w:rsidRPr="00410DC5">
              <w:t>0.23</w:t>
            </w:r>
          </w:p>
        </w:tc>
      </w:tr>
      <w:tr w:rsidR="00A140BF" w:rsidRPr="00410DC5" w14:paraId="704934D4" w14:textId="77777777" w:rsidTr="007D2CB3">
        <w:trPr>
          <w:trHeight w:val="288"/>
        </w:trPr>
        <w:tc>
          <w:tcPr>
            <w:tcW w:w="1345" w:type="dxa"/>
            <w:vMerge/>
            <w:vAlign w:val="center"/>
            <w:hideMark/>
          </w:tcPr>
          <w:p w14:paraId="0ED313E2" w14:textId="77777777" w:rsidR="004E7641" w:rsidRPr="00410DC5" w:rsidRDefault="004E7641" w:rsidP="00AB6F39">
            <w:pPr>
              <w:pStyle w:val="Tablecontents"/>
            </w:pPr>
          </w:p>
        </w:tc>
        <w:tc>
          <w:tcPr>
            <w:tcW w:w="3150" w:type="dxa"/>
            <w:noWrap/>
            <w:hideMark/>
          </w:tcPr>
          <w:p w14:paraId="52AE6C23" w14:textId="77777777" w:rsidR="004E7641" w:rsidRPr="00410DC5" w:rsidRDefault="004E7641" w:rsidP="004E7641">
            <w:pPr>
              <w:pStyle w:val="Tablecontents"/>
            </w:pPr>
            <w:r w:rsidRPr="00410DC5">
              <w:t>CGT-Overall proportion bet</w:t>
            </w:r>
          </w:p>
        </w:tc>
        <w:tc>
          <w:tcPr>
            <w:tcW w:w="1260" w:type="dxa"/>
            <w:noWrap/>
            <w:hideMark/>
          </w:tcPr>
          <w:p w14:paraId="08776CE9" w14:textId="77777777" w:rsidR="004E7641" w:rsidRPr="00410DC5" w:rsidRDefault="004E7641" w:rsidP="004E7641">
            <w:pPr>
              <w:pStyle w:val="Tablecontents"/>
            </w:pPr>
            <w:r w:rsidRPr="00410DC5">
              <w:t>100</w:t>
            </w:r>
          </w:p>
        </w:tc>
        <w:tc>
          <w:tcPr>
            <w:tcW w:w="1350" w:type="dxa"/>
            <w:noWrap/>
            <w:hideMark/>
          </w:tcPr>
          <w:p w14:paraId="6899D33A" w14:textId="77777777" w:rsidR="004E7641" w:rsidRPr="00410DC5" w:rsidRDefault="004E7641" w:rsidP="004E7641">
            <w:pPr>
              <w:pStyle w:val="Tablecontents"/>
            </w:pPr>
            <w:r w:rsidRPr="00410DC5">
              <w:t>0.22</w:t>
            </w:r>
          </w:p>
        </w:tc>
      </w:tr>
      <w:tr w:rsidR="00A140BF" w:rsidRPr="00410DC5" w14:paraId="3204C744" w14:textId="77777777" w:rsidTr="007D2CB3">
        <w:trPr>
          <w:trHeight w:val="288"/>
        </w:trPr>
        <w:tc>
          <w:tcPr>
            <w:tcW w:w="1345" w:type="dxa"/>
            <w:vMerge/>
            <w:vAlign w:val="center"/>
            <w:hideMark/>
          </w:tcPr>
          <w:p w14:paraId="437CA446" w14:textId="77777777" w:rsidR="004E7641" w:rsidRPr="00410DC5" w:rsidRDefault="004E7641" w:rsidP="00AB6F39">
            <w:pPr>
              <w:pStyle w:val="Tablecontents"/>
            </w:pPr>
          </w:p>
        </w:tc>
        <w:tc>
          <w:tcPr>
            <w:tcW w:w="3150" w:type="dxa"/>
            <w:noWrap/>
            <w:hideMark/>
          </w:tcPr>
          <w:p w14:paraId="1FB6E3A1" w14:textId="77777777" w:rsidR="004E7641" w:rsidRPr="00410DC5" w:rsidRDefault="004E7641" w:rsidP="004E7641">
            <w:pPr>
              <w:pStyle w:val="Tablecontents"/>
            </w:pPr>
            <w:r w:rsidRPr="00410DC5">
              <w:t>Obsessive compulsive disorder</w:t>
            </w:r>
          </w:p>
        </w:tc>
        <w:tc>
          <w:tcPr>
            <w:tcW w:w="1260" w:type="dxa"/>
            <w:noWrap/>
            <w:hideMark/>
          </w:tcPr>
          <w:p w14:paraId="464754EE" w14:textId="77777777" w:rsidR="004E7641" w:rsidRPr="00410DC5" w:rsidRDefault="004E7641" w:rsidP="004E7641">
            <w:pPr>
              <w:pStyle w:val="Tablecontents"/>
            </w:pPr>
            <w:r w:rsidRPr="00410DC5">
              <w:t>100</w:t>
            </w:r>
          </w:p>
        </w:tc>
        <w:tc>
          <w:tcPr>
            <w:tcW w:w="1350" w:type="dxa"/>
            <w:noWrap/>
            <w:hideMark/>
          </w:tcPr>
          <w:p w14:paraId="39920634" w14:textId="77777777" w:rsidR="004E7641" w:rsidRPr="00410DC5" w:rsidRDefault="004E7641" w:rsidP="004E7641">
            <w:pPr>
              <w:pStyle w:val="Tablecontents"/>
            </w:pPr>
            <w:r w:rsidRPr="00410DC5">
              <w:t>0.20</w:t>
            </w:r>
          </w:p>
        </w:tc>
      </w:tr>
      <w:tr w:rsidR="00A140BF" w:rsidRPr="00410DC5" w14:paraId="27906371" w14:textId="77777777" w:rsidTr="007D2CB3">
        <w:trPr>
          <w:trHeight w:val="288"/>
        </w:trPr>
        <w:tc>
          <w:tcPr>
            <w:tcW w:w="1345" w:type="dxa"/>
            <w:vMerge/>
            <w:vAlign w:val="center"/>
            <w:hideMark/>
          </w:tcPr>
          <w:p w14:paraId="7C5D5564" w14:textId="77777777" w:rsidR="004E7641" w:rsidRPr="00410DC5" w:rsidRDefault="004E7641" w:rsidP="00AB6F39">
            <w:pPr>
              <w:pStyle w:val="Tablecontents"/>
            </w:pPr>
          </w:p>
        </w:tc>
        <w:tc>
          <w:tcPr>
            <w:tcW w:w="3150" w:type="dxa"/>
            <w:noWrap/>
            <w:hideMark/>
          </w:tcPr>
          <w:p w14:paraId="23A1C76E" w14:textId="7CD7103A" w:rsidR="004E7641" w:rsidRPr="00410DC5" w:rsidRDefault="004E7641" w:rsidP="004E7641">
            <w:pPr>
              <w:pStyle w:val="Tablecontents"/>
            </w:pPr>
            <w:r w:rsidRPr="00410DC5">
              <w:t>CGT-Risk</w:t>
            </w:r>
            <w:r w:rsidR="00222513" w:rsidRPr="00410DC5">
              <w:t xml:space="preserve"> </w:t>
            </w:r>
            <w:r w:rsidRPr="00410DC5">
              <w:t>taking</w:t>
            </w:r>
          </w:p>
        </w:tc>
        <w:tc>
          <w:tcPr>
            <w:tcW w:w="1260" w:type="dxa"/>
            <w:noWrap/>
            <w:hideMark/>
          </w:tcPr>
          <w:p w14:paraId="106C823C" w14:textId="77777777" w:rsidR="004E7641" w:rsidRPr="00410DC5" w:rsidRDefault="004E7641" w:rsidP="004E7641">
            <w:pPr>
              <w:pStyle w:val="Tablecontents"/>
            </w:pPr>
            <w:r w:rsidRPr="00410DC5">
              <w:t>100</w:t>
            </w:r>
          </w:p>
        </w:tc>
        <w:tc>
          <w:tcPr>
            <w:tcW w:w="1350" w:type="dxa"/>
            <w:noWrap/>
            <w:hideMark/>
          </w:tcPr>
          <w:p w14:paraId="2DCCDEE9" w14:textId="77777777" w:rsidR="004E7641" w:rsidRPr="00410DC5" w:rsidRDefault="004E7641" w:rsidP="004E7641">
            <w:pPr>
              <w:pStyle w:val="Tablecontents"/>
            </w:pPr>
            <w:r w:rsidRPr="00410DC5">
              <w:t>0.19</w:t>
            </w:r>
          </w:p>
        </w:tc>
      </w:tr>
      <w:tr w:rsidR="00A140BF" w:rsidRPr="00410DC5" w14:paraId="52FD0898" w14:textId="77777777" w:rsidTr="007D2CB3">
        <w:trPr>
          <w:trHeight w:val="288"/>
        </w:trPr>
        <w:tc>
          <w:tcPr>
            <w:tcW w:w="1345" w:type="dxa"/>
            <w:vMerge w:val="restart"/>
            <w:noWrap/>
            <w:vAlign w:val="center"/>
            <w:hideMark/>
          </w:tcPr>
          <w:p w14:paraId="6943B4E0" w14:textId="77777777" w:rsidR="004E7641" w:rsidRPr="00410DC5" w:rsidRDefault="004E7641" w:rsidP="00AB6F39">
            <w:pPr>
              <w:pStyle w:val="Tablecontents"/>
              <w:rPr>
                <w:rFonts w:cs="Arial"/>
                <w:szCs w:val="20"/>
              </w:rPr>
            </w:pPr>
            <w:r w:rsidRPr="00410DC5">
              <w:rPr>
                <w:rFonts w:cs="Arial"/>
                <w:szCs w:val="20"/>
              </w:rPr>
              <w:t>BN vs. HC</w:t>
            </w:r>
          </w:p>
        </w:tc>
        <w:tc>
          <w:tcPr>
            <w:tcW w:w="3150" w:type="dxa"/>
            <w:noWrap/>
            <w:hideMark/>
          </w:tcPr>
          <w:p w14:paraId="657ED282" w14:textId="77777777" w:rsidR="004E7641" w:rsidRPr="00410DC5" w:rsidRDefault="004E7641" w:rsidP="004E7641">
            <w:pPr>
              <w:pStyle w:val="Tablecontents"/>
              <w:rPr>
                <w:rFonts w:cs="Arial"/>
                <w:szCs w:val="20"/>
              </w:rPr>
            </w:pPr>
            <w:r w:rsidRPr="00410DC5">
              <w:rPr>
                <w:rFonts w:cs="Arial"/>
                <w:szCs w:val="20"/>
              </w:rPr>
              <w:t>Generalized anxiety disorder</w:t>
            </w:r>
          </w:p>
        </w:tc>
        <w:tc>
          <w:tcPr>
            <w:tcW w:w="1260" w:type="dxa"/>
            <w:noWrap/>
            <w:hideMark/>
          </w:tcPr>
          <w:p w14:paraId="4D5EBCF6" w14:textId="77777777" w:rsidR="004E7641" w:rsidRPr="00410DC5" w:rsidRDefault="004E7641" w:rsidP="004E7641">
            <w:pPr>
              <w:pStyle w:val="Tablecontents"/>
            </w:pPr>
            <w:r w:rsidRPr="00410DC5">
              <w:t>100</w:t>
            </w:r>
          </w:p>
        </w:tc>
        <w:tc>
          <w:tcPr>
            <w:tcW w:w="1350" w:type="dxa"/>
            <w:noWrap/>
            <w:hideMark/>
          </w:tcPr>
          <w:p w14:paraId="46840D3F" w14:textId="77777777" w:rsidR="004E7641" w:rsidRPr="00410DC5" w:rsidRDefault="004E7641" w:rsidP="004E7641">
            <w:pPr>
              <w:pStyle w:val="Tablecontents"/>
              <w:rPr>
                <w:rFonts w:cs="Arial"/>
                <w:szCs w:val="20"/>
              </w:rPr>
            </w:pPr>
            <w:r w:rsidRPr="00410DC5">
              <w:rPr>
                <w:rFonts w:cs="Arial"/>
                <w:szCs w:val="20"/>
              </w:rPr>
              <w:t>0.33</w:t>
            </w:r>
          </w:p>
        </w:tc>
      </w:tr>
      <w:tr w:rsidR="00A140BF" w:rsidRPr="00410DC5" w14:paraId="24B7FD1F" w14:textId="77777777" w:rsidTr="007D2CB3">
        <w:trPr>
          <w:trHeight w:val="288"/>
        </w:trPr>
        <w:tc>
          <w:tcPr>
            <w:tcW w:w="1345" w:type="dxa"/>
            <w:vMerge/>
            <w:vAlign w:val="center"/>
            <w:hideMark/>
          </w:tcPr>
          <w:p w14:paraId="503F9FD6" w14:textId="77777777" w:rsidR="004E7641" w:rsidRPr="00410DC5" w:rsidRDefault="004E7641" w:rsidP="00AB6F39">
            <w:pPr>
              <w:pStyle w:val="Tablecontents"/>
              <w:rPr>
                <w:rFonts w:cs="Arial"/>
                <w:szCs w:val="20"/>
              </w:rPr>
            </w:pPr>
          </w:p>
        </w:tc>
        <w:tc>
          <w:tcPr>
            <w:tcW w:w="3150" w:type="dxa"/>
            <w:noWrap/>
            <w:hideMark/>
          </w:tcPr>
          <w:p w14:paraId="33E3AECF" w14:textId="77777777" w:rsidR="004E7641" w:rsidRPr="00410DC5" w:rsidRDefault="004E7641" w:rsidP="004E7641">
            <w:pPr>
              <w:pStyle w:val="Tablecontents"/>
              <w:rPr>
                <w:rFonts w:cs="Arial"/>
                <w:szCs w:val="20"/>
              </w:rPr>
            </w:pPr>
            <w:r w:rsidRPr="00410DC5">
              <w:rPr>
                <w:rFonts w:cs="Arial"/>
                <w:szCs w:val="20"/>
              </w:rPr>
              <w:t>SWM-Strategy</w:t>
            </w:r>
          </w:p>
        </w:tc>
        <w:tc>
          <w:tcPr>
            <w:tcW w:w="1260" w:type="dxa"/>
            <w:noWrap/>
            <w:hideMark/>
          </w:tcPr>
          <w:p w14:paraId="40B5FB6A" w14:textId="77777777" w:rsidR="004E7641" w:rsidRPr="00410DC5" w:rsidRDefault="004E7641" w:rsidP="004E7641">
            <w:pPr>
              <w:pStyle w:val="Tablecontents"/>
            </w:pPr>
            <w:r w:rsidRPr="00410DC5">
              <w:t>100</w:t>
            </w:r>
          </w:p>
        </w:tc>
        <w:tc>
          <w:tcPr>
            <w:tcW w:w="1350" w:type="dxa"/>
            <w:noWrap/>
            <w:hideMark/>
          </w:tcPr>
          <w:p w14:paraId="207ADE89" w14:textId="77777777" w:rsidR="004E7641" w:rsidRPr="00410DC5" w:rsidRDefault="004E7641" w:rsidP="004E7641">
            <w:pPr>
              <w:pStyle w:val="Tablecontents"/>
              <w:rPr>
                <w:rFonts w:cs="Arial"/>
                <w:szCs w:val="20"/>
              </w:rPr>
            </w:pPr>
            <w:r w:rsidRPr="00410DC5">
              <w:rPr>
                <w:rFonts w:cs="Arial"/>
                <w:szCs w:val="20"/>
              </w:rPr>
              <w:t>0.32</w:t>
            </w:r>
          </w:p>
        </w:tc>
      </w:tr>
      <w:tr w:rsidR="00A140BF" w:rsidRPr="00410DC5" w14:paraId="316CF987" w14:textId="77777777" w:rsidTr="007D2CB3">
        <w:trPr>
          <w:trHeight w:val="288"/>
        </w:trPr>
        <w:tc>
          <w:tcPr>
            <w:tcW w:w="1345" w:type="dxa"/>
            <w:vMerge/>
            <w:vAlign w:val="center"/>
            <w:hideMark/>
          </w:tcPr>
          <w:p w14:paraId="41764F73" w14:textId="77777777" w:rsidR="004E7641" w:rsidRPr="00410DC5" w:rsidRDefault="004E7641" w:rsidP="00AB6F39">
            <w:pPr>
              <w:pStyle w:val="Tablecontents"/>
              <w:rPr>
                <w:rFonts w:cs="Arial"/>
                <w:szCs w:val="20"/>
              </w:rPr>
            </w:pPr>
          </w:p>
        </w:tc>
        <w:tc>
          <w:tcPr>
            <w:tcW w:w="3150" w:type="dxa"/>
            <w:noWrap/>
            <w:hideMark/>
          </w:tcPr>
          <w:p w14:paraId="72D2C9AA" w14:textId="77777777" w:rsidR="004E7641" w:rsidRPr="00410DC5" w:rsidRDefault="004E7641" w:rsidP="004E7641">
            <w:pPr>
              <w:pStyle w:val="Tablecontents"/>
              <w:rPr>
                <w:rFonts w:cs="Arial"/>
                <w:szCs w:val="20"/>
              </w:rPr>
            </w:pPr>
            <w:r w:rsidRPr="00410DC5">
              <w:rPr>
                <w:rFonts w:cs="Arial"/>
                <w:szCs w:val="20"/>
              </w:rPr>
              <w:t>Hyperactivity/ inattention</w:t>
            </w:r>
          </w:p>
        </w:tc>
        <w:tc>
          <w:tcPr>
            <w:tcW w:w="1260" w:type="dxa"/>
            <w:noWrap/>
            <w:hideMark/>
          </w:tcPr>
          <w:p w14:paraId="1B8F6543" w14:textId="77777777" w:rsidR="004E7641" w:rsidRPr="00410DC5" w:rsidRDefault="004E7641" w:rsidP="004E7641">
            <w:pPr>
              <w:pStyle w:val="Tablecontents"/>
            </w:pPr>
            <w:r w:rsidRPr="00410DC5">
              <w:t>100</w:t>
            </w:r>
          </w:p>
        </w:tc>
        <w:tc>
          <w:tcPr>
            <w:tcW w:w="1350" w:type="dxa"/>
            <w:noWrap/>
            <w:hideMark/>
          </w:tcPr>
          <w:p w14:paraId="672C8165" w14:textId="77777777" w:rsidR="004E7641" w:rsidRPr="00410DC5" w:rsidRDefault="004E7641" w:rsidP="004E7641">
            <w:pPr>
              <w:pStyle w:val="Tablecontents"/>
              <w:rPr>
                <w:rFonts w:cs="Arial"/>
                <w:szCs w:val="20"/>
              </w:rPr>
            </w:pPr>
            <w:r w:rsidRPr="00410DC5">
              <w:rPr>
                <w:rFonts w:cs="Arial"/>
                <w:szCs w:val="20"/>
              </w:rPr>
              <w:t>0.31</w:t>
            </w:r>
          </w:p>
        </w:tc>
      </w:tr>
      <w:tr w:rsidR="00A140BF" w:rsidRPr="00410DC5" w14:paraId="33E2D0F7" w14:textId="77777777" w:rsidTr="007D2CB3">
        <w:trPr>
          <w:trHeight w:val="288"/>
        </w:trPr>
        <w:tc>
          <w:tcPr>
            <w:tcW w:w="1345" w:type="dxa"/>
            <w:vMerge/>
            <w:vAlign w:val="center"/>
            <w:hideMark/>
          </w:tcPr>
          <w:p w14:paraId="3CAD70DB" w14:textId="77777777" w:rsidR="004E7641" w:rsidRPr="00410DC5" w:rsidRDefault="004E7641" w:rsidP="00AB6F39">
            <w:pPr>
              <w:pStyle w:val="Tablecontents"/>
              <w:rPr>
                <w:rFonts w:cs="Arial"/>
                <w:szCs w:val="20"/>
              </w:rPr>
            </w:pPr>
          </w:p>
        </w:tc>
        <w:tc>
          <w:tcPr>
            <w:tcW w:w="3150" w:type="dxa"/>
            <w:noWrap/>
            <w:hideMark/>
          </w:tcPr>
          <w:p w14:paraId="64CF5FF7" w14:textId="77777777" w:rsidR="004E7641" w:rsidRPr="00410DC5" w:rsidRDefault="004E7641" w:rsidP="004E7641">
            <w:pPr>
              <w:pStyle w:val="Tablecontents"/>
              <w:rPr>
                <w:rFonts w:cs="Arial"/>
                <w:szCs w:val="20"/>
              </w:rPr>
            </w:pPr>
            <w:r w:rsidRPr="00410DC5">
              <w:rPr>
                <w:rFonts w:cs="Arial"/>
                <w:szCs w:val="20"/>
              </w:rPr>
              <w:t>Obsessive compulsive disorder</w:t>
            </w:r>
          </w:p>
        </w:tc>
        <w:tc>
          <w:tcPr>
            <w:tcW w:w="1260" w:type="dxa"/>
            <w:noWrap/>
            <w:hideMark/>
          </w:tcPr>
          <w:p w14:paraId="02A181D7" w14:textId="77777777" w:rsidR="004E7641" w:rsidRPr="00410DC5" w:rsidRDefault="004E7641" w:rsidP="004E7641">
            <w:pPr>
              <w:pStyle w:val="Tablecontents"/>
            </w:pPr>
            <w:r w:rsidRPr="00410DC5">
              <w:t>100</w:t>
            </w:r>
          </w:p>
        </w:tc>
        <w:tc>
          <w:tcPr>
            <w:tcW w:w="1350" w:type="dxa"/>
            <w:noWrap/>
            <w:hideMark/>
          </w:tcPr>
          <w:p w14:paraId="08FED94B" w14:textId="77777777" w:rsidR="004E7641" w:rsidRPr="00410DC5" w:rsidRDefault="004E7641" w:rsidP="004E7641">
            <w:pPr>
              <w:pStyle w:val="Tablecontents"/>
              <w:rPr>
                <w:rFonts w:cs="Arial"/>
                <w:szCs w:val="20"/>
              </w:rPr>
            </w:pPr>
            <w:r w:rsidRPr="00410DC5">
              <w:rPr>
                <w:rFonts w:cs="Arial"/>
                <w:szCs w:val="20"/>
              </w:rPr>
              <w:t>0.30</w:t>
            </w:r>
          </w:p>
        </w:tc>
      </w:tr>
      <w:tr w:rsidR="00A140BF" w:rsidRPr="00410DC5" w14:paraId="1AA056B2" w14:textId="77777777" w:rsidTr="007D2CB3">
        <w:trPr>
          <w:trHeight w:val="288"/>
        </w:trPr>
        <w:tc>
          <w:tcPr>
            <w:tcW w:w="1345" w:type="dxa"/>
            <w:vMerge/>
            <w:vAlign w:val="center"/>
            <w:hideMark/>
          </w:tcPr>
          <w:p w14:paraId="1F775F7A" w14:textId="77777777" w:rsidR="004E7641" w:rsidRPr="00410DC5" w:rsidRDefault="004E7641" w:rsidP="00AB6F39">
            <w:pPr>
              <w:pStyle w:val="Tablecontents"/>
              <w:rPr>
                <w:rFonts w:cs="Arial"/>
                <w:szCs w:val="20"/>
              </w:rPr>
            </w:pPr>
          </w:p>
        </w:tc>
        <w:tc>
          <w:tcPr>
            <w:tcW w:w="3150" w:type="dxa"/>
            <w:noWrap/>
            <w:hideMark/>
          </w:tcPr>
          <w:p w14:paraId="4196880D" w14:textId="77777777" w:rsidR="004E7641" w:rsidRPr="00410DC5" w:rsidRDefault="004E7641" w:rsidP="004E7641">
            <w:pPr>
              <w:pStyle w:val="Tablecontents"/>
              <w:rPr>
                <w:rFonts w:cs="Arial"/>
                <w:szCs w:val="20"/>
              </w:rPr>
            </w:pPr>
            <w:r w:rsidRPr="00410DC5">
              <w:rPr>
                <w:rFonts w:cs="Arial"/>
                <w:szCs w:val="20"/>
              </w:rPr>
              <w:t>Neuroticism</w:t>
            </w:r>
          </w:p>
        </w:tc>
        <w:tc>
          <w:tcPr>
            <w:tcW w:w="1260" w:type="dxa"/>
            <w:noWrap/>
            <w:hideMark/>
          </w:tcPr>
          <w:p w14:paraId="46EE29CF" w14:textId="77777777" w:rsidR="004E7641" w:rsidRPr="00410DC5" w:rsidRDefault="004E7641" w:rsidP="004E7641">
            <w:pPr>
              <w:pStyle w:val="Tablecontents"/>
            </w:pPr>
            <w:r w:rsidRPr="00410DC5">
              <w:t>100</w:t>
            </w:r>
          </w:p>
        </w:tc>
        <w:tc>
          <w:tcPr>
            <w:tcW w:w="1350" w:type="dxa"/>
            <w:noWrap/>
            <w:hideMark/>
          </w:tcPr>
          <w:p w14:paraId="39C6CC81" w14:textId="77777777" w:rsidR="004E7641" w:rsidRPr="00410DC5" w:rsidRDefault="004E7641" w:rsidP="004E7641">
            <w:pPr>
              <w:pStyle w:val="Tablecontents"/>
              <w:rPr>
                <w:rFonts w:cs="Arial"/>
                <w:szCs w:val="20"/>
              </w:rPr>
            </w:pPr>
            <w:r w:rsidRPr="00410DC5">
              <w:rPr>
                <w:rFonts w:cs="Arial"/>
                <w:szCs w:val="20"/>
              </w:rPr>
              <w:t>0.22</w:t>
            </w:r>
          </w:p>
        </w:tc>
      </w:tr>
      <w:tr w:rsidR="00A140BF" w:rsidRPr="00410DC5" w14:paraId="74DF1EAC" w14:textId="77777777" w:rsidTr="007D2CB3">
        <w:trPr>
          <w:trHeight w:val="288"/>
        </w:trPr>
        <w:tc>
          <w:tcPr>
            <w:tcW w:w="1345" w:type="dxa"/>
            <w:vMerge/>
            <w:vAlign w:val="center"/>
            <w:hideMark/>
          </w:tcPr>
          <w:p w14:paraId="142A9860" w14:textId="77777777" w:rsidR="004E7641" w:rsidRPr="00410DC5" w:rsidRDefault="004E7641" w:rsidP="00AB6F39">
            <w:pPr>
              <w:pStyle w:val="Tablecontents"/>
              <w:rPr>
                <w:rFonts w:cs="Arial"/>
                <w:szCs w:val="20"/>
              </w:rPr>
            </w:pPr>
          </w:p>
        </w:tc>
        <w:tc>
          <w:tcPr>
            <w:tcW w:w="3150" w:type="dxa"/>
            <w:noWrap/>
            <w:hideMark/>
          </w:tcPr>
          <w:p w14:paraId="412446B5" w14:textId="77777777" w:rsidR="004E7641" w:rsidRPr="00410DC5" w:rsidRDefault="004E7641" w:rsidP="004E7641">
            <w:pPr>
              <w:pStyle w:val="Tablecontents"/>
              <w:rPr>
                <w:rFonts w:cs="Arial"/>
                <w:szCs w:val="20"/>
              </w:rPr>
            </w:pPr>
            <w:r w:rsidRPr="00410DC5">
              <w:rPr>
                <w:rFonts w:cs="Arial"/>
                <w:szCs w:val="20"/>
              </w:rPr>
              <w:t>Specific phobia</w:t>
            </w:r>
          </w:p>
        </w:tc>
        <w:tc>
          <w:tcPr>
            <w:tcW w:w="1260" w:type="dxa"/>
            <w:noWrap/>
            <w:hideMark/>
          </w:tcPr>
          <w:p w14:paraId="27B9718F" w14:textId="77777777" w:rsidR="004E7641" w:rsidRPr="00410DC5" w:rsidRDefault="004E7641" w:rsidP="004E7641">
            <w:pPr>
              <w:pStyle w:val="Tablecontents"/>
            </w:pPr>
            <w:r w:rsidRPr="00410DC5">
              <w:t>99</w:t>
            </w:r>
          </w:p>
        </w:tc>
        <w:tc>
          <w:tcPr>
            <w:tcW w:w="1350" w:type="dxa"/>
            <w:noWrap/>
            <w:hideMark/>
          </w:tcPr>
          <w:p w14:paraId="104652B2" w14:textId="77777777" w:rsidR="004E7641" w:rsidRPr="00410DC5" w:rsidRDefault="004E7641" w:rsidP="004E7641">
            <w:pPr>
              <w:pStyle w:val="Tablecontents"/>
              <w:rPr>
                <w:rFonts w:cs="Arial"/>
                <w:szCs w:val="20"/>
              </w:rPr>
            </w:pPr>
            <w:r w:rsidRPr="00410DC5">
              <w:rPr>
                <w:rFonts w:cs="Arial"/>
                <w:szCs w:val="20"/>
              </w:rPr>
              <w:t>0.20</w:t>
            </w:r>
          </w:p>
        </w:tc>
      </w:tr>
      <w:tr w:rsidR="00A140BF" w:rsidRPr="00410DC5" w14:paraId="798EBBD9" w14:textId="77777777" w:rsidTr="007D2CB3">
        <w:trPr>
          <w:trHeight w:val="288"/>
        </w:trPr>
        <w:tc>
          <w:tcPr>
            <w:tcW w:w="1345" w:type="dxa"/>
            <w:vMerge/>
            <w:vAlign w:val="center"/>
            <w:hideMark/>
          </w:tcPr>
          <w:p w14:paraId="2EA8AC8A" w14:textId="77777777" w:rsidR="004E7641" w:rsidRPr="00410DC5" w:rsidRDefault="004E7641" w:rsidP="00AB6F39">
            <w:pPr>
              <w:pStyle w:val="Tablecontents"/>
              <w:rPr>
                <w:rFonts w:cs="Arial"/>
                <w:szCs w:val="20"/>
              </w:rPr>
            </w:pPr>
          </w:p>
        </w:tc>
        <w:tc>
          <w:tcPr>
            <w:tcW w:w="3150" w:type="dxa"/>
            <w:noWrap/>
            <w:hideMark/>
          </w:tcPr>
          <w:p w14:paraId="17EFEDF2" w14:textId="77777777" w:rsidR="004E7641" w:rsidRPr="00410DC5" w:rsidRDefault="004E7641" w:rsidP="004E7641">
            <w:pPr>
              <w:pStyle w:val="Tablecontents"/>
              <w:rPr>
                <w:rFonts w:cs="Arial"/>
                <w:szCs w:val="20"/>
              </w:rPr>
            </w:pPr>
            <w:r w:rsidRPr="00410DC5">
              <w:rPr>
                <w:rFonts w:cs="Arial"/>
                <w:szCs w:val="20"/>
              </w:rPr>
              <w:t>Drug Use</w:t>
            </w:r>
          </w:p>
        </w:tc>
        <w:tc>
          <w:tcPr>
            <w:tcW w:w="1260" w:type="dxa"/>
            <w:noWrap/>
            <w:hideMark/>
          </w:tcPr>
          <w:p w14:paraId="6A881F26" w14:textId="77777777" w:rsidR="004E7641" w:rsidRPr="00410DC5" w:rsidRDefault="004E7641" w:rsidP="004E7641">
            <w:pPr>
              <w:pStyle w:val="Tablecontents"/>
            </w:pPr>
            <w:r w:rsidRPr="00410DC5">
              <w:t>99</w:t>
            </w:r>
          </w:p>
        </w:tc>
        <w:tc>
          <w:tcPr>
            <w:tcW w:w="1350" w:type="dxa"/>
            <w:noWrap/>
            <w:hideMark/>
          </w:tcPr>
          <w:p w14:paraId="031FE487" w14:textId="77777777" w:rsidR="004E7641" w:rsidRPr="00410DC5" w:rsidRDefault="004E7641" w:rsidP="004E7641">
            <w:pPr>
              <w:pStyle w:val="Tablecontents"/>
              <w:rPr>
                <w:rFonts w:cs="Arial"/>
                <w:szCs w:val="20"/>
              </w:rPr>
            </w:pPr>
            <w:r w:rsidRPr="00410DC5">
              <w:rPr>
                <w:rFonts w:cs="Arial"/>
                <w:szCs w:val="20"/>
              </w:rPr>
              <w:t>0.19</w:t>
            </w:r>
          </w:p>
        </w:tc>
      </w:tr>
      <w:tr w:rsidR="00A140BF" w:rsidRPr="00410DC5" w14:paraId="70030B99" w14:textId="77777777" w:rsidTr="007D2CB3">
        <w:trPr>
          <w:trHeight w:val="288"/>
        </w:trPr>
        <w:tc>
          <w:tcPr>
            <w:tcW w:w="1345" w:type="dxa"/>
            <w:vMerge/>
            <w:vAlign w:val="center"/>
            <w:hideMark/>
          </w:tcPr>
          <w:p w14:paraId="73C9657F" w14:textId="77777777" w:rsidR="004E7641" w:rsidRPr="00410DC5" w:rsidRDefault="004E7641" w:rsidP="00AB6F39">
            <w:pPr>
              <w:pStyle w:val="Tablecontents"/>
              <w:rPr>
                <w:rFonts w:cs="Arial"/>
                <w:szCs w:val="20"/>
              </w:rPr>
            </w:pPr>
          </w:p>
        </w:tc>
        <w:tc>
          <w:tcPr>
            <w:tcW w:w="3150" w:type="dxa"/>
            <w:noWrap/>
            <w:hideMark/>
          </w:tcPr>
          <w:p w14:paraId="1047BF09" w14:textId="77777777" w:rsidR="004E7641" w:rsidRPr="00410DC5" w:rsidRDefault="004E7641" w:rsidP="004E7641">
            <w:pPr>
              <w:pStyle w:val="Tablecontents"/>
              <w:rPr>
                <w:rFonts w:cs="Arial"/>
                <w:szCs w:val="20"/>
              </w:rPr>
            </w:pPr>
            <w:r w:rsidRPr="00410DC5">
              <w:rPr>
                <w:rFonts w:cs="Arial"/>
                <w:szCs w:val="20"/>
              </w:rPr>
              <w:t>Hopelessness</w:t>
            </w:r>
          </w:p>
        </w:tc>
        <w:tc>
          <w:tcPr>
            <w:tcW w:w="1260" w:type="dxa"/>
            <w:noWrap/>
            <w:hideMark/>
          </w:tcPr>
          <w:p w14:paraId="2B788686" w14:textId="77777777" w:rsidR="004E7641" w:rsidRPr="00410DC5" w:rsidRDefault="004E7641" w:rsidP="004E7641">
            <w:pPr>
              <w:pStyle w:val="Tablecontents"/>
            </w:pPr>
            <w:r w:rsidRPr="00410DC5">
              <w:t>100</w:t>
            </w:r>
          </w:p>
        </w:tc>
        <w:tc>
          <w:tcPr>
            <w:tcW w:w="1350" w:type="dxa"/>
            <w:noWrap/>
            <w:hideMark/>
          </w:tcPr>
          <w:p w14:paraId="49CD9CBE" w14:textId="77777777" w:rsidR="004E7641" w:rsidRPr="00410DC5" w:rsidRDefault="004E7641" w:rsidP="004E7641">
            <w:pPr>
              <w:pStyle w:val="Tablecontents"/>
              <w:rPr>
                <w:rFonts w:cs="Arial"/>
                <w:szCs w:val="20"/>
              </w:rPr>
            </w:pPr>
            <w:r w:rsidRPr="00410DC5">
              <w:rPr>
                <w:rFonts w:cs="Arial"/>
                <w:szCs w:val="20"/>
              </w:rPr>
              <w:t>0.18</w:t>
            </w:r>
          </w:p>
        </w:tc>
      </w:tr>
      <w:tr w:rsidR="00A140BF" w:rsidRPr="00410DC5" w14:paraId="2E6AA1C6" w14:textId="77777777" w:rsidTr="007D2CB3">
        <w:trPr>
          <w:trHeight w:val="288"/>
        </w:trPr>
        <w:tc>
          <w:tcPr>
            <w:tcW w:w="1345" w:type="dxa"/>
            <w:vMerge/>
            <w:vAlign w:val="center"/>
            <w:hideMark/>
          </w:tcPr>
          <w:p w14:paraId="3FE0DFF9" w14:textId="77777777" w:rsidR="004E7641" w:rsidRPr="00410DC5" w:rsidRDefault="004E7641" w:rsidP="00AB6F39">
            <w:pPr>
              <w:pStyle w:val="Tablecontents"/>
              <w:rPr>
                <w:rFonts w:cs="Arial"/>
                <w:szCs w:val="20"/>
              </w:rPr>
            </w:pPr>
          </w:p>
        </w:tc>
        <w:tc>
          <w:tcPr>
            <w:tcW w:w="3150" w:type="dxa"/>
            <w:noWrap/>
            <w:hideMark/>
          </w:tcPr>
          <w:p w14:paraId="30FD22CF" w14:textId="77777777" w:rsidR="004E7641" w:rsidRPr="00410DC5" w:rsidRDefault="004E7641" w:rsidP="004E7641">
            <w:pPr>
              <w:pStyle w:val="Tablecontents"/>
              <w:rPr>
                <w:rFonts w:cs="Arial"/>
                <w:szCs w:val="20"/>
              </w:rPr>
            </w:pPr>
            <w:r w:rsidRPr="00410DC5">
              <w:rPr>
                <w:rFonts w:cs="Arial"/>
                <w:szCs w:val="20"/>
              </w:rPr>
              <w:t>Physical neglect</w:t>
            </w:r>
          </w:p>
        </w:tc>
        <w:tc>
          <w:tcPr>
            <w:tcW w:w="1260" w:type="dxa"/>
            <w:noWrap/>
            <w:hideMark/>
          </w:tcPr>
          <w:p w14:paraId="7A2D2062" w14:textId="77777777" w:rsidR="004E7641" w:rsidRPr="00410DC5" w:rsidRDefault="004E7641" w:rsidP="004E7641">
            <w:pPr>
              <w:pStyle w:val="Tablecontents"/>
            </w:pPr>
            <w:r w:rsidRPr="00410DC5">
              <w:t>100</w:t>
            </w:r>
          </w:p>
        </w:tc>
        <w:tc>
          <w:tcPr>
            <w:tcW w:w="1350" w:type="dxa"/>
            <w:noWrap/>
            <w:hideMark/>
          </w:tcPr>
          <w:p w14:paraId="304050DB" w14:textId="77777777" w:rsidR="004E7641" w:rsidRPr="00410DC5" w:rsidRDefault="004E7641" w:rsidP="004E7641">
            <w:pPr>
              <w:pStyle w:val="Tablecontents"/>
              <w:rPr>
                <w:rFonts w:cs="Arial"/>
                <w:szCs w:val="20"/>
              </w:rPr>
            </w:pPr>
            <w:r w:rsidRPr="00410DC5">
              <w:rPr>
                <w:rFonts w:cs="Arial"/>
                <w:szCs w:val="20"/>
              </w:rPr>
              <w:t>0.16</w:t>
            </w:r>
          </w:p>
        </w:tc>
      </w:tr>
      <w:tr w:rsidR="00A140BF" w:rsidRPr="00410DC5" w14:paraId="4480F882" w14:textId="77777777" w:rsidTr="007D2CB3">
        <w:trPr>
          <w:trHeight w:val="288"/>
        </w:trPr>
        <w:tc>
          <w:tcPr>
            <w:tcW w:w="1345" w:type="dxa"/>
            <w:vMerge/>
            <w:vAlign w:val="center"/>
            <w:hideMark/>
          </w:tcPr>
          <w:p w14:paraId="4BCCF5F5" w14:textId="77777777" w:rsidR="004E7641" w:rsidRPr="00410DC5" w:rsidRDefault="004E7641" w:rsidP="00AB6F39">
            <w:pPr>
              <w:pStyle w:val="Tablecontents"/>
              <w:rPr>
                <w:rFonts w:cs="Arial"/>
                <w:szCs w:val="20"/>
              </w:rPr>
            </w:pPr>
          </w:p>
        </w:tc>
        <w:tc>
          <w:tcPr>
            <w:tcW w:w="3150" w:type="dxa"/>
            <w:noWrap/>
            <w:hideMark/>
          </w:tcPr>
          <w:p w14:paraId="1104875B" w14:textId="721E0FEF" w:rsidR="004E7641" w:rsidRPr="00410DC5" w:rsidRDefault="00E87B3A" w:rsidP="004E7641">
            <w:pPr>
              <w:pStyle w:val="Tablecontents"/>
              <w:rPr>
                <w:rFonts w:cs="Arial"/>
                <w:szCs w:val="20"/>
              </w:rPr>
            </w:pPr>
            <w:r w:rsidRPr="00410DC5">
              <w:rPr>
                <w:rFonts w:cs="Arial"/>
                <w:szCs w:val="20"/>
              </w:rPr>
              <w:t>SURPS-</w:t>
            </w:r>
            <w:r w:rsidR="004E7641" w:rsidRPr="00410DC5">
              <w:rPr>
                <w:rFonts w:cs="Arial"/>
                <w:szCs w:val="20"/>
              </w:rPr>
              <w:t>Impulsivity</w:t>
            </w:r>
          </w:p>
        </w:tc>
        <w:tc>
          <w:tcPr>
            <w:tcW w:w="1260" w:type="dxa"/>
            <w:noWrap/>
            <w:hideMark/>
          </w:tcPr>
          <w:p w14:paraId="75C96F3E" w14:textId="77777777" w:rsidR="004E7641" w:rsidRPr="00410DC5" w:rsidRDefault="004E7641" w:rsidP="004E7641">
            <w:pPr>
              <w:pStyle w:val="Tablecontents"/>
            </w:pPr>
            <w:r w:rsidRPr="00410DC5">
              <w:t>100</w:t>
            </w:r>
          </w:p>
        </w:tc>
        <w:tc>
          <w:tcPr>
            <w:tcW w:w="1350" w:type="dxa"/>
            <w:noWrap/>
            <w:hideMark/>
          </w:tcPr>
          <w:p w14:paraId="4BBD9EC6" w14:textId="77777777" w:rsidR="004E7641" w:rsidRPr="00410DC5" w:rsidRDefault="004E7641" w:rsidP="004E7641">
            <w:pPr>
              <w:pStyle w:val="Tablecontents"/>
              <w:rPr>
                <w:rFonts w:cs="Arial"/>
                <w:szCs w:val="20"/>
              </w:rPr>
            </w:pPr>
            <w:r w:rsidRPr="00410DC5">
              <w:rPr>
                <w:rFonts w:cs="Arial"/>
                <w:szCs w:val="20"/>
              </w:rPr>
              <w:t>0.12</w:t>
            </w:r>
          </w:p>
        </w:tc>
      </w:tr>
      <w:tr w:rsidR="00A140BF" w:rsidRPr="00410DC5" w14:paraId="4EA9547A" w14:textId="77777777" w:rsidTr="007D2CB3">
        <w:trPr>
          <w:trHeight w:val="288"/>
        </w:trPr>
        <w:tc>
          <w:tcPr>
            <w:tcW w:w="1345" w:type="dxa"/>
            <w:vMerge w:val="restart"/>
            <w:noWrap/>
            <w:vAlign w:val="center"/>
            <w:hideMark/>
          </w:tcPr>
          <w:p w14:paraId="22CA6041" w14:textId="77777777" w:rsidR="004E7641" w:rsidRPr="00410DC5" w:rsidRDefault="004E7641" w:rsidP="00AB6F39">
            <w:pPr>
              <w:pStyle w:val="Tablecontents"/>
              <w:rPr>
                <w:rFonts w:cs="Arial"/>
                <w:szCs w:val="20"/>
              </w:rPr>
            </w:pPr>
            <w:r w:rsidRPr="00410DC5">
              <w:rPr>
                <w:rFonts w:cs="Arial"/>
                <w:szCs w:val="20"/>
              </w:rPr>
              <w:t>AN vs. BN</w:t>
            </w:r>
          </w:p>
        </w:tc>
        <w:tc>
          <w:tcPr>
            <w:tcW w:w="3150" w:type="dxa"/>
            <w:noWrap/>
            <w:hideMark/>
          </w:tcPr>
          <w:p w14:paraId="48DB6CF6" w14:textId="77777777" w:rsidR="004E7641" w:rsidRPr="00410DC5" w:rsidRDefault="004E7641" w:rsidP="004E7641">
            <w:pPr>
              <w:pStyle w:val="Tablecontents"/>
              <w:rPr>
                <w:rFonts w:cs="Arial"/>
                <w:szCs w:val="20"/>
              </w:rPr>
            </w:pPr>
            <w:r w:rsidRPr="00410DC5">
              <w:rPr>
                <w:rFonts w:cs="Arial"/>
                <w:szCs w:val="20"/>
              </w:rPr>
              <w:t>Extravagance</w:t>
            </w:r>
          </w:p>
        </w:tc>
        <w:tc>
          <w:tcPr>
            <w:tcW w:w="1260" w:type="dxa"/>
            <w:noWrap/>
            <w:hideMark/>
          </w:tcPr>
          <w:p w14:paraId="24F000EC" w14:textId="77777777" w:rsidR="004E7641" w:rsidRPr="00410DC5" w:rsidRDefault="004E7641" w:rsidP="004E7641">
            <w:pPr>
              <w:pStyle w:val="Tablecontents"/>
            </w:pPr>
            <w:r w:rsidRPr="00410DC5">
              <w:t>100</w:t>
            </w:r>
          </w:p>
        </w:tc>
        <w:tc>
          <w:tcPr>
            <w:tcW w:w="1350" w:type="dxa"/>
            <w:noWrap/>
            <w:hideMark/>
          </w:tcPr>
          <w:p w14:paraId="26601243" w14:textId="77777777" w:rsidR="004E7641" w:rsidRPr="00410DC5" w:rsidRDefault="004E7641" w:rsidP="004E7641">
            <w:pPr>
              <w:pStyle w:val="Tablecontents"/>
              <w:rPr>
                <w:rFonts w:cs="Arial"/>
                <w:szCs w:val="20"/>
              </w:rPr>
            </w:pPr>
            <w:r w:rsidRPr="00410DC5">
              <w:rPr>
                <w:rFonts w:cs="Arial"/>
                <w:szCs w:val="20"/>
              </w:rPr>
              <w:t>-0.18</w:t>
            </w:r>
          </w:p>
        </w:tc>
      </w:tr>
      <w:tr w:rsidR="00A140BF" w:rsidRPr="00410DC5" w14:paraId="2D6118AF" w14:textId="77777777" w:rsidTr="007D2CB3">
        <w:trPr>
          <w:trHeight w:val="288"/>
        </w:trPr>
        <w:tc>
          <w:tcPr>
            <w:tcW w:w="1345" w:type="dxa"/>
            <w:vMerge/>
            <w:hideMark/>
          </w:tcPr>
          <w:p w14:paraId="511AB8BE" w14:textId="77777777" w:rsidR="004E7641" w:rsidRPr="00410DC5" w:rsidRDefault="004E7641" w:rsidP="004E7641">
            <w:pPr>
              <w:pStyle w:val="Tablecontents"/>
              <w:rPr>
                <w:rFonts w:cs="Arial"/>
                <w:szCs w:val="20"/>
              </w:rPr>
            </w:pPr>
          </w:p>
        </w:tc>
        <w:tc>
          <w:tcPr>
            <w:tcW w:w="3150" w:type="dxa"/>
            <w:noWrap/>
            <w:hideMark/>
          </w:tcPr>
          <w:p w14:paraId="092E247F" w14:textId="77777777" w:rsidR="004E7641" w:rsidRPr="00410DC5" w:rsidRDefault="004E7641" w:rsidP="004E7641">
            <w:pPr>
              <w:pStyle w:val="Tablecontents"/>
              <w:rPr>
                <w:rFonts w:cs="Arial"/>
                <w:szCs w:val="20"/>
              </w:rPr>
            </w:pPr>
            <w:r w:rsidRPr="00410DC5">
              <w:rPr>
                <w:rFonts w:cs="Arial"/>
                <w:szCs w:val="20"/>
              </w:rPr>
              <w:t>Openness</w:t>
            </w:r>
          </w:p>
        </w:tc>
        <w:tc>
          <w:tcPr>
            <w:tcW w:w="1260" w:type="dxa"/>
            <w:noWrap/>
            <w:hideMark/>
          </w:tcPr>
          <w:p w14:paraId="4A3ADCF3" w14:textId="77777777" w:rsidR="004E7641" w:rsidRPr="00410DC5" w:rsidRDefault="004E7641" w:rsidP="004E7641">
            <w:pPr>
              <w:pStyle w:val="Tablecontents"/>
            </w:pPr>
            <w:r w:rsidRPr="00410DC5">
              <w:t>99</w:t>
            </w:r>
          </w:p>
        </w:tc>
        <w:tc>
          <w:tcPr>
            <w:tcW w:w="1350" w:type="dxa"/>
            <w:noWrap/>
            <w:hideMark/>
          </w:tcPr>
          <w:p w14:paraId="4F3B34B0" w14:textId="77777777" w:rsidR="004E7641" w:rsidRPr="00410DC5" w:rsidRDefault="004E7641" w:rsidP="004E7641">
            <w:pPr>
              <w:pStyle w:val="Tablecontents"/>
              <w:rPr>
                <w:rFonts w:cs="Arial"/>
                <w:szCs w:val="20"/>
              </w:rPr>
            </w:pPr>
            <w:r w:rsidRPr="00410DC5">
              <w:rPr>
                <w:rFonts w:cs="Arial"/>
                <w:szCs w:val="20"/>
              </w:rPr>
              <w:t>-0.13</w:t>
            </w:r>
          </w:p>
        </w:tc>
      </w:tr>
      <w:tr w:rsidR="00A140BF" w:rsidRPr="00410DC5" w14:paraId="3CF590AE" w14:textId="77777777" w:rsidTr="007D2CB3">
        <w:trPr>
          <w:trHeight w:val="288"/>
        </w:trPr>
        <w:tc>
          <w:tcPr>
            <w:tcW w:w="1345" w:type="dxa"/>
            <w:vMerge/>
            <w:hideMark/>
          </w:tcPr>
          <w:p w14:paraId="00FCB5C3" w14:textId="77777777" w:rsidR="004E7641" w:rsidRPr="00410DC5" w:rsidRDefault="004E7641" w:rsidP="004E7641">
            <w:pPr>
              <w:pStyle w:val="Tablecontents"/>
              <w:rPr>
                <w:rFonts w:cs="Arial"/>
                <w:szCs w:val="20"/>
              </w:rPr>
            </w:pPr>
          </w:p>
        </w:tc>
        <w:tc>
          <w:tcPr>
            <w:tcW w:w="3150" w:type="dxa"/>
            <w:noWrap/>
            <w:hideMark/>
          </w:tcPr>
          <w:p w14:paraId="79D5B88D" w14:textId="77777777" w:rsidR="004E7641" w:rsidRPr="00410DC5" w:rsidRDefault="004E7641" w:rsidP="004E7641">
            <w:pPr>
              <w:pStyle w:val="Tablecontents"/>
              <w:rPr>
                <w:rFonts w:cs="Arial"/>
                <w:szCs w:val="20"/>
              </w:rPr>
            </w:pPr>
            <w:r w:rsidRPr="00410DC5">
              <w:rPr>
                <w:rFonts w:cs="Arial"/>
                <w:szCs w:val="20"/>
              </w:rPr>
              <w:t>Drug Use</w:t>
            </w:r>
          </w:p>
        </w:tc>
        <w:tc>
          <w:tcPr>
            <w:tcW w:w="1260" w:type="dxa"/>
            <w:noWrap/>
            <w:hideMark/>
          </w:tcPr>
          <w:p w14:paraId="1715FAB4" w14:textId="77777777" w:rsidR="004E7641" w:rsidRPr="00410DC5" w:rsidRDefault="004E7641" w:rsidP="004E7641">
            <w:pPr>
              <w:pStyle w:val="Tablecontents"/>
            </w:pPr>
            <w:r w:rsidRPr="00410DC5">
              <w:t>99</w:t>
            </w:r>
          </w:p>
        </w:tc>
        <w:tc>
          <w:tcPr>
            <w:tcW w:w="1350" w:type="dxa"/>
            <w:noWrap/>
            <w:hideMark/>
          </w:tcPr>
          <w:p w14:paraId="413F859C" w14:textId="77777777" w:rsidR="004E7641" w:rsidRPr="00410DC5" w:rsidRDefault="004E7641" w:rsidP="004E7641">
            <w:pPr>
              <w:pStyle w:val="Tablecontents"/>
              <w:rPr>
                <w:rFonts w:cs="Arial"/>
                <w:szCs w:val="20"/>
              </w:rPr>
            </w:pPr>
            <w:r w:rsidRPr="00410DC5">
              <w:rPr>
                <w:rFonts w:cs="Arial"/>
                <w:szCs w:val="20"/>
              </w:rPr>
              <w:t>-0.12</w:t>
            </w:r>
          </w:p>
        </w:tc>
      </w:tr>
      <w:tr w:rsidR="00A140BF" w:rsidRPr="00410DC5" w14:paraId="38BC59D4" w14:textId="77777777" w:rsidTr="007D2CB3">
        <w:trPr>
          <w:trHeight w:val="288"/>
        </w:trPr>
        <w:tc>
          <w:tcPr>
            <w:tcW w:w="1345" w:type="dxa"/>
            <w:vMerge/>
            <w:hideMark/>
          </w:tcPr>
          <w:p w14:paraId="33BC4957" w14:textId="77777777" w:rsidR="004E7641" w:rsidRPr="00410DC5" w:rsidRDefault="004E7641" w:rsidP="004E7641">
            <w:pPr>
              <w:pStyle w:val="Tablecontents"/>
              <w:rPr>
                <w:rFonts w:cs="Arial"/>
                <w:szCs w:val="20"/>
              </w:rPr>
            </w:pPr>
          </w:p>
        </w:tc>
        <w:tc>
          <w:tcPr>
            <w:tcW w:w="3150" w:type="dxa"/>
            <w:noWrap/>
            <w:hideMark/>
          </w:tcPr>
          <w:p w14:paraId="5956582F" w14:textId="77777777" w:rsidR="004E7641" w:rsidRPr="00410DC5" w:rsidRDefault="004E7641" w:rsidP="004E7641">
            <w:pPr>
              <w:pStyle w:val="Tablecontents"/>
              <w:rPr>
                <w:rFonts w:cs="Arial"/>
                <w:szCs w:val="20"/>
              </w:rPr>
            </w:pPr>
            <w:r w:rsidRPr="00410DC5">
              <w:rPr>
                <w:rFonts w:cs="Arial"/>
                <w:szCs w:val="20"/>
              </w:rPr>
              <w:t>Disorderliness</w:t>
            </w:r>
          </w:p>
        </w:tc>
        <w:tc>
          <w:tcPr>
            <w:tcW w:w="1260" w:type="dxa"/>
            <w:noWrap/>
            <w:hideMark/>
          </w:tcPr>
          <w:p w14:paraId="6081EB26" w14:textId="77777777" w:rsidR="004E7641" w:rsidRPr="00410DC5" w:rsidRDefault="004E7641" w:rsidP="004E7641">
            <w:pPr>
              <w:pStyle w:val="Tablecontents"/>
            </w:pPr>
            <w:r w:rsidRPr="00410DC5">
              <w:t>98</w:t>
            </w:r>
          </w:p>
        </w:tc>
        <w:tc>
          <w:tcPr>
            <w:tcW w:w="1350" w:type="dxa"/>
            <w:noWrap/>
            <w:hideMark/>
          </w:tcPr>
          <w:p w14:paraId="7326F61B" w14:textId="77777777" w:rsidR="004E7641" w:rsidRPr="00410DC5" w:rsidRDefault="004E7641" w:rsidP="004E7641">
            <w:pPr>
              <w:pStyle w:val="Tablecontents"/>
              <w:rPr>
                <w:rFonts w:cs="Arial"/>
                <w:szCs w:val="20"/>
              </w:rPr>
            </w:pPr>
            <w:r w:rsidRPr="00410DC5">
              <w:rPr>
                <w:rFonts w:cs="Arial"/>
                <w:szCs w:val="20"/>
              </w:rPr>
              <w:t>-0.08</w:t>
            </w:r>
          </w:p>
        </w:tc>
      </w:tr>
      <w:tr w:rsidR="00A140BF" w:rsidRPr="00410DC5" w14:paraId="0306B15D" w14:textId="77777777" w:rsidTr="007D2CB3">
        <w:trPr>
          <w:trHeight w:val="288"/>
        </w:trPr>
        <w:tc>
          <w:tcPr>
            <w:tcW w:w="1345" w:type="dxa"/>
            <w:vMerge/>
            <w:hideMark/>
          </w:tcPr>
          <w:p w14:paraId="2CCEE2C6" w14:textId="77777777" w:rsidR="004E7641" w:rsidRPr="00410DC5" w:rsidRDefault="004E7641" w:rsidP="004E7641">
            <w:pPr>
              <w:pStyle w:val="Tablecontents"/>
              <w:rPr>
                <w:rFonts w:cs="Arial"/>
                <w:szCs w:val="20"/>
              </w:rPr>
            </w:pPr>
          </w:p>
        </w:tc>
        <w:tc>
          <w:tcPr>
            <w:tcW w:w="3150" w:type="dxa"/>
            <w:noWrap/>
            <w:hideMark/>
          </w:tcPr>
          <w:p w14:paraId="17DE87B8" w14:textId="351D7C0F" w:rsidR="004E7641" w:rsidRPr="00410DC5" w:rsidRDefault="00E87B3A" w:rsidP="004E7641">
            <w:pPr>
              <w:pStyle w:val="Tablecontents"/>
              <w:rPr>
                <w:rFonts w:cs="Arial"/>
                <w:szCs w:val="20"/>
              </w:rPr>
            </w:pPr>
            <w:r w:rsidRPr="00410DC5">
              <w:rPr>
                <w:rFonts w:cs="Arial"/>
                <w:szCs w:val="20"/>
              </w:rPr>
              <w:t>SURPS-</w:t>
            </w:r>
            <w:r w:rsidR="004E7641" w:rsidRPr="00410DC5">
              <w:rPr>
                <w:rFonts w:cs="Arial"/>
                <w:szCs w:val="20"/>
              </w:rPr>
              <w:t>Impulsivity</w:t>
            </w:r>
          </w:p>
        </w:tc>
        <w:tc>
          <w:tcPr>
            <w:tcW w:w="1260" w:type="dxa"/>
            <w:noWrap/>
            <w:hideMark/>
          </w:tcPr>
          <w:p w14:paraId="4F0963C0" w14:textId="77777777" w:rsidR="004E7641" w:rsidRPr="00410DC5" w:rsidRDefault="004E7641" w:rsidP="004E7641">
            <w:pPr>
              <w:pStyle w:val="Tablecontents"/>
            </w:pPr>
            <w:r w:rsidRPr="00410DC5">
              <w:t>98</w:t>
            </w:r>
          </w:p>
        </w:tc>
        <w:tc>
          <w:tcPr>
            <w:tcW w:w="1350" w:type="dxa"/>
            <w:noWrap/>
            <w:hideMark/>
          </w:tcPr>
          <w:p w14:paraId="3644A8A6" w14:textId="77777777" w:rsidR="004E7641" w:rsidRPr="00410DC5" w:rsidRDefault="004E7641" w:rsidP="004E7641">
            <w:pPr>
              <w:pStyle w:val="Tablecontents"/>
              <w:rPr>
                <w:rFonts w:cs="Arial"/>
                <w:szCs w:val="20"/>
              </w:rPr>
            </w:pPr>
            <w:r w:rsidRPr="00410DC5">
              <w:rPr>
                <w:rFonts w:cs="Arial"/>
                <w:szCs w:val="20"/>
              </w:rPr>
              <w:t>-0.08</w:t>
            </w:r>
          </w:p>
        </w:tc>
      </w:tr>
      <w:tr w:rsidR="004E7641" w:rsidRPr="00410DC5" w14:paraId="604D4EA6" w14:textId="77777777" w:rsidTr="007D2CB3">
        <w:trPr>
          <w:trHeight w:val="288"/>
        </w:trPr>
        <w:tc>
          <w:tcPr>
            <w:tcW w:w="1345" w:type="dxa"/>
            <w:vMerge/>
            <w:hideMark/>
          </w:tcPr>
          <w:p w14:paraId="32CEF415" w14:textId="77777777" w:rsidR="004E7641" w:rsidRPr="00410DC5" w:rsidRDefault="004E7641" w:rsidP="004E7641">
            <w:pPr>
              <w:pStyle w:val="Tablecontents"/>
              <w:rPr>
                <w:rFonts w:cs="Arial"/>
                <w:szCs w:val="20"/>
              </w:rPr>
            </w:pPr>
          </w:p>
        </w:tc>
        <w:tc>
          <w:tcPr>
            <w:tcW w:w="3150" w:type="dxa"/>
            <w:noWrap/>
            <w:hideMark/>
          </w:tcPr>
          <w:p w14:paraId="4876A56B" w14:textId="77777777" w:rsidR="004E7641" w:rsidRPr="00410DC5" w:rsidRDefault="004E7641" w:rsidP="004E7641">
            <w:pPr>
              <w:pStyle w:val="Tablecontents"/>
              <w:rPr>
                <w:rFonts w:cs="Arial"/>
                <w:szCs w:val="20"/>
              </w:rPr>
            </w:pPr>
            <w:r w:rsidRPr="00410DC5">
              <w:rPr>
                <w:rFonts w:cs="Arial"/>
                <w:szCs w:val="20"/>
              </w:rPr>
              <w:t>Exploratory excitability</w:t>
            </w:r>
          </w:p>
        </w:tc>
        <w:tc>
          <w:tcPr>
            <w:tcW w:w="1260" w:type="dxa"/>
            <w:noWrap/>
            <w:hideMark/>
          </w:tcPr>
          <w:p w14:paraId="0AB4D7E9" w14:textId="77777777" w:rsidR="004E7641" w:rsidRPr="00410DC5" w:rsidRDefault="004E7641" w:rsidP="004E7641">
            <w:pPr>
              <w:pStyle w:val="Tablecontents"/>
            </w:pPr>
            <w:r w:rsidRPr="00410DC5">
              <w:t>97</w:t>
            </w:r>
          </w:p>
        </w:tc>
        <w:tc>
          <w:tcPr>
            <w:tcW w:w="1350" w:type="dxa"/>
            <w:noWrap/>
            <w:hideMark/>
          </w:tcPr>
          <w:p w14:paraId="56CBB78C" w14:textId="77777777" w:rsidR="004E7641" w:rsidRPr="00410DC5" w:rsidRDefault="004E7641" w:rsidP="004E7641">
            <w:pPr>
              <w:pStyle w:val="Tablecontents"/>
              <w:rPr>
                <w:rFonts w:cs="Arial"/>
                <w:szCs w:val="20"/>
              </w:rPr>
            </w:pPr>
            <w:r w:rsidRPr="00410DC5">
              <w:rPr>
                <w:rFonts w:cs="Arial"/>
                <w:szCs w:val="20"/>
              </w:rPr>
              <w:t>-0.06</w:t>
            </w:r>
          </w:p>
        </w:tc>
      </w:tr>
    </w:tbl>
    <w:p w14:paraId="633D30FE" w14:textId="2FBD2ABE" w:rsidR="00AC32F9" w:rsidRPr="00410DC5" w:rsidRDefault="00AC32F9" w:rsidP="00AC32F9">
      <w:pPr>
        <w:spacing w:after="0"/>
        <w:ind w:left="450" w:hanging="450"/>
      </w:pPr>
    </w:p>
    <w:p w14:paraId="3D8D784F" w14:textId="440D50C2" w:rsidR="00AC32F9" w:rsidRPr="00410DC5" w:rsidRDefault="001668F1" w:rsidP="00D428C9">
      <w:pPr>
        <w:pStyle w:val="Tablefootnote"/>
        <w:rPr>
          <w:lang w:val="en-GB"/>
        </w:rPr>
      </w:pPr>
      <w:r w:rsidRPr="00410DC5">
        <w:t xml:space="preserve">Footnote: </w:t>
      </w:r>
      <w:r w:rsidR="00AC703C" w:rsidRPr="00410DC5">
        <w:t>T</w:t>
      </w:r>
      <w:r w:rsidR="00773702" w:rsidRPr="00410DC5">
        <w:t>h</w:t>
      </w:r>
      <w:r w:rsidRPr="00410DC5">
        <w:t>is</w:t>
      </w:r>
      <w:r w:rsidR="00773702" w:rsidRPr="00410DC5">
        <w:t xml:space="preserve"> table </w:t>
      </w:r>
      <w:r w:rsidRPr="00410DC5">
        <w:t>presents</w:t>
      </w:r>
      <w:r w:rsidR="00773702" w:rsidRPr="00410DC5">
        <w:t xml:space="preserve"> </w:t>
      </w:r>
      <w:r w:rsidR="0021438F" w:rsidRPr="00410DC5">
        <w:t>v</w:t>
      </w:r>
      <w:r w:rsidR="00BB20D2" w:rsidRPr="00410DC5">
        <w:t>ariables with a selection ratio ≥ 0</w:t>
      </w:r>
      <w:r w:rsidR="00FD6FF0" w:rsidRPr="00410DC5">
        <w:t>.</w:t>
      </w:r>
      <w:r w:rsidR="00BB20D2" w:rsidRPr="00410DC5">
        <w:t>9 in the classification analyses.</w:t>
      </w:r>
      <w:r w:rsidRPr="00410DC5">
        <w:t xml:space="preserve"> </w:t>
      </w:r>
      <w:r w:rsidR="00BB20D2" w:rsidRPr="00410DC5">
        <w:t xml:space="preserve"> </w:t>
      </w:r>
      <w:r w:rsidRPr="00410DC5">
        <w:t>If more than 10 variables meet this criterion, the top 10 are listed.</w:t>
      </w:r>
      <w:r w:rsidR="003443D6" w:rsidRPr="00410DC5">
        <w:t xml:space="preserve"> Median standardized </w:t>
      </w:r>
      <w:r w:rsidR="00273721" w:rsidRPr="00410DC5">
        <w:t>coefficients</w:t>
      </w:r>
      <w:r w:rsidR="003443D6" w:rsidRPr="00410DC5">
        <w:t xml:space="preserve"> were </w:t>
      </w:r>
      <w:r w:rsidR="004E6A9F" w:rsidRPr="00410DC5">
        <w:t xml:space="preserve">obtained across the </w:t>
      </w:r>
      <w:r w:rsidR="008317D7" w:rsidRPr="00410DC5">
        <w:t xml:space="preserve">models </w:t>
      </w:r>
      <w:r w:rsidR="00931D48" w:rsidRPr="00410DC5">
        <w:t>from</w:t>
      </w:r>
      <w:r w:rsidR="003443D6" w:rsidRPr="00410DC5">
        <w:t xml:space="preserve"> all the cross-validation folds.</w:t>
      </w:r>
      <w:r w:rsidR="00213D7A">
        <w:t xml:space="preserve"> SURPS, </w:t>
      </w:r>
      <w:r w:rsidR="00213D7A" w:rsidRPr="00213D7A">
        <w:t>Substance Use Risk Profile Scale</w:t>
      </w:r>
      <w:r w:rsidR="00213D7A">
        <w:t>.</w:t>
      </w:r>
      <w:r w:rsidR="005511B5" w:rsidRPr="00410DC5">
        <w:br w:type="page"/>
      </w:r>
    </w:p>
    <w:p w14:paraId="6FCFBE68" w14:textId="78B587EE" w:rsidR="00AC32F9" w:rsidRPr="00410DC5" w:rsidRDefault="005420A5" w:rsidP="005D39C0">
      <w:pPr>
        <w:pStyle w:val="Tablehead"/>
      </w:pPr>
      <w:bookmarkStart w:id="79" w:name="_Toc153879414"/>
      <w:bookmarkStart w:id="80" w:name="_Toc106988228"/>
      <w:bookmarkStart w:id="81" w:name="_Toc107439241"/>
      <w:bookmarkStart w:id="82" w:name="_Toc116383719"/>
      <w:bookmarkStart w:id="83" w:name="_Toc118381773"/>
      <w:bookmarkStart w:id="84" w:name="_Toc120627888"/>
      <w:r w:rsidRPr="00410DC5">
        <w:lastRenderedPageBreak/>
        <w:t xml:space="preserve">Supplementary Table </w:t>
      </w:r>
      <w:r w:rsidR="00BA25BB" w:rsidRPr="00410DC5">
        <w:t>8</w:t>
      </w:r>
      <w:r w:rsidR="00AC32F9" w:rsidRPr="00410DC5">
        <w:t xml:space="preserve">. Classification performance for </w:t>
      </w:r>
      <w:r w:rsidR="00B900A3" w:rsidRPr="00410DC5">
        <w:t>MDD</w:t>
      </w:r>
      <w:r w:rsidR="00AC32F9" w:rsidRPr="00410DC5">
        <w:t xml:space="preserve"> and </w:t>
      </w:r>
      <w:r w:rsidR="00B900A3" w:rsidRPr="00410DC5">
        <w:t>AUD</w:t>
      </w:r>
      <w:r w:rsidR="000F5C41" w:rsidRPr="00410DC5">
        <w:t xml:space="preserve"> vs. HC</w:t>
      </w:r>
      <w:r w:rsidR="00AC32F9" w:rsidRPr="00410DC5">
        <w:t>.</w:t>
      </w:r>
      <w:bookmarkEnd w:id="79"/>
      <w:r w:rsidR="00AC32F9" w:rsidRPr="00410DC5">
        <w:t xml:space="preserve"> </w:t>
      </w:r>
      <w:bookmarkEnd w:id="80"/>
      <w:bookmarkEnd w:id="81"/>
      <w:bookmarkEnd w:id="82"/>
      <w:bookmarkEnd w:id="83"/>
      <w:bookmarkEnd w:id="84"/>
    </w:p>
    <w:tbl>
      <w:tblPr>
        <w:tblStyle w:val="TableGrid2"/>
        <w:tblW w:w="6010" w:type="dxa"/>
        <w:tblLook w:val="04A0" w:firstRow="1" w:lastRow="0" w:firstColumn="1" w:lastColumn="0" w:noHBand="0" w:noVBand="1"/>
      </w:tblPr>
      <w:tblGrid>
        <w:gridCol w:w="1261"/>
        <w:gridCol w:w="1895"/>
        <w:gridCol w:w="1504"/>
        <w:gridCol w:w="1350"/>
      </w:tblGrid>
      <w:tr w:rsidR="00A140BF" w:rsidRPr="00410DC5" w14:paraId="28349B64" w14:textId="77777777" w:rsidTr="00C769B2">
        <w:trPr>
          <w:trHeight w:val="288"/>
        </w:trPr>
        <w:tc>
          <w:tcPr>
            <w:tcW w:w="1261" w:type="dxa"/>
            <w:noWrap/>
            <w:hideMark/>
          </w:tcPr>
          <w:p w14:paraId="1875F55C" w14:textId="5AD89068" w:rsidR="004764D9" w:rsidRPr="00410DC5" w:rsidRDefault="004764D9" w:rsidP="004764D9">
            <w:pPr>
              <w:pStyle w:val="Tablecontents"/>
            </w:pPr>
          </w:p>
        </w:tc>
        <w:tc>
          <w:tcPr>
            <w:tcW w:w="1895" w:type="dxa"/>
            <w:noWrap/>
            <w:hideMark/>
          </w:tcPr>
          <w:p w14:paraId="005299ED" w14:textId="4128D0EE" w:rsidR="004764D9" w:rsidRPr="00410DC5" w:rsidRDefault="004764D9" w:rsidP="004764D9">
            <w:pPr>
              <w:pStyle w:val="Tablecontents"/>
            </w:pPr>
          </w:p>
        </w:tc>
        <w:tc>
          <w:tcPr>
            <w:tcW w:w="1504" w:type="dxa"/>
            <w:noWrap/>
            <w:hideMark/>
          </w:tcPr>
          <w:p w14:paraId="7BE7C1DB" w14:textId="77777777" w:rsidR="004764D9" w:rsidRPr="00410DC5" w:rsidRDefault="004764D9" w:rsidP="004764D9">
            <w:pPr>
              <w:pStyle w:val="Tablecontents"/>
            </w:pPr>
            <w:r w:rsidRPr="00410DC5">
              <w:t>MDD vs. HC</w:t>
            </w:r>
          </w:p>
        </w:tc>
        <w:tc>
          <w:tcPr>
            <w:tcW w:w="1350" w:type="dxa"/>
            <w:noWrap/>
            <w:hideMark/>
          </w:tcPr>
          <w:p w14:paraId="0504E793" w14:textId="77777777" w:rsidR="004764D9" w:rsidRPr="00410DC5" w:rsidRDefault="004764D9" w:rsidP="004764D9">
            <w:pPr>
              <w:pStyle w:val="Tablecontents"/>
            </w:pPr>
            <w:r w:rsidRPr="00410DC5">
              <w:t>AUD vs. HC</w:t>
            </w:r>
          </w:p>
        </w:tc>
      </w:tr>
      <w:tr w:rsidR="00A140BF" w:rsidRPr="00410DC5" w14:paraId="07EC2B68" w14:textId="77777777" w:rsidTr="00440587">
        <w:trPr>
          <w:trHeight w:val="288"/>
        </w:trPr>
        <w:tc>
          <w:tcPr>
            <w:tcW w:w="1261" w:type="dxa"/>
            <w:vMerge w:val="restart"/>
            <w:noWrap/>
            <w:vAlign w:val="center"/>
            <w:hideMark/>
          </w:tcPr>
          <w:p w14:paraId="053A0C85" w14:textId="737E8F43" w:rsidR="004764D9" w:rsidRPr="00410DC5" w:rsidRDefault="004764D9" w:rsidP="00440587">
            <w:pPr>
              <w:pStyle w:val="Tablecontents"/>
            </w:pPr>
            <w:r w:rsidRPr="00410DC5">
              <w:t>ROC</w:t>
            </w:r>
            <w:r w:rsidR="00C769B2" w:rsidRPr="00410DC5">
              <w:t xml:space="preserve"> curve</w:t>
            </w:r>
          </w:p>
        </w:tc>
        <w:tc>
          <w:tcPr>
            <w:tcW w:w="1895" w:type="dxa"/>
            <w:noWrap/>
            <w:hideMark/>
          </w:tcPr>
          <w:p w14:paraId="1EFEFED8" w14:textId="749464F0" w:rsidR="004764D9" w:rsidRPr="00410DC5" w:rsidRDefault="004764D9" w:rsidP="004764D9">
            <w:pPr>
              <w:pStyle w:val="Tablecontents"/>
            </w:pPr>
            <w:r w:rsidRPr="00410DC5">
              <w:t>Mean</w:t>
            </w:r>
            <w:r w:rsidR="0052716A" w:rsidRPr="00410DC5">
              <w:t xml:space="preserve"> AUC</w:t>
            </w:r>
          </w:p>
        </w:tc>
        <w:tc>
          <w:tcPr>
            <w:tcW w:w="1504" w:type="dxa"/>
            <w:noWrap/>
            <w:hideMark/>
          </w:tcPr>
          <w:p w14:paraId="3783649C" w14:textId="77777777" w:rsidR="004764D9" w:rsidRPr="00410DC5" w:rsidRDefault="004764D9" w:rsidP="004764D9">
            <w:pPr>
              <w:pStyle w:val="Tablecontents"/>
            </w:pPr>
            <w:r w:rsidRPr="00410DC5">
              <w:t>0.91</w:t>
            </w:r>
          </w:p>
        </w:tc>
        <w:tc>
          <w:tcPr>
            <w:tcW w:w="1350" w:type="dxa"/>
            <w:noWrap/>
            <w:hideMark/>
          </w:tcPr>
          <w:p w14:paraId="46B77ABB" w14:textId="77777777" w:rsidR="004764D9" w:rsidRPr="00410DC5" w:rsidRDefault="004764D9" w:rsidP="004764D9">
            <w:pPr>
              <w:pStyle w:val="Tablecontents"/>
            </w:pPr>
            <w:r w:rsidRPr="00410DC5">
              <w:t>0.80</w:t>
            </w:r>
          </w:p>
        </w:tc>
      </w:tr>
      <w:tr w:rsidR="00A140BF" w:rsidRPr="00410DC5" w14:paraId="38333A43" w14:textId="77777777" w:rsidTr="00440587">
        <w:trPr>
          <w:trHeight w:val="288"/>
        </w:trPr>
        <w:tc>
          <w:tcPr>
            <w:tcW w:w="1261" w:type="dxa"/>
            <w:vMerge/>
            <w:vAlign w:val="center"/>
            <w:hideMark/>
          </w:tcPr>
          <w:p w14:paraId="0A49F599" w14:textId="77777777" w:rsidR="004764D9" w:rsidRPr="00410DC5" w:rsidRDefault="004764D9" w:rsidP="00440587">
            <w:pPr>
              <w:pStyle w:val="Tablecontents"/>
            </w:pPr>
          </w:p>
        </w:tc>
        <w:tc>
          <w:tcPr>
            <w:tcW w:w="1895" w:type="dxa"/>
            <w:noWrap/>
            <w:hideMark/>
          </w:tcPr>
          <w:p w14:paraId="525FA6A1" w14:textId="77777777" w:rsidR="004764D9" w:rsidRPr="00410DC5" w:rsidRDefault="004764D9" w:rsidP="004764D9">
            <w:pPr>
              <w:pStyle w:val="Tablecontents"/>
            </w:pPr>
            <w:r w:rsidRPr="00410DC5">
              <w:t>Bootstrap 95% CI</w:t>
            </w:r>
          </w:p>
        </w:tc>
        <w:tc>
          <w:tcPr>
            <w:tcW w:w="1504" w:type="dxa"/>
            <w:noWrap/>
            <w:hideMark/>
          </w:tcPr>
          <w:p w14:paraId="3A88433C" w14:textId="77777777" w:rsidR="004764D9" w:rsidRPr="00410DC5" w:rsidRDefault="004764D9" w:rsidP="004764D9">
            <w:pPr>
              <w:pStyle w:val="Tablecontents"/>
            </w:pPr>
            <w:r w:rsidRPr="00410DC5">
              <w:t>0.88-0.94</w:t>
            </w:r>
          </w:p>
        </w:tc>
        <w:tc>
          <w:tcPr>
            <w:tcW w:w="1350" w:type="dxa"/>
            <w:noWrap/>
            <w:hideMark/>
          </w:tcPr>
          <w:p w14:paraId="188818FC" w14:textId="77777777" w:rsidR="004764D9" w:rsidRPr="00410DC5" w:rsidRDefault="004764D9" w:rsidP="004764D9">
            <w:pPr>
              <w:pStyle w:val="Tablecontents"/>
            </w:pPr>
            <w:r w:rsidRPr="00410DC5">
              <w:t>0.74-0.85</w:t>
            </w:r>
          </w:p>
        </w:tc>
      </w:tr>
      <w:tr w:rsidR="00A140BF" w:rsidRPr="00410DC5" w14:paraId="63461986" w14:textId="77777777" w:rsidTr="00440587">
        <w:trPr>
          <w:trHeight w:val="288"/>
        </w:trPr>
        <w:tc>
          <w:tcPr>
            <w:tcW w:w="1261" w:type="dxa"/>
            <w:vMerge/>
            <w:vAlign w:val="center"/>
            <w:hideMark/>
          </w:tcPr>
          <w:p w14:paraId="204EF774" w14:textId="77777777" w:rsidR="004764D9" w:rsidRPr="00410DC5" w:rsidRDefault="004764D9" w:rsidP="00440587">
            <w:pPr>
              <w:pStyle w:val="Tablecontents"/>
            </w:pPr>
          </w:p>
        </w:tc>
        <w:tc>
          <w:tcPr>
            <w:tcW w:w="1895" w:type="dxa"/>
            <w:noWrap/>
            <w:hideMark/>
          </w:tcPr>
          <w:p w14:paraId="1077F230" w14:textId="77777777" w:rsidR="004764D9" w:rsidRPr="00410DC5" w:rsidRDefault="004764D9" w:rsidP="004764D9">
            <w:pPr>
              <w:pStyle w:val="Tablecontents"/>
            </w:pPr>
            <w:r w:rsidRPr="00410DC5">
              <w:t>Chance level</w:t>
            </w:r>
          </w:p>
        </w:tc>
        <w:tc>
          <w:tcPr>
            <w:tcW w:w="1504" w:type="dxa"/>
            <w:noWrap/>
            <w:hideMark/>
          </w:tcPr>
          <w:p w14:paraId="6492D521" w14:textId="77777777" w:rsidR="004764D9" w:rsidRPr="00410DC5" w:rsidRDefault="004764D9" w:rsidP="004764D9">
            <w:pPr>
              <w:pStyle w:val="Tablecontents"/>
            </w:pPr>
            <w:r w:rsidRPr="00410DC5">
              <w:t>0.50</w:t>
            </w:r>
          </w:p>
        </w:tc>
        <w:tc>
          <w:tcPr>
            <w:tcW w:w="1350" w:type="dxa"/>
            <w:noWrap/>
            <w:hideMark/>
          </w:tcPr>
          <w:p w14:paraId="70074DF1" w14:textId="77777777" w:rsidR="004764D9" w:rsidRPr="00410DC5" w:rsidRDefault="004764D9" w:rsidP="004764D9">
            <w:pPr>
              <w:pStyle w:val="Tablecontents"/>
            </w:pPr>
            <w:r w:rsidRPr="00410DC5">
              <w:t>0.50</w:t>
            </w:r>
          </w:p>
        </w:tc>
      </w:tr>
      <w:tr w:rsidR="00A140BF" w:rsidRPr="00410DC5" w14:paraId="2CEA6D38" w14:textId="77777777" w:rsidTr="00440587">
        <w:trPr>
          <w:trHeight w:val="288"/>
        </w:trPr>
        <w:tc>
          <w:tcPr>
            <w:tcW w:w="1261" w:type="dxa"/>
            <w:vMerge/>
            <w:vAlign w:val="center"/>
            <w:hideMark/>
          </w:tcPr>
          <w:p w14:paraId="134E1701" w14:textId="77777777" w:rsidR="004764D9" w:rsidRPr="00410DC5" w:rsidRDefault="004764D9" w:rsidP="00440587">
            <w:pPr>
              <w:pStyle w:val="Tablecontents"/>
            </w:pPr>
          </w:p>
        </w:tc>
        <w:tc>
          <w:tcPr>
            <w:tcW w:w="1895" w:type="dxa"/>
            <w:noWrap/>
            <w:hideMark/>
          </w:tcPr>
          <w:p w14:paraId="35D5355D" w14:textId="4A83D4B2" w:rsidR="004764D9" w:rsidRPr="00410DC5" w:rsidRDefault="005227B5" w:rsidP="004764D9">
            <w:pPr>
              <w:pStyle w:val="Tablecontents"/>
            </w:pPr>
            <w:r w:rsidRPr="00410DC5">
              <w:t>P value</w:t>
            </w:r>
          </w:p>
        </w:tc>
        <w:tc>
          <w:tcPr>
            <w:tcW w:w="1504" w:type="dxa"/>
            <w:noWrap/>
            <w:hideMark/>
          </w:tcPr>
          <w:p w14:paraId="4F6D0CDF" w14:textId="77777777" w:rsidR="004764D9" w:rsidRPr="00410DC5" w:rsidRDefault="004764D9" w:rsidP="004764D9">
            <w:pPr>
              <w:pStyle w:val="Tablecontents"/>
            </w:pPr>
            <w:r w:rsidRPr="00410DC5">
              <w:t>&lt;2.0E-04</w:t>
            </w:r>
          </w:p>
        </w:tc>
        <w:tc>
          <w:tcPr>
            <w:tcW w:w="1350" w:type="dxa"/>
            <w:noWrap/>
            <w:hideMark/>
          </w:tcPr>
          <w:p w14:paraId="2593A9EB" w14:textId="77777777" w:rsidR="004764D9" w:rsidRPr="00410DC5" w:rsidRDefault="004764D9" w:rsidP="004764D9">
            <w:pPr>
              <w:pStyle w:val="Tablecontents"/>
            </w:pPr>
            <w:r w:rsidRPr="00410DC5">
              <w:t>&lt;2.0E-04</w:t>
            </w:r>
          </w:p>
        </w:tc>
      </w:tr>
      <w:tr w:rsidR="00A140BF" w:rsidRPr="00410DC5" w14:paraId="3FFFB039" w14:textId="77777777" w:rsidTr="00440587">
        <w:trPr>
          <w:trHeight w:val="288"/>
        </w:trPr>
        <w:tc>
          <w:tcPr>
            <w:tcW w:w="1261" w:type="dxa"/>
            <w:vMerge/>
            <w:vAlign w:val="center"/>
            <w:hideMark/>
          </w:tcPr>
          <w:p w14:paraId="386CD6CF" w14:textId="77777777" w:rsidR="004764D9" w:rsidRPr="00410DC5" w:rsidRDefault="004764D9" w:rsidP="00440587">
            <w:pPr>
              <w:pStyle w:val="Tablecontents"/>
            </w:pPr>
          </w:p>
        </w:tc>
        <w:tc>
          <w:tcPr>
            <w:tcW w:w="1895" w:type="dxa"/>
            <w:noWrap/>
            <w:hideMark/>
          </w:tcPr>
          <w:p w14:paraId="42799865" w14:textId="77777777" w:rsidR="004764D9" w:rsidRPr="00410DC5" w:rsidRDefault="004764D9" w:rsidP="004764D9">
            <w:pPr>
              <w:pStyle w:val="Tablecontents"/>
            </w:pPr>
            <w:r w:rsidRPr="00410DC5">
              <w:t>Sensitivity</w:t>
            </w:r>
          </w:p>
        </w:tc>
        <w:tc>
          <w:tcPr>
            <w:tcW w:w="1504" w:type="dxa"/>
            <w:noWrap/>
            <w:hideMark/>
          </w:tcPr>
          <w:p w14:paraId="4DD82253" w14:textId="77777777" w:rsidR="004764D9" w:rsidRPr="00410DC5" w:rsidRDefault="004764D9" w:rsidP="004764D9">
            <w:pPr>
              <w:pStyle w:val="Tablecontents"/>
            </w:pPr>
            <w:r w:rsidRPr="00410DC5">
              <w:t>0.82</w:t>
            </w:r>
          </w:p>
        </w:tc>
        <w:tc>
          <w:tcPr>
            <w:tcW w:w="1350" w:type="dxa"/>
            <w:noWrap/>
            <w:hideMark/>
          </w:tcPr>
          <w:p w14:paraId="77A99680" w14:textId="77777777" w:rsidR="004764D9" w:rsidRPr="00410DC5" w:rsidRDefault="004764D9" w:rsidP="004764D9">
            <w:pPr>
              <w:pStyle w:val="Tablecontents"/>
            </w:pPr>
            <w:r w:rsidRPr="00410DC5">
              <w:t>0.60</w:t>
            </w:r>
          </w:p>
        </w:tc>
      </w:tr>
      <w:tr w:rsidR="00A140BF" w:rsidRPr="00410DC5" w14:paraId="4E45DEDB" w14:textId="77777777" w:rsidTr="00440587">
        <w:trPr>
          <w:trHeight w:val="288"/>
        </w:trPr>
        <w:tc>
          <w:tcPr>
            <w:tcW w:w="1261" w:type="dxa"/>
            <w:vMerge/>
            <w:vAlign w:val="center"/>
            <w:hideMark/>
          </w:tcPr>
          <w:p w14:paraId="4F186122" w14:textId="77777777" w:rsidR="004764D9" w:rsidRPr="00410DC5" w:rsidRDefault="004764D9" w:rsidP="00440587">
            <w:pPr>
              <w:pStyle w:val="Tablecontents"/>
            </w:pPr>
          </w:p>
        </w:tc>
        <w:tc>
          <w:tcPr>
            <w:tcW w:w="1895" w:type="dxa"/>
            <w:noWrap/>
            <w:hideMark/>
          </w:tcPr>
          <w:p w14:paraId="75533ACD" w14:textId="77777777" w:rsidR="004764D9" w:rsidRPr="00410DC5" w:rsidRDefault="004764D9" w:rsidP="004764D9">
            <w:pPr>
              <w:pStyle w:val="Tablecontents"/>
            </w:pPr>
            <w:r w:rsidRPr="00410DC5">
              <w:t>Specificity</w:t>
            </w:r>
          </w:p>
        </w:tc>
        <w:tc>
          <w:tcPr>
            <w:tcW w:w="1504" w:type="dxa"/>
            <w:noWrap/>
            <w:hideMark/>
          </w:tcPr>
          <w:p w14:paraId="1503C86E" w14:textId="77777777" w:rsidR="004764D9" w:rsidRPr="00410DC5" w:rsidRDefault="004764D9" w:rsidP="004764D9">
            <w:pPr>
              <w:pStyle w:val="Tablecontents"/>
            </w:pPr>
            <w:r w:rsidRPr="00410DC5">
              <w:t>0.92</w:t>
            </w:r>
          </w:p>
        </w:tc>
        <w:tc>
          <w:tcPr>
            <w:tcW w:w="1350" w:type="dxa"/>
            <w:noWrap/>
            <w:hideMark/>
          </w:tcPr>
          <w:p w14:paraId="4D2CE479" w14:textId="77777777" w:rsidR="004764D9" w:rsidRPr="00410DC5" w:rsidRDefault="004764D9" w:rsidP="004764D9">
            <w:pPr>
              <w:pStyle w:val="Tablecontents"/>
            </w:pPr>
            <w:r w:rsidRPr="00410DC5">
              <w:t>0.92</w:t>
            </w:r>
          </w:p>
        </w:tc>
      </w:tr>
      <w:tr w:rsidR="00A140BF" w:rsidRPr="00410DC5" w14:paraId="798C8CED" w14:textId="77777777" w:rsidTr="00440587">
        <w:trPr>
          <w:trHeight w:val="288"/>
        </w:trPr>
        <w:tc>
          <w:tcPr>
            <w:tcW w:w="1261" w:type="dxa"/>
            <w:vMerge w:val="restart"/>
            <w:noWrap/>
            <w:vAlign w:val="center"/>
            <w:hideMark/>
          </w:tcPr>
          <w:p w14:paraId="69835CC9" w14:textId="034BCDEB" w:rsidR="004764D9" w:rsidRPr="00410DC5" w:rsidRDefault="004764D9" w:rsidP="00440587">
            <w:pPr>
              <w:pStyle w:val="Tablecontents"/>
            </w:pPr>
            <w:r w:rsidRPr="00410DC5">
              <w:t>PR</w:t>
            </w:r>
            <w:r w:rsidR="00C769B2" w:rsidRPr="00410DC5">
              <w:t xml:space="preserve"> curve</w:t>
            </w:r>
          </w:p>
        </w:tc>
        <w:tc>
          <w:tcPr>
            <w:tcW w:w="1895" w:type="dxa"/>
            <w:noWrap/>
            <w:hideMark/>
          </w:tcPr>
          <w:p w14:paraId="6F8B7411" w14:textId="48687A9F" w:rsidR="004764D9" w:rsidRPr="00410DC5" w:rsidRDefault="006D57F4" w:rsidP="004764D9">
            <w:pPr>
              <w:pStyle w:val="Tablecontents"/>
            </w:pPr>
            <w:r w:rsidRPr="00410DC5">
              <w:t>Mean AUC</w:t>
            </w:r>
          </w:p>
        </w:tc>
        <w:tc>
          <w:tcPr>
            <w:tcW w:w="1504" w:type="dxa"/>
            <w:noWrap/>
            <w:hideMark/>
          </w:tcPr>
          <w:p w14:paraId="53F0A357" w14:textId="77777777" w:rsidR="004764D9" w:rsidRPr="00410DC5" w:rsidRDefault="004764D9" w:rsidP="004764D9">
            <w:pPr>
              <w:pStyle w:val="Tablecontents"/>
            </w:pPr>
            <w:r w:rsidRPr="00410DC5">
              <w:t>0.95</w:t>
            </w:r>
          </w:p>
        </w:tc>
        <w:tc>
          <w:tcPr>
            <w:tcW w:w="1350" w:type="dxa"/>
            <w:noWrap/>
            <w:hideMark/>
          </w:tcPr>
          <w:p w14:paraId="51B7217D" w14:textId="77777777" w:rsidR="004764D9" w:rsidRPr="00410DC5" w:rsidRDefault="004764D9" w:rsidP="004764D9">
            <w:pPr>
              <w:pStyle w:val="Tablecontents"/>
            </w:pPr>
            <w:r w:rsidRPr="00410DC5">
              <w:t>0.88</w:t>
            </w:r>
          </w:p>
        </w:tc>
      </w:tr>
      <w:tr w:rsidR="00A140BF" w:rsidRPr="00410DC5" w14:paraId="36561C1A" w14:textId="77777777" w:rsidTr="00440587">
        <w:trPr>
          <w:trHeight w:val="288"/>
        </w:trPr>
        <w:tc>
          <w:tcPr>
            <w:tcW w:w="1261" w:type="dxa"/>
            <w:vMerge/>
            <w:hideMark/>
          </w:tcPr>
          <w:p w14:paraId="20075C1B" w14:textId="77777777" w:rsidR="004764D9" w:rsidRPr="00410DC5" w:rsidRDefault="004764D9" w:rsidP="004764D9">
            <w:pPr>
              <w:pStyle w:val="Tablecontents"/>
            </w:pPr>
          </w:p>
        </w:tc>
        <w:tc>
          <w:tcPr>
            <w:tcW w:w="1895" w:type="dxa"/>
            <w:noWrap/>
            <w:hideMark/>
          </w:tcPr>
          <w:p w14:paraId="556542F6" w14:textId="77777777" w:rsidR="004764D9" w:rsidRPr="00410DC5" w:rsidRDefault="004764D9" w:rsidP="004764D9">
            <w:pPr>
              <w:pStyle w:val="Tablecontents"/>
            </w:pPr>
            <w:r w:rsidRPr="00410DC5">
              <w:t>Bootstrap 95% CI</w:t>
            </w:r>
          </w:p>
        </w:tc>
        <w:tc>
          <w:tcPr>
            <w:tcW w:w="1504" w:type="dxa"/>
            <w:noWrap/>
            <w:hideMark/>
          </w:tcPr>
          <w:p w14:paraId="28C6B853" w14:textId="77777777" w:rsidR="004764D9" w:rsidRPr="00410DC5" w:rsidRDefault="004764D9" w:rsidP="004764D9">
            <w:pPr>
              <w:pStyle w:val="Tablecontents"/>
            </w:pPr>
            <w:r w:rsidRPr="00410DC5">
              <w:t>0.93-0.98</w:t>
            </w:r>
          </w:p>
        </w:tc>
        <w:tc>
          <w:tcPr>
            <w:tcW w:w="1350" w:type="dxa"/>
            <w:noWrap/>
            <w:hideMark/>
          </w:tcPr>
          <w:p w14:paraId="6A9A23A3" w14:textId="77777777" w:rsidR="004764D9" w:rsidRPr="00410DC5" w:rsidRDefault="004764D9" w:rsidP="004764D9">
            <w:pPr>
              <w:pStyle w:val="Tablecontents"/>
            </w:pPr>
            <w:r w:rsidRPr="00410DC5">
              <w:t>0.83-0.92</w:t>
            </w:r>
          </w:p>
        </w:tc>
      </w:tr>
      <w:tr w:rsidR="00A140BF" w:rsidRPr="00410DC5" w14:paraId="47C9DDE5" w14:textId="77777777" w:rsidTr="00440587">
        <w:trPr>
          <w:trHeight w:val="288"/>
        </w:trPr>
        <w:tc>
          <w:tcPr>
            <w:tcW w:w="1261" w:type="dxa"/>
            <w:vMerge/>
            <w:hideMark/>
          </w:tcPr>
          <w:p w14:paraId="19F10457" w14:textId="77777777" w:rsidR="004764D9" w:rsidRPr="00410DC5" w:rsidRDefault="004764D9" w:rsidP="004764D9">
            <w:pPr>
              <w:pStyle w:val="Tablecontents"/>
            </w:pPr>
          </w:p>
        </w:tc>
        <w:tc>
          <w:tcPr>
            <w:tcW w:w="1895" w:type="dxa"/>
            <w:noWrap/>
            <w:hideMark/>
          </w:tcPr>
          <w:p w14:paraId="4E4038CC" w14:textId="77777777" w:rsidR="004764D9" w:rsidRPr="00410DC5" w:rsidRDefault="004764D9" w:rsidP="004764D9">
            <w:pPr>
              <w:pStyle w:val="Tablecontents"/>
            </w:pPr>
            <w:r w:rsidRPr="00410DC5">
              <w:t>Chance level</w:t>
            </w:r>
          </w:p>
        </w:tc>
        <w:tc>
          <w:tcPr>
            <w:tcW w:w="1504" w:type="dxa"/>
            <w:noWrap/>
            <w:hideMark/>
          </w:tcPr>
          <w:p w14:paraId="10CFD6FC" w14:textId="77777777" w:rsidR="004764D9" w:rsidRPr="00410DC5" w:rsidRDefault="004764D9" w:rsidP="004764D9">
            <w:pPr>
              <w:pStyle w:val="Tablecontents"/>
            </w:pPr>
            <w:r w:rsidRPr="00410DC5">
              <w:t>0.64</w:t>
            </w:r>
          </w:p>
        </w:tc>
        <w:tc>
          <w:tcPr>
            <w:tcW w:w="1350" w:type="dxa"/>
            <w:noWrap/>
            <w:hideMark/>
          </w:tcPr>
          <w:p w14:paraId="1077321B" w14:textId="77777777" w:rsidR="004764D9" w:rsidRPr="00410DC5" w:rsidRDefault="004764D9" w:rsidP="004764D9">
            <w:pPr>
              <w:pStyle w:val="Tablecontents"/>
            </w:pPr>
            <w:r w:rsidRPr="00410DC5">
              <w:t>0.62</w:t>
            </w:r>
          </w:p>
        </w:tc>
      </w:tr>
      <w:tr w:rsidR="00A140BF" w:rsidRPr="00410DC5" w14:paraId="7ABD9B3B" w14:textId="77777777" w:rsidTr="00440587">
        <w:trPr>
          <w:trHeight w:val="288"/>
        </w:trPr>
        <w:tc>
          <w:tcPr>
            <w:tcW w:w="1261" w:type="dxa"/>
            <w:vMerge/>
          </w:tcPr>
          <w:p w14:paraId="02A0D6A2" w14:textId="77777777" w:rsidR="001138FB" w:rsidRPr="00410DC5" w:rsidRDefault="001138FB" w:rsidP="001138FB">
            <w:pPr>
              <w:pStyle w:val="Tablecontents"/>
            </w:pPr>
          </w:p>
        </w:tc>
        <w:tc>
          <w:tcPr>
            <w:tcW w:w="1895" w:type="dxa"/>
            <w:noWrap/>
          </w:tcPr>
          <w:p w14:paraId="6F56B195" w14:textId="63F6A1AF" w:rsidR="001138FB" w:rsidRPr="00410DC5" w:rsidRDefault="001138FB" w:rsidP="001138FB">
            <w:pPr>
              <w:pStyle w:val="Tablecontents"/>
            </w:pPr>
            <w:r w:rsidRPr="00410DC5">
              <w:t>P value</w:t>
            </w:r>
          </w:p>
        </w:tc>
        <w:tc>
          <w:tcPr>
            <w:tcW w:w="1504" w:type="dxa"/>
            <w:noWrap/>
          </w:tcPr>
          <w:p w14:paraId="6BE78BD4" w14:textId="07A593DD" w:rsidR="001138FB" w:rsidRPr="00410DC5" w:rsidRDefault="001138FB" w:rsidP="001138FB">
            <w:pPr>
              <w:pStyle w:val="Tablecontents"/>
            </w:pPr>
            <w:r w:rsidRPr="00410DC5">
              <w:t>&lt;2.0E-04</w:t>
            </w:r>
          </w:p>
        </w:tc>
        <w:tc>
          <w:tcPr>
            <w:tcW w:w="1350" w:type="dxa"/>
            <w:noWrap/>
          </w:tcPr>
          <w:p w14:paraId="2CEC27BF" w14:textId="76263E3A" w:rsidR="001138FB" w:rsidRPr="00410DC5" w:rsidRDefault="001138FB" w:rsidP="001138FB">
            <w:pPr>
              <w:pStyle w:val="Tablecontents"/>
            </w:pPr>
            <w:r w:rsidRPr="00410DC5">
              <w:t>&lt;2.0E-04</w:t>
            </w:r>
          </w:p>
        </w:tc>
      </w:tr>
      <w:tr w:rsidR="00A140BF" w:rsidRPr="00410DC5" w14:paraId="3680CFCF" w14:textId="77777777" w:rsidTr="00440587">
        <w:trPr>
          <w:trHeight w:val="288"/>
        </w:trPr>
        <w:tc>
          <w:tcPr>
            <w:tcW w:w="1261" w:type="dxa"/>
            <w:vMerge/>
            <w:hideMark/>
          </w:tcPr>
          <w:p w14:paraId="26527ADA" w14:textId="77777777" w:rsidR="001138FB" w:rsidRPr="00410DC5" w:rsidRDefault="001138FB" w:rsidP="001138FB">
            <w:pPr>
              <w:pStyle w:val="Tablecontents"/>
            </w:pPr>
          </w:p>
        </w:tc>
        <w:tc>
          <w:tcPr>
            <w:tcW w:w="1895" w:type="dxa"/>
            <w:noWrap/>
            <w:hideMark/>
          </w:tcPr>
          <w:p w14:paraId="453FBCCF" w14:textId="77777777" w:rsidR="001138FB" w:rsidRPr="00410DC5" w:rsidRDefault="001138FB" w:rsidP="001138FB">
            <w:pPr>
              <w:pStyle w:val="Tablecontents"/>
            </w:pPr>
            <w:r w:rsidRPr="00410DC5">
              <w:t>Precision</w:t>
            </w:r>
          </w:p>
        </w:tc>
        <w:tc>
          <w:tcPr>
            <w:tcW w:w="1504" w:type="dxa"/>
            <w:noWrap/>
            <w:hideMark/>
          </w:tcPr>
          <w:p w14:paraId="393B3335" w14:textId="77777777" w:rsidR="001138FB" w:rsidRPr="00410DC5" w:rsidRDefault="001138FB" w:rsidP="001138FB">
            <w:pPr>
              <w:pStyle w:val="Tablecontents"/>
            </w:pPr>
            <w:r w:rsidRPr="00410DC5">
              <w:t>0.91</w:t>
            </w:r>
          </w:p>
        </w:tc>
        <w:tc>
          <w:tcPr>
            <w:tcW w:w="1350" w:type="dxa"/>
            <w:noWrap/>
            <w:hideMark/>
          </w:tcPr>
          <w:p w14:paraId="2F284236" w14:textId="77777777" w:rsidR="001138FB" w:rsidRPr="00410DC5" w:rsidRDefault="001138FB" w:rsidP="001138FB">
            <w:pPr>
              <w:pStyle w:val="Tablecontents"/>
            </w:pPr>
            <w:r w:rsidRPr="00410DC5">
              <w:t>0.70</w:t>
            </w:r>
          </w:p>
        </w:tc>
      </w:tr>
      <w:tr w:rsidR="001138FB" w:rsidRPr="00410DC5" w14:paraId="62BF6BFE" w14:textId="77777777" w:rsidTr="00440587">
        <w:trPr>
          <w:trHeight w:val="288"/>
        </w:trPr>
        <w:tc>
          <w:tcPr>
            <w:tcW w:w="1261" w:type="dxa"/>
            <w:vMerge/>
            <w:hideMark/>
          </w:tcPr>
          <w:p w14:paraId="06B108E7" w14:textId="77777777" w:rsidR="001138FB" w:rsidRPr="00410DC5" w:rsidRDefault="001138FB" w:rsidP="001138FB">
            <w:pPr>
              <w:pStyle w:val="Tablecontents"/>
            </w:pPr>
          </w:p>
        </w:tc>
        <w:tc>
          <w:tcPr>
            <w:tcW w:w="1895" w:type="dxa"/>
            <w:noWrap/>
            <w:hideMark/>
          </w:tcPr>
          <w:p w14:paraId="50AF2B15" w14:textId="77777777" w:rsidR="001138FB" w:rsidRPr="00410DC5" w:rsidRDefault="001138FB" w:rsidP="001138FB">
            <w:pPr>
              <w:pStyle w:val="Tablecontents"/>
            </w:pPr>
            <w:r w:rsidRPr="00410DC5">
              <w:t>Recall</w:t>
            </w:r>
          </w:p>
        </w:tc>
        <w:tc>
          <w:tcPr>
            <w:tcW w:w="1504" w:type="dxa"/>
            <w:noWrap/>
            <w:hideMark/>
          </w:tcPr>
          <w:p w14:paraId="6B14A210" w14:textId="77777777" w:rsidR="001138FB" w:rsidRPr="00410DC5" w:rsidRDefault="001138FB" w:rsidP="001138FB">
            <w:pPr>
              <w:pStyle w:val="Tablecontents"/>
            </w:pPr>
            <w:r w:rsidRPr="00410DC5">
              <w:t>0.86</w:t>
            </w:r>
          </w:p>
        </w:tc>
        <w:tc>
          <w:tcPr>
            <w:tcW w:w="1350" w:type="dxa"/>
            <w:noWrap/>
            <w:hideMark/>
          </w:tcPr>
          <w:p w14:paraId="119A2D10" w14:textId="77777777" w:rsidR="001138FB" w:rsidRPr="00410DC5" w:rsidRDefault="001138FB" w:rsidP="001138FB">
            <w:pPr>
              <w:pStyle w:val="Tablecontents"/>
            </w:pPr>
            <w:r w:rsidRPr="00410DC5">
              <w:t>0.92</w:t>
            </w:r>
          </w:p>
        </w:tc>
      </w:tr>
    </w:tbl>
    <w:p w14:paraId="3EAA1EC3" w14:textId="7F0477D5" w:rsidR="00AC32F9" w:rsidRPr="00410DC5" w:rsidRDefault="00AC32F9" w:rsidP="00AC32F9">
      <w:pPr>
        <w:spacing w:after="0"/>
      </w:pPr>
    </w:p>
    <w:p w14:paraId="1F6AF216" w14:textId="47E68CBB" w:rsidR="00AC32F9" w:rsidRPr="00410DC5" w:rsidRDefault="001244CA" w:rsidP="005D39C0">
      <w:pPr>
        <w:pStyle w:val="Tablefootnote"/>
      </w:pPr>
      <w:r w:rsidRPr="00410DC5">
        <w:t>P values were derived from permutation tests with 5000 permutes. ROC</w:t>
      </w:r>
      <w:r w:rsidR="00B904BA" w:rsidRPr="00410DC5">
        <w:t xml:space="preserve"> curve</w:t>
      </w:r>
      <w:r w:rsidRPr="00410DC5">
        <w:t>, receiver operating characteristic curve; PR</w:t>
      </w:r>
      <w:r w:rsidR="00B904BA" w:rsidRPr="00410DC5">
        <w:t xml:space="preserve"> curve</w:t>
      </w:r>
      <w:r w:rsidRPr="00410DC5">
        <w:t>, precision-recall curve;</w:t>
      </w:r>
      <w:r w:rsidR="00525733" w:rsidRPr="00410DC5">
        <w:t xml:space="preserve"> AUC, area under the curve;</w:t>
      </w:r>
      <w:r w:rsidRPr="00410DC5">
        <w:t xml:space="preserve"> CI, confidence interval.</w:t>
      </w:r>
    </w:p>
    <w:p w14:paraId="64D60843" w14:textId="77777777" w:rsidR="00AC32F9" w:rsidRPr="00410DC5" w:rsidRDefault="00AC32F9" w:rsidP="00AC32F9">
      <w:pPr>
        <w:spacing w:after="0"/>
      </w:pPr>
    </w:p>
    <w:p w14:paraId="0207DD1E" w14:textId="77777777" w:rsidR="00AC32F9" w:rsidRPr="00410DC5" w:rsidRDefault="00AC32F9" w:rsidP="00AC32F9">
      <w:pPr>
        <w:spacing w:after="0"/>
      </w:pPr>
    </w:p>
    <w:p w14:paraId="02BA7529" w14:textId="77777777" w:rsidR="00AC32F9" w:rsidRPr="00410DC5" w:rsidRDefault="00AC32F9" w:rsidP="00AC32F9">
      <w:pPr>
        <w:spacing w:after="160" w:line="259" w:lineRule="auto"/>
      </w:pPr>
      <w:r w:rsidRPr="00410DC5">
        <w:br w:type="page"/>
      </w:r>
    </w:p>
    <w:p w14:paraId="53210D52" w14:textId="39BAC713" w:rsidR="00AC32F9" w:rsidRPr="00410DC5" w:rsidRDefault="005420A5" w:rsidP="005D39C0">
      <w:pPr>
        <w:pStyle w:val="Tablehead"/>
      </w:pPr>
      <w:bookmarkStart w:id="85" w:name="_Toc106988229"/>
      <w:bookmarkStart w:id="86" w:name="_Toc107439242"/>
      <w:bookmarkStart w:id="87" w:name="_Toc116383720"/>
      <w:bookmarkStart w:id="88" w:name="_Toc118381774"/>
      <w:bookmarkStart w:id="89" w:name="_Toc120627889"/>
      <w:bookmarkStart w:id="90" w:name="_Toc153879415"/>
      <w:r w:rsidRPr="00410DC5">
        <w:lastRenderedPageBreak/>
        <w:t xml:space="preserve">Supplementary Table </w:t>
      </w:r>
      <w:r w:rsidR="00BA25BB" w:rsidRPr="00410DC5">
        <w:t>9</w:t>
      </w:r>
      <w:r w:rsidR="00AC32F9" w:rsidRPr="00410DC5">
        <w:t xml:space="preserve">. </w:t>
      </w:r>
      <w:r w:rsidR="0066186A" w:rsidRPr="00410DC5">
        <w:t>Top 10 r</w:t>
      </w:r>
      <w:r w:rsidR="00BC4363" w:rsidRPr="00410DC5">
        <w:t>eliable features in the MDD and AUD classifications</w:t>
      </w:r>
      <w:bookmarkEnd w:id="85"/>
      <w:bookmarkEnd w:id="86"/>
      <w:r w:rsidR="004649FA" w:rsidRPr="00410DC5">
        <w:t>.</w:t>
      </w:r>
      <w:bookmarkEnd w:id="87"/>
      <w:bookmarkEnd w:id="88"/>
      <w:bookmarkEnd w:id="89"/>
      <w:bookmarkEnd w:id="90"/>
    </w:p>
    <w:tbl>
      <w:tblPr>
        <w:tblStyle w:val="TableGrid2"/>
        <w:tblW w:w="8792" w:type="dxa"/>
        <w:tblLook w:val="04A0" w:firstRow="1" w:lastRow="0" w:firstColumn="1" w:lastColumn="0" w:noHBand="0" w:noVBand="1"/>
      </w:tblPr>
      <w:tblGrid>
        <w:gridCol w:w="1345"/>
        <w:gridCol w:w="3096"/>
        <w:gridCol w:w="1201"/>
        <w:gridCol w:w="1421"/>
        <w:gridCol w:w="1729"/>
      </w:tblGrid>
      <w:tr w:rsidR="00A140BF" w:rsidRPr="00410DC5" w14:paraId="79D4AC66" w14:textId="77777777" w:rsidTr="00A80D46">
        <w:trPr>
          <w:trHeight w:val="288"/>
        </w:trPr>
        <w:tc>
          <w:tcPr>
            <w:tcW w:w="1345" w:type="dxa"/>
            <w:noWrap/>
            <w:vAlign w:val="center"/>
            <w:hideMark/>
          </w:tcPr>
          <w:p w14:paraId="103C12F0" w14:textId="77777777" w:rsidR="002A3421" w:rsidRPr="00410DC5" w:rsidRDefault="002A3421" w:rsidP="00A80D46">
            <w:pPr>
              <w:pStyle w:val="Tablecontents"/>
              <w:rPr>
                <w:rFonts w:cs="Arial"/>
                <w:szCs w:val="20"/>
              </w:rPr>
            </w:pPr>
            <w:r w:rsidRPr="00410DC5">
              <w:rPr>
                <w:rFonts w:cs="Arial"/>
                <w:szCs w:val="20"/>
              </w:rPr>
              <w:t>Analysis</w:t>
            </w:r>
          </w:p>
        </w:tc>
        <w:tc>
          <w:tcPr>
            <w:tcW w:w="3096" w:type="dxa"/>
            <w:noWrap/>
            <w:vAlign w:val="center"/>
            <w:hideMark/>
          </w:tcPr>
          <w:p w14:paraId="6BAF3F73" w14:textId="77777777" w:rsidR="002A3421" w:rsidRPr="00410DC5" w:rsidRDefault="002A3421" w:rsidP="00A80D46">
            <w:pPr>
              <w:pStyle w:val="Tablecontents"/>
              <w:rPr>
                <w:rFonts w:cs="Arial"/>
                <w:szCs w:val="20"/>
              </w:rPr>
            </w:pPr>
            <w:r w:rsidRPr="00410DC5">
              <w:rPr>
                <w:rFonts w:cs="Arial"/>
                <w:szCs w:val="20"/>
              </w:rPr>
              <w:t>Variable</w:t>
            </w:r>
          </w:p>
        </w:tc>
        <w:tc>
          <w:tcPr>
            <w:tcW w:w="1201" w:type="dxa"/>
            <w:noWrap/>
            <w:vAlign w:val="center"/>
            <w:hideMark/>
          </w:tcPr>
          <w:p w14:paraId="3D221CCF" w14:textId="77777777" w:rsidR="002A3421" w:rsidRPr="00410DC5" w:rsidRDefault="002A3421" w:rsidP="00A80D46">
            <w:pPr>
              <w:pStyle w:val="Tablecontents"/>
              <w:rPr>
                <w:rFonts w:cs="Arial"/>
                <w:szCs w:val="20"/>
              </w:rPr>
            </w:pPr>
            <w:r w:rsidRPr="00410DC5">
              <w:rPr>
                <w:rFonts w:cs="Arial"/>
                <w:szCs w:val="20"/>
              </w:rPr>
              <w:t>Selection ratio (%)</w:t>
            </w:r>
          </w:p>
        </w:tc>
        <w:tc>
          <w:tcPr>
            <w:tcW w:w="1421" w:type="dxa"/>
            <w:noWrap/>
            <w:vAlign w:val="center"/>
            <w:hideMark/>
          </w:tcPr>
          <w:p w14:paraId="60B7F8C1" w14:textId="25E2A324" w:rsidR="002A3421" w:rsidRPr="00410DC5" w:rsidRDefault="002A3421" w:rsidP="00A80D46">
            <w:pPr>
              <w:pStyle w:val="Tablecontents"/>
              <w:rPr>
                <w:rFonts w:cs="Arial"/>
                <w:szCs w:val="20"/>
              </w:rPr>
            </w:pPr>
            <w:r w:rsidRPr="00410DC5">
              <w:rPr>
                <w:rFonts w:cs="Arial"/>
                <w:szCs w:val="20"/>
              </w:rPr>
              <w:t>Median standardized coefficient</w:t>
            </w:r>
          </w:p>
        </w:tc>
        <w:tc>
          <w:tcPr>
            <w:tcW w:w="1729" w:type="dxa"/>
            <w:noWrap/>
            <w:vAlign w:val="center"/>
            <w:hideMark/>
          </w:tcPr>
          <w:p w14:paraId="0CCEEFDD" w14:textId="77777777" w:rsidR="002A3421" w:rsidRPr="00410DC5" w:rsidRDefault="002A3421" w:rsidP="00A80D46">
            <w:pPr>
              <w:pStyle w:val="Tablecontents"/>
              <w:rPr>
                <w:rFonts w:cs="Arial"/>
                <w:szCs w:val="20"/>
              </w:rPr>
            </w:pPr>
            <w:r w:rsidRPr="00410DC5">
              <w:rPr>
                <w:rFonts w:cs="Arial"/>
                <w:szCs w:val="20"/>
                <w:lang w:val="en-GB"/>
              </w:rPr>
              <w:t>Reliability of feature in the ED classification models</w:t>
            </w:r>
          </w:p>
        </w:tc>
      </w:tr>
      <w:tr w:rsidR="00A140BF" w:rsidRPr="00410DC5" w14:paraId="62556F3F" w14:textId="77777777" w:rsidTr="00A80D46">
        <w:trPr>
          <w:trHeight w:val="288"/>
        </w:trPr>
        <w:tc>
          <w:tcPr>
            <w:tcW w:w="1345" w:type="dxa"/>
            <w:vMerge w:val="restart"/>
            <w:noWrap/>
            <w:vAlign w:val="center"/>
            <w:hideMark/>
          </w:tcPr>
          <w:p w14:paraId="6EE6D151" w14:textId="77777777" w:rsidR="002A3421" w:rsidRPr="00410DC5" w:rsidRDefault="002A3421" w:rsidP="00A80D46">
            <w:pPr>
              <w:pStyle w:val="Tablecontents"/>
              <w:rPr>
                <w:rFonts w:cs="Arial"/>
                <w:szCs w:val="20"/>
              </w:rPr>
            </w:pPr>
            <w:r w:rsidRPr="00410DC5">
              <w:rPr>
                <w:rFonts w:cs="Arial"/>
                <w:szCs w:val="20"/>
              </w:rPr>
              <w:t>MDD vs. HC</w:t>
            </w:r>
          </w:p>
        </w:tc>
        <w:tc>
          <w:tcPr>
            <w:tcW w:w="3096" w:type="dxa"/>
            <w:noWrap/>
            <w:vAlign w:val="center"/>
            <w:hideMark/>
          </w:tcPr>
          <w:p w14:paraId="27F911D4" w14:textId="77777777" w:rsidR="002A3421" w:rsidRPr="00410DC5" w:rsidRDefault="002A3421" w:rsidP="00A80D46">
            <w:pPr>
              <w:pStyle w:val="Tablecontents"/>
              <w:rPr>
                <w:rFonts w:cs="Arial"/>
                <w:szCs w:val="20"/>
              </w:rPr>
            </w:pPr>
            <w:r w:rsidRPr="00410DC5">
              <w:rPr>
                <w:rFonts w:cs="Arial"/>
                <w:szCs w:val="20"/>
              </w:rPr>
              <w:t>Hopelessness</w:t>
            </w:r>
          </w:p>
        </w:tc>
        <w:tc>
          <w:tcPr>
            <w:tcW w:w="1201" w:type="dxa"/>
            <w:noWrap/>
            <w:vAlign w:val="center"/>
            <w:hideMark/>
          </w:tcPr>
          <w:p w14:paraId="192DC02B" w14:textId="77777777" w:rsidR="002A3421" w:rsidRPr="00410DC5" w:rsidRDefault="002A3421" w:rsidP="00A80D46">
            <w:pPr>
              <w:pStyle w:val="Tablecontents"/>
              <w:rPr>
                <w:rFonts w:cs="Arial"/>
                <w:szCs w:val="20"/>
              </w:rPr>
            </w:pPr>
            <w:r w:rsidRPr="00410DC5">
              <w:rPr>
                <w:rFonts w:cs="Arial"/>
                <w:szCs w:val="20"/>
              </w:rPr>
              <w:t>100</w:t>
            </w:r>
          </w:p>
        </w:tc>
        <w:tc>
          <w:tcPr>
            <w:tcW w:w="1421" w:type="dxa"/>
            <w:noWrap/>
            <w:vAlign w:val="center"/>
            <w:hideMark/>
          </w:tcPr>
          <w:p w14:paraId="0B31F669" w14:textId="77777777" w:rsidR="002A3421" w:rsidRPr="00410DC5" w:rsidRDefault="002A3421" w:rsidP="00A80D46">
            <w:pPr>
              <w:pStyle w:val="Tablecontents"/>
              <w:rPr>
                <w:rFonts w:cs="Arial"/>
                <w:szCs w:val="20"/>
              </w:rPr>
            </w:pPr>
            <w:r w:rsidRPr="00410DC5">
              <w:rPr>
                <w:rFonts w:cs="Arial"/>
                <w:szCs w:val="20"/>
              </w:rPr>
              <w:t>0.64</w:t>
            </w:r>
          </w:p>
        </w:tc>
        <w:tc>
          <w:tcPr>
            <w:tcW w:w="1729" w:type="dxa"/>
            <w:noWrap/>
            <w:vAlign w:val="center"/>
            <w:hideMark/>
          </w:tcPr>
          <w:p w14:paraId="16C6C3E2" w14:textId="77777777" w:rsidR="002A3421" w:rsidRPr="00410DC5" w:rsidRDefault="002A3421" w:rsidP="00A80D46">
            <w:pPr>
              <w:pStyle w:val="Tablecontents"/>
              <w:rPr>
                <w:rFonts w:cs="Arial"/>
                <w:szCs w:val="20"/>
              </w:rPr>
            </w:pPr>
            <w:r w:rsidRPr="00410DC5">
              <w:rPr>
                <w:rFonts w:cs="Arial"/>
                <w:szCs w:val="20"/>
              </w:rPr>
              <w:t xml:space="preserve">AN, BN&gt;HC </w:t>
            </w:r>
          </w:p>
        </w:tc>
      </w:tr>
      <w:tr w:rsidR="00A140BF" w:rsidRPr="00410DC5" w14:paraId="78AE48E0" w14:textId="77777777" w:rsidTr="00A80D46">
        <w:trPr>
          <w:trHeight w:val="288"/>
        </w:trPr>
        <w:tc>
          <w:tcPr>
            <w:tcW w:w="1345" w:type="dxa"/>
            <w:vMerge/>
            <w:vAlign w:val="center"/>
            <w:hideMark/>
          </w:tcPr>
          <w:p w14:paraId="02999BEE" w14:textId="77777777" w:rsidR="002A3421" w:rsidRPr="00410DC5" w:rsidRDefault="002A3421" w:rsidP="00A80D46">
            <w:pPr>
              <w:pStyle w:val="Tablecontents"/>
              <w:rPr>
                <w:rFonts w:cs="Arial"/>
                <w:szCs w:val="20"/>
              </w:rPr>
            </w:pPr>
          </w:p>
        </w:tc>
        <w:tc>
          <w:tcPr>
            <w:tcW w:w="3096" w:type="dxa"/>
            <w:noWrap/>
            <w:vAlign w:val="center"/>
            <w:hideMark/>
          </w:tcPr>
          <w:p w14:paraId="59FFBD58" w14:textId="77777777" w:rsidR="002A3421" w:rsidRPr="00410DC5" w:rsidRDefault="002A3421" w:rsidP="00A80D46">
            <w:pPr>
              <w:pStyle w:val="Tablecontents"/>
              <w:rPr>
                <w:rFonts w:cs="Arial"/>
                <w:szCs w:val="20"/>
              </w:rPr>
            </w:pPr>
            <w:r w:rsidRPr="00410DC5">
              <w:rPr>
                <w:rFonts w:cs="Arial"/>
                <w:szCs w:val="20"/>
              </w:rPr>
              <w:t>Neuroticism</w:t>
            </w:r>
          </w:p>
        </w:tc>
        <w:tc>
          <w:tcPr>
            <w:tcW w:w="1201" w:type="dxa"/>
            <w:noWrap/>
            <w:vAlign w:val="center"/>
            <w:hideMark/>
          </w:tcPr>
          <w:p w14:paraId="430FC88A" w14:textId="77777777" w:rsidR="002A3421" w:rsidRPr="00410DC5" w:rsidRDefault="002A3421" w:rsidP="00A80D46">
            <w:pPr>
              <w:pStyle w:val="Tablecontents"/>
              <w:rPr>
                <w:rFonts w:cs="Arial"/>
                <w:szCs w:val="20"/>
              </w:rPr>
            </w:pPr>
            <w:r w:rsidRPr="00410DC5">
              <w:rPr>
                <w:rFonts w:cs="Arial"/>
                <w:szCs w:val="20"/>
              </w:rPr>
              <w:t>100</w:t>
            </w:r>
          </w:p>
        </w:tc>
        <w:tc>
          <w:tcPr>
            <w:tcW w:w="1421" w:type="dxa"/>
            <w:noWrap/>
            <w:vAlign w:val="center"/>
            <w:hideMark/>
          </w:tcPr>
          <w:p w14:paraId="4F8D325E" w14:textId="77777777" w:rsidR="002A3421" w:rsidRPr="00410DC5" w:rsidRDefault="002A3421" w:rsidP="00A80D46">
            <w:pPr>
              <w:pStyle w:val="Tablecontents"/>
              <w:rPr>
                <w:rFonts w:cs="Arial"/>
                <w:szCs w:val="20"/>
              </w:rPr>
            </w:pPr>
            <w:r w:rsidRPr="00410DC5">
              <w:rPr>
                <w:rFonts w:cs="Arial"/>
                <w:szCs w:val="20"/>
              </w:rPr>
              <w:t>0.57</w:t>
            </w:r>
          </w:p>
        </w:tc>
        <w:tc>
          <w:tcPr>
            <w:tcW w:w="1729" w:type="dxa"/>
            <w:noWrap/>
            <w:vAlign w:val="center"/>
            <w:hideMark/>
          </w:tcPr>
          <w:p w14:paraId="76D230FD" w14:textId="77777777" w:rsidR="002A3421" w:rsidRPr="00410DC5" w:rsidRDefault="002A3421" w:rsidP="00A80D46">
            <w:pPr>
              <w:pStyle w:val="Tablecontents"/>
              <w:rPr>
                <w:rFonts w:cs="Arial"/>
                <w:szCs w:val="20"/>
              </w:rPr>
            </w:pPr>
            <w:r w:rsidRPr="00410DC5">
              <w:rPr>
                <w:rFonts w:cs="Arial"/>
                <w:szCs w:val="20"/>
              </w:rPr>
              <w:t xml:space="preserve">AN, BN&gt;HC </w:t>
            </w:r>
          </w:p>
        </w:tc>
      </w:tr>
      <w:tr w:rsidR="00A140BF" w:rsidRPr="00410DC5" w14:paraId="4584E74B" w14:textId="77777777" w:rsidTr="00A80D46">
        <w:trPr>
          <w:trHeight w:val="288"/>
        </w:trPr>
        <w:tc>
          <w:tcPr>
            <w:tcW w:w="1345" w:type="dxa"/>
            <w:vMerge/>
            <w:vAlign w:val="center"/>
            <w:hideMark/>
          </w:tcPr>
          <w:p w14:paraId="512EBA07" w14:textId="77777777" w:rsidR="002A3421" w:rsidRPr="00410DC5" w:rsidRDefault="002A3421" w:rsidP="00A80D46">
            <w:pPr>
              <w:pStyle w:val="Tablecontents"/>
              <w:rPr>
                <w:rFonts w:cs="Arial"/>
                <w:szCs w:val="20"/>
              </w:rPr>
            </w:pPr>
          </w:p>
        </w:tc>
        <w:tc>
          <w:tcPr>
            <w:tcW w:w="3096" w:type="dxa"/>
            <w:noWrap/>
            <w:vAlign w:val="center"/>
            <w:hideMark/>
          </w:tcPr>
          <w:p w14:paraId="08A373BD" w14:textId="77777777" w:rsidR="002A3421" w:rsidRPr="00410DC5" w:rsidRDefault="002A3421" w:rsidP="00A80D46">
            <w:pPr>
              <w:pStyle w:val="Tablecontents"/>
              <w:rPr>
                <w:rFonts w:cs="Arial"/>
                <w:szCs w:val="20"/>
              </w:rPr>
            </w:pPr>
            <w:r w:rsidRPr="00410DC5">
              <w:rPr>
                <w:rFonts w:cs="Arial"/>
                <w:szCs w:val="20"/>
              </w:rPr>
              <w:t>Generalized anxiety disorder</w:t>
            </w:r>
          </w:p>
        </w:tc>
        <w:tc>
          <w:tcPr>
            <w:tcW w:w="1201" w:type="dxa"/>
            <w:noWrap/>
            <w:vAlign w:val="center"/>
            <w:hideMark/>
          </w:tcPr>
          <w:p w14:paraId="019BE14C" w14:textId="77777777" w:rsidR="002A3421" w:rsidRPr="00410DC5" w:rsidRDefault="002A3421" w:rsidP="00A80D46">
            <w:pPr>
              <w:pStyle w:val="Tablecontents"/>
              <w:rPr>
                <w:rFonts w:cs="Arial"/>
                <w:szCs w:val="20"/>
              </w:rPr>
            </w:pPr>
            <w:r w:rsidRPr="00410DC5">
              <w:rPr>
                <w:rFonts w:cs="Arial"/>
                <w:szCs w:val="20"/>
              </w:rPr>
              <w:t>100</w:t>
            </w:r>
          </w:p>
        </w:tc>
        <w:tc>
          <w:tcPr>
            <w:tcW w:w="1421" w:type="dxa"/>
            <w:noWrap/>
            <w:vAlign w:val="center"/>
            <w:hideMark/>
          </w:tcPr>
          <w:p w14:paraId="541EC699" w14:textId="77777777" w:rsidR="002A3421" w:rsidRPr="00410DC5" w:rsidRDefault="002A3421" w:rsidP="00A80D46">
            <w:pPr>
              <w:pStyle w:val="Tablecontents"/>
              <w:rPr>
                <w:rFonts w:cs="Arial"/>
                <w:szCs w:val="20"/>
              </w:rPr>
            </w:pPr>
            <w:r w:rsidRPr="00410DC5">
              <w:rPr>
                <w:rFonts w:cs="Arial"/>
                <w:szCs w:val="20"/>
              </w:rPr>
              <w:t>0.37</w:t>
            </w:r>
          </w:p>
        </w:tc>
        <w:tc>
          <w:tcPr>
            <w:tcW w:w="1729" w:type="dxa"/>
            <w:noWrap/>
            <w:vAlign w:val="center"/>
            <w:hideMark/>
          </w:tcPr>
          <w:p w14:paraId="3BB5B8F2" w14:textId="77777777" w:rsidR="002A3421" w:rsidRPr="00410DC5" w:rsidRDefault="002A3421" w:rsidP="00A80D46">
            <w:pPr>
              <w:pStyle w:val="Tablecontents"/>
              <w:rPr>
                <w:rFonts w:cs="Arial"/>
                <w:szCs w:val="20"/>
              </w:rPr>
            </w:pPr>
            <w:r w:rsidRPr="00410DC5">
              <w:rPr>
                <w:rFonts w:cs="Arial"/>
                <w:szCs w:val="20"/>
              </w:rPr>
              <w:t>BN&gt;HC</w:t>
            </w:r>
          </w:p>
        </w:tc>
      </w:tr>
      <w:tr w:rsidR="00A140BF" w:rsidRPr="00410DC5" w14:paraId="2C1BFA49" w14:textId="77777777" w:rsidTr="00A80D46">
        <w:trPr>
          <w:trHeight w:val="288"/>
        </w:trPr>
        <w:tc>
          <w:tcPr>
            <w:tcW w:w="1345" w:type="dxa"/>
            <w:vMerge/>
            <w:vAlign w:val="center"/>
            <w:hideMark/>
          </w:tcPr>
          <w:p w14:paraId="16A9F7BF" w14:textId="77777777" w:rsidR="002A3421" w:rsidRPr="00410DC5" w:rsidRDefault="002A3421" w:rsidP="00A80D46">
            <w:pPr>
              <w:pStyle w:val="Tablecontents"/>
              <w:rPr>
                <w:rFonts w:cs="Arial"/>
                <w:szCs w:val="20"/>
              </w:rPr>
            </w:pPr>
          </w:p>
        </w:tc>
        <w:tc>
          <w:tcPr>
            <w:tcW w:w="3096" w:type="dxa"/>
            <w:noWrap/>
            <w:vAlign w:val="center"/>
            <w:hideMark/>
          </w:tcPr>
          <w:p w14:paraId="11922984" w14:textId="77777777" w:rsidR="002A3421" w:rsidRPr="00410DC5" w:rsidRDefault="002A3421" w:rsidP="00A80D46">
            <w:pPr>
              <w:pStyle w:val="Tablecontents"/>
              <w:rPr>
                <w:rFonts w:cs="Arial"/>
                <w:szCs w:val="20"/>
              </w:rPr>
            </w:pPr>
            <w:r w:rsidRPr="00410DC5">
              <w:rPr>
                <w:rFonts w:cs="Arial"/>
                <w:szCs w:val="20"/>
              </w:rPr>
              <w:t>Hyperactivity/ inattention</w:t>
            </w:r>
          </w:p>
        </w:tc>
        <w:tc>
          <w:tcPr>
            <w:tcW w:w="1201" w:type="dxa"/>
            <w:noWrap/>
            <w:vAlign w:val="center"/>
            <w:hideMark/>
          </w:tcPr>
          <w:p w14:paraId="2F4F593D" w14:textId="77777777" w:rsidR="002A3421" w:rsidRPr="00410DC5" w:rsidRDefault="002A3421" w:rsidP="00A80D46">
            <w:pPr>
              <w:pStyle w:val="Tablecontents"/>
              <w:rPr>
                <w:rFonts w:cs="Arial"/>
                <w:szCs w:val="20"/>
              </w:rPr>
            </w:pPr>
            <w:r w:rsidRPr="00410DC5">
              <w:rPr>
                <w:rFonts w:cs="Arial"/>
                <w:szCs w:val="20"/>
              </w:rPr>
              <w:t>100</w:t>
            </w:r>
          </w:p>
        </w:tc>
        <w:tc>
          <w:tcPr>
            <w:tcW w:w="1421" w:type="dxa"/>
            <w:noWrap/>
            <w:vAlign w:val="center"/>
            <w:hideMark/>
          </w:tcPr>
          <w:p w14:paraId="121F3A0D" w14:textId="77777777" w:rsidR="002A3421" w:rsidRPr="00410DC5" w:rsidRDefault="002A3421" w:rsidP="00A80D46">
            <w:pPr>
              <w:pStyle w:val="Tablecontents"/>
              <w:rPr>
                <w:rFonts w:cs="Arial"/>
                <w:szCs w:val="20"/>
              </w:rPr>
            </w:pPr>
            <w:r w:rsidRPr="00410DC5">
              <w:rPr>
                <w:rFonts w:cs="Arial"/>
                <w:szCs w:val="20"/>
              </w:rPr>
              <w:t>0.35</w:t>
            </w:r>
          </w:p>
        </w:tc>
        <w:tc>
          <w:tcPr>
            <w:tcW w:w="1729" w:type="dxa"/>
            <w:noWrap/>
            <w:vAlign w:val="center"/>
            <w:hideMark/>
          </w:tcPr>
          <w:p w14:paraId="5302C3BD" w14:textId="77777777" w:rsidR="002A3421" w:rsidRPr="00410DC5" w:rsidRDefault="002A3421" w:rsidP="00A80D46">
            <w:pPr>
              <w:pStyle w:val="Tablecontents"/>
              <w:rPr>
                <w:rFonts w:cs="Arial"/>
                <w:szCs w:val="20"/>
              </w:rPr>
            </w:pPr>
            <w:r w:rsidRPr="00410DC5">
              <w:rPr>
                <w:rFonts w:cs="Arial"/>
                <w:szCs w:val="20"/>
              </w:rPr>
              <w:t xml:space="preserve">AN, BN&gt;HC </w:t>
            </w:r>
          </w:p>
        </w:tc>
      </w:tr>
      <w:tr w:rsidR="00A140BF" w:rsidRPr="00410DC5" w14:paraId="6BEF0CBF" w14:textId="77777777" w:rsidTr="00A80D46">
        <w:trPr>
          <w:trHeight w:val="288"/>
        </w:trPr>
        <w:tc>
          <w:tcPr>
            <w:tcW w:w="1345" w:type="dxa"/>
            <w:vMerge/>
            <w:vAlign w:val="center"/>
            <w:hideMark/>
          </w:tcPr>
          <w:p w14:paraId="485D8714" w14:textId="77777777" w:rsidR="002A3421" w:rsidRPr="00410DC5" w:rsidRDefault="002A3421" w:rsidP="00A80D46">
            <w:pPr>
              <w:pStyle w:val="Tablecontents"/>
              <w:rPr>
                <w:rFonts w:cs="Arial"/>
                <w:szCs w:val="20"/>
              </w:rPr>
            </w:pPr>
          </w:p>
        </w:tc>
        <w:tc>
          <w:tcPr>
            <w:tcW w:w="3096" w:type="dxa"/>
            <w:noWrap/>
            <w:vAlign w:val="center"/>
            <w:hideMark/>
          </w:tcPr>
          <w:p w14:paraId="4713EBD2" w14:textId="77777777" w:rsidR="002A3421" w:rsidRPr="00410DC5" w:rsidRDefault="002A3421" w:rsidP="00A80D46">
            <w:pPr>
              <w:pStyle w:val="Tablecontents"/>
              <w:rPr>
                <w:rFonts w:cs="Arial"/>
                <w:szCs w:val="20"/>
              </w:rPr>
            </w:pPr>
            <w:r w:rsidRPr="00410DC5">
              <w:rPr>
                <w:rFonts w:cs="Arial"/>
                <w:szCs w:val="20"/>
              </w:rPr>
              <w:t>Peer relationship problems</w:t>
            </w:r>
          </w:p>
        </w:tc>
        <w:tc>
          <w:tcPr>
            <w:tcW w:w="1201" w:type="dxa"/>
            <w:noWrap/>
            <w:vAlign w:val="center"/>
            <w:hideMark/>
          </w:tcPr>
          <w:p w14:paraId="624AC428" w14:textId="77777777" w:rsidR="002A3421" w:rsidRPr="00410DC5" w:rsidRDefault="002A3421" w:rsidP="00A80D46">
            <w:pPr>
              <w:pStyle w:val="Tablecontents"/>
              <w:rPr>
                <w:rFonts w:cs="Arial"/>
                <w:szCs w:val="20"/>
              </w:rPr>
            </w:pPr>
            <w:r w:rsidRPr="00410DC5">
              <w:rPr>
                <w:rFonts w:cs="Arial"/>
                <w:szCs w:val="20"/>
              </w:rPr>
              <w:t>98</w:t>
            </w:r>
          </w:p>
        </w:tc>
        <w:tc>
          <w:tcPr>
            <w:tcW w:w="1421" w:type="dxa"/>
            <w:noWrap/>
            <w:vAlign w:val="center"/>
            <w:hideMark/>
          </w:tcPr>
          <w:p w14:paraId="69542FCF" w14:textId="77777777" w:rsidR="002A3421" w:rsidRPr="00410DC5" w:rsidRDefault="002A3421" w:rsidP="00A80D46">
            <w:pPr>
              <w:pStyle w:val="Tablecontents"/>
              <w:rPr>
                <w:rFonts w:cs="Arial"/>
                <w:szCs w:val="20"/>
              </w:rPr>
            </w:pPr>
            <w:r w:rsidRPr="00410DC5">
              <w:rPr>
                <w:rFonts w:cs="Arial"/>
                <w:szCs w:val="20"/>
              </w:rPr>
              <w:t>0.18</w:t>
            </w:r>
          </w:p>
        </w:tc>
        <w:tc>
          <w:tcPr>
            <w:tcW w:w="1729" w:type="dxa"/>
            <w:noWrap/>
            <w:vAlign w:val="center"/>
            <w:hideMark/>
          </w:tcPr>
          <w:p w14:paraId="5DBB0D03" w14:textId="2B2DB6CC" w:rsidR="002A3421" w:rsidRPr="00410DC5" w:rsidRDefault="00FB1820" w:rsidP="00A80D46">
            <w:pPr>
              <w:pStyle w:val="Tablecontents"/>
              <w:rPr>
                <w:rFonts w:cs="Arial"/>
                <w:szCs w:val="20"/>
              </w:rPr>
            </w:pPr>
            <w:r w:rsidRPr="00410DC5">
              <w:rPr>
                <w:rFonts w:cs="Arial"/>
                <w:szCs w:val="20"/>
              </w:rPr>
              <w:t>-</w:t>
            </w:r>
          </w:p>
        </w:tc>
      </w:tr>
      <w:tr w:rsidR="00A140BF" w:rsidRPr="00410DC5" w14:paraId="6EA321E9" w14:textId="77777777" w:rsidTr="00A80D46">
        <w:trPr>
          <w:trHeight w:val="288"/>
        </w:trPr>
        <w:tc>
          <w:tcPr>
            <w:tcW w:w="1345" w:type="dxa"/>
            <w:vMerge/>
            <w:vAlign w:val="center"/>
            <w:hideMark/>
          </w:tcPr>
          <w:p w14:paraId="4CC8E15D" w14:textId="77777777" w:rsidR="002A3421" w:rsidRPr="00410DC5" w:rsidRDefault="002A3421" w:rsidP="00A80D46">
            <w:pPr>
              <w:pStyle w:val="Tablecontents"/>
              <w:rPr>
                <w:rFonts w:cs="Arial"/>
                <w:szCs w:val="20"/>
              </w:rPr>
            </w:pPr>
          </w:p>
        </w:tc>
        <w:tc>
          <w:tcPr>
            <w:tcW w:w="3096" w:type="dxa"/>
            <w:noWrap/>
            <w:vAlign w:val="center"/>
            <w:hideMark/>
          </w:tcPr>
          <w:p w14:paraId="517A8EDE" w14:textId="77777777" w:rsidR="002A3421" w:rsidRPr="00410DC5" w:rsidRDefault="002A3421" w:rsidP="00A80D46">
            <w:pPr>
              <w:pStyle w:val="Tablecontents"/>
              <w:rPr>
                <w:rFonts w:cs="Arial"/>
                <w:szCs w:val="20"/>
              </w:rPr>
            </w:pPr>
            <w:r w:rsidRPr="00410DC5">
              <w:rPr>
                <w:rFonts w:cs="Arial"/>
                <w:szCs w:val="20"/>
              </w:rPr>
              <w:t>Harmful drinking</w:t>
            </w:r>
          </w:p>
        </w:tc>
        <w:tc>
          <w:tcPr>
            <w:tcW w:w="1201" w:type="dxa"/>
            <w:noWrap/>
            <w:vAlign w:val="center"/>
            <w:hideMark/>
          </w:tcPr>
          <w:p w14:paraId="65C7AB92" w14:textId="77777777" w:rsidR="002A3421" w:rsidRPr="00410DC5" w:rsidRDefault="002A3421" w:rsidP="00A80D46">
            <w:pPr>
              <w:pStyle w:val="Tablecontents"/>
              <w:rPr>
                <w:rFonts w:cs="Arial"/>
                <w:szCs w:val="20"/>
              </w:rPr>
            </w:pPr>
            <w:r w:rsidRPr="00410DC5">
              <w:rPr>
                <w:rFonts w:cs="Arial"/>
                <w:szCs w:val="20"/>
              </w:rPr>
              <w:t>94</w:t>
            </w:r>
          </w:p>
        </w:tc>
        <w:tc>
          <w:tcPr>
            <w:tcW w:w="1421" w:type="dxa"/>
            <w:noWrap/>
            <w:vAlign w:val="center"/>
            <w:hideMark/>
          </w:tcPr>
          <w:p w14:paraId="380DE079" w14:textId="77777777" w:rsidR="002A3421" w:rsidRPr="00410DC5" w:rsidRDefault="002A3421" w:rsidP="00A80D46">
            <w:pPr>
              <w:pStyle w:val="Tablecontents"/>
              <w:rPr>
                <w:rFonts w:cs="Arial"/>
                <w:szCs w:val="20"/>
              </w:rPr>
            </w:pPr>
            <w:r w:rsidRPr="00410DC5">
              <w:rPr>
                <w:rFonts w:cs="Arial"/>
                <w:szCs w:val="20"/>
              </w:rPr>
              <w:t>0.25</w:t>
            </w:r>
          </w:p>
        </w:tc>
        <w:tc>
          <w:tcPr>
            <w:tcW w:w="1729" w:type="dxa"/>
            <w:noWrap/>
            <w:vAlign w:val="center"/>
            <w:hideMark/>
          </w:tcPr>
          <w:p w14:paraId="07695309" w14:textId="13CA720D" w:rsidR="002A3421" w:rsidRPr="00410DC5" w:rsidRDefault="00FB1820" w:rsidP="00A80D46">
            <w:pPr>
              <w:pStyle w:val="Tablecontents"/>
              <w:rPr>
                <w:rFonts w:cs="Arial"/>
                <w:szCs w:val="20"/>
              </w:rPr>
            </w:pPr>
            <w:r w:rsidRPr="00410DC5">
              <w:rPr>
                <w:rFonts w:cs="Arial"/>
                <w:szCs w:val="20"/>
              </w:rPr>
              <w:t>-</w:t>
            </w:r>
          </w:p>
        </w:tc>
      </w:tr>
      <w:tr w:rsidR="00A140BF" w:rsidRPr="00410DC5" w14:paraId="4030BD76" w14:textId="77777777" w:rsidTr="00A80D46">
        <w:trPr>
          <w:trHeight w:val="288"/>
        </w:trPr>
        <w:tc>
          <w:tcPr>
            <w:tcW w:w="1345" w:type="dxa"/>
            <w:vMerge/>
            <w:vAlign w:val="center"/>
            <w:hideMark/>
          </w:tcPr>
          <w:p w14:paraId="0358D6D8" w14:textId="77777777" w:rsidR="002A3421" w:rsidRPr="00410DC5" w:rsidRDefault="002A3421" w:rsidP="00A80D46">
            <w:pPr>
              <w:pStyle w:val="Tablecontents"/>
              <w:rPr>
                <w:rFonts w:cs="Arial"/>
                <w:szCs w:val="20"/>
              </w:rPr>
            </w:pPr>
          </w:p>
        </w:tc>
        <w:tc>
          <w:tcPr>
            <w:tcW w:w="3096" w:type="dxa"/>
            <w:noWrap/>
            <w:vAlign w:val="center"/>
            <w:hideMark/>
          </w:tcPr>
          <w:p w14:paraId="0236BEDD" w14:textId="77777777" w:rsidR="002A3421" w:rsidRPr="00410DC5" w:rsidRDefault="002A3421" w:rsidP="00A80D46">
            <w:pPr>
              <w:pStyle w:val="Tablecontents"/>
              <w:rPr>
                <w:rFonts w:cs="Arial"/>
                <w:szCs w:val="20"/>
              </w:rPr>
            </w:pPr>
            <w:r w:rsidRPr="00410DC5">
              <w:rPr>
                <w:rFonts w:cs="Arial"/>
                <w:szCs w:val="20"/>
              </w:rPr>
              <w:t>Obsessive compulsive disorder</w:t>
            </w:r>
          </w:p>
        </w:tc>
        <w:tc>
          <w:tcPr>
            <w:tcW w:w="1201" w:type="dxa"/>
            <w:noWrap/>
            <w:vAlign w:val="center"/>
            <w:hideMark/>
          </w:tcPr>
          <w:p w14:paraId="0944E613" w14:textId="77777777" w:rsidR="002A3421" w:rsidRPr="00410DC5" w:rsidRDefault="002A3421" w:rsidP="00A80D46">
            <w:pPr>
              <w:pStyle w:val="Tablecontents"/>
              <w:rPr>
                <w:rFonts w:cs="Arial"/>
                <w:szCs w:val="20"/>
              </w:rPr>
            </w:pPr>
            <w:r w:rsidRPr="00410DC5">
              <w:rPr>
                <w:rFonts w:cs="Arial"/>
                <w:szCs w:val="20"/>
              </w:rPr>
              <w:t>94</w:t>
            </w:r>
          </w:p>
        </w:tc>
        <w:tc>
          <w:tcPr>
            <w:tcW w:w="1421" w:type="dxa"/>
            <w:noWrap/>
            <w:vAlign w:val="center"/>
            <w:hideMark/>
          </w:tcPr>
          <w:p w14:paraId="333B2CD0" w14:textId="77777777" w:rsidR="002A3421" w:rsidRPr="00410DC5" w:rsidRDefault="002A3421" w:rsidP="00A80D46">
            <w:pPr>
              <w:pStyle w:val="Tablecontents"/>
              <w:rPr>
                <w:rFonts w:cs="Arial"/>
                <w:szCs w:val="20"/>
              </w:rPr>
            </w:pPr>
            <w:r w:rsidRPr="00410DC5">
              <w:rPr>
                <w:rFonts w:cs="Arial"/>
                <w:szCs w:val="20"/>
              </w:rPr>
              <w:t>0.09</w:t>
            </w:r>
          </w:p>
        </w:tc>
        <w:tc>
          <w:tcPr>
            <w:tcW w:w="1729" w:type="dxa"/>
            <w:noWrap/>
            <w:vAlign w:val="center"/>
            <w:hideMark/>
          </w:tcPr>
          <w:p w14:paraId="00330418" w14:textId="77777777" w:rsidR="002A3421" w:rsidRPr="00410DC5" w:rsidRDefault="002A3421" w:rsidP="00A80D46">
            <w:pPr>
              <w:pStyle w:val="Tablecontents"/>
              <w:rPr>
                <w:rFonts w:cs="Arial"/>
                <w:szCs w:val="20"/>
              </w:rPr>
            </w:pPr>
            <w:r w:rsidRPr="00410DC5">
              <w:rPr>
                <w:rFonts w:cs="Arial"/>
                <w:szCs w:val="20"/>
              </w:rPr>
              <w:t xml:space="preserve">AN, BN&gt;HC </w:t>
            </w:r>
          </w:p>
        </w:tc>
      </w:tr>
      <w:tr w:rsidR="00A140BF" w:rsidRPr="00410DC5" w14:paraId="279422A8" w14:textId="77777777" w:rsidTr="00A80D46">
        <w:trPr>
          <w:trHeight w:val="288"/>
        </w:trPr>
        <w:tc>
          <w:tcPr>
            <w:tcW w:w="1345" w:type="dxa"/>
            <w:vMerge/>
            <w:vAlign w:val="center"/>
            <w:hideMark/>
          </w:tcPr>
          <w:p w14:paraId="28E1248F" w14:textId="77777777" w:rsidR="002A3421" w:rsidRPr="00410DC5" w:rsidRDefault="002A3421" w:rsidP="00A80D46">
            <w:pPr>
              <w:pStyle w:val="Tablecontents"/>
              <w:rPr>
                <w:rFonts w:cs="Arial"/>
                <w:szCs w:val="20"/>
              </w:rPr>
            </w:pPr>
          </w:p>
        </w:tc>
        <w:tc>
          <w:tcPr>
            <w:tcW w:w="3096" w:type="dxa"/>
            <w:noWrap/>
            <w:vAlign w:val="center"/>
            <w:hideMark/>
          </w:tcPr>
          <w:p w14:paraId="60445378" w14:textId="77777777" w:rsidR="002A3421" w:rsidRPr="00410DC5" w:rsidRDefault="002A3421" w:rsidP="00A80D46">
            <w:pPr>
              <w:pStyle w:val="Tablecontents"/>
              <w:rPr>
                <w:rFonts w:cs="Arial"/>
                <w:szCs w:val="20"/>
              </w:rPr>
            </w:pPr>
            <w:r w:rsidRPr="00410DC5">
              <w:rPr>
                <w:rFonts w:cs="Arial"/>
                <w:szCs w:val="20"/>
              </w:rPr>
              <w:t>Drug Use</w:t>
            </w:r>
          </w:p>
        </w:tc>
        <w:tc>
          <w:tcPr>
            <w:tcW w:w="1201" w:type="dxa"/>
            <w:noWrap/>
            <w:vAlign w:val="center"/>
            <w:hideMark/>
          </w:tcPr>
          <w:p w14:paraId="38431469" w14:textId="77777777" w:rsidR="002A3421" w:rsidRPr="00410DC5" w:rsidRDefault="002A3421" w:rsidP="00A80D46">
            <w:pPr>
              <w:pStyle w:val="Tablecontents"/>
              <w:rPr>
                <w:rFonts w:cs="Arial"/>
                <w:szCs w:val="20"/>
              </w:rPr>
            </w:pPr>
            <w:r w:rsidRPr="00410DC5">
              <w:rPr>
                <w:rFonts w:cs="Arial"/>
                <w:szCs w:val="20"/>
              </w:rPr>
              <w:t>90</w:t>
            </w:r>
          </w:p>
        </w:tc>
        <w:tc>
          <w:tcPr>
            <w:tcW w:w="1421" w:type="dxa"/>
            <w:noWrap/>
            <w:vAlign w:val="center"/>
            <w:hideMark/>
          </w:tcPr>
          <w:p w14:paraId="0072D69E" w14:textId="77777777" w:rsidR="002A3421" w:rsidRPr="00410DC5" w:rsidRDefault="002A3421" w:rsidP="00A80D46">
            <w:pPr>
              <w:pStyle w:val="Tablecontents"/>
              <w:rPr>
                <w:rFonts w:cs="Arial"/>
                <w:szCs w:val="20"/>
              </w:rPr>
            </w:pPr>
            <w:r w:rsidRPr="00410DC5">
              <w:rPr>
                <w:rFonts w:cs="Arial"/>
                <w:szCs w:val="20"/>
              </w:rPr>
              <w:t>0.16</w:t>
            </w:r>
          </w:p>
        </w:tc>
        <w:tc>
          <w:tcPr>
            <w:tcW w:w="1729" w:type="dxa"/>
            <w:noWrap/>
            <w:vAlign w:val="center"/>
            <w:hideMark/>
          </w:tcPr>
          <w:p w14:paraId="50A0100A" w14:textId="77777777" w:rsidR="002A3421" w:rsidRPr="00410DC5" w:rsidRDefault="002A3421" w:rsidP="00A80D46">
            <w:pPr>
              <w:pStyle w:val="Tablecontents"/>
              <w:rPr>
                <w:rFonts w:cs="Arial"/>
                <w:szCs w:val="20"/>
              </w:rPr>
            </w:pPr>
            <w:r w:rsidRPr="00410DC5">
              <w:rPr>
                <w:rFonts w:cs="Arial"/>
                <w:szCs w:val="20"/>
              </w:rPr>
              <w:t>BN&gt;AN, HC</w:t>
            </w:r>
          </w:p>
        </w:tc>
      </w:tr>
      <w:tr w:rsidR="00A140BF" w:rsidRPr="00410DC5" w14:paraId="6AEA23B5" w14:textId="77777777" w:rsidTr="00A80D46">
        <w:trPr>
          <w:trHeight w:val="288"/>
        </w:trPr>
        <w:tc>
          <w:tcPr>
            <w:tcW w:w="1345" w:type="dxa"/>
            <w:vMerge w:val="restart"/>
            <w:noWrap/>
            <w:vAlign w:val="center"/>
            <w:hideMark/>
          </w:tcPr>
          <w:p w14:paraId="79024FDC" w14:textId="77777777" w:rsidR="002A3421" w:rsidRPr="00410DC5" w:rsidRDefault="002A3421" w:rsidP="00A80D46">
            <w:pPr>
              <w:pStyle w:val="Tablecontents"/>
              <w:rPr>
                <w:rFonts w:cs="Arial"/>
                <w:szCs w:val="20"/>
              </w:rPr>
            </w:pPr>
            <w:r w:rsidRPr="00410DC5">
              <w:rPr>
                <w:rFonts w:cs="Arial"/>
                <w:szCs w:val="20"/>
              </w:rPr>
              <w:t>AUD vs. HC</w:t>
            </w:r>
          </w:p>
        </w:tc>
        <w:tc>
          <w:tcPr>
            <w:tcW w:w="3096" w:type="dxa"/>
            <w:noWrap/>
            <w:vAlign w:val="center"/>
            <w:hideMark/>
          </w:tcPr>
          <w:p w14:paraId="68BE9A0A" w14:textId="77777777" w:rsidR="002A3421" w:rsidRPr="00410DC5" w:rsidRDefault="002A3421" w:rsidP="00A80D46">
            <w:pPr>
              <w:pStyle w:val="Tablecontents"/>
              <w:rPr>
                <w:rFonts w:cs="Arial"/>
                <w:szCs w:val="20"/>
              </w:rPr>
            </w:pPr>
            <w:r w:rsidRPr="00410DC5">
              <w:rPr>
                <w:rFonts w:cs="Arial"/>
                <w:szCs w:val="20"/>
              </w:rPr>
              <w:t>Extravagance</w:t>
            </w:r>
          </w:p>
        </w:tc>
        <w:tc>
          <w:tcPr>
            <w:tcW w:w="1201" w:type="dxa"/>
            <w:noWrap/>
            <w:vAlign w:val="center"/>
            <w:hideMark/>
          </w:tcPr>
          <w:p w14:paraId="732859DB" w14:textId="77777777" w:rsidR="002A3421" w:rsidRPr="00410DC5" w:rsidRDefault="002A3421" w:rsidP="00A80D46">
            <w:pPr>
              <w:pStyle w:val="Tablecontents"/>
              <w:rPr>
                <w:rFonts w:cs="Arial"/>
                <w:szCs w:val="20"/>
              </w:rPr>
            </w:pPr>
            <w:r w:rsidRPr="00410DC5">
              <w:rPr>
                <w:rFonts w:cs="Arial"/>
                <w:szCs w:val="20"/>
              </w:rPr>
              <w:t>100</w:t>
            </w:r>
          </w:p>
        </w:tc>
        <w:tc>
          <w:tcPr>
            <w:tcW w:w="1421" w:type="dxa"/>
            <w:noWrap/>
            <w:vAlign w:val="center"/>
            <w:hideMark/>
          </w:tcPr>
          <w:p w14:paraId="6E0C19CC" w14:textId="77777777" w:rsidR="002A3421" w:rsidRPr="00410DC5" w:rsidRDefault="002A3421" w:rsidP="00A80D46">
            <w:pPr>
              <w:pStyle w:val="Tablecontents"/>
              <w:rPr>
                <w:rFonts w:cs="Arial"/>
                <w:szCs w:val="20"/>
              </w:rPr>
            </w:pPr>
            <w:r w:rsidRPr="00410DC5">
              <w:rPr>
                <w:rFonts w:cs="Arial"/>
                <w:szCs w:val="20"/>
              </w:rPr>
              <w:t>0.20</w:t>
            </w:r>
          </w:p>
        </w:tc>
        <w:tc>
          <w:tcPr>
            <w:tcW w:w="1729" w:type="dxa"/>
            <w:noWrap/>
            <w:vAlign w:val="center"/>
            <w:hideMark/>
          </w:tcPr>
          <w:p w14:paraId="61468F09" w14:textId="77777777" w:rsidR="002A3421" w:rsidRPr="00410DC5" w:rsidRDefault="002A3421" w:rsidP="00A80D46">
            <w:pPr>
              <w:pStyle w:val="Tablecontents"/>
              <w:rPr>
                <w:rFonts w:cs="Arial"/>
                <w:szCs w:val="20"/>
              </w:rPr>
            </w:pPr>
            <w:r w:rsidRPr="00410DC5">
              <w:rPr>
                <w:rFonts w:cs="Arial"/>
                <w:szCs w:val="20"/>
              </w:rPr>
              <w:t>BN&gt;AN; HC&gt;AN</w:t>
            </w:r>
          </w:p>
        </w:tc>
      </w:tr>
      <w:tr w:rsidR="00A140BF" w:rsidRPr="00410DC5" w14:paraId="22DD2AC7" w14:textId="77777777" w:rsidTr="00A80D46">
        <w:trPr>
          <w:trHeight w:val="288"/>
        </w:trPr>
        <w:tc>
          <w:tcPr>
            <w:tcW w:w="1345" w:type="dxa"/>
            <w:vMerge/>
            <w:vAlign w:val="center"/>
            <w:hideMark/>
          </w:tcPr>
          <w:p w14:paraId="3368D5FC" w14:textId="77777777" w:rsidR="002A3421" w:rsidRPr="00410DC5" w:rsidRDefault="002A3421" w:rsidP="00A80D46">
            <w:pPr>
              <w:pStyle w:val="Tablecontents"/>
              <w:rPr>
                <w:rFonts w:cs="Arial"/>
                <w:szCs w:val="20"/>
              </w:rPr>
            </w:pPr>
          </w:p>
        </w:tc>
        <w:tc>
          <w:tcPr>
            <w:tcW w:w="3096" w:type="dxa"/>
            <w:noWrap/>
            <w:vAlign w:val="center"/>
            <w:hideMark/>
          </w:tcPr>
          <w:p w14:paraId="57E5E881" w14:textId="77777777" w:rsidR="002A3421" w:rsidRPr="00410DC5" w:rsidRDefault="002A3421" w:rsidP="00A80D46">
            <w:pPr>
              <w:pStyle w:val="Tablecontents"/>
              <w:rPr>
                <w:rFonts w:cs="Arial"/>
                <w:szCs w:val="20"/>
              </w:rPr>
            </w:pPr>
            <w:r w:rsidRPr="00410DC5">
              <w:rPr>
                <w:rFonts w:cs="Arial"/>
                <w:szCs w:val="20"/>
              </w:rPr>
              <w:t>Hyperactivity/ inattention</w:t>
            </w:r>
          </w:p>
        </w:tc>
        <w:tc>
          <w:tcPr>
            <w:tcW w:w="1201" w:type="dxa"/>
            <w:noWrap/>
            <w:vAlign w:val="center"/>
            <w:hideMark/>
          </w:tcPr>
          <w:p w14:paraId="2A159367" w14:textId="77777777" w:rsidR="002A3421" w:rsidRPr="00410DC5" w:rsidRDefault="002A3421" w:rsidP="00A80D46">
            <w:pPr>
              <w:pStyle w:val="Tablecontents"/>
              <w:rPr>
                <w:rFonts w:cs="Arial"/>
                <w:szCs w:val="20"/>
              </w:rPr>
            </w:pPr>
            <w:r w:rsidRPr="00410DC5">
              <w:rPr>
                <w:rFonts w:cs="Arial"/>
                <w:szCs w:val="20"/>
              </w:rPr>
              <w:t>100</w:t>
            </w:r>
          </w:p>
        </w:tc>
        <w:tc>
          <w:tcPr>
            <w:tcW w:w="1421" w:type="dxa"/>
            <w:noWrap/>
            <w:vAlign w:val="center"/>
            <w:hideMark/>
          </w:tcPr>
          <w:p w14:paraId="18C49789" w14:textId="77777777" w:rsidR="002A3421" w:rsidRPr="00410DC5" w:rsidRDefault="002A3421" w:rsidP="00A80D46">
            <w:pPr>
              <w:pStyle w:val="Tablecontents"/>
              <w:rPr>
                <w:rFonts w:cs="Arial"/>
                <w:szCs w:val="20"/>
              </w:rPr>
            </w:pPr>
            <w:r w:rsidRPr="00410DC5">
              <w:rPr>
                <w:rFonts w:cs="Arial"/>
                <w:szCs w:val="20"/>
              </w:rPr>
              <w:t>0.19</w:t>
            </w:r>
          </w:p>
        </w:tc>
        <w:tc>
          <w:tcPr>
            <w:tcW w:w="1729" w:type="dxa"/>
            <w:noWrap/>
            <w:vAlign w:val="center"/>
            <w:hideMark/>
          </w:tcPr>
          <w:p w14:paraId="48F61053" w14:textId="77777777" w:rsidR="002A3421" w:rsidRPr="00410DC5" w:rsidRDefault="002A3421" w:rsidP="00A80D46">
            <w:pPr>
              <w:pStyle w:val="Tablecontents"/>
              <w:rPr>
                <w:rFonts w:cs="Arial"/>
                <w:szCs w:val="20"/>
              </w:rPr>
            </w:pPr>
            <w:r w:rsidRPr="00410DC5">
              <w:rPr>
                <w:rFonts w:cs="Arial"/>
                <w:szCs w:val="20"/>
              </w:rPr>
              <w:t xml:space="preserve">AN, BN&gt;HC </w:t>
            </w:r>
          </w:p>
        </w:tc>
      </w:tr>
      <w:tr w:rsidR="00A140BF" w:rsidRPr="00410DC5" w14:paraId="53A9F485" w14:textId="77777777" w:rsidTr="00A80D46">
        <w:trPr>
          <w:trHeight w:val="288"/>
        </w:trPr>
        <w:tc>
          <w:tcPr>
            <w:tcW w:w="1345" w:type="dxa"/>
            <w:vMerge/>
            <w:vAlign w:val="center"/>
            <w:hideMark/>
          </w:tcPr>
          <w:p w14:paraId="19BED9FB" w14:textId="77777777" w:rsidR="002A3421" w:rsidRPr="00410DC5" w:rsidRDefault="002A3421" w:rsidP="00A80D46">
            <w:pPr>
              <w:pStyle w:val="Tablecontents"/>
              <w:rPr>
                <w:rFonts w:cs="Arial"/>
                <w:szCs w:val="20"/>
              </w:rPr>
            </w:pPr>
          </w:p>
        </w:tc>
        <w:tc>
          <w:tcPr>
            <w:tcW w:w="3096" w:type="dxa"/>
            <w:noWrap/>
            <w:vAlign w:val="center"/>
            <w:hideMark/>
          </w:tcPr>
          <w:p w14:paraId="49BD22D0" w14:textId="77777777" w:rsidR="002A3421" w:rsidRPr="00410DC5" w:rsidRDefault="002A3421" w:rsidP="00A80D46">
            <w:pPr>
              <w:pStyle w:val="Tablecontents"/>
              <w:rPr>
                <w:rFonts w:cs="Arial"/>
                <w:szCs w:val="20"/>
              </w:rPr>
            </w:pPr>
            <w:r w:rsidRPr="00410DC5">
              <w:rPr>
                <w:rFonts w:cs="Arial"/>
                <w:szCs w:val="20"/>
              </w:rPr>
              <w:t>Drug Use</w:t>
            </w:r>
          </w:p>
        </w:tc>
        <w:tc>
          <w:tcPr>
            <w:tcW w:w="1201" w:type="dxa"/>
            <w:noWrap/>
            <w:vAlign w:val="center"/>
            <w:hideMark/>
          </w:tcPr>
          <w:p w14:paraId="77ED5AFA" w14:textId="77777777" w:rsidR="002A3421" w:rsidRPr="00410DC5" w:rsidRDefault="002A3421" w:rsidP="00A80D46">
            <w:pPr>
              <w:pStyle w:val="Tablecontents"/>
              <w:rPr>
                <w:rFonts w:cs="Arial"/>
                <w:szCs w:val="20"/>
              </w:rPr>
            </w:pPr>
            <w:r w:rsidRPr="00410DC5">
              <w:rPr>
                <w:rFonts w:cs="Arial"/>
                <w:szCs w:val="20"/>
              </w:rPr>
              <w:t>100</w:t>
            </w:r>
          </w:p>
        </w:tc>
        <w:tc>
          <w:tcPr>
            <w:tcW w:w="1421" w:type="dxa"/>
            <w:noWrap/>
            <w:vAlign w:val="center"/>
            <w:hideMark/>
          </w:tcPr>
          <w:p w14:paraId="67C82BB8" w14:textId="77777777" w:rsidR="002A3421" w:rsidRPr="00410DC5" w:rsidRDefault="002A3421" w:rsidP="00A80D46">
            <w:pPr>
              <w:pStyle w:val="Tablecontents"/>
              <w:rPr>
                <w:rFonts w:cs="Arial"/>
                <w:szCs w:val="20"/>
              </w:rPr>
            </w:pPr>
            <w:r w:rsidRPr="00410DC5">
              <w:rPr>
                <w:rFonts w:cs="Arial"/>
                <w:szCs w:val="20"/>
              </w:rPr>
              <w:t>0.15</w:t>
            </w:r>
          </w:p>
        </w:tc>
        <w:tc>
          <w:tcPr>
            <w:tcW w:w="1729" w:type="dxa"/>
            <w:noWrap/>
            <w:vAlign w:val="center"/>
            <w:hideMark/>
          </w:tcPr>
          <w:p w14:paraId="05421846" w14:textId="77777777" w:rsidR="002A3421" w:rsidRPr="00410DC5" w:rsidRDefault="002A3421" w:rsidP="00A80D46">
            <w:pPr>
              <w:pStyle w:val="Tablecontents"/>
              <w:rPr>
                <w:rFonts w:cs="Arial"/>
                <w:szCs w:val="20"/>
              </w:rPr>
            </w:pPr>
            <w:r w:rsidRPr="00410DC5">
              <w:rPr>
                <w:rFonts w:cs="Arial"/>
                <w:szCs w:val="20"/>
              </w:rPr>
              <w:t>BN&gt;AN, HC</w:t>
            </w:r>
          </w:p>
        </w:tc>
      </w:tr>
      <w:tr w:rsidR="00A140BF" w:rsidRPr="00410DC5" w14:paraId="4ABF9ED8" w14:textId="77777777" w:rsidTr="00A80D46">
        <w:trPr>
          <w:trHeight w:val="288"/>
        </w:trPr>
        <w:tc>
          <w:tcPr>
            <w:tcW w:w="1345" w:type="dxa"/>
            <w:vMerge/>
            <w:vAlign w:val="center"/>
            <w:hideMark/>
          </w:tcPr>
          <w:p w14:paraId="3A1669E9" w14:textId="77777777" w:rsidR="002A3421" w:rsidRPr="00410DC5" w:rsidRDefault="002A3421" w:rsidP="00A80D46">
            <w:pPr>
              <w:pStyle w:val="Tablecontents"/>
              <w:rPr>
                <w:rFonts w:cs="Arial"/>
                <w:szCs w:val="20"/>
              </w:rPr>
            </w:pPr>
          </w:p>
        </w:tc>
        <w:tc>
          <w:tcPr>
            <w:tcW w:w="3096" w:type="dxa"/>
            <w:noWrap/>
            <w:vAlign w:val="center"/>
            <w:hideMark/>
          </w:tcPr>
          <w:p w14:paraId="08E9D016" w14:textId="77777777" w:rsidR="002A3421" w:rsidRPr="00410DC5" w:rsidRDefault="002A3421" w:rsidP="00A80D46">
            <w:pPr>
              <w:pStyle w:val="Tablecontents"/>
              <w:rPr>
                <w:rFonts w:cs="Arial"/>
                <w:szCs w:val="20"/>
              </w:rPr>
            </w:pPr>
            <w:r w:rsidRPr="00410DC5">
              <w:rPr>
                <w:rFonts w:cs="Arial"/>
                <w:szCs w:val="20"/>
              </w:rPr>
              <w:t>Depression</w:t>
            </w:r>
          </w:p>
        </w:tc>
        <w:tc>
          <w:tcPr>
            <w:tcW w:w="1201" w:type="dxa"/>
            <w:noWrap/>
            <w:vAlign w:val="center"/>
            <w:hideMark/>
          </w:tcPr>
          <w:p w14:paraId="0CE09790" w14:textId="77777777" w:rsidR="002A3421" w:rsidRPr="00410DC5" w:rsidRDefault="002A3421" w:rsidP="00A80D46">
            <w:pPr>
              <w:pStyle w:val="Tablecontents"/>
              <w:rPr>
                <w:rFonts w:cs="Arial"/>
                <w:szCs w:val="20"/>
              </w:rPr>
            </w:pPr>
            <w:r w:rsidRPr="00410DC5">
              <w:rPr>
                <w:rFonts w:cs="Arial"/>
                <w:szCs w:val="20"/>
              </w:rPr>
              <w:t>100</w:t>
            </w:r>
          </w:p>
        </w:tc>
        <w:tc>
          <w:tcPr>
            <w:tcW w:w="1421" w:type="dxa"/>
            <w:noWrap/>
            <w:vAlign w:val="center"/>
            <w:hideMark/>
          </w:tcPr>
          <w:p w14:paraId="1F23324D" w14:textId="77777777" w:rsidR="002A3421" w:rsidRPr="00410DC5" w:rsidRDefault="002A3421" w:rsidP="00A80D46">
            <w:pPr>
              <w:pStyle w:val="Tablecontents"/>
              <w:rPr>
                <w:rFonts w:cs="Arial"/>
                <w:szCs w:val="20"/>
              </w:rPr>
            </w:pPr>
            <w:r w:rsidRPr="00410DC5">
              <w:rPr>
                <w:rFonts w:cs="Arial"/>
                <w:szCs w:val="20"/>
              </w:rPr>
              <w:t>0.15</w:t>
            </w:r>
          </w:p>
        </w:tc>
        <w:tc>
          <w:tcPr>
            <w:tcW w:w="1729" w:type="dxa"/>
            <w:noWrap/>
            <w:vAlign w:val="center"/>
            <w:hideMark/>
          </w:tcPr>
          <w:p w14:paraId="244D7649" w14:textId="2942508C" w:rsidR="002A3421" w:rsidRPr="00410DC5" w:rsidRDefault="00FB1820" w:rsidP="00A80D46">
            <w:pPr>
              <w:pStyle w:val="Tablecontents"/>
              <w:rPr>
                <w:rFonts w:cs="Arial"/>
                <w:szCs w:val="20"/>
              </w:rPr>
            </w:pPr>
            <w:r w:rsidRPr="00410DC5">
              <w:rPr>
                <w:rFonts w:cs="Arial"/>
                <w:szCs w:val="20"/>
              </w:rPr>
              <w:t>-</w:t>
            </w:r>
          </w:p>
        </w:tc>
      </w:tr>
      <w:tr w:rsidR="00A140BF" w:rsidRPr="00410DC5" w14:paraId="69D5E59D" w14:textId="77777777" w:rsidTr="00A80D46">
        <w:trPr>
          <w:trHeight w:val="288"/>
        </w:trPr>
        <w:tc>
          <w:tcPr>
            <w:tcW w:w="1345" w:type="dxa"/>
            <w:vMerge/>
            <w:vAlign w:val="center"/>
            <w:hideMark/>
          </w:tcPr>
          <w:p w14:paraId="343D9385" w14:textId="77777777" w:rsidR="002A3421" w:rsidRPr="00410DC5" w:rsidRDefault="002A3421" w:rsidP="00A80D46">
            <w:pPr>
              <w:pStyle w:val="Tablecontents"/>
              <w:rPr>
                <w:rFonts w:cs="Arial"/>
                <w:szCs w:val="20"/>
              </w:rPr>
            </w:pPr>
          </w:p>
        </w:tc>
        <w:tc>
          <w:tcPr>
            <w:tcW w:w="3096" w:type="dxa"/>
            <w:noWrap/>
            <w:vAlign w:val="center"/>
            <w:hideMark/>
          </w:tcPr>
          <w:p w14:paraId="395120FF" w14:textId="77777777" w:rsidR="002A3421" w:rsidRPr="00410DC5" w:rsidRDefault="002A3421" w:rsidP="00A80D46">
            <w:pPr>
              <w:pStyle w:val="Tablecontents"/>
              <w:rPr>
                <w:rFonts w:cs="Arial"/>
                <w:szCs w:val="20"/>
              </w:rPr>
            </w:pPr>
            <w:r w:rsidRPr="00410DC5">
              <w:rPr>
                <w:rFonts w:cs="Arial"/>
                <w:szCs w:val="20"/>
              </w:rPr>
              <w:t>Neuroticism</w:t>
            </w:r>
          </w:p>
        </w:tc>
        <w:tc>
          <w:tcPr>
            <w:tcW w:w="1201" w:type="dxa"/>
            <w:noWrap/>
            <w:vAlign w:val="center"/>
            <w:hideMark/>
          </w:tcPr>
          <w:p w14:paraId="786B9BA4" w14:textId="77777777" w:rsidR="002A3421" w:rsidRPr="00410DC5" w:rsidRDefault="002A3421" w:rsidP="00A80D46">
            <w:pPr>
              <w:pStyle w:val="Tablecontents"/>
              <w:rPr>
                <w:rFonts w:cs="Arial"/>
                <w:szCs w:val="20"/>
              </w:rPr>
            </w:pPr>
            <w:r w:rsidRPr="00410DC5">
              <w:rPr>
                <w:rFonts w:cs="Arial"/>
                <w:szCs w:val="20"/>
              </w:rPr>
              <w:t>100</w:t>
            </w:r>
          </w:p>
        </w:tc>
        <w:tc>
          <w:tcPr>
            <w:tcW w:w="1421" w:type="dxa"/>
            <w:noWrap/>
            <w:vAlign w:val="center"/>
            <w:hideMark/>
          </w:tcPr>
          <w:p w14:paraId="533EEDF2" w14:textId="77777777" w:rsidR="002A3421" w:rsidRPr="00410DC5" w:rsidRDefault="002A3421" w:rsidP="00A80D46">
            <w:pPr>
              <w:pStyle w:val="Tablecontents"/>
              <w:rPr>
                <w:rFonts w:cs="Arial"/>
                <w:szCs w:val="20"/>
              </w:rPr>
            </w:pPr>
            <w:r w:rsidRPr="00410DC5">
              <w:rPr>
                <w:rFonts w:cs="Arial"/>
                <w:szCs w:val="20"/>
              </w:rPr>
              <w:t>0.15</w:t>
            </w:r>
          </w:p>
        </w:tc>
        <w:tc>
          <w:tcPr>
            <w:tcW w:w="1729" w:type="dxa"/>
            <w:noWrap/>
            <w:vAlign w:val="center"/>
            <w:hideMark/>
          </w:tcPr>
          <w:p w14:paraId="303B310F" w14:textId="77777777" w:rsidR="002A3421" w:rsidRPr="00410DC5" w:rsidRDefault="002A3421" w:rsidP="00A80D46">
            <w:pPr>
              <w:pStyle w:val="Tablecontents"/>
              <w:rPr>
                <w:rFonts w:cs="Arial"/>
                <w:szCs w:val="20"/>
              </w:rPr>
            </w:pPr>
            <w:r w:rsidRPr="00410DC5">
              <w:rPr>
                <w:rFonts w:cs="Arial"/>
                <w:szCs w:val="20"/>
              </w:rPr>
              <w:t xml:space="preserve">AN, BN&gt;HC </w:t>
            </w:r>
          </w:p>
        </w:tc>
      </w:tr>
      <w:tr w:rsidR="00A140BF" w:rsidRPr="00410DC5" w14:paraId="1589E416" w14:textId="77777777" w:rsidTr="00A80D46">
        <w:trPr>
          <w:trHeight w:val="288"/>
        </w:trPr>
        <w:tc>
          <w:tcPr>
            <w:tcW w:w="1345" w:type="dxa"/>
            <w:vMerge/>
            <w:vAlign w:val="center"/>
            <w:hideMark/>
          </w:tcPr>
          <w:p w14:paraId="4DD697B8" w14:textId="77777777" w:rsidR="002A3421" w:rsidRPr="00410DC5" w:rsidRDefault="002A3421" w:rsidP="00A80D46">
            <w:pPr>
              <w:pStyle w:val="Tablecontents"/>
              <w:rPr>
                <w:rFonts w:cs="Arial"/>
                <w:szCs w:val="20"/>
              </w:rPr>
            </w:pPr>
          </w:p>
        </w:tc>
        <w:tc>
          <w:tcPr>
            <w:tcW w:w="3096" w:type="dxa"/>
            <w:noWrap/>
            <w:vAlign w:val="center"/>
            <w:hideMark/>
          </w:tcPr>
          <w:p w14:paraId="3C8745F6" w14:textId="77777777" w:rsidR="002A3421" w:rsidRPr="00410DC5" w:rsidRDefault="002A3421" w:rsidP="00A80D46">
            <w:pPr>
              <w:pStyle w:val="Tablecontents"/>
              <w:rPr>
                <w:rFonts w:cs="Arial"/>
                <w:szCs w:val="20"/>
              </w:rPr>
            </w:pPr>
            <w:r w:rsidRPr="00410DC5">
              <w:rPr>
                <w:rFonts w:cs="Arial"/>
                <w:szCs w:val="20"/>
              </w:rPr>
              <w:t>Hopelessness</w:t>
            </w:r>
          </w:p>
        </w:tc>
        <w:tc>
          <w:tcPr>
            <w:tcW w:w="1201" w:type="dxa"/>
            <w:noWrap/>
            <w:vAlign w:val="center"/>
            <w:hideMark/>
          </w:tcPr>
          <w:p w14:paraId="2C93B939" w14:textId="77777777" w:rsidR="002A3421" w:rsidRPr="00410DC5" w:rsidRDefault="002A3421" w:rsidP="00A80D46">
            <w:pPr>
              <w:pStyle w:val="Tablecontents"/>
              <w:rPr>
                <w:rFonts w:cs="Arial"/>
                <w:szCs w:val="20"/>
              </w:rPr>
            </w:pPr>
            <w:r w:rsidRPr="00410DC5">
              <w:rPr>
                <w:rFonts w:cs="Arial"/>
                <w:szCs w:val="20"/>
              </w:rPr>
              <w:t>100</w:t>
            </w:r>
          </w:p>
        </w:tc>
        <w:tc>
          <w:tcPr>
            <w:tcW w:w="1421" w:type="dxa"/>
            <w:noWrap/>
            <w:vAlign w:val="center"/>
            <w:hideMark/>
          </w:tcPr>
          <w:p w14:paraId="3A3584CB" w14:textId="77777777" w:rsidR="002A3421" w:rsidRPr="00410DC5" w:rsidRDefault="002A3421" w:rsidP="00A80D46">
            <w:pPr>
              <w:pStyle w:val="Tablecontents"/>
              <w:rPr>
                <w:rFonts w:cs="Arial"/>
                <w:szCs w:val="20"/>
              </w:rPr>
            </w:pPr>
            <w:r w:rsidRPr="00410DC5">
              <w:rPr>
                <w:rFonts w:cs="Arial"/>
                <w:szCs w:val="20"/>
              </w:rPr>
              <w:t>0.14</w:t>
            </w:r>
          </w:p>
        </w:tc>
        <w:tc>
          <w:tcPr>
            <w:tcW w:w="1729" w:type="dxa"/>
            <w:noWrap/>
            <w:vAlign w:val="center"/>
            <w:hideMark/>
          </w:tcPr>
          <w:p w14:paraId="3234255B" w14:textId="77777777" w:rsidR="002A3421" w:rsidRPr="00410DC5" w:rsidRDefault="002A3421" w:rsidP="00A80D46">
            <w:pPr>
              <w:pStyle w:val="Tablecontents"/>
              <w:rPr>
                <w:rFonts w:cs="Arial"/>
                <w:szCs w:val="20"/>
              </w:rPr>
            </w:pPr>
            <w:r w:rsidRPr="00410DC5">
              <w:rPr>
                <w:rFonts w:cs="Arial"/>
                <w:szCs w:val="20"/>
              </w:rPr>
              <w:t xml:space="preserve">AN, BN&gt;HC </w:t>
            </w:r>
          </w:p>
        </w:tc>
      </w:tr>
      <w:tr w:rsidR="00A140BF" w:rsidRPr="00410DC5" w14:paraId="3C75CF79" w14:textId="77777777" w:rsidTr="00A80D46">
        <w:trPr>
          <w:trHeight w:val="288"/>
        </w:trPr>
        <w:tc>
          <w:tcPr>
            <w:tcW w:w="1345" w:type="dxa"/>
            <w:vMerge/>
            <w:vAlign w:val="center"/>
            <w:hideMark/>
          </w:tcPr>
          <w:p w14:paraId="65FFD32B" w14:textId="77777777" w:rsidR="002A3421" w:rsidRPr="00410DC5" w:rsidRDefault="002A3421" w:rsidP="00A80D46">
            <w:pPr>
              <w:pStyle w:val="Tablecontents"/>
              <w:rPr>
                <w:rFonts w:cs="Arial"/>
                <w:szCs w:val="20"/>
              </w:rPr>
            </w:pPr>
          </w:p>
        </w:tc>
        <w:tc>
          <w:tcPr>
            <w:tcW w:w="3096" w:type="dxa"/>
            <w:noWrap/>
            <w:vAlign w:val="center"/>
            <w:hideMark/>
          </w:tcPr>
          <w:p w14:paraId="2254F4C9" w14:textId="442E5210" w:rsidR="002A3421" w:rsidRPr="00410DC5" w:rsidRDefault="00E87B3A" w:rsidP="00A80D46">
            <w:pPr>
              <w:pStyle w:val="Tablecontents"/>
              <w:rPr>
                <w:rFonts w:cs="Arial"/>
                <w:szCs w:val="20"/>
              </w:rPr>
            </w:pPr>
            <w:r w:rsidRPr="00410DC5">
              <w:rPr>
                <w:rFonts w:cs="Arial"/>
                <w:szCs w:val="20"/>
              </w:rPr>
              <w:t>SURPS-</w:t>
            </w:r>
            <w:r w:rsidR="002A3421" w:rsidRPr="00410DC5">
              <w:rPr>
                <w:rFonts w:cs="Arial"/>
                <w:szCs w:val="20"/>
              </w:rPr>
              <w:t>Impulsivity</w:t>
            </w:r>
          </w:p>
        </w:tc>
        <w:tc>
          <w:tcPr>
            <w:tcW w:w="1201" w:type="dxa"/>
            <w:noWrap/>
            <w:vAlign w:val="center"/>
            <w:hideMark/>
          </w:tcPr>
          <w:p w14:paraId="303F8688" w14:textId="77777777" w:rsidR="002A3421" w:rsidRPr="00410DC5" w:rsidRDefault="002A3421" w:rsidP="00A80D46">
            <w:pPr>
              <w:pStyle w:val="Tablecontents"/>
              <w:rPr>
                <w:rFonts w:cs="Arial"/>
                <w:szCs w:val="20"/>
              </w:rPr>
            </w:pPr>
            <w:r w:rsidRPr="00410DC5">
              <w:rPr>
                <w:rFonts w:cs="Arial"/>
                <w:szCs w:val="20"/>
              </w:rPr>
              <w:t>100</w:t>
            </w:r>
          </w:p>
        </w:tc>
        <w:tc>
          <w:tcPr>
            <w:tcW w:w="1421" w:type="dxa"/>
            <w:noWrap/>
            <w:vAlign w:val="center"/>
            <w:hideMark/>
          </w:tcPr>
          <w:p w14:paraId="1018DC23" w14:textId="77777777" w:rsidR="002A3421" w:rsidRPr="00410DC5" w:rsidRDefault="002A3421" w:rsidP="00A80D46">
            <w:pPr>
              <w:pStyle w:val="Tablecontents"/>
              <w:rPr>
                <w:rFonts w:cs="Arial"/>
                <w:szCs w:val="20"/>
              </w:rPr>
            </w:pPr>
            <w:r w:rsidRPr="00410DC5">
              <w:rPr>
                <w:rFonts w:cs="Arial"/>
                <w:szCs w:val="20"/>
              </w:rPr>
              <w:t>0.14</w:t>
            </w:r>
          </w:p>
        </w:tc>
        <w:tc>
          <w:tcPr>
            <w:tcW w:w="1729" w:type="dxa"/>
            <w:noWrap/>
            <w:vAlign w:val="center"/>
            <w:hideMark/>
          </w:tcPr>
          <w:p w14:paraId="24C1DE31" w14:textId="77777777" w:rsidR="002A3421" w:rsidRPr="00410DC5" w:rsidRDefault="002A3421" w:rsidP="00A80D46">
            <w:pPr>
              <w:pStyle w:val="Tablecontents"/>
              <w:rPr>
                <w:rFonts w:cs="Arial"/>
                <w:szCs w:val="20"/>
              </w:rPr>
            </w:pPr>
            <w:r w:rsidRPr="00410DC5">
              <w:rPr>
                <w:rFonts w:cs="Arial"/>
                <w:szCs w:val="20"/>
              </w:rPr>
              <w:t>BN&gt;AN, HC</w:t>
            </w:r>
          </w:p>
        </w:tc>
      </w:tr>
      <w:tr w:rsidR="00A140BF" w:rsidRPr="00410DC5" w14:paraId="112EF052" w14:textId="77777777" w:rsidTr="00A80D46">
        <w:trPr>
          <w:trHeight w:val="288"/>
        </w:trPr>
        <w:tc>
          <w:tcPr>
            <w:tcW w:w="1345" w:type="dxa"/>
            <w:vMerge/>
            <w:vAlign w:val="center"/>
            <w:hideMark/>
          </w:tcPr>
          <w:p w14:paraId="0EA52E5A" w14:textId="77777777" w:rsidR="002A3421" w:rsidRPr="00410DC5" w:rsidRDefault="002A3421" w:rsidP="00A80D46">
            <w:pPr>
              <w:pStyle w:val="Tablecontents"/>
              <w:rPr>
                <w:rFonts w:cs="Arial"/>
                <w:szCs w:val="20"/>
              </w:rPr>
            </w:pPr>
          </w:p>
        </w:tc>
        <w:tc>
          <w:tcPr>
            <w:tcW w:w="3096" w:type="dxa"/>
            <w:noWrap/>
            <w:vAlign w:val="center"/>
            <w:hideMark/>
          </w:tcPr>
          <w:p w14:paraId="71EFDA8E" w14:textId="77777777" w:rsidR="002A3421" w:rsidRPr="00410DC5" w:rsidRDefault="002A3421" w:rsidP="00A80D46">
            <w:pPr>
              <w:pStyle w:val="Tablecontents"/>
              <w:rPr>
                <w:rFonts w:cs="Arial"/>
                <w:szCs w:val="20"/>
              </w:rPr>
            </w:pPr>
            <w:r w:rsidRPr="00410DC5">
              <w:rPr>
                <w:rFonts w:cs="Arial"/>
                <w:szCs w:val="20"/>
              </w:rPr>
              <w:t>Disorderliness</w:t>
            </w:r>
          </w:p>
        </w:tc>
        <w:tc>
          <w:tcPr>
            <w:tcW w:w="1201" w:type="dxa"/>
            <w:noWrap/>
            <w:vAlign w:val="center"/>
            <w:hideMark/>
          </w:tcPr>
          <w:p w14:paraId="19A06BB4" w14:textId="77777777" w:rsidR="002A3421" w:rsidRPr="00410DC5" w:rsidRDefault="002A3421" w:rsidP="00A80D46">
            <w:pPr>
              <w:pStyle w:val="Tablecontents"/>
              <w:rPr>
                <w:rFonts w:cs="Arial"/>
                <w:szCs w:val="20"/>
              </w:rPr>
            </w:pPr>
            <w:r w:rsidRPr="00410DC5">
              <w:rPr>
                <w:rFonts w:cs="Arial"/>
                <w:szCs w:val="20"/>
              </w:rPr>
              <w:t>100</w:t>
            </w:r>
          </w:p>
        </w:tc>
        <w:tc>
          <w:tcPr>
            <w:tcW w:w="1421" w:type="dxa"/>
            <w:noWrap/>
            <w:vAlign w:val="center"/>
            <w:hideMark/>
          </w:tcPr>
          <w:p w14:paraId="3A50A472" w14:textId="77777777" w:rsidR="002A3421" w:rsidRPr="00410DC5" w:rsidRDefault="002A3421" w:rsidP="00A80D46">
            <w:pPr>
              <w:pStyle w:val="Tablecontents"/>
              <w:rPr>
                <w:rFonts w:cs="Arial"/>
                <w:szCs w:val="20"/>
              </w:rPr>
            </w:pPr>
            <w:r w:rsidRPr="00410DC5">
              <w:rPr>
                <w:rFonts w:cs="Arial"/>
                <w:szCs w:val="20"/>
              </w:rPr>
              <w:t>0.11</w:t>
            </w:r>
          </w:p>
        </w:tc>
        <w:tc>
          <w:tcPr>
            <w:tcW w:w="1729" w:type="dxa"/>
            <w:noWrap/>
            <w:vAlign w:val="center"/>
            <w:hideMark/>
          </w:tcPr>
          <w:p w14:paraId="42C16AE7" w14:textId="77777777" w:rsidR="002A3421" w:rsidRPr="00410DC5" w:rsidRDefault="002A3421" w:rsidP="00A80D46">
            <w:pPr>
              <w:pStyle w:val="Tablecontents"/>
              <w:rPr>
                <w:rFonts w:cs="Arial"/>
                <w:szCs w:val="20"/>
              </w:rPr>
            </w:pPr>
            <w:r w:rsidRPr="00410DC5">
              <w:rPr>
                <w:rFonts w:cs="Arial"/>
                <w:szCs w:val="20"/>
              </w:rPr>
              <w:t>BN&gt;AN</w:t>
            </w:r>
          </w:p>
        </w:tc>
      </w:tr>
      <w:tr w:rsidR="00A140BF" w:rsidRPr="00410DC5" w14:paraId="49EA78BB" w14:textId="77777777" w:rsidTr="00A80D46">
        <w:trPr>
          <w:trHeight w:val="288"/>
        </w:trPr>
        <w:tc>
          <w:tcPr>
            <w:tcW w:w="1345" w:type="dxa"/>
            <w:vMerge/>
            <w:vAlign w:val="center"/>
            <w:hideMark/>
          </w:tcPr>
          <w:p w14:paraId="50C62971" w14:textId="77777777" w:rsidR="002A3421" w:rsidRPr="00410DC5" w:rsidRDefault="002A3421" w:rsidP="00A80D46">
            <w:pPr>
              <w:pStyle w:val="Tablecontents"/>
              <w:rPr>
                <w:rFonts w:cs="Arial"/>
                <w:szCs w:val="20"/>
              </w:rPr>
            </w:pPr>
          </w:p>
        </w:tc>
        <w:tc>
          <w:tcPr>
            <w:tcW w:w="3096" w:type="dxa"/>
            <w:noWrap/>
            <w:vAlign w:val="center"/>
            <w:hideMark/>
          </w:tcPr>
          <w:p w14:paraId="5D30C1F8" w14:textId="77777777" w:rsidR="002A3421" w:rsidRPr="00410DC5" w:rsidRDefault="002A3421" w:rsidP="00A80D46">
            <w:pPr>
              <w:pStyle w:val="Tablecontents"/>
              <w:rPr>
                <w:rFonts w:cs="Arial"/>
                <w:szCs w:val="20"/>
              </w:rPr>
            </w:pPr>
            <w:r w:rsidRPr="00410DC5">
              <w:rPr>
                <w:rFonts w:cs="Arial"/>
                <w:szCs w:val="20"/>
              </w:rPr>
              <w:t>Generalized anxiety disorder</w:t>
            </w:r>
          </w:p>
        </w:tc>
        <w:tc>
          <w:tcPr>
            <w:tcW w:w="1201" w:type="dxa"/>
            <w:noWrap/>
            <w:vAlign w:val="center"/>
            <w:hideMark/>
          </w:tcPr>
          <w:p w14:paraId="328E32D7" w14:textId="77777777" w:rsidR="002A3421" w:rsidRPr="00410DC5" w:rsidRDefault="002A3421" w:rsidP="00A80D46">
            <w:pPr>
              <w:pStyle w:val="Tablecontents"/>
              <w:rPr>
                <w:rFonts w:cs="Arial"/>
                <w:szCs w:val="20"/>
              </w:rPr>
            </w:pPr>
            <w:r w:rsidRPr="00410DC5">
              <w:rPr>
                <w:rFonts w:cs="Arial"/>
                <w:szCs w:val="20"/>
              </w:rPr>
              <w:t>100</w:t>
            </w:r>
          </w:p>
        </w:tc>
        <w:tc>
          <w:tcPr>
            <w:tcW w:w="1421" w:type="dxa"/>
            <w:noWrap/>
            <w:vAlign w:val="center"/>
            <w:hideMark/>
          </w:tcPr>
          <w:p w14:paraId="14414397" w14:textId="77777777" w:rsidR="002A3421" w:rsidRPr="00410DC5" w:rsidRDefault="002A3421" w:rsidP="00A80D46">
            <w:pPr>
              <w:pStyle w:val="Tablecontents"/>
              <w:rPr>
                <w:rFonts w:cs="Arial"/>
                <w:szCs w:val="20"/>
              </w:rPr>
            </w:pPr>
            <w:r w:rsidRPr="00410DC5">
              <w:rPr>
                <w:rFonts w:cs="Arial"/>
                <w:szCs w:val="20"/>
              </w:rPr>
              <w:t>0.07</w:t>
            </w:r>
          </w:p>
        </w:tc>
        <w:tc>
          <w:tcPr>
            <w:tcW w:w="1729" w:type="dxa"/>
            <w:noWrap/>
            <w:vAlign w:val="center"/>
            <w:hideMark/>
          </w:tcPr>
          <w:p w14:paraId="26CAB766" w14:textId="77777777" w:rsidR="002A3421" w:rsidRPr="00410DC5" w:rsidRDefault="002A3421" w:rsidP="00A80D46">
            <w:pPr>
              <w:pStyle w:val="Tablecontents"/>
              <w:rPr>
                <w:rFonts w:cs="Arial"/>
                <w:szCs w:val="20"/>
              </w:rPr>
            </w:pPr>
            <w:r w:rsidRPr="00410DC5">
              <w:rPr>
                <w:rFonts w:cs="Arial"/>
                <w:szCs w:val="20"/>
              </w:rPr>
              <w:t>BN&gt;HC</w:t>
            </w:r>
          </w:p>
        </w:tc>
      </w:tr>
      <w:tr w:rsidR="002A3421" w:rsidRPr="00410DC5" w14:paraId="0FCB3700" w14:textId="77777777" w:rsidTr="00A80D46">
        <w:trPr>
          <w:trHeight w:val="288"/>
        </w:trPr>
        <w:tc>
          <w:tcPr>
            <w:tcW w:w="1345" w:type="dxa"/>
            <w:vMerge/>
            <w:vAlign w:val="center"/>
            <w:hideMark/>
          </w:tcPr>
          <w:p w14:paraId="43266C02" w14:textId="77777777" w:rsidR="002A3421" w:rsidRPr="00410DC5" w:rsidRDefault="002A3421" w:rsidP="00A80D46">
            <w:pPr>
              <w:pStyle w:val="Tablecontents"/>
              <w:rPr>
                <w:rFonts w:cs="Arial"/>
                <w:szCs w:val="20"/>
              </w:rPr>
            </w:pPr>
          </w:p>
        </w:tc>
        <w:tc>
          <w:tcPr>
            <w:tcW w:w="3096" w:type="dxa"/>
            <w:noWrap/>
            <w:vAlign w:val="center"/>
            <w:hideMark/>
          </w:tcPr>
          <w:p w14:paraId="340A6CE8" w14:textId="77777777" w:rsidR="002A3421" w:rsidRPr="00410DC5" w:rsidRDefault="002A3421" w:rsidP="00A80D46">
            <w:pPr>
              <w:pStyle w:val="Tablecontents"/>
              <w:rPr>
                <w:rFonts w:cs="Arial"/>
                <w:szCs w:val="20"/>
              </w:rPr>
            </w:pPr>
            <w:r w:rsidRPr="00410DC5">
              <w:rPr>
                <w:rFonts w:cs="Arial"/>
                <w:szCs w:val="20"/>
              </w:rPr>
              <w:t>Emotional symptoms</w:t>
            </w:r>
          </w:p>
        </w:tc>
        <w:tc>
          <w:tcPr>
            <w:tcW w:w="1201" w:type="dxa"/>
            <w:noWrap/>
            <w:vAlign w:val="center"/>
            <w:hideMark/>
          </w:tcPr>
          <w:p w14:paraId="0F00D481" w14:textId="77777777" w:rsidR="002A3421" w:rsidRPr="00410DC5" w:rsidRDefault="002A3421" w:rsidP="00A80D46">
            <w:pPr>
              <w:pStyle w:val="Tablecontents"/>
              <w:rPr>
                <w:rFonts w:cs="Arial"/>
                <w:szCs w:val="20"/>
              </w:rPr>
            </w:pPr>
            <w:r w:rsidRPr="00410DC5">
              <w:rPr>
                <w:rFonts w:cs="Arial"/>
                <w:szCs w:val="20"/>
              </w:rPr>
              <w:t>98</w:t>
            </w:r>
          </w:p>
        </w:tc>
        <w:tc>
          <w:tcPr>
            <w:tcW w:w="1421" w:type="dxa"/>
            <w:noWrap/>
            <w:vAlign w:val="center"/>
            <w:hideMark/>
          </w:tcPr>
          <w:p w14:paraId="2DE512A2" w14:textId="77777777" w:rsidR="002A3421" w:rsidRPr="00410DC5" w:rsidRDefault="002A3421" w:rsidP="00A80D46">
            <w:pPr>
              <w:pStyle w:val="Tablecontents"/>
              <w:rPr>
                <w:rFonts w:cs="Arial"/>
                <w:szCs w:val="20"/>
              </w:rPr>
            </w:pPr>
            <w:r w:rsidRPr="00410DC5">
              <w:rPr>
                <w:rFonts w:cs="Arial"/>
                <w:szCs w:val="20"/>
              </w:rPr>
              <w:t>0.05</w:t>
            </w:r>
          </w:p>
        </w:tc>
        <w:tc>
          <w:tcPr>
            <w:tcW w:w="1729" w:type="dxa"/>
            <w:noWrap/>
            <w:vAlign w:val="center"/>
            <w:hideMark/>
          </w:tcPr>
          <w:p w14:paraId="4808AC6A" w14:textId="58860A34" w:rsidR="002A3421" w:rsidRPr="00410DC5" w:rsidRDefault="00FB1820" w:rsidP="00A80D46">
            <w:pPr>
              <w:pStyle w:val="Tablecontents"/>
              <w:rPr>
                <w:rFonts w:cs="Arial"/>
                <w:szCs w:val="20"/>
              </w:rPr>
            </w:pPr>
            <w:r w:rsidRPr="00410DC5">
              <w:rPr>
                <w:rFonts w:cs="Arial"/>
                <w:szCs w:val="20"/>
              </w:rPr>
              <w:t>-</w:t>
            </w:r>
          </w:p>
        </w:tc>
      </w:tr>
    </w:tbl>
    <w:p w14:paraId="6D0FB6AA" w14:textId="37F4C7A0" w:rsidR="004649FA" w:rsidRPr="00410DC5" w:rsidRDefault="004649FA" w:rsidP="00AC32F9">
      <w:pPr>
        <w:spacing w:after="0"/>
      </w:pPr>
    </w:p>
    <w:p w14:paraId="50FF9576" w14:textId="260766DA" w:rsidR="00AC32F9" w:rsidRPr="00410DC5" w:rsidRDefault="00B5635E" w:rsidP="008F2CE3">
      <w:pPr>
        <w:pStyle w:val="Tablefootnote"/>
      </w:pPr>
      <w:r w:rsidRPr="00410DC5">
        <w:t xml:space="preserve">Footnote: This table presents variables with a selection ratio ≥ 0.9 in the classification analyses.  If more than 10 variables meet this criterion, the top 10 are listed. </w:t>
      </w:r>
      <w:r w:rsidR="003443D6" w:rsidRPr="00410DC5">
        <w:t>Median</w:t>
      </w:r>
      <w:r w:rsidRPr="00410DC5">
        <w:t xml:space="preserve"> standardized</w:t>
      </w:r>
      <w:r w:rsidR="003443D6" w:rsidRPr="00410DC5">
        <w:t xml:space="preserve"> </w:t>
      </w:r>
      <w:r w:rsidRPr="00410DC5">
        <w:t>coefficients were obtained across the models from all the cross-validation folds.</w:t>
      </w:r>
      <w:r w:rsidR="00BC4363" w:rsidRPr="00410DC5">
        <w:t xml:space="preserve"> </w:t>
      </w:r>
      <w:r w:rsidR="00132A5A" w:rsidRPr="00410DC5">
        <w:t xml:space="preserve">The last column lists whether a feature is among the top 10 reliable features </w:t>
      </w:r>
      <w:r w:rsidR="006E5E33" w:rsidRPr="00410DC5">
        <w:t>for</w:t>
      </w:r>
      <w:r w:rsidR="00132A5A" w:rsidRPr="00410DC5">
        <w:t xml:space="preserve"> the ED classification models</w:t>
      </w:r>
      <w:r w:rsidR="0038000A" w:rsidRPr="00410DC5">
        <w:t xml:space="preserve"> </w:t>
      </w:r>
      <w:r w:rsidR="00D73AB7" w:rsidRPr="00410DC5">
        <w:t xml:space="preserve">in </w:t>
      </w:r>
      <w:r w:rsidR="0038000A" w:rsidRPr="00410DC5">
        <w:t>Supplementary 7</w:t>
      </w:r>
      <w:r w:rsidR="00295697">
        <w:t xml:space="preserve">. </w:t>
      </w:r>
      <w:r w:rsidR="00295697" w:rsidRPr="00295697">
        <w:t>SURPS, Substance Use Risk Profile Scale.</w:t>
      </w:r>
      <w:r w:rsidR="00295697" w:rsidRPr="00295697">
        <w:br w:type="page"/>
      </w:r>
    </w:p>
    <w:p w14:paraId="3AE8EB29" w14:textId="5BD0229D" w:rsidR="00AA5765" w:rsidRPr="00410DC5" w:rsidRDefault="005420A5" w:rsidP="000A2096">
      <w:pPr>
        <w:pStyle w:val="Tablehead"/>
      </w:pPr>
      <w:bookmarkStart w:id="91" w:name="_Toc153879416"/>
      <w:bookmarkStart w:id="92" w:name="_Toc116383721"/>
      <w:bookmarkStart w:id="93" w:name="_Toc118381775"/>
      <w:bookmarkStart w:id="94" w:name="_Toc120627890"/>
      <w:bookmarkStart w:id="95" w:name="_Toc107439243"/>
      <w:bookmarkStart w:id="96" w:name="_Toc106988230"/>
      <w:r w:rsidRPr="00410DC5">
        <w:lastRenderedPageBreak/>
        <w:t xml:space="preserve">Supplementary Table </w:t>
      </w:r>
      <w:r w:rsidR="00791C14" w:rsidRPr="00410DC5">
        <w:t>10. Transdiagnostic model performance</w:t>
      </w:r>
      <w:r w:rsidR="0033300F" w:rsidRPr="00410DC5">
        <w:t>.</w:t>
      </w:r>
      <w:bookmarkEnd w:id="91"/>
    </w:p>
    <w:tbl>
      <w:tblPr>
        <w:tblStyle w:val="TableGrid2"/>
        <w:tblW w:w="7290" w:type="dxa"/>
        <w:tblLook w:val="04A0" w:firstRow="1" w:lastRow="0" w:firstColumn="1" w:lastColumn="0" w:noHBand="0" w:noVBand="1"/>
      </w:tblPr>
      <w:tblGrid>
        <w:gridCol w:w="1360"/>
        <w:gridCol w:w="1375"/>
        <w:gridCol w:w="1225"/>
        <w:gridCol w:w="1170"/>
        <w:gridCol w:w="1080"/>
        <w:gridCol w:w="1080"/>
      </w:tblGrid>
      <w:tr w:rsidR="00A140BF" w:rsidRPr="00410DC5" w14:paraId="76E07E64" w14:textId="77777777" w:rsidTr="00C967F3">
        <w:trPr>
          <w:trHeight w:val="288"/>
        </w:trPr>
        <w:tc>
          <w:tcPr>
            <w:tcW w:w="1360" w:type="dxa"/>
            <w:noWrap/>
            <w:hideMark/>
          </w:tcPr>
          <w:p w14:paraId="07DFA0A1" w14:textId="77777777" w:rsidR="00C967F3" w:rsidRPr="00410DC5" w:rsidRDefault="00C967F3" w:rsidP="00054226">
            <w:pPr>
              <w:pStyle w:val="Tablecontents"/>
            </w:pPr>
            <w:r w:rsidRPr="00410DC5">
              <w:t>Source data</w:t>
            </w:r>
          </w:p>
        </w:tc>
        <w:tc>
          <w:tcPr>
            <w:tcW w:w="1375" w:type="dxa"/>
            <w:noWrap/>
            <w:hideMark/>
          </w:tcPr>
          <w:p w14:paraId="15A7A745" w14:textId="77777777" w:rsidR="00C967F3" w:rsidRPr="00410DC5" w:rsidRDefault="00C967F3" w:rsidP="00054226">
            <w:pPr>
              <w:pStyle w:val="Tablecontents"/>
            </w:pPr>
            <w:r w:rsidRPr="00410DC5">
              <w:t>Test data</w:t>
            </w:r>
          </w:p>
        </w:tc>
        <w:tc>
          <w:tcPr>
            <w:tcW w:w="1225" w:type="dxa"/>
            <w:noWrap/>
            <w:hideMark/>
          </w:tcPr>
          <w:p w14:paraId="5BC8B5FE" w14:textId="77777777" w:rsidR="00C967F3" w:rsidRPr="00410DC5" w:rsidRDefault="00C967F3" w:rsidP="00054226">
            <w:pPr>
              <w:pStyle w:val="Tablecontents"/>
            </w:pPr>
            <w:r w:rsidRPr="00410DC5">
              <w:t>AUC-ROC</w:t>
            </w:r>
          </w:p>
        </w:tc>
        <w:tc>
          <w:tcPr>
            <w:tcW w:w="1170" w:type="dxa"/>
            <w:noWrap/>
            <w:hideMark/>
          </w:tcPr>
          <w:p w14:paraId="3DFAA664" w14:textId="46957541" w:rsidR="00C967F3" w:rsidRPr="00410DC5" w:rsidRDefault="00C967F3" w:rsidP="00054226">
            <w:pPr>
              <w:pStyle w:val="Tablecontents"/>
            </w:pPr>
            <w:r w:rsidRPr="00410DC5">
              <w:t>P value</w:t>
            </w:r>
          </w:p>
        </w:tc>
        <w:tc>
          <w:tcPr>
            <w:tcW w:w="1080" w:type="dxa"/>
            <w:noWrap/>
            <w:hideMark/>
          </w:tcPr>
          <w:p w14:paraId="53CE315B" w14:textId="77777777" w:rsidR="00C967F3" w:rsidRPr="00410DC5" w:rsidRDefault="00C967F3" w:rsidP="00054226">
            <w:pPr>
              <w:pStyle w:val="Tablecontents"/>
            </w:pPr>
            <w:r w:rsidRPr="00410DC5">
              <w:t>AUC-PR</w:t>
            </w:r>
          </w:p>
        </w:tc>
        <w:tc>
          <w:tcPr>
            <w:tcW w:w="1080" w:type="dxa"/>
            <w:noWrap/>
            <w:hideMark/>
          </w:tcPr>
          <w:p w14:paraId="28484089" w14:textId="77777777" w:rsidR="00C967F3" w:rsidRPr="00410DC5" w:rsidRDefault="00C967F3" w:rsidP="00054226">
            <w:pPr>
              <w:pStyle w:val="Tablecontents"/>
            </w:pPr>
            <w:r w:rsidRPr="00410DC5">
              <w:t>P value</w:t>
            </w:r>
          </w:p>
        </w:tc>
      </w:tr>
      <w:tr w:rsidR="006D161E" w:rsidRPr="00410DC5" w14:paraId="125A228F" w14:textId="77777777" w:rsidTr="00C967F3">
        <w:trPr>
          <w:trHeight w:val="288"/>
        </w:trPr>
        <w:tc>
          <w:tcPr>
            <w:tcW w:w="1360" w:type="dxa"/>
            <w:vMerge w:val="restart"/>
            <w:noWrap/>
            <w:hideMark/>
          </w:tcPr>
          <w:p w14:paraId="36A1B58D" w14:textId="77777777" w:rsidR="006D161E" w:rsidRPr="00410DC5" w:rsidRDefault="006D161E" w:rsidP="00054226">
            <w:pPr>
              <w:pStyle w:val="Tablecontents"/>
            </w:pPr>
            <w:r w:rsidRPr="00410DC5">
              <w:t>AN vs. HC</w:t>
            </w:r>
          </w:p>
          <w:p w14:paraId="1D5DAC21" w14:textId="5F20E3D4" w:rsidR="006D161E" w:rsidRPr="00410DC5" w:rsidRDefault="006D161E" w:rsidP="00054226">
            <w:pPr>
              <w:pStyle w:val="Tablecontents"/>
            </w:pPr>
          </w:p>
        </w:tc>
        <w:tc>
          <w:tcPr>
            <w:tcW w:w="1375" w:type="dxa"/>
            <w:noWrap/>
            <w:hideMark/>
          </w:tcPr>
          <w:p w14:paraId="1C4B0459" w14:textId="77777777" w:rsidR="006D161E" w:rsidRPr="00410DC5" w:rsidRDefault="006D161E" w:rsidP="00054226">
            <w:pPr>
              <w:pStyle w:val="Tablecontents"/>
            </w:pPr>
            <w:r w:rsidRPr="00410DC5">
              <w:t>MDD vs. HC</w:t>
            </w:r>
          </w:p>
        </w:tc>
        <w:tc>
          <w:tcPr>
            <w:tcW w:w="1225" w:type="dxa"/>
            <w:noWrap/>
            <w:hideMark/>
          </w:tcPr>
          <w:p w14:paraId="04F29BA2" w14:textId="77777777" w:rsidR="006D161E" w:rsidRPr="00410DC5" w:rsidRDefault="006D161E" w:rsidP="00054226">
            <w:pPr>
              <w:pStyle w:val="Tablecontents"/>
            </w:pPr>
            <w:r w:rsidRPr="00410DC5">
              <w:t>0.93</w:t>
            </w:r>
          </w:p>
        </w:tc>
        <w:tc>
          <w:tcPr>
            <w:tcW w:w="1170" w:type="dxa"/>
            <w:noWrap/>
            <w:hideMark/>
          </w:tcPr>
          <w:p w14:paraId="6A494C66" w14:textId="77777777" w:rsidR="006D161E" w:rsidRPr="00410DC5" w:rsidRDefault="006D161E" w:rsidP="00054226">
            <w:pPr>
              <w:pStyle w:val="Tablecontents"/>
            </w:pPr>
            <w:r w:rsidRPr="00410DC5">
              <w:t>&lt;2.0E-04</w:t>
            </w:r>
          </w:p>
        </w:tc>
        <w:tc>
          <w:tcPr>
            <w:tcW w:w="1080" w:type="dxa"/>
            <w:noWrap/>
            <w:hideMark/>
          </w:tcPr>
          <w:p w14:paraId="1904C7E3" w14:textId="77777777" w:rsidR="006D161E" w:rsidRPr="00410DC5" w:rsidRDefault="006D161E" w:rsidP="00054226">
            <w:pPr>
              <w:pStyle w:val="Tablecontents"/>
            </w:pPr>
            <w:r w:rsidRPr="00410DC5">
              <w:t>0.97</w:t>
            </w:r>
          </w:p>
        </w:tc>
        <w:tc>
          <w:tcPr>
            <w:tcW w:w="1080" w:type="dxa"/>
            <w:noWrap/>
            <w:hideMark/>
          </w:tcPr>
          <w:p w14:paraId="67751958" w14:textId="77777777" w:rsidR="006D161E" w:rsidRPr="00410DC5" w:rsidRDefault="006D161E" w:rsidP="00054226">
            <w:pPr>
              <w:pStyle w:val="Tablecontents"/>
            </w:pPr>
            <w:r w:rsidRPr="00410DC5">
              <w:t>&lt;2.0E-04</w:t>
            </w:r>
          </w:p>
        </w:tc>
      </w:tr>
      <w:tr w:rsidR="006D161E" w:rsidRPr="00410DC5" w14:paraId="0BD2AE81" w14:textId="77777777" w:rsidTr="00C967F3">
        <w:trPr>
          <w:trHeight w:val="288"/>
        </w:trPr>
        <w:tc>
          <w:tcPr>
            <w:tcW w:w="1360" w:type="dxa"/>
            <w:vMerge/>
            <w:noWrap/>
            <w:hideMark/>
          </w:tcPr>
          <w:p w14:paraId="26EC7668" w14:textId="69853727" w:rsidR="006D161E" w:rsidRPr="00410DC5" w:rsidRDefault="006D161E" w:rsidP="00054226">
            <w:pPr>
              <w:pStyle w:val="Tablecontents"/>
            </w:pPr>
          </w:p>
        </w:tc>
        <w:tc>
          <w:tcPr>
            <w:tcW w:w="1375" w:type="dxa"/>
            <w:noWrap/>
            <w:hideMark/>
          </w:tcPr>
          <w:p w14:paraId="578637C8" w14:textId="77777777" w:rsidR="006D161E" w:rsidRPr="00410DC5" w:rsidRDefault="006D161E" w:rsidP="00054226">
            <w:pPr>
              <w:pStyle w:val="Tablecontents"/>
            </w:pPr>
            <w:r w:rsidRPr="00410DC5">
              <w:t>AUD vs. HC</w:t>
            </w:r>
          </w:p>
        </w:tc>
        <w:tc>
          <w:tcPr>
            <w:tcW w:w="1225" w:type="dxa"/>
            <w:noWrap/>
            <w:hideMark/>
          </w:tcPr>
          <w:p w14:paraId="5316CF25" w14:textId="77777777" w:rsidR="006D161E" w:rsidRPr="00410DC5" w:rsidRDefault="006D161E" w:rsidP="00054226">
            <w:pPr>
              <w:pStyle w:val="Tablecontents"/>
            </w:pPr>
            <w:r w:rsidRPr="00410DC5">
              <w:t>0.75</w:t>
            </w:r>
          </w:p>
        </w:tc>
        <w:tc>
          <w:tcPr>
            <w:tcW w:w="1170" w:type="dxa"/>
            <w:noWrap/>
            <w:hideMark/>
          </w:tcPr>
          <w:p w14:paraId="2D158FF7" w14:textId="77777777" w:rsidR="006D161E" w:rsidRPr="00410DC5" w:rsidRDefault="006D161E" w:rsidP="00054226">
            <w:pPr>
              <w:pStyle w:val="Tablecontents"/>
            </w:pPr>
            <w:r w:rsidRPr="00410DC5">
              <w:t>&lt;2.0E-04</w:t>
            </w:r>
          </w:p>
        </w:tc>
        <w:tc>
          <w:tcPr>
            <w:tcW w:w="1080" w:type="dxa"/>
            <w:noWrap/>
            <w:hideMark/>
          </w:tcPr>
          <w:p w14:paraId="2F40C22F" w14:textId="77777777" w:rsidR="006D161E" w:rsidRPr="00410DC5" w:rsidRDefault="006D161E" w:rsidP="00054226">
            <w:pPr>
              <w:pStyle w:val="Tablecontents"/>
            </w:pPr>
            <w:r w:rsidRPr="00410DC5">
              <w:t>0.86</w:t>
            </w:r>
          </w:p>
        </w:tc>
        <w:tc>
          <w:tcPr>
            <w:tcW w:w="1080" w:type="dxa"/>
            <w:noWrap/>
            <w:hideMark/>
          </w:tcPr>
          <w:p w14:paraId="62665B8A" w14:textId="77777777" w:rsidR="006D161E" w:rsidRPr="00410DC5" w:rsidRDefault="006D161E" w:rsidP="00054226">
            <w:pPr>
              <w:pStyle w:val="Tablecontents"/>
            </w:pPr>
            <w:r w:rsidRPr="00410DC5">
              <w:t>&lt;2.0E-04</w:t>
            </w:r>
          </w:p>
        </w:tc>
      </w:tr>
      <w:tr w:rsidR="006D161E" w:rsidRPr="00410DC5" w14:paraId="1260AB8B" w14:textId="77777777" w:rsidTr="00C967F3">
        <w:trPr>
          <w:trHeight w:val="288"/>
        </w:trPr>
        <w:tc>
          <w:tcPr>
            <w:tcW w:w="1360" w:type="dxa"/>
            <w:vMerge w:val="restart"/>
            <w:noWrap/>
            <w:hideMark/>
          </w:tcPr>
          <w:p w14:paraId="234984AB" w14:textId="77777777" w:rsidR="006D161E" w:rsidRPr="00410DC5" w:rsidRDefault="006D161E" w:rsidP="00054226">
            <w:pPr>
              <w:pStyle w:val="Tablecontents"/>
            </w:pPr>
            <w:r w:rsidRPr="00410DC5">
              <w:t>BN vs. HC</w:t>
            </w:r>
          </w:p>
          <w:p w14:paraId="2C7D3786" w14:textId="3BC528A4" w:rsidR="006D161E" w:rsidRPr="00410DC5" w:rsidRDefault="006D161E" w:rsidP="00054226">
            <w:pPr>
              <w:pStyle w:val="Tablecontents"/>
            </w:pPr>
          </w:p>
        </w:tc>
        <w:tc>
          <w:tcPr>
            <w:tcW w:w="1375" w:type="dxa"/>
            <w:noWrap/>
            <w:hideMark/>
          </w:tcPr>
          <w:p w14:paraId="3E121622" w14:textId="77777777" w:rsidR="006D161E" w:rsidRPr="00410DC5" w:rsidRDefault="006D161E" w:rsidP="00054226">
            <w:pPr>
              <w:pStyle w:val="Tablecontents"/>
            </w:pPr>
            <w:r w:rsidRPr="00410DC5">
              <w:t>MDD vs. HC</w:t>
            </w:r>
          </w:p>
        </w:tc>
        <w:tc>
          <w:tcPr>
            <w:tcW w:w="1225" w:type="dxa"/>
            <w:noWrap/>
            <w:hideMark/>
          </w:tcPr>
          <w:p w14:paraId="56E7E8D9" w14:textId="77777777" w:rsidR="006D161E" w:rsidRPr="00410DC5" w:rsidRDefault="006D161E" w:rsidP="00054226">
            <w:pPr>
              <w:pStyle w:val="Tablecontents"/>
            </w:pPr>
            <w:r w:rsidRPr="00410DC5">
              <w:t>0.92</w:t>
            </w:r>
          </w:p>
        </w:tc>
        <w:tc>
          <w:tcPr>
            <w:tcW w:w="1170" w:type="dxa"/>
            <w:noWrap/>
            <w:hideMark/>
          </w:tcPr>
          <w:p w14:paraId="19DCA626" w14:textId="77777777" w:rsidR="006D161E" w:rsidRPr="00410DC5" w:rsidRDefault="006D161E" w:rsidP="00054226">
            <w:pPr>
              <w:pStyle w:val="Tablecontents"/>
            </w:pPr>
            <w:r w:rsidRPr="00410DC5">
              <w:t>&lt;2.0E-04</w:t>
            </w:r>
          </w:p>
        </w:tc>
        <w:tc>
          <w:tcPr>
            <w:tcW w:w="1080" w:type="dxa"/>
            <w:noWrap/>
            <w:hideMark/>
          </w:tcPr>
          <w:p w14:paraId="40DEC710" w14:textId="77777777" w:rsidR="006D161E" w:rsidRPr="00410DC5" w:rsidRDefault="006D161E" w:rsidP="00054226">
            <w:pPr>
              <w:pStyle w:val="Tablecontents"/>
            </w:pPr>
            <w:r w:rsidRPr="00410DC5">
              <w:t>0.96</w:t>
            </w:r>
          </w:p>
        </w:tc>
        <w:tc>
          <w:tcPr>
            <w:tcW w:w="1080" w:type="dxa"/>
            <w:noWrap/>
            <w:hideMark/>
          </w:tcPr>
          <w:p w14:paraId="3D8780B0" w14:textId="77777777" w:rsidR="006D161E" w:rsidRPr="00410DC5" w:rsidRDefault="006D161E" w:rsidP="00054226">
            <w:pPr>
              <w:pStyle w:val="Tablecontents"/>
            </w:pPr>
            <w:r w:rsidRPr="00410DC5">
              <w:t>&lt;2.0E-04</w:t>
            </w:r>
          </w:p>
        </w:tc>
      </w:tr>
      <w:tr w:rsidR="006D161E" w:rsidRPr="00410DC5" w14:paraId="33DED4DC" w14:textId="77777777" w:rsidTr="00C967F3">
        <w:trPr>
          <w:trHeight w:val="288"/>
        </w:trPr>
        <w:tc>
          <w:tcPr>
            <w:tcW w:w="1360" w:type="dxa"/>
            <w:vMerge/>
            <w:noWrap/>
            <w:hideMark/>
          </w:tcPr>
          <w:p w14:paraId="21A1B18A" w14:textId="6F54CD01" w:rsidR="006D161E" w:rsidRPr="00410DC5" w:rsidRDefault="006D161E" w:rsidP="00054226">
            <w:pPr>
              <w:pStyle w:val="Tablecontents"/>
            </w:pPr>
          </w:p>
        </w:tc>
        <w:tc>
          <w:tcPr>
            <w:tcW w:w="1375" w:type="dxa"/>
            <w:noWrap/>
            <w:hideMark/>
          </w:tcPr>
          <w:p w14:paraId="4395CDF6" w14:textId="77777777" w:rsidR="006D161E" w:rsidRPr="00410DC5" w:rsidRDefault="006D161E" w:rsidP="00054226">
            <w:pPr>
              <w:pStyle w:val="Tablecontents"/>
            </w:pPr>
            <w:r w:rsidRPr="00410DC5">
              <w:t>AUD vs. HC</w:t>
            </w:r>
          </w:p>
        </w:tc>
        <w:tc>
          <w:tcPr>
            <w:tcW w:w="1225" w:type="dxa"/>
            <w:noWrap/>
            <w:hideMark/>
          </w:tcPr>
          <w:p w14:paraId="650B330D" w14:textId="77777777" w:rsidR="006D161E" w:rsidRPr="00410DC5" w:rsidRDefault="006D161E" w:rsidP="00054226">
            <w:pPr>
              <w:pStyle w:val="Tablecontents"/>
            </w:pPr>
            <w:r w:rsidRPr="00410DC5">
              <w:t>0.79</w:t>
            </w:r>
          </w:p>
        </w:tc>
        <w:tc>
          <w:tcPr>
            <w:tcW w:w="1170" w:type="dxa"/>
            <w:noWrap/>
            <w:hideMark/>
          </w:tcPr>
          <w:p w14:paraId="79B26E02" w14:textId="77777777" w:rsidR="006D161E" w:rsidRPr="00410DC5" w:rsidRDefault="006D161E" w:rsidP="00054226">
            <w:pPr>
              <w:pStyle w:val="Tablecontents"/>
            </w:pPr>
            <w:r w:rsidRPr="00410DC5">
              <w:t>&lt;2.0E-04</w:t>
            </w:r>
          </w:p>
        </w:tc>
        <w:tc>
          <w:tcPr>
            <w:tcW w:w="1080" w:type="dxa"/>
            <w:noWrap/>
            <w:hideMark/>
          </w:tcPr>
          <w:p w14:paraId="4D333F55" w14:textId="77777777" w:rsidR="006D161E" w:rsidRPr="00410DC5" w:rsidRDefault="006D161E" w:rsidP="00054226">
            <w:pPr>
              <w:pStyle w:val="Tablecontents"/>
            </w:pPr>
            <w:r w:rsidRPr="00410DC5">
              <w:t>0.89</w:t>
            </w:r>
          </w:p>
        </w:tc>
        <w:tc>
          <w:tcPr>
            <w:tcW w:w="1080" w:type="dxa"/>
            <w:noWrap/>
            <w:hideMark/>
          </w:tcPr>
          <w:p w14:paraId="42117C6A" w14:textId="77777777" w:rsidR="006D161E" w:rsidRPr="00410DC5" w:rsidRDefault="006D161E" w:rsidP="00054226">
            <w:pPr>
              <w:pStyle w:val="Tablecontents"/>
            </w:pPr>
            <w:r w:rsidRPr="00410DC5">
              <w:t>&lt;2.0E-04</w:t>
            </w:r>
          </w:p>
        </w:tc>
      </w:tr>
      <w:tr w:rsidR="006D161E" w:rsidRPr="00410DC5" w14:paraId="47060E65" w14:textId="77777777" w:rsidTr="00C967F3">
        <w:trPr>
          <w:trHeight w:val="288"/>
        </w:trPr>
        <w:tc>
          <w:tcPr>
            <w:tcW w:w="1360" w:type="dxa"/>
            <w:vMerge w:val="restart"/>
            <w:noWrap/>
            <w:hideMark/>
          </w:tcPr>
          <w:p w14:paraId="24628F1B" w14:textId="77777777" w:rsidR="006D161E" w:rsidRPr="00410DC5" w:rsidRDefault="006D161E" w:rsidP="00054226">
            <w:pPr>
              <w:pStyle w:val="Tablecontents"/>
            </w:pPr>
            <w:r w:rsidRPr="00410DC5">
              <w:t>MDD vs. HC</w:t>
            </w:r>
          </w:p>
          <w:p w14:paraId="0698DA69" w14:textId="19E1299D" w:rsidR="006D161E" w:rsidRPr="00410DC5" w:rsidRDefault="006D161E" w:rsidP="00054226">
            <w:pPr>
              <w:pStyle w:val="Tablecontents"/>
            </w:pPr>
          </w:p>
        </w:tc>
        <w:tc>
          <w:tcPr>
            <w:tcW w:w="1375" w:type="dxa"/>
            <w:noWrap/>
            <w:hideMark/>
          </w:tcPr>
          <w:p w14:paraId="5A2FFF33" w14:textId="77777777" w:rsidR="006D161E" w:rsidRPr="00410DC5" w:rsidRDefault="006D161E" w:rsidP="00054226">
            <w:pPr>
              <w:pStyle w:val="Tablecontents"/>
            </w:pPr>
            <w:r w:rsidRPr="00410DC5">
              <w:t>AN vs. HC</w:t>
            </w:r>
          </w:p>
        </w:tc>
        <w:tc>
          <w:tcPr>
            <w:tcW w:w="1225" w:type="dxa"/>
            <w:noWrap/>
            <w:hideMark/>
          </w:tcPr>
          <w:p w14:paraId="7E5E2CFA" w14:textId="77777777" w:rsidR="006D161E" w:rsidRPr="00410DC5" w:rsidRDefault="006D161E" w:rsidP="00054226">
            <w:pPr>
              <w:pStyle w:val="Tablecontents"/>
            </w:pPr>
            <w:r w:rsidRPr="00410DC5">
              <w:t>0.92</w:t>
            </w:r>
          </w:p>
        </w:tc>
        <w:tc>
          <w:tcPr>
            <w:tcW w:w="1170" w:type="dxa"/>
            <w:noWrap/>
            <w:hideMark/>
          </w:tcPr>
          <w:p w14:paraId="7DF070C5" w14:textId="77777777" w:rsidR="006D161E" w:rsidRPr="00410DC5" w:rsidRDefault="006D161E" w:rsidP="00054226">
            <w:pPr>
              <w:pStyle w:val="Tablecontents"/>
            </w:pPr>
            <w:r w:rsidRPr="00410DC5">
              <w:t>&lt;2.0E-04</w:t>
            </w:r>
          </w:p>
        </w:tc>
        <w:tc>
          <w:tcPr>
            <w:tcW w:w="1080" w:type="dxa"/>
            <w:noWrap/>
            <w:hideMark/>
          </w:tcPr>
          <w:p w14:paraId="0C2342CF" w14:textId="77777777" w:rsidR="006D161E" w:rsidRPr="00410DC5" w:rsidRDefault="006D161E" w:rsidP="00054226">
            <w:pPr>
              <w:pStyle w:val="Tablecontents"/>
            </w:pPr>
            <w:r w:rsidRPr="00410DC5">
              <w:t>0.93</w:t>
            </w:r>
          </w:p>
        </w:tc>
        <w:tc>
          <w:tcPr>
            <w:tcW w:w="1080" w:type="dxa"/>
            <w:noWrap/>
            <w:hideMark/>
          </w:tcPr>
          <w:p w14:paraId="3FC6C1D0" w14:textId="77777777" w:rsidR="006D161E" w:rsidRPr="00410DC5" w:rsidRDefault="006D161E" w:rsidP="00054226">
            <w:pPr>
              <w:pStyle w:val="Tablecontents"/>
            </w:pPr>
            <w:r w:rsidRPr="00410DC5">
              <w:t>&lt;2.0E-04</w:t>
            </w:r>
          </w:p>
        </w:tc>
      </w:tr>
      <w:tr w:rsidR="006D161E" w:rsidRPr="00410DC5" w14:paraId="4BD8A32E" w14:textId="77777777" w:rsidTr="00C967F3">
        <w:trPr>
          <w:trHeight w:val="288"/>
        </w:trPr>
        <w:tc>
          <w:tcPr>
            <w:tcW w:w="1360" w:type="dxa"/>
            <w:vMerge/>
            <w:noWrap/>
            <w:hideMark/>
          </w:tcPr>
          <w:p w14:paraId="4E631D9F" w14:textId="278E97CE" w:rsidR="006D161E" w:rsidRPr="00410DC5" w:rsidRDefault="006D161E" w:rsidP="00054226">
            <w:pPr>
              <w:pStyle w:val="Tablecontents"/>
            </w:pPr>
          </w:p>
        </w:tc>
        <w:tc>
          <w:tcPr>
            <w:tcW w:w="1375" w:type="dxa"/>
            <w:noWrap/>
            <w:hideMark/>
          </w:tcPr>
          <w:p w14:paraId="4279B979" w14:textId="77777777" w:rsidR="006D161E" w:rsidRPr="00410DC5" w:rsidRDefault="006D161E" w:rsidP="00054226">
            <w:pPr>
              <w:pStyle w:val="Tablecontents"/>
            </w:pPr>
            <w:r w:rsidRPr="00410DC5">
              <w:t>BN vs. HC</w:t>
            </w:r>
          </w:p>
        </w:tc>
        <w:tc>
          <w:tcPr>
            <w:tcW w:w="1225" w:type="dxa"/>
            <w:noWrap/>
            <w:hideMark/>
          </w:tcPr>
          <w:p w14:paraId="52CD3644" w14:textId="77777777" w:rsidR="006D161E" w:rsidRPr="00410DC5" w:rsidRDefault="006D161E" w:rsidP="00054226">
            <w:pPr>
              <w:pStyle w:val="Tablecontents"/>
            </w:pPr>
            <w:r w:rsidRPr="00410DC5">
              <w:t>0.90</w:t>
            </w:r>
          </w:p>
        </w:tc>
        <w:tc>
          <w:tcPr>
            <w:tcW w:w="1170" w:type="dxa"/>
            <w:noWrap/>
            <w:hideMark/>
          </w:tcPr>
          <w:p w14:paraId="25A7AA58" w14:textId="77777777" w:rsidR="006D161E" w:rsidRPr="00410DC5" w:rsidRDefault="006D161E" w:rsidP="00054226">
            <w:pPr>
              <w:pStyle w:val="Tablecontents"/>
            </w:pPr>
            <w:r w:rsidRPr="00410DC5">
              <w:t>&lt;2.0E-04</w:t>
            </w:r>
          </w:p>
        </w:tc>
        <w:tc>
          <w:tcPr>
            <w:tcW w:w="1080" w:type="dxa"/>
            <w:noWrap/>
            <w:hideMark/>
          </w:tcPr>
          <w:p w14:paraId="2C3EAB11" w14:textId="77777777" w:rsidR="006D161E" w:rsidRPr="00410DC5" w:rsidRDefault="006D161E" w:rsidP="00054226">
            <w:pPr>
              <w:pStyle w:val="Tablecontents"/>
            </w:pPr>
            <w:r w:rsidRPr="00410DC5">
              <w:t>0.90</w:t>
            </w:r>
          </w:p>
        </w:tc>
        <w:tc>
          <w:tcPr>
            <w:tcW w:w="1080" w:type="dxa"/>
            <w:noWrap/>
            <w:hideMark/>
          </w:tcPr>
          <w:p w14:paraId="7B356E62" w14:textId="77777777" w:rsidR="006D161E" w:rsidRPr="00410DC5" w:rsidRDefault="006D161E" w:rsidP="00054226">
            <w:pPr>
              <w:pStyle w:val="Tablecontents"/>
            </w:pPr>
            <w:r w:rsidRPr="00410DC5">
              <w:t>&lt;2.0E-04</w:t>
            </w:r>
          </w:p>
        </w:tc>
      </w:tr>
      <w:tr w:rsidR="006D161E" w:rsidRPr="00410DC5" w14:paraId="390897A1" w14:textId="77777777" w:rsidTr="00C967F3">
        <w:trPr>
          <w:trHeight w:val="288"/>
        </w:trPr>
        <w:tc>
          <w:tcPr>
            <w:tcW w:w="1360" w:type="dxa"/>
            <w:vMerge w:val="restart"/>
            <w:noWrap/>
            <w:hideMark/>
          </w:tcPr>
          <w:p w14:paraId="6B184998" w14:textId="77777777" w:rsidR="006D161E" w:rsidRPr="00410DC5" w:rsidRDefault="006D161E" w:rsidP="00054226">
            <w:pPr>
              <w:pStyle w:val="Tablecontents"/>
            </w:pPr>
            <w:r w:rsidRPr="00410DC5">
              <w:t>AUD vs. HC</w:t>
            </w:r>
          </w:p>
          <w:p w14:paraId="50F90609" w14:textId="0EB2E164" w:rsidR="006D161E" w:rsidRPr="00410DC5" w:rsidRDefault="006D161E" w:rsidP="00054226">
            <w:pPr>
              <w:pStyle w:val="Tablecontents"/>
            </w:pPr>
          </w:p>
        </w:tc>
        <w:tc>
          <w:tcPr>
            <w:tcW w:w="1375" w:type="dxa"/>
            <w:noWrap/>
            <w:hideMark/>
          </w:tcPr>
          <w:p w14:paraId="704C7186" w14:textId="77777777" w:rsidR="006D161E" w:rsidRPr="00410DC5" w:rsidRDefault="006D161E" w:rsidP="00054226">
            <w:pPr>
              <w:pStyle w:val="Tablecontents"/>
            </w:pPr>
            <w:r w:rsidRPr="00410DC5">
              <w:t>AN vs. HC</w:t>
            </w:r>
          </w:p>
        </w:tc>
        <w:tc>
          <w:tcPr>
            <w:tcW w:w="1225" w:type="dxa"/>
            <w:noWrap/>
            <w:hideMark/>
          </w:tcPr>
          <w:p w14:paraId="3FAC1C0A" w14:textId="77777777" w:rsidR="006D161E" w:rsidRPr="00410DC5" w:rsidRDefault="006D161E" w:rsidP="00054226">
            <w:pPr>
              <w:pStyle w:val="Tablecontents"/>
            </w:pPr>
            <w:r w:rsidRPr="00410DC5">
              <w:t>0.83</w:t>
            </w:r>
          </w:p>
        </w:tc>
        <w:tc>
          <w:tcPr>
            <w:tcW w:w="1170" w:type="dxa"/>
            <w:noWrap/>
            <w:hideMark/>
          </w:tcPr>
          <w:p w14:paraId="48BC76EF" w14:textId="77777777" w:rsidR="006D161E" w:rsidRPr="00410DC5" w:rsidRDefault="006D161E" w:rsidP="00054226">
            <w:pPr>
              <w:pStyle w:val="Tablecontents"/>
            </w:pPr>
            <w:r w:rsidRPr="00410DC5">
              <w:t>&lt;2.0E-04</w:t>
            </w:r>
          </w:p>
        </w:tc>
        <w:tc>
          <w:tcPr>
            <w:tcW w:w="1080" w:type="dxa"/>
            <w:noWrap/>
            <w:hideMark/>
          </w:tcPr>
          <w:p w14:paraId="012B9DB9" w14:textId="77777777" w:rsidR="006D161E" w:rsidRPr="00410DC5" w:rsidRDefault="006D161E" w:rsidP="00054226">
            <w:pPr>
              <w:pStyle w:val="Tablecontents"/>
            </w:pPr>
            <w:r w:rsidRPr="00410DC5">
              <w:t>0.86</w:t>
            </w:r>
          </w:p>
        </w:tc>
        <w:tc>
          <w:tcPr>
            <w:tcW w:w="1080" w:type="dxa"/>
            <w:noWrap/>
            <w:hideMark/>
          </w:tcPr>
          <w:p w14:paraId="014E6F18" w14:textId="77777777" w:rsidR="006D161E" w:rsidRPr="00410DC5" w:rsidRDefault="006D161E" w:rsidP="00054226">
            <w:pPr>
              <w:pStyle w:val="Tablecontents"/>
            </w:pPr>
            <w:r w:rsidRPr="00410DC5">
              <w:t>&lt;2.0E-04</w:t>
            </w:r>
          </w:p>
        </w:tc>
      </w:tr>
      <w:tr w:rsidR="006D161E" w:rsidRPr="00410DC5" w14:paraId="1E9F5D6E" w14:textId="77777777" w:rsidTr="00C967F3">
        <w:trPr>
          <w:trHeight w:val="288"/>
        </w:trPr>
        <w:tc>
          <w:tcPr>
            <w:tcW w:w="1360" w:type="dxa"/>
            <w:vMerge/>
            <w:noWrap/>
            <w:hideMark/>
          </w:tcPr>
          <w:p w14:paraId="19ADCB66" w14:textId="4B03C7E4" w:rsidR="006D161E" w:rsidRPr="00410DC5" w:rsidRDefault="006D161E" w:rsidP="00054226">
            <w:pPr>
              <w:pStyle w:val="Tablecontents"/>
            </w:pPr>
          </w:p>
        </w:tc>
        <w:tc>
          <w:tcPr>
            <w:tcW w:w="1375" w:type="dxa"/>
            <w:noWrap/>
            <w:hideMark/>
          </w:tcPr>
          <w:p w14:paraId="0C9938F5" w14:textId="77777777" w:rsidR="006D161E" w:rsidRPr="00410DC5" w:rsidRDefault="006D161E" w:rsidP="00054226">
            <w:pPr>
              <w:pStyle w:val="Tablecontents"/>
            </w:pPr>
            <w:r w:rsidRPr="00410DC5">
              <w:t>BN vs. HC</w:t>
            </w:r>
          </w:p>
        </w:tc>
        <w:tc>
          <w:tcPr>
            <w:tcW w:w="1225" w:type="dxa"/>
            <w:noWrap/>
            <w:hideMark/>
          </w:tcPr>
          <w:p w14:paraId="6D2ABBE2" w14:textId="77777777" w:rsidR="006D161E" w:rsidRPr="00410DC5" w:rsidRDefault="006D161E" w:rsidP="00054226">
            <w:pPr>
              <w:pStyle w:val="Tablecontents"/>
            </w:pPr>
            <w:r w:rsidRPr="00410DC5">
              <w:t>0.92</w:t>
            </w:r>
          </w:p>
        </w:tc>
        <w:tc>
          <w:tcPr>
            <w:tcW w:w="1170" w:type="dxa"/>
            <w:noWrap/>
            <w:hideMark/>
          </w:tcPr>
          <w:p w14:paraId="1B76C5BD" w14:textId="77777777" w:rsidR="006D161E" w:rsidRPr="00410DC5" w:rsidRDefault="006D161E" w:rsidP="00054226">
            <w:pPr>
              <w:pStyle w:val="Tablecontents"/>
            </w:pPr>
            <w:r w:rsidRPr="00410DC5">
              <w:t>&lt;2.0E-04</w:t>
            </w:r>
          </w:p>
        </w:tc>
        <w:tc>
          <w:tcPr>
            <w:tcW w:w="1080" w:type="dxa"/>
            <w:noWrap/>
            <w:hideMark/>
          </w:tcPr>
          <w:p w14:paraId="368CA838" w14:textId="77777777" w:rsidR="006D161E" w:rsidRPr="00410DC5" w:rsidRDefault="006D161E" w:rsidP="00054226">
            <w:pPr>
              <w:pStyle w:val="Tablecontents"/>
            </w:pPr>
            <w:r w:rsidRPr="00410DC5">
              <w:t>0.93</w:t>
            </w:r>
          </w:p>
        </w:tc>
        <w:tc>
          <w:tcPr>
            <w:tcW w:w="1080" w:type="dxa"/>
            <w:noWrap/>
            <w:hideMark/>
          </w:tcPr>
          <w:p w14:paraId="4D1E4DE6" w14:textId="77777777" w:rsidR="006D161E" w:rsidRPr="00410DC5" w:rsidRDefault="006D161E" w:rsidP="00054226">
            <w:pPr>
              <w:pStyle w:val="Tablecontents"/>
            </w:pPr>
            <w:r w:rsidRPr="00410DC5">
              <w:t>&lt;2.0E-04</w:t>
            </w:r>
          </w:p>
        </w:tc>
      </w:tr>
    </w:tbl>
    <w:p w14:paraId="4CAD17C8" w14:textId="77777777" w:rsidR="00AA5765" w:rsidRPr="00410DC5" w:rsidRDefault="00AA5765" w:rsidP="00AA5765"/>
    <w:p w14:paraId="0F75D3E5" w14:textId="3DBCA1D3" w:rsidR="00AA5765" w:rsidRPr="00410DC5" w:rsidRDefault="003A567B" w:rsidP="0049183D">
      <w:pPr>
        <w:pStyle w:val="Tablefootnote"/>
      </w:pPr>
      <w:r w:rsidRPr="00410DC5">
        <w:t xml:space="preserve">Footnote: </w:t>
      </w:r>
      <w:r w:rsidR="002E097F" w:rsidRPr="00410DC5">
        <w:t xml:space="preserve">Classification models were trained on the source data and </w:t>
      </w:r>
      <w:r w:rsidR="00896CE0" w:rsidRPr="00410DC5">
        <w:t xml:space="preserve">model </w:t>
      </w:r>
      <w:r w:rsidR="002E097F" w:rsidRPr="00410DC5">
        <w:t xml:space="preserve">performance was obtained from the test data. </w:t>
      </w:r>
      <w:r w:rsidR="0085588D" w:rsidRPr="00410DC5">
        <w:t xml:space="preserve">BMI was excluded from analysis. </w:t>
      </w:r>
      <w:r w:rsidR="00A45B4D" w:rsidRPr="00410DC5">
        <w:t>P values were derived from permutation tests with 5000 permutes.</w:t>
      </w:r>
      <w:r w:rsidR="00DD0F0F" w:rsidRPr="00410DC5">
        <w:t xml:space="preserve"> </w:t>
      </w:r>
      <w:r w:rsidR="00F45439" w:rsidRPr="00410DC5">
        <w:t xml:space="preserve">The healthy controls (HC) for the </w:t>
      </w:r>
      <w:r w:rsidR="00862C5B" w:rsidRPr="00410DC5">
        <w:t>AN and BN</w:t>
      </w:r>
      <w:r w:rsidR="00F45439" w:rsidRPr="00410DC5">
        <w:t xml:space="preserve"> groups </w:t>
      </w:r>
      <w:r w:rsidR="000109F7" w:rsidRPr="00410DC5">
        <w:t>did not overlap</w:t>
      </w:r>
      <w:r w:rsidR="009D46EE" w:rsidRPr="00410DC5">
        <w:t xml:space="preserve"> with </w:t>
      </w:r>
      <w:r w:rsidR="00F45439" w:rsidRPr="00410DC5">
        <w:t xml:space="preserve">the controls for MDD and AUD. </w:t>
      </w:r>
      <w:r w:rsidR="003E4304" w:rsidRPr="00410DC5">
        <w:t>AUC-ROC, area under the receiver operating characteristic curve; AUC-PR, area under the precision-recall curve.</w:t>
      </w:r>
    </w:p>
    <w:p w14:paraId="06724A63" w14:textId="77777777" w:rsidR="00AA5765" w:rsidRPr="00410DC5" w:rsidRDefault="00AA5765" w:rsidP="00AA5765"/>
    <w:p w14:paraId="314E3A2A" w14:textId="77777777" w:rsidR="00AA5765" w:rsidRPr="00410DC5" w:rsidRDefault="00AA5765" w:rsidP="00AA5765"/>
    <w:p w14:paraId="4530020D" w14:textId="01A50D40" w:rsidR="00791C14" w:rsidRPr="00410DC5" w:rsidRDefault="00791C14" w:rsidP="00B36056">
      <w:pPr>
        <w:rPr>
          <w:rFonts w:eastAsia="Calibri"/>
          <w:lang w:eastAsia="en-US" w:bidi="fr-FR"/>
        </w:rPr>
      </w:pPr>
    </w:p>
    <w:p w14:paraId="1911CC62" w14:textId="77777777" w:rsidR="00AA5765" w:rsidRPr="00410DC5" w:rsidRDefault="00AA5765">
      <w:pPr>
        <w:spacing w:after="160" w:line="259" w:lineRule="auto"/>
        <w:rPr>
          <w:rFonts w:ascii="Arial" w:eastAsia="Calibri" w:hAnsi="Arial" w:cs="Calibri Light"/>
          <w:b/>
          <w:bCs/>
          <w:lang w:eastAsia="en-US" w:bidi="fr-FR"/>
        </w:rPr>
      </w:pPr>
      <w:r w:rsidRPr="00410DC5">
        <w:br w:type="page"/>
      </w:r>
    </w:p>
    <w:p w14:paraId="57FAFED6" w14:textId="421CCCFA" w:rsidR="007A11F9" w:rsidRPr="00410DC5" w:rsidRDefault="005420A5" w:rsidP="004D19DF">
      <w:pPr>
        <w:pStyle w:val="Tablehead"/>
      </w:pPr>
      <w:bookmarkStart w:id="97" w:name="_Toc153879417"/>
      <w:r w:rsidRPr="00410DC5">
        <w:lastRenderedPageBreak/>
        <w:t xml:space="preserve">Supplementary Table </w:t>
      </w:r>
      <w:r w:rsidR="007A11F9" w:rsidRPr="00410DC5">
        <w:t>1</w:t>
      </w:r>
      <w:r w:rsidR="00791C14" w:rsidRPr="00410DC5">
        <w:t>1</w:t>
      </w:r>
      <w:r w:rsidR="007A11F9" w:rsidRPr="00410DC5">
        <w:t>. P</w:t>
      </w:r>
      <w:r w:rsidR="00BC4363" w:rsidRPr="00410DC5">
        <w:t>erformance of models p</w:t>
      </w:r>
      <w:r w:rsidR="007A11F9" w:rsidRPr="00410DC5">
        <w:t xml:space="preserve">redicting the development of mental health symptoms in the </w:t>
      </w:r>
      <w:r w:rsidR="00CC44E4" w:rsidRPr="00410DC5">
        <w:t>population</w:t>
      </w:r>
      <w:r w:rsidR="007A11F9" w:rsidRPr="00410DC5">
        <w:t xml:space="preserve"> sample.</w:t>
      </w:r>
      <w:bookmarkEnd w:id="92"/>
      <w:bookmarkEnd w:id="93"/>
      <w:bookmarkEnd w:id="94"/>
      <w:bookmarkEnd w:id="97"/>
      <w:r w:rsidR="007A11F9" w:rsidRPr="00410DC5">
        <w:t xml:space="preserve"> </w:t>
      </w:r>
      <w:bookmarkEnd w:id="95"/>
    </w:p>
    <w:tbl>
      <w:tblPr>
        <w:tblStyle w:val="TableGrid2"/>
        <w:tblW w:w="9630" w:type="dxa"/>
        <w:tblInd w:w="-275" w:type="dxa"/>
        <w:tblLook w:val="04A0" w:firstRow="1" w:lastRow="0" w:firstColumn="1" w:lastColumn="0" w:noHBand="0" w:noVBand="1"/>
      </w:tblPr>
      <w:tblGrid>
        <w:gridCol w:w="810"/>
        <w:gridCol w:w="1800"/>
        <w:gridCol w:w="1080"/>
        <w:gridCol w:w="1080"/>
        <w:gridCol w:w="1350"/>
        <w:gridCol w:w="1080"/>
        <w:gridCol w:w="1260"/>
        <w:gridCol w:w="1170"/>
      </w:tblGrid>
      <w:tr w:rsidR="00A140BF" w:rsidRPr="00410DC5" w14:paraId="4C85A99B" w14:textId="77777777" w:rsidTr="004D19DF">
        <w:trPr>
          <w:trHeight w:val="288"/>
        </w:trPr>
        <w:tc>
          <w:tcPr>
            <w:tcW w:w="810" w:type="dxa"/>
            <w:noWrap/>
            <w:hideMark/>
          </w:tcPr>
          <w:p w14:paraId="7DCAC85C" w14:textId="77777777" w:rsidR="007F2C41" w:rsidRPr="00410DC5" w:rsidRDefault="007F2C41" w:rsidP="007F2C41">
            <w:pPr>
              <w:pStyle w:val="Tablecontents"/>
            </w:pPr>
          </w:p>
        </w:tc>
        <w:tc>
          <w:tcPr>
            <w:tcW w:w="1800" w:type="dxa"/>
            <w:noWrap/>
            <w:hideMark/>
          </w:tcPr>
          <w:p w14:paraId="67756748"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Analysis</w:t>
            </w:r>
          </w:p>
        </w:tc>
        <w:tc>
          <w:tcPr>
            <w:tcW w:w="2160" w:type="dxa"/>
            <w:gridSpan w:val="2"/>
            <w:noWrap/>
            <w:hideMark/>
          </w:tcPr>
          <w:p w14:paraId="1E082AB9"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ED symptoms</w:t>
            </w:r>
          </w:p>
        </w:tc>
        <w:tc>
          <w:tcPr>
            <w:tcW w:w="2430" w:type="dxa"/>
            <w:gridSpan w:val="2"/>
            <w:noWrap/>
            <w:hideMark/>
          </w:tcPr>
          <w:p w14:paraId="3A5BAE75"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Depression</w:t>
            </w:r>
          </w:p>
        </w:tc>
        <w:tc>
          <w:tcPr>
            <w:tcW w:w="2430" w:type="dxa"/>
            <w:gridSpan w:val="2"/>
            <w:noWrap/>
            <w:hideMark/>
          </w:tcPr>
          <w:p w14:paraId="6A40A1A2"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Harmful drinking</w:t>
            </w:r>
          </w:p>
        </w:tc>
      </w:tr>
      <w:tr w:rsidR="00A140BF" w:rsidRPr="00410DC5" w14:paraId="1ADC6BB2" w14:textId="77777777" w:rsidTr="004D19DF">
        <w:trPr>
          <w:trHeight w:val="288"/>
        </w:trPr>
        <w:tc>
          <w:tcPr>
            <w:tcW w:w="810" w:type="dxa"/>
            <w:noWrap/>
            <w:hideMark/>
          </w:tcPr>
          <w:p w14:paraId="3EC86C69" w14:textId="77777777" w:rsidR="007F2C41" w:rsidRPr="00410DC5" w:rsidRDefault="007F2C41" w:rsidP="007F2C41">
            <w:pPr>
              <w:pStyle w:val="Tablecontents"/>
              <w:rPr>
                <w:rFonts w:ascii="Calibri" w:hAnsi="Calibri" w:cs="Calibri"/>
                <w:sz w:val="22"/>
                <w:szCs w:val="22"/>
              </w:rPr>
            </w:pPr>
          </w:p>
        </w:tc>
        <w:tc>
          <w:tcPr>
            <w:tcW w:w="1800" w:type="dxa"/>
            <w:noWrap/>
            <w:hideMark/>
          </w:tcPr>
          <w:p w14:paraId="29F3CE77"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Domain</w:t>
            </w:r>
          </w:p>
        </w:tc>
        <w:tc>
          <w:tcPr>
            <w:tcW w:w="1080" w:type="dxa"/>
            <w:noWrap/>
            <w:hideMark/>
          </w:tcPr>
          <w:p w14:paraId="0944684D" w14:textId="2A88242F"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A priori + Selected</w:t>
            </w:r>
          </w:p>
        </w:tc>
        <w:tc>
          <w:tcPr>
            <w:tcW w:w="1080" w:type="dxa"/>
            <w:noWrap/>
            <w:hideMark/>
          </w:tcPr>
          <w:p w14:paraId="206206E0"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Selected</w:t>
            </w:r>
          </w:p>
        </w:tc>
        <w:tc>
          <w:tcPr>
            <w:tcW w:w="1350" w:type="dxa"/>
            <w:noWrap/>
            <w:hideMark/>
          </w:tcPr>
          <w:p w14:paraId="6BAE7BFD" w14:textId="6B42582B"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A priori + Selected</w:t>
            </w:r>
          </w:p>
        </w:tc>
        <w:tc>
          <w:tcPr>
            <w:tcW w:w="1080" w:type="dxa"/>
            <w:noWrap/>
            <w:hideMark/>
          </w:tcPr>
          <w:p w14:paraId="1FD79717"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Selected</w:t>
            </w:r>
          </w:p>
        </w:tc>
        <w:tc>
          <w:tcPr>
            <w:tcW w:w="1260" w:type="dxa"/>
            <w:noWrap/>
            <w:hideMark/>
          </w:tcPr>
          <w:p w14:paraId="2CCC22B3" w14:textId="5B432C48"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A priori + Selected</w:t>
            </w:r>
          </w:p>
        </w:tc>
        <w:tc>
          <w:tcPr>
            <w:tcW w:w="1170" w:type="dxa"/>
            <w:noWrap/>
            <w:hideMark/>
          </w:tcPr>
          <w:p w14:paraId="2E5C0299"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Selected</w:t>
            </w:r>
          </w:p>
        </w:tc>
      </w:tr>
      <w:tr w:rsidR="00A140BF" w:rsidRPr="00410DC5" w14:paraId="57148A5A" w14:textId="77777777" w:rsidTr="004D19DF">
        <w:trPr>
          <w:trHeight w:val="288"/>
        </w:trPr>
        <w:tc>
          <w:tcPr>
            <w:tcW w:w="810" w:type="dxa"/>
            <w:vMerge w:val="restart"/>
            <w:noWrap/>
            <w:vAlign w:val="center"/>
            <w:hideMark/>
          </w:tcPr>
          <w:p w14:paraId="151C436A"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ROC curve</w:t>
            </w:r>
          </w:p>
        </w:tc>
        <w:tc>
          <w:tcPr>
            <w:tcW w:w="1800" w:type="dxa"/>
            <w:noWrap/>
            <w:hideMark/>
          </w:tcPr>
          <w:p w14:paraId="7852F260"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Mean AUC</w:t>
            </w:r>
          </w:p>
        </w:tc>
        <w:tc>
          <w:tcPr>
            <w:tcW w:w="1080" w:type="dxa"/>
            <w:noWrap/>
            <w:hideMark/>
          </w:tcPr>
          <w:p w14:paraId="212947E9"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0.71</w:t>
            </w:r>
          </w:p>
        </w:tc>
        <w:tc>
          <w:tcPr>
            <w:tcW w:w="1080" w:type="dxa"/>
            <w:noWrap/>
            <w:hideMark/>
          </w:tcPr>
          <w:p w14:paraId="47B87303"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0.64</w:t>
            </w:r>
          </w:p>
        </w:tc>
        <w:tc>
          <w:tcPr>
            <w:tcW w:w="1350" w:type="dxa"/>
            <w:noWrap/>
            <w:hideMark/>
          </w:tcPr>
          <w:p w14:paraId="0A210ADE"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0.64</w:t>
            </w:r>
          </w:p>
        </w:tc>
        <w:tc>
          <w:tcPr>
            <w:tcW w:w="1080" w:type="dxa"/>
            <w:noWrap/>
            <w:hideMark/>
          </w:tcPr>
          <w:p w14:paraId="30AA92C8"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0.62</w:t>
            </w:r>
          </w:p>
        </w:tc>
        <w:tc>
          <w:tcPr>
            <w:tcW w:w="1260" w:type="dxa"/>
            <w:noWrap/>
            <w:hideMark/>
          </w:tcPr>
          <w:p w14:paraId="1ACDDBF9"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0.67</w:t>
            </w:r>
          </w:p>
        </w:tc>
        <w:tc>
          <w:tcPr>
            <w:tcW w:w="1170" w:type="dxa"/>
            <w:noWrap/>
            <w:hideMark/>
          </w:tcPr>
          <w:p w14:paraId="667CA6B6"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0.64</w:t>
            </w:r>
          </w:p>
        </w:tc>
      </w:tr>
      <w:tr w:rsidR="00A140BF" w:rsidRPr="00410DC5" w14:paraId="399E346E" w14:textId="77777777" w:rsidTr="004D19DF">
        <w:trPr>
          <w:trHeight w:val="288"/>
        </w:trPr>
        <w:tc>
          <w:tcPr>
            <w:tcW w:w="810" w:type="dxa"/>
            <w:vMerge/>
            <w:vAlign w:val="center"/>
            <w:hideMark/>
          </w:tcPr>
          <w:p w14:paraId="4A0C90A9" w14:textId="77777777" w:rsidR="007F2C41" w:rsidRPr="00410DC5" w:rsidRDefault="007F2C41" w:rsidP="007F2C41">
            <w:pPr>
              <w:pStyle w:val="Tablecontents"/>
              <w:rPr>
                <w:rFonts w:ascii="Calibri" w:hAnsi="Calibri" w:cs="Calibri"/>
                <w:sz w:val="22"/>
                <w:szCs w:val="22"/>
              </w:rPr>
            </w:pPr>
          </w:p>
        </w:tc>
        <w:tc>
          <w:tcPr>
            <w:tcW w:w="1800" w:type="dxa"/>
            <w:noWrap/>
            <w:hideMark/>
          </w:tcPr>
          <w:p w14:paraId="5F1687CC"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Bootstrap 95% CI</w:t>
            </w:r>
          </w:p>
        </w:tc>
        <w:tc>
          <w:tcPr>
            <w:tcW w:w="1080" w:type="dxa"/>
            <w:noWrap/>
            <w:hideMark/>
          </w:tcPr>
          <w:p w14:paraId="7E64863B"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0.67-0.75</w:t>
            </w:r>
          </w:p>
        </w:tc>
        <w:tc>
          <w:tcPr>
            <w:tcW w:w="1080" w:type="dxa"/>
            <w:noWrap/>
            <w:hideMark/>
          </w:tcPr>
          <w:p w14:paraId="717E7F90"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0.60-0.68</w:t>
            </w:r>
          </w:p>
        </w:tc>
        <w:tc>
          <w:tcPr>
            <w:tcW w:w="1350" w:type="dxa"/>
            <w:noWrap/>
            <w:hideMark/>
          </w:tcPr>
          <w:p w14:paraId="1CF0BA84"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0.60-0.68</w:t>
            </w:r>
          </w:p>
        </w:tc>
        <w:tc>
          <w:tcPr>
            <w:tcW w:w="1080" w:type="dxa"/>
            <w:noWrap/>
            <w:hideMark/>
          </w:tcPr>
          <w:p w14:paraId="5A300F87"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0.58-0.66</w:t>
            </w:r>
          </w:p>
        </w:tc>
        <w:tc>
          <w:tcPr>
            <w:tcW w:w="1260" w:type="dxa"/>
            <w:noWrap/>
            <w:hideMark/>
          </w:tcPr>
          <w:p w14:paraId="00D08304"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0.64-0.70</w:t>
            </w:r>
          </w:p>
        </w:tc>
        <w:tc>
          <w:tcPr>
            <w:tcW w:w="1170" w:type="dxa"/>
            <w:noWrap/>
            <w:hideMark/>
          </w:tcPr>
          <w:p w14:paraId="5A3EE32E"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0.61-0.67</w:t>
            </w:r>
          </w:p>
        </w:tc>
      </w:tr>
      <w:tr w:rsidR="00A140BF" w:rsidRPr="00410DC5" w14:paraId="119D8E8A" w14:textId="77777777" w:rsidTr="004D19DF">
        <w:trPr>
          <w:trHeight w:val="288"/>
        </w:trPr>
        <w:tc>
          <w:tcPr>
            <w:tcW w:w="810" w:type="dxa"/>
            <w:vMerge/>
            <w:vAlign w:val="center"/>
            <w:hideMark/>
          </w:tcPr>
          <w:p w14:paraId="054E214D" w14:textId="77777777" w:rsidR="007F2C41" w:rsidRPr="00410DC5" w:rsidRDefault="007F2C41" w:rsidP="007F2C41">
            <w:pPr>
              <w:pStyle w:val="Tablecontents"/>
              <w:rPr>
                <w:rFonts w:ascii="Calibri" w:hAnsi="Calibri" w:cs="Calibri"/>
                <w:sz w:val="22"/>
                <w:szCs w:val="22"/>
              </w:rPr>
            </w:pPr>
          </w:p>
        </w:tc>
        <w:tc>
          <w:tcPr>
            <w:tcW w:w="1800" w:type="dxa"/>
            <w:noWrap/>
            <w:hideMark/>
          </w:tcPr>
          <w:p w14:paraId="21604970"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Chance level</w:t>
            </w:r>
          </w:p>
        </w:tc>
        <w:tc>
          <w:tcPr>
            <w:tcW w:w="1080" w:type="dxa"/>
            <w:noWrap/>
            <w:hideMark/>
          </w:tcPr>
          <w:p w14:paraId="05EE0596"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0.50</w:t>
            </w:r>
          </w:p>
        </w:tc>
        <w:tc>
          <w:tcPr>
            <w:tcW w:w="1080" w:type="dxa"/>
            <w:noWrap/>
            <w:hideMark/>
          </w:tcPr>
          <w:p w14:paraId="1759124D"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0.50</w:t>
            </w:r>
          </w:p>
        </w:tc>
        <w:tc>
          <w:tcPr>
            <w:tcW w:w="1350" w:type="dxa"/>
            <w:noWrap/>
            <w:hideMark/>
          </w:tcPr>
          <w:p w14:paraId="4F1FE066"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0.50</w:t>
            </w:r>
          </w:p>
        </w:tc>
        <w:tc>
          <w:tcPr>
            <w:tcW w:w="1080" w:type="dxa"/>
            <w:noWrap/>
            <w:hideMark/>
          </w:tcPr>
          <w:p w14:paraId="14F08D63"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0.50</w:t>
            </w:r>
          </w:p>
        </w:tc>
        <w:tc>
          <w:tcPr>
            <w:tcW w:w="1260" w:type="dxa"/>
            <w:noWrap/>
            <w:hideMark/>
          </w:tcPr>
          <w:p w14:paraId="6B6CCAC1"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0.50</w:t>
            </w:r>
          </w:p>
        </w:tc>
        <w:tc>
          <w:tcPr>
            <w:tcW w:w="1170" w:type="dxa"/>
            <w:noWrap/>
            <w:hideMark/>
          </w:tcPr>
          <w:p w14:paraId="47AB4C5E"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0.50</w:t>
            </w:r>
          </w:p>
        </w:tc>
      </w:tr>
      <w:tr w:rsidR="00A140BF" w:rsidRPr="00410DC5" w14:paraId="6328A5DC" w14:textId="77777777" w:rsidTr="004D19DF">
        <w:trPr>
          <w:trHeight w:val="288"/>
        </w:trPr>
        <w:tc>
          <w:tcPr>
            <w:tcW w:w="810" w:type="dxa"/>
            <w:vMerge/>
            <w:vAlign w:val="center"/>
            <w:hideMark/>
          </w:tcPr>
          <w:p w14:paraId="6471F62F" w14:textId="77777777" w:rsidR="007F2C41" w:rsidRPr="00410DC5" w:rsidRDefault="007F2C41" w:rsidP="007F2C41">
            <w:pPr>
              <w:pStyle w:val="Tablecontents"/>
              <w:rPr>
                <w:rFonts w:ascii="Calibri" w:hAnsi="Calibri" w:cs="Calibri"/>
                <w:sz w:val="22"/>
                <w:szCs w:val="22"/>
              </w:rPr>
            </w:pPr>
          </w:p>
        </w:tc>
        <w:tc>
          <w:tcPr>
            <w:tcW w:w="1800" w:type="dxa"/>
            <w:noWrap/>
            <w:hideMark/>
          </w:tcPr>
          <w:p w14:paraId="02FE4FCE"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P value</w:t>
            </w:r>
          </w:p>
        </w:tc>
        <w:tc>
          <w:tcPr>
            <w:tcW w:w="1080" w:type="dxa"/>
            <w:noWrap/>
            <w:hideMark/>
          </w:tcPr>
          <w:p w14:paraId="7148466F"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&lt;2.0E-04</w:t>
            </w:r>
          </w:p>
        </w:tc>
        <w:tc>
          <w:tcPr>
            <w:tcW w:w="1080" w:type="dxa"/>
            <w:noWrap/>
            <w:hideMark/>
          </w:tcPr>
          <w:p w14:paraId="7CC2FDCB"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&lt;2.0E-04</w:t>
            </w:r>
          </w:p>
        </w:tc>
        <w:tc>
          <w:tcPr>
            <w:tcW w:w="1350" w:type="dxa"/>
            <w:noWrap/>
            <w:hideMark/>
          </w:tcPr>
          <w:p w14:paraId="5F8F540C"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&lt;2.0E-04</w:t>
            </w:r>
          </w:p>
        </w:tc>
        <w:tc>
          <w:tcPr>
            <w:tcW w:w="1080" w:type="dxa"/>
            <w:noWrap/>
            <w:hideMark/>
          </w:tcPr>
          <w:p w14:paraId="18984194"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&lt;2.0E-04</w:t>
            </w:r>
          </w:p>
        </w:tc>
        <w:tc>
          <w:tcPr>
            <w:tcW w:w="1260" w:type="dxa"/>
            <w:noWrap/>
            <w:hideMark/>
          </w:tcPr>
          <w:p w14:paraId="24188FDA"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&lt;2.0E-04</w:t>
            </w:r>
          </w:p>
        </w:tc>
        <w:tc>
          <w:tcPr>
            <w:tcW w:w="1170" w:type="dxa"/>
            <w:noWrap/>
            <w:hideMark/>
          </w:tcPr>
          <w:p w14:paraId="5D5363CD"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&lt;2.0E-04</w:t>
            </w:r>
          </w:p>
        </w:tc>
      </w:tr>
      <w:tr w:rsidR="00A140BF" w:rsidRPr="00410DC5" w14:paraId="3B0031DF" w14:textId="77777777" w:rsidTr="004D19DF">
        <w:trPr>
          <w:trHeight w:val="288"/>
        </w:trPr>
        <w:tc>
          <w:tcPr>
            <w:tcW w:w="810" w:type="dxa"/>
            <w:vMerge/>
            <w:vAlign w:val="center"/>
            <w:hideMark/>
          </w:tcPr>
          <w:p w14:paraId="296FC276" w14:textId="77777777" w:rsidR="007F2C41" w:rsidRPr="00410DC5" w:rsidRDefault="007F2C41" w:rsidP="007F2C41">
            <w:pPr>
              <w:pStyle w:val="Tablecontents"/>
              <w:rPr>
                <w:rFonts w:ascii="Calibri" w:hAnsi="Calibri" w:cs="Calibri"/>
                <w:sz w:val="22"/>
                <w:szCs w:val="22"/>
              </w:rPr>
            </w:pPr>
          </w:p>
        </w:tc>
        <w:tc>
          <w:tcPr>
            <w:tcW w:w="1800" w:type="dxa"/>
            <w:noWrap/>
            <w:hideMark/>
          </w:tcPr>
          <w:p w14:paraId="3F840508"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Sensitivity</w:t>
            </w:r>
          </w:p>
        </w:tc>
        <w:tc>
          <w:tcPr>
            <w:tcW w:w="1080" w:type="dxa"/>
            <w:noWrap/>
            <w:hideMark/>
          </w:tcPr>
          <w:p w14:paraId="46C1C76B"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0.70</w:t>
            </w:r>
          </w:p>
        </w:tc>
        <w:tc>
          <w:tcPr>
            <w:tcW w:w="1080" w:type="dxa"/>
            <w:noWrap/>
            <w:hideMark/>
          </w:tcPr>
          <w:p w14:paraId="130C209A"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0.65</w:t>
            </w:r>
          </w:p>
        </w:tc>
        <w:tc>
          <w:tcPr>
            <w:tcW w:w="1350" w:type="dxa"/>
            <w:noWrap/>
            <w:hideMark/>
          </w:tcPr>
          <w:p w14:paraId="534B676C"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0.57</w:t>
            </w:r>
          </w:p>
        </w:tc>
        <w:tc>
          <w:tcPr>
            <w:tcW w:w="1080" w:type="dxa"/>
            <w:noWrap/>
            <w:hideMark/>
          </w:tcPr>
          <w:p w14:paraId="0ECB6BE9"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0.56</w:t>
            </w:r>
          </w:p>
        </w:tc>
        <w:tc>
          <w:tcPr>
            <w:tcW w:w="1260" w:type="dxa"/>
            <w:noWrap/>
            <w:hideMark/>
          </w:tcPr>
          <w:p w14:paraId="2CF77CAC"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0.59</w:t>
            </w:r>
          </w:p>
        </w:tc>
        <w:tc>
          <w:tcPr>
            <w:tcW w:w="1170" w:type="dxa"/>
            <w:noWrap/>
            <w:hideMark/>
          </w:tcPr>
          <w:p w14:paraId="2D76A0B6"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0.63</w:t>
            </w:r>
          </w:p>
        </w:tc>
      </w:tr>
      <w:tr w:rsidR="00A140BF" w:rsidRPr="00410DC5" w14:paraId="1C010580" w14:textId="77777777" w:rsidTr="004D19DF">
        <w:trPr>
          <w:trHeight w:val="288"/>
        </w:trPr>
        <w:tc>
          <w:tcPr>
            <w:tcW w:w="810" w:type="dxa"/>
            <w:vMerge/>
            <w:vAlign w:val="center"/>
            <w:hideMark/>
          </w:tcPr>
          <w:p w14:paraId="118603FE" w14:textId="77777777" w:rsidR="007F2C41" w:rsidRPr="00410DC5" w:rsidRDefault="007F2C41" w:rsidP="007F2C41">
            <w:pPr>
              <w:pStyle w:val="Tablecontents"/>
              <w:rPr>
                <w:rFonts w:ascii="Calibri" w:hAnsi="Calibri" w:cs="Calibri"/>
                <w:sz w:val="22"/>
                <w:szCs w:val="22"/>
              </w:rPr>
            </w:pPr>
          </w:p>
        </w:tc>
        <w:tc>
          <w:tcPr>
            <w:tcW w:w="1800" w:type="dxa"/>
            <w:noWrap/>
            <w:hideMark/>
          </w:tcPr>
          <w:p w14:paraId="5D53E1CA"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Specificity</w:t>
            </w:r>
          </w:p>
        </w:tc>
        <w:tc>
          <w:tcPr>
            <w:tcW w:w="1080" w:type="dxa"/>
            <w:noWrap/>
            <w:hideMark/>
          </w:tcPr>
          <w:p w14:paraId="7609FD43"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0.65</w:t>
            </w:r>
          </w:p>
        </w:tc>
        <w:tc>
          <w:tcPr>
            <w:tcW w:w="1080" w:type="dxa"/>
            <w:noWrap/>
            <w:hideMark/>
          </w:tcPr>
          <w:p w14:paraId="7845EF58"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0.58</w:t>
            </w:r>
          </w:p>
        </w:tc>
        <w:tc>
          <w:tcPr>
            <w:tcW w:w="1350" w:type="dxa"/>
            <w:noWrap/>
            <w:hideMark/>
          </w:tcPr>
          <w:p w14:paraId="2DFBF47D"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0.66</w:t>
            </w:r>
          </w:p>
        </w:tc>
        <w:tc>
          <w:tcPr>
            <w:tcW w:w="1080" w:type="dxa"/>
            <w:noWrap/>
            <w:hideMark/>
          </w:tcPr>
          <w:p w14:paraId="35DF1A14"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0.65</w:t>
            </w:r>
          </w:p>
        </w:tc>
        <w:tc>
          <w:tcPr>
            <w:tcW w:w="1260" w:type="dxa"/>
            <w:noWrap/>
            <w:hideMark/>
          </w:tcPr>
          <w:p w14:paraId="4AF853B9"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0.68</w:t>
            </w:r>
          </w:p>
        </w:tc>
        <w:tc>
          <w:tcPr>
            <w:tcW w:w="1170" w:type="dxa"/>
            <w:noWrap/>
            <w:hideMark/>
          </w:tcPr>
          <w:p w14:paraId="33B0AD9C"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0.59</w:t>
            </w:r>
          </w:p>
        </w:tc>
      </w:tr>
      <w:tr w:rsidR="00A140BF" w:rsidRPr="00410DC5" w14:paraId="66B9A6FE" w14:textId="77777777" w:rsidTr="004D19DF">
        <w:trPr>
          <w:trHeight w:val="288"/>
        </w:trPr>
        <w:tc>
          <w:tcPr>
            <w:tcW w:w="810" w:type="dxa"/>
            <w:vMerge w:val="restart"/>
            <w:noWrap/>
            <w:vAlign w:val="center"/>
            <w:hideMark/>
          </w:tcPr>
          <w:p w14:paraId="6E3CD271"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PR curve</w:t>
            </w:r>
          </w:p>
        </w:tc>
        <w:tc>
          <w:tcPr>
            <w:tcW w:w="1800" w:type="dxa"/>
            <w:noWrap/>
            <w:hideMark/>
          </w:tcPr>
          <w:p w14:paraId="2E623C2D"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Mean AUC</w:t>
            </w:r>
          </w:p>
        </w:tc>
        <w:tc>
          <w:tcPr>
            <w:tcW w:w="1080" w:type="dxa"/>
            <w:noWrap/>
            <w:hideMark/>
          </w:tcPr>
          <w:p w14:paraId="09AB5F65"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0.51</w:t>
            </w:r>
          </w:p>
        </w:tc>
        <w:tc>
          <w:tcPr>
            <w:tcW w:w="1080" w:type="dxa"/>
            <w:noWrap/>
            <w:hideMark/>
          </w:tcPr>
          <w:p w14:paraId="0E775F64"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0.43</w:t>
            </w:r>
          </w:p>
        </w:tc>
        <w:tc>
          <w:tcPr>
            <w:tcW w:w="1350" w:type="dxa"/>
            <w:noWrap/>
            <w:hideMark/>
          </w:tcPr>
          <w:p w14:paraId="14932D90"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0.38</w:t>
            </w:r>
          </w:p>
        </w:tc>
        <w:tc>
          <w:tcPr>
            <w:tcW w:w="1080" w:type="dxa"/>
            <w:noWrap/>
            <w:hideMark/>
          </w:tcPr>
          <w:p w14:paraId="6D47A38F"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0.36</w:t>
            </w:r>
          </w:p>
        </w:tc>
        <w:tc>
          <w:tcPr>
            <w:tcW w:w="1260" w:type="dxa"/>
            <w:noWrap/>
            <w:hideMark/>
          </w:tcPr>
          <w:p w14:paraId="705A9244"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0.56</w:t>
            </w:r>
          </w:p>
        </w:tc>
        <w:tc>
          <w:tcPr>
            <w:tcW w:w="1170" w:type="dxa"/>
            <w:noWrap/>
            <w:hideMark/>
          </w:tcPr>
          <w:p w14:paraId="5DAA3B81"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0.53</w:t>
            </w:r>
          </w:p>
        </w:tc>
      </w:tr>
      <w:tr w:rsidR="00A140BF" w:rsidRPr="00410DC5" w14:paraId="07AB00AD" w14:textId="77777777" w:rsidTr="004D19DF">
        <w:trPr>
          <w:trHeight w:val="288"/>
        </w:trPr>
        <w:tc>
          <w:tcPr>
            <w:tcW w:w="810" w:type="dxa"/>
            <w:vMerge/>
            <w:hideMark/>
          </w:tcPr>
          <w:p w14:paraId="7B484406" w14:textId="77777777" w:rsidR="007F2C41" w:rsidRPr="00410DC5" w:rsidRDefault="007F2C41" w:rsidP="007F2C41">
            <w:pPr>
              <w:pStyle w:val="Tablecontents"/>
              <w:rPr>
                <w:rFonts w:ascii="Calibri" w:hAnsi="Calibri" w:cs="Calibri"/>
                <w:sz w:val="22"/>
                <w:szCs w:val="22"/>
              </w:rPr>
            </w:pPr>
          </w:p>
        </w:tc>
        <w:tc>
          <w:tcPr>
            <w:tcW w:w="1800" w:type="dxa"/>
            <w:noWrap/>
            <w:hideMark/>
          </w:tcPr>
          <w:p w14:paraId="1E668DA6"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Bootstrap 95% CI</w:t>
            </w:r>
          </w:p>
        </w:tc>
        <w:tc>
          <w:tcPr>
            <w:tcW w:w="1080" w:type="dxa"/>
            <w:noWrap/>
            <w:hideMark/>
          </w:tcPr>
          <w:p w14:paraId="5F54C955"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0.44-0.58</w:t>
            </w:r>
          </w:p>
        </w:tc>
        <w:tc>
          <w:tcPr>
            <w:tcW w:w="1080" w:type="dxa"/>
            <w:noWrap/>
            <w:hideMark/>
          </w:tcPr>
          <w:p w14:paraId="52BCAC47"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0.37-0.50</w:t>
            </w:r>
          </w:p>
        </w:tc>
        <w:tc>
          <w:tcPr>
            <w:tcW w:w="1350" w:type="dxa"/>
            <w:noWrap/>
            <w:hideMark/>
          </w:tcPr>
          <w:p w14:paraId="2B29F6F0"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0.33-0.44</w:t>
            </w:r>
          </w:p>
        </w:tc>
        <w:tc>
          <w:tcPr>
            <w:tcW w:w="1080" w:type="dxa"/>
            <w:noWrap/>
            <w:hideMark/>
          </w:tcPr>
          <w:p w14:paraId="03F3122F"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0.31-0.42</w:t>
            </w:r>
          </w:p>
        </w:tc>
        <w:tc>
          <w:tcPr>
            <w:tcW w:w="1260" w:type="dxa"/>
            <w:noWrap/>
            <w:hideMark/>
          </w:tcPr>
          <w:p w14:paraId="1F0D4302"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0.51-0.60</w:t>
            </w:r>
          </w:p>
        </w:tc>
        <w:tc>
          <w:tcPr>
            <w:tcW w:w="1170" w:type="dxa"/>
            <w:noWrap/>
            <w:hideMark/>
          </w:tcPr>
          <w:p w14:paraId="5AD06477"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0.48-0.57</w:t>
            </w:r>
          </w:p>
        </w:tc>
      </w:tr>
      <w:tr w:rsidR="00A140BF" w:rsidRPr="00410DC5" w14:paraId="72DC5565" w14:textId="77777777" w:rsidTr="004D19DF">
        <w:trPr>
          <w:trHeight w:val="288"/>
        </w:trPr>
        <w:tc>
          <w:tcPr>
            <w:tcW w:w="810" w:type="dxa"/>
            <w:vMerge/>
            <w:hideMark/>
          </w:tcPr>
          <w:p w14:paraId="46459F59" w14:textId="77777777" w:rsidR="007F2C41" w:rsidRPr="00410DC5" w:rsidRDefault="007F2C41" w:rsidP="007F2C41">
            <w:pPr>
              <w:pStyle w:val="Tablecontents"/>
              <w:rPr>
                <w:rFonts w:ascii="Calibri" w:hAnsi="Calibri" w:cs="Calibri"/>
                <w:sz w:val="22"/>
                <w:szCs w:val="22"/>
              </w:rPr>
            </w:pPr>
          </w:p>
        </w:tc>
        <w:tc>
          <w:tcPr>
            <w:tcW w:w="1800" w:type="dxa"/>
            <w:noWrap/>
            <w:hideMark/>
          </w:tcPr>
          <w:p w14:paraId="77FF0381"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Chance level</w:t>
            </w:r>
          </w:p>
        </w:tc>
        <w:tc>
          <w:tcPr>
            <w:tcW w:w="1080" w:type="dxa"/>
            <w:noWrap/>
            <w:hideMark/>
          </w:tcPr>
          <w:p w14:paraId="0D365477"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0.30</w:t>
            </w:r>
          </w:p>
        </w:tc>
        <w:tc>
          <w:tcPr>
            <w:tcW w:w="1080" w:type="dxa"/>
            <w:noWrap/>
            <w:hideMark/>
          </w:tcPr>
          <w:p w14:paraId="78532295"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0.30</w:t>
            </w:r>
          </w:p>
        </w:tc>
        <w:tc>
          <w:tcPr>
            <w:tcW w:w="1350" w:type="dxa"/>
            <w:noWrap/>
            <w:hideMark/>
          </w:tcPr>
          <w:p w14:paraId="2862A7AA"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0.25</w:t>
            </w:r>
          </w:p>
        </w:tc>
        <w:tc>
          <w:tcPr>
            <w:tcW w:w="1080" w:type="dxa"/>
            <w:noWrap/>
            <w:hideMark/>
          </w:tcPr>
          <w:p w14:paraId="6BC6F035"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0.25</w:t>
            </w:r>
          </w:p>
        </w:tc>
        <w:tc>
          <w:tcPr>
            <w:tcW w:w="1260" w:type="dxa"/>
            <w:noWrap/>
            <w:hideMark/>
          </w:tcPr>
          <w:p w14:paraId="49FA1E16"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0.39</w:t>
            </w:r>
          </w:p>
        </w:tc>
        <w:tc>
          <w:tcPr>
            <w:tcW w:w="1170" w:type="dxa"/>
            <w:noWrap/>
            <w:hideMark/>
          </w:tcPr>
          <w:p w14:paraId="1B60FD26"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0.39</w:t>
            </w:r>
          </w:p>
        </w:tc>
      </w:tr>
      <w:tr w:rsidR="00A140BF" w:rsidRPr="00410DC5" w14:paraId="46E3DBEB" w14:textId="77777777" w:rsidTr="004D19DF">
        <w:trPr>
          <w:trHeight w:val="288"/>
        </w:trPr>
        <w:tc>
          <w:tcPr>
            <w:tcW w:w="810" w:type="dxa"/>
            <w:vMerge/>
            <w:hideMark/>
          </w:tcPr>
          <w:p w14:paraId="09C5058C" w14:textId="77777777" w:rsidR="007F2C41" w:rsidRPr="00410DC5" w:rsidRDefault="007F2C41" w:rsidP="007F2C41">
            <w:pPr>
              <w:pStyle w:val="Tablecontents"/>
              <w:rPr>
                <w:rFonts w:ascii="Calibri" w:hAnsi="Calibri" w:cs="Calibri"/>
                <w:sz w:val="22"/>
                <w:szCs w:val="22"/>
              </w:rPr>
            </w:pPr>
          </w:p>
        </w:tc>
        <w:tc>
          <w:tcPr>
            <w:tcW w:w="1800" w:type="dxa"/>
            <w:noWrap/>
            <w:hideMark/>
          </w:tcPr>
          <w:p w14:paraId="66727717"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P value</w:t>
            </w:r>
          </w:p>
        </w:tc>
        <w:tc>
          <w:tcPr>
            <w:tcW w:w="1080" w:type="dxa"/>
            <w:noWrap/>
            <w:hideMark/>
          </w:tcPr>
          <w:p w14:paraId="504FA624"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&lt;2.0E-04</w:t>
            </w:r>
          </w:p>
        </w:tc>
        <w:tc>
          <w:tcPr>
            <w:tcW w:w="1080" w:type="dxa"/>
            <w:noWrap/>
            <w:hideMark/>
          </w:tcPr>
          <w:p w14:paraId="1AA5856D"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&lt;2.0E-04</w:t>
            </w:r>
          </w:p>
        </w:tc>
        <w:tc>
          <w:tcPr>
            <w:tcW w:w="1350" w:type="dxa"/>
            <w:noWrap/>
            <w:hideMark/>
          </w:tcPr>
          <w:p w14:paraId="5AFC71F9"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&lt;2.0E-04</w:t>
            </w:r>
          </w:p>
        </w:tc>
        <w:tc>
          <w:tcPr>
            <w:tcW w:w="1080" w:type="dxa"/>
            <w:noWrap/>
            <w:hideMark/>
          </w:tcPr>
          <w:p w14:paraId="21AD5352"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&lt;2.0E-04</w:t>
            </w:r>
          </w:p>
        </w:tc>
        <w:tc>
          <w:tcPr>
            <w:tcW w:w="1260" w:type="dxa"/>
            <w:noWrap/>
            <w:hideMark/>
          </w:tcPr>
          <w:p w14:paraId="11623FEB"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&lt;2.0E-04</w:t>
            </w:r>
          </w:p>
        </w:tc>
        <w:tc>
          <w:tcPr>
            <w:tcW w:w="1170" w:type="dxa"/>
            <w:noWrap/>
            <w:hideMark/>
          </w:tcPr>
          <w:p w14:paraId="013AC6A8"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&lt;2.0E-04</w:t>
            </w:r>
          </w:p>
        </w:tc>
      </w:tr>
      <w:tr w:rsidR="00A140BF" w:rsidRPr="00410DC5" w14:paraId="36B44CE4" w14:textId="77777777" w:rsidTr="004D19DF">
        <w:trPr>
          <w:trHeight w:val="288"/>
        </w:trPr>
        <w:tc>
          <w:tcPr>
            <w:tcW w:w="810" w:type="dxa"/>
            <w:vMerge/>
            <w:hideMark/>
          </w:tcPr>
          <w:p w14:paraId="2E78ABC0" w14:textId="77777777" w:rsidR="007F2C41" w:rsidRPr="00410DC5" w:rsidRDefault="007F2C41" w:rsidP="007F2C41">
            <w:pPr>
              <w:pStyle w:val="Tablecontents"/>
              <w:rPr>
                <w:rFonts w:ascii="Calibri" w:hAnsi="Calibri" w:cs="Calibri"/>
                <w:sz w:val="22"/>
                <w:szCs w:val="22"/>
              </w:rPr>
            </w:pPr>
          </w:p>
        </w:tc>
        <w:tc>
          <w:tcPr>
            <w:tcW w:w="1800" w:type="dxa"/>
            <w:noWrap/>
            <w:hideMark/>
          </w:tcPr>
          <w:p w14:paraId="6661C0D6"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Precision</w:t>
            </w:r>
          </w:p>
        </w:tc>
        <w:tc>
          <w:tcPr>
            <w:tcW w:w="1080" w:type="dxa"/>
            <w:noWrap/>
            <w:hideMark/>
          </w:tcPr>
          <w:p w14:paraId="4F2FB4A6"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0.45</w:t>
            </w:r>
          </w:p>
        </w:tc>
        <w:tc>
          <w:tcPr>
            <w:tcW w:w="1080" w:type="dxa"/>
            <w:noWrap/>
            <w:hideMark/>
          </w:tcPr>
          <w:p w14:paraId="74321526"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0.38</w:t>
            </w:r>
          </w:p>
        </w:tc>
        <w:tc>
          <w:tcPr>
            <w:tcW w:w="1350" w:type="dxa"/>
            <w:noWrap/>
            <w:hideMark/>
          </w:tcPr>
          <w:p w14:paraId="406252A2"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0.33</w:t>
            </w:r>
          </w:p>
        </w:tc>
        <w:tc>
          <w:tcPr>
            <w:tcW w:w="1080" w:type="dxa"/>
            <w:noWrap/>
            <w:hideMark/>
          </w:tcPr>
          <w:p w14:paraId="1708E633"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0.32</w:t>
            </w:r>
          </w:p>
        </w:tc>
        <w:tc>
          <w:tcPr>
            <w:tcW w:w="1260" w:type="dxa"/>
            <w:noWrap/>
            <w:hideMark/>
          </w:tcPr>
          <w:p w14:paraId="4B73E1BB"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0.46</w:t>
            </w:r>
          </w:p>
        </w:tc>
        <w:tc>
          <w:tcPr>
            <w:tcW w:w="1170" w:type="dxa"/>
            <w:noWrap/>
            <w:hideMark/>
          </w:tcPr>
          <w:p w14:paraId="37A7AD68"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0.45</w:t>
            </w:r>
          </w:p>
        </w:tc>
      </w:tr>
      <w:tr w:rsidR="00A140BF" w:rsidRPr="00410DC5" w14:paraId="6849B969" w14:textId="77777777" w:rsidTr="004D19DF">
        <w:trPr>
          <w:trHeight w:val="288"/>
        </w:trPr>
        <w:tc>
          <w:tcPr>
            <w:tcW w:w="810" w:type="dxa"/>
            <w:vMerge/>
            <w:hideMark/>
          </w:tcPr>
          <w:p w14:paraId="3DF6A610" w14:textId="77777777" w:rsidR="007F2C41" w:rsidRPr="00410DC5" w:rsidRDefault="007F2C41" w:rsidP="007F2C41">
            <w:pPr>
              <w:pStyle w:val="Tablecontents"/>
              <w:rPr>
                <w:rFonts w:ascii="Calibri" w:hAnsi="Calibri" w:cs="Calibri"/>
                <w:sz w:val="22"/>
                <w:szCs w:val="22"/>
              </w:rPr>
            </w:pPr>
          </w:p>
        </w:tc>
        <w:tc>
          <w:tcPr>
            <w:tcW w:w="1800" w:type="dxa"/>
            <w:noWrap/>
            <w:hideMark/>
          </w:tcPr>
          <w:p w14:paraId="3A4D887B"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Recall</w:t>
            </w:r>
          </w:p>
        </w:tc>
        <w:tc>
          <w:tcPr>
            <w:tcW w:w="1080" w:type="dxa"/>
            <w:noWrap/>
            <w:hideMark/>
          </w:tcPr>
          <w:p w14:paraId="4B79BA43"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0.74</w:t>
            </w:r>
          </w:p>
        </w:tc>
        <w:tc>
          <w:tcPr>
            <w:tcW w:w="1080" w:type="dxa"/>
            <w:noWrap/>
            <w:hideMark/>
          </w:tcPr>
          <w:p w14:paraId="17EB858B"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0.76</w:t>
            </w:r>
          </w:p>
        </w:tc>
        <w:tc>
          <w:tcPr>
            <w:tcW w:w="1350" w:type="dxa"/>
            <w:noWrap/>
            <w:hideMark/>
          </w:tcPr>
          <w:p w14:paraId="416ED9DF"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0.70</w:t>
            </w:r>
          </w:p>
        </w:tc>
        <w:tc>
          <w:tcPr>
            <w:tcW w:w="1080" w:type="dxa"/>
            <w:noWrap/>
            <w:hideMark/>
          </w:tcPr>
          <w:p w14:paraId="54A91893"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0.69</w:t>
            </w:r>
          </w:p>
        </w:tc>
        <w:tc>
          <w:tcPr>
            <w:tcW w:w="1260" w:type="dxa"/>
            <w:noWrap/>
            <w:hideMark/>
          </w:tcPr>
          <w:p w14:paraId="7620B410"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0.86</w:t>
            </w:r>
          </w:p>
        </w:tc>
        <w:tc>
          <w:tcPr>
            <w:tcW w:w="1170" w:type="dxa"/>
            <w:noWrap/>
            <w:hideMark/>
          </w:tcPr>
          <w:p w14:paraId="5FA8C2E5" w14:textId="77777777" w:rsidR="007F2C41" w:rsidRPr="00410DC5" w:rsidRDefault="007F2C41" w:rsidP="007F2C41">
            <w:pPr>
              <w:pStyle w:val="Tablecontents"/>
              <w:rPr>
                <w:rFonts w:ascii="Calibri" w:hAnsi="Calibri" w:cs="Calibri"/>
                <w:sz w:val="22"/>
                <w:szCs w:val="22"/>
              </w:rPr>
            </w:pPr>
            <w:r w:rsidRPr="00410DC5">
              <w:rPr>
                <w:rFonts w:ascii="Calibri" w:hAnsi="Calibri" w:cs="Calibri"/>
                <w:sz w:val="22"/>
                <w:szCs w:val="22"/>
              </w:rPr>
              <w:t>0.81</w:t>
            </w:r>
          </w:p>
        </w:tc>
      </w:tr>
    </w:tbl>
    <w:p w14:paraId="4E1F4887" w14:textId="62219B61" w:rsidR="006614FF" w:rsidRPr="00410DC5" w:rsidRDefault="006614FF" w:rsidP="00595912">
      <w:pPr>
        <w:rPr>
          <w:rFonts w:eastAsia="Calibri"/>
          <w:lang w:bidi="fr-FR"/>
        </w:rPr>
      </w:pPr>
    </w:p>
    <w:p w14:paraId="7763A68B" w14:textId="49CE4F2F" w:rsidR="00BC4363" w:rsidRPr="00410DC5" w:rsidRDefault="00BC4363" w:rsidP="006614FF">
      <w:pPr>
        <w:pStyle w:val="Tablefootnote"/>
        <w:rPr>
          <w:rFonts w:eastAsia="Calibri"/>
          <w:lang w:bidi="fr-FR"/>
        </w:rPr>
      </w:pPr>
      <w:r w:rsidRPr="00410DC5">
        <w:rPr>
          <w:rFonts w:eastAsia="Calibri"/>
          <w:lang w:bidi="fr-FR"/>
        </w:rPr>
        <w:t xml:space="preserve">P values were derived from permutation tests with 5000 permutes. </w:t>
      </w:r>
      <w:r w:rsidR="00CD43B6" w:rsidRPr="00410DC5">
        <w:rPr>
          <w:rFonts w:eastAsia="Calibri"/>
          <w:lang w:bidi="fr-FR"/>
        </w:rPr>
        <w:t>“</w:t>
      </w:r>
      <w:r w:rsidR="004544A9" w:rsidRPr="00410DC5">
        <w:rPr>
          <w:rFonts w:eastAsia="Calibri"/>
          <w:lang w:bidi="fr-FR"/>
        </w:rPr>
        <w:t>A priori</w:t>
      </w:r>
      <w:r w:rsidR="00CD43B6" w:rsidRPr="00410DC5">
        <w:rPr>
          <w:rFonts w:eastAsia="Calibri"/>
          <w:lang w:bidi="fr-FR"/>
        </w:rPr>
        <w:t>”</w:t>
      </w:r>
      <w:r w:rsidR="004544A9" w:rsidRPr="00410DC5">
        <w:rPr>
          <w:rFonts w:eastAsia="Calibri"/>
          <w:lang w:bidi="fr-FR"/>
        </w:rPr>
        <w:t xml:space="preserve"> variables included sex, BMI, and pubertal development scale. </w:t>
      </w:r>
      <w:r w:rsidR="00CD43B6" w:rsidRPr="00410DC5">
        <w:rPr>
          <w:rFonts w:eastAsia="Calibri"/>
          <w:lang w:bidi="fr-FR"/>
        </w:rPr>
        <w:t xml:space="preserve">“Selected” variables </w:t>
      </w:r>
      <w:r w:rsidR="00D802E5" w:rsidRPr="00410DC5">
        <w:rPr>
          <w:rFonts w:eastAsia="Calibri"/>
          <w:lang w:bidi="fr-FR"/>
        </w:rPr>
        <w:t>included the top</w:t>
      </w:r>
      <w:r w:rsidR="00593AAE" w:rsidRPr="00410DC5">
        <w:rPr>
          <w:rFonts w:eastAsia="Calibri"/>
          <w:lang w:bidi="fr-FR"/>
        </w:rPr>
        <w:t xml:space="preserve"> </w:t>
      </w:r>
      <w:r w:rsidR="00D802E5" w:rsidRPr="00410DC5">
        <w:rPr>
          <w:rFonts w:eastAsia="Calibri"/>
          <w:lang w:bidi="fr-FR"/>
        </w:rPr>
        <w:t>10 reliable variables identified from the</w:t>
      </w:r>
      <w:r w:rsidR="006A6316">
        <w:rPr>
          <w:rFonts w:eastAsia="Calibri"/>
          <w:lang w:bidi="fr-FR"/>
        </w:rPr>
        <w:t xml:space="preserve"> classification analyses in the</w:t>
      </w:r>
      <w:r w:rsidR="00D802E5" w:rsidRPr="00410DC5">
        <w:rPr>
          <w:rFonts w:eastAsia="Calibri"/>
          <w:lang w:bidi="fr-FR"/>
        </w:rPr>
        <w:t xml:space="preserve"> clinical samples</w:t>
      </w:r>
      <w:r w:rsidR="002C5D8F" w:rsidRPr="00410DC5">
        <w:rPr>
          <w:rFonts w:eastAsia="Calibri"/>
          <w:lang w:bidi="fr-FR"/>
        </w:rPr>
        <w:t xml:space="preserve">, which are listed in Supplementary tables </w:t>
      </w:r>
      <w:r w:rsidR="001F764B" w:rsidRPr="00410DC5">
        <w:rPr>
          <w:rFonts w:eastAsia="Calibri"/>
          <w:lang w:bidi="fr-FR"/>
        </w:rPr>
        <w:t>7 and 10</w:t>
      </w:r>
      <w:r w:rsidR="00D802E5" w:rsidRPr="00410DC5">
        <w:rPr>
          <w:rFonts w:eastAsia="Calibri"/>
          <w:lang w:bidi="fr-FR"/>
        </w:rPr>
        <w:t>.</w:t>
      </w:r>
      <w:r w:rsidR="003D5726" w:rsidRPr="00410DC5">
        <w:rPr>
          <w:rFonts w:eastAsia="Calibri"/>
          <w:lang w:bidi="fr-FR"/>
        </w:rPr>
        <w:t xml:space="preserve"> </w:t>
      </w:r>
      <w:r w:rsidR="003C0B6A" w:rsidRPr="00410DC5">
        <w:rPr>
          <w:rFonts w:eastAsia="Calibri"/>
          <w:lang w:bidi="fr-FR"/>
        </w:rPr>
        <w:t>ROC</w:t>
      </w:r>
      <w:r w:rsidR="006B6CDA" w:rsidRPr="00410DC5">
        <w:rPr>
          <w:rFonts w:eastAsia="Calibri"/>
          <w:lang w:bidi="fr-FR"/>
        </w:rPr>
        <w:t xml:space="preserve"> curve</w:t>
      </w:r>
      <w:r w:rsidRPr="00410DC5">
        <w:rPr>
          <w:rFonts w:eastAsia="Calibri"/>
          <w:lang w:bidi="fr-FR"/>
        </w:rPr>
        <w:t>, receiver operating characteristic curve; PR</w:t>
      </w:r>
      <w:r w:rsidR="006B6CDA" w:rsidRPr="00410DC5">
        <w:rPr>
          <w:rFonts w:eastAsia="Calibri"/>
          <w:lang w:bidi="fr-FR"/>
        </w:rPr>
        <w:t xml:space="preserve"> curve</w:t>
      </w:r>
      <w:r w:rsidRPr="00410DC5">
        <w:rPr>
          <w:rFonts w:eastAsia="Calibri"/>
          <w:lang w:bidi="fr-FR"/>
        </w:rPr>
        <w:t xml:space="preserve">, precision-recall curve; </w:t>
      </w:r>
      <w:r w:rsidR="001652D8" w:rsidRPr="00410DC5">
        <w:rPr>
          <w:rFonts w:eastAsia="Calibri"/>
          <w:lang w:bidi="fr-FR"/>
        </w:rPr>
        <w:t xml:space="preserve">AUC, area under the curve; </w:t>
      </w:r>
      <w:r w:rsidRPr="00410DC5">
        <w:rPr>
          <w:rFonts w:eastAsia="Calibri"/>
          <w:lang w:bidi="fr-FR"/>
        </w:rPr>
        <w:t>CI, confidence interval</w:t>
      </w:r>
      <w:r w:rsidRPr="00410DC5">
        <w:rPr>
          <w:rFonts w:eastAsia="Calibri"/>
          <w:szCs w:val="20"/>
          <w:lang w:bidi="fr-FR"/>
        </w:rPr>
        <w:t>.</w:t>
      </w:r>
      <w:r w:rsidRPr="00410DC5">
        <w:rPr>
          <w:rFonts w:eastAsia="Calibri"/>
          <w:lang w:bidi="fr-FR"/>
        </w:rPr>
        <w:t xml:space="preserve"> </w:t>
      </w:r>
    </w:p>
    <w:p w14:paraId="359D6009" w14:textId="77777777" w:rsidR="007A11F9" w:rsidRPr="00410DC5" w:rsidRDefault="007A11F9" w:rsidP="007A11F9">
      <w:pPr>
        <w:spacing w:after="0"/>
        <w:jc w:val="both"/>
        <w:rPr>
          <w:rFonts w:eastAsia="Calibri"/>
          <w:lang w:eastAsia="en-US" w:bidi="fr-FR"/>
        </w:rPr>
      </w:pPr>
    </w:p>
    <w:p w14:paraId="5BD9BA3B" w14:textId="77777777" w:rsidR="007A11F9" w:rsidRPr="00410DC5" w:rsidRDefault="007A11F9">
      <w:pPr>
        <w:spacing w:after="160" w:line="259" w:lineRule="auto"/>
        <w:rPr>
          <w:rFonts w:eastAsia="Calibri"/>
          <w:bCs/>
          <w:lang w:eastAsia="en-US" w:bidi="fr-FR"/>
        </w:rPr>
      </w:pPr>
      <w:r w:rsidRPr="00410DC5">
        <w:br w:type="page"/>
      </w:r>
    </w:p>
    <w:p w14:paraId="55C57A25" w14:textId="53E15CED" w:rsidR="00AC32F9" w:rsidRPr="00410DC5" w:rsidRDefault="005420A5" w:rsidP="00A03269">
      <w:pPr>
        <w:pStyle w:val="Tablehead"/>
      </w:pPr>
      <w:bookmarkStart w:id="98" w:name="_Toc107439244"/>
      <w:bookmarkStart w:id="99" w:name="_Toc116383722"/>
      <w:bookmarkStart w:id="100" w:name="_Toc118381776"/>
      <w:bookmarkStart w:id="101" w:name="_Toc120627891"/>
      <w:bookmarkStart w:id="102" w:name="_Toc153879418"/>
      <w:r w:rsidRPr="00410DC5">
        <w:lastRenderedPageBreak/>
        <w:t xml:space="preserve">Supplementary Table </w:t>
      </w:r>
      <w:r w:rsidR="00AC32F9" w:rsidRPr="00410DC5">
        <w:t>1</w:t>
      </w:r>
      <w:r w:rsidR="00791C14" w:rsidRPr="00410DC5">
        <w:t>2</w:t>
      </w:r>
      <w:r w:rsidR="00AC32F9" w:rsidRPr="00410DC5">
        <w:t xml:space="preserve">. </w:t>
      </w:r>
      <w:r w:rsidR="00DB69A1" w:rsidRPr="00410DC5">
        <w:t>Top 10 r</w:t>
      </w:r>
      <w:r w:rsidR="00BC4363" w:rsidRPr="00410DC5">
        <w:t>eliable features in predicti</w:t>
      </w:r>
      <w:r w:rsidR="00954AB6" w:rsidRPr="00410DC5">
        <w:t>ng the development</w:t>
      </w:r>
      <w:r w:rsidR="00BC4363" w:rsidRPr="00410DC5">
        <w:t xml:space="preserve"> of mental health symptoms</w:t>
      </w:r>
      <w:bookmarkEnd w:id="96"/>
      <w:bookmarkEnd w:id="98"/>
      <w:r w:rsidR="00F43BCF" w:rsidRPr="00410DC5">
        <w:t>.</w:t>
      </w:r>
      <w:bookmarkEnd w:id="99"/>
      <w:bookmarkEnd w:id="100"/>
      <w:bookmarkEnd w:id="101"/>
      <w:bookmarkEnd w:id="102"/>
    </w:p>
    <w:tbl>
      <w:tblPr>
        <w:tblStyle w:val="TableGrid2"/>
        <w:tblW w:w="7017" w:type="dxa"/>
        <w:tblLook w:val="04A0" w:firstRow="1" w:lastRow="0" w:firstColumn="1" w:lastColumn="0" w:noHBand="0" w:noVBand="1"/>
      </w:tblPr>
      <w:tblGrid>
        <w:gridCol w:w="1536"/>
        <w:gridCol w:w="3049"/>
        <w:gridCol w:w="1039"/>
        <w:gridCol w:w="1393"/>
      </w:tblGrid>
      <w:tr w:rsidR="002A1CBE" w:rsidRPr="00410DC5" w14:paraId="2ABA8AC8" w14:textId="1253053C" w:rsidTr="001C6637">
        <w:trPr>
          <w:trHeight w:val="288"/>
        </w:trPr>
        <w:tc>
          <w:tcPr>
            <w:tcW w:w="1536" w:type="dxa"/>
            <w:noWrap/>
            <w:vAlign w:val="center"/>
            <w:hideMark/>
          </w:tcPr>
          <w:p w14:paraId="19A9C0A3" w14:textId="77777777" w:rsidR="002A1CBE" w:rsidRPr="00410DC5" w:rsidRDefault="002A1CBE" w:rsidP="00D02C2E">
            <w:pPr>
              <w:pStyle w:val="Tablecontents"/>
            </w:pPr>
            <w:r w:rsidRPr="00410DC5">
              <w:t>Group of developers</w:t>
            </w:r>
          </w:p>
        </w:tc>
        <w:tc>
          <w:tcPr>
            <w:tcW w:w="3049" w:type="dxa"/>
            <w:noWrap/>
            <w:vAlign w:val="center"/>
            <w:hideMark/>
          </w:tcPr>
          <w:p w14:paraId="204FF9B8" w14:textId="2F83B023" w:rsidR="002A1CBE" w:rsidRPr="00410DC5" w:rsidRDefault="002A1CBE" w:rsidP="00D02C2E">
            <w:pPr>
              <w:pStyle w:val="Tablecontents"/>
            </w:pPr>
            <w:r w:rsidRPr="00410DC5">
              <w:t>Variable</w:t>
            </w:r>
          </w:p>
        </w:tc>
        <w:tc>
          <w:tcPr>
            <w:tcW w:w="1039" w:type="dxa"/>
            <w:noWrap/>
            <w:vAlign w:val="center"/>
            <w:hideMark/>
          </w:tcPr>
          <w:p w14:paraId="372BCCC7" w14:textId="77777777" w:rsidR="002A1CBE" w:rsidRPr="00410DC5" w:rsidRDefault="002A1CBE" w:rsidP="00D02C2E">
            <w:pPr>
              <w:pStyle w:val="Tablecontents"/>
            </w:pPr>
            <w:r w:rsidRPr="00410DC5">
              <w:t>Selection ratio</w:t>
            </w:r>
          </w:p>
        </w:tc>
        <w:tc>
          <w:tcPr>
            <w:tcW w:w="1393" w:type="dxa"/>
            <w:noWrap/>
            <w:vAlign w:val="center"/>
            <w:hideMark/>
          </w:tcPr>
          <w:p w14:paraId="265BCC54" w14:textId="77777777" w:rsidR="002A1CBE" w:rsidRPr="00410DC5" w:rsidRDefault="002A1CBE" w:rsidP="00D02C2E">
            <w:pPr>
              <w:pStyle w:val="Tablecontents"/>
              <w:rPr>
                <w:rFonts w:cs="Arial"/>
                <w:szCs w:val="20"/>
              </w:rPr>
            </w:pPr>
            <w:r w:rsidRPr="00410DC5">
              <w:rPr>
                <w:rFonts w:cs="Arial"/>
                <w:szCs w:val="20"/>
              </w:rPr>
              <w:t>Median standardized coefficient</w:t>
            </w:r>
          </w:p>
        </w:tc>
      </w:tr>
      <w:tr w:rsidR="002A1CBE" w:rsidRPr="00410DC5" w14:paraId="7B993C36" w14:textId="144C5B86" w:rsidTr="001C6637">
        <w:trPr>
          <w:trHeight w:val="288"/>
        </w:trPr>
        <w:tc>
          <w:tcPr>
            <w:tcW w:w="1536" w:type="dxa"/>
            <w:vMerge w:val="restart"/>
            <w:noWrap/>
            <w:vAlign w:val="center"/>
            <w:hideMark/>
          </w:tcPr>
          <w:p w14:paraId="516AF372" w14:textId="77777777" w:rsidR="002A1CBE" w:rsidRPr="00410DC5" w:rsidRDefault="002A1CBE" w:rsidP="00D02C2E">
            <w:pPr>
              <w:pStyle w:val="Tablecontents"/>
            </w:pPr>
            <w:r w:rsidRPr="00410DC5">
              <w:t>ED symptoms</w:t>
            </w:r>
          </w:p>
        </w:tc>
        <w:tc>
          <w:tcPr>
            <w:tcW w:w="3049" w:type="dxa"/>
            <w:noWrap/>
            <w:vAlign w:val="center"/>
            <w:hideMark/>
          </w:tcPr>
          <w:p w14:paraId="0F0A3F9F" w14:textId="77777777" w:rsidR="002A1CBE" w:rsidRPr="00410DC5" w:rsidRDefault="002A1CBE" w:rsidP="00D02C2E">
            <w:pPr>
              <w:pStyle w:val="Tablecontents"/>
            </w:pPr>
            <w:r w:rsidRPr="00410DC5">
              <w:t>Sex</w:t>
            </w:r>
          </w:p>
        </w:tc>
        <w:tc>
          <w:tcPr>
            <w:tcW w:w="1039" w:type="dxa"/>
            <w:noWrap/>
            <w:vAlign w:val="center"/>
            <w:hideMark/>
          </w:tcPr>
          <w:p w14:paraId="17377D1F" w14:textId="77777777" w:rsidR="002A1CBE" w:rsidRPr="00410DC5" w:rsidRDefault="002A1CBE" w:rsidP="00D02C2E">
            <w:pPr>
              <w:pStyle w:val="Tablecontents"/>
            </w:pPr>
            <w:r w:rsidRPr="00410DC5">
              <w:t>100</w:t>
            </w:r>
          </w:p>
        </w:tc>
        <w:tc>
          <w:tcPr>
            <w:tcW w:w="1393" w:type="dxa"/>
            <w:noWrap/>
            <w:vAlign w:val="center"/>
            <w:hideMark/>
          </w:tcPr>
          <w:p w14:paraId="46C7D73E" w14:textId="77777777" w:rsidR="002A1CBE" w:rsidRPr="00410DC5" w:rsidRDefault="002A1CBE" w:rsidP="00D02C2E">
            <w:pPr>
              <w:pStyle w:val="Tablecontents"/>
            </w:pPr>
            <w:r w:rsidRPr="00410DC5">
              <w:t>0.29</w:t>
            </w:r>
          </w:p>
        </w:tc>
      </w:tr>
      <w:tr w:rsidR="002A1CBE" w:rsidRPr="00410DC5" w14:paraId="2232F009" w14:textId="0BE15C43" w:rsidTr="001C6637">
        <w:trPr>
          <w:trHeight w:val="288"/>
        </w:trPr>
        <w:tc>
          <w:tcPr>
            <w:tcW w:w="1536" w:type="dxa"/>
            <w:vMerge/>
            <w:vAlign w:val="center"/>
            <w:hideMark/>
          </w:tcPr>
          <w:p w14:paraId="40A7E9E4" w14:textId="77777777" w:rsidR="002A1CBE" w:rsidRPr="00410DC5" w:rsidRDefault="002A1CBE" w:rsidP="00D02C2E">
            <w:pPr>
              <w:pStyle w:val="Tablecontents"/>
            </w:pPr>
          </w:p>
        </w:tc>
        <w:tc>
          <w:tcPr>
            <w:tcW w:w="3049" w:type="dxa"/>
            <w:noWrap/>
            <w:vAlign w:val="center"/>
            <w:hideMark/>
          </w:tcPr>
          <w:p w14:paraId="04C4967D" w14:textId="77777777" w:rsidR="002A1CBE" w:rsidRPr="00410DC5" w:rsidRDefault="002A1CBE" w:rsidP="00D02C2E">
            <w:pPr>
              <w:pStyle w:val="Tablecontents"/>
            </w:pPr>
            <w:r w:rsidRPr="00410DC5">
              <w:t>BMI</w:t>
            </w:r>
          </w:p>
        </w:tc>
        <w:tc>
          <w:tcPr>
            <w:tcW w:w="1039" w:type="dxa"/>
            <w:noWrap/>
            <w:vAlign w:val="center"/>
            <w:hideMark/>
          </w:tcPr>
          <w:p w14:paraId="04CDF7E7" w14:textId="77777777" w:rsidR="002A1CBE" w:rsidRPr="00410DC5" w:rsidRDefault="002A1CBE" w:rsidP="00D02C2E">
            <w:pPr>
              <w:pStyle w:val="Tablecontents"/>
            </w:pPr>
            <w:r w:rsidRPr="00410DC5">
              <w:t>100</w:t>
            </w:r>
          </w:p>
        </w:tc>
        <w:tc>
          <w:tcPr>
            <w:tcW w:w="1393" w:type="dxa"/>
            <w:noWrap/>
            <w:vAlign w:val="center"/>
            <w:hideMark/>
          </w:tcPr>
          <w:p w14:paraId="6CAC1F20" w14:textId="77777777" w:rsidR="002A1CBE" w:rsidRPr="00410DC5" w:rsidRDefault="002A1CBE" w:rsidP="00D02C2E">
            <w:pPr>
              <w:pStyle w:val="Tablecontents"/>
            </w:pPr>
            <w:r w:rsidRPr="00410DC5">
              <w:t>0.21</w:t>
            </w:r>
          </w:p>
        </w:tc>
      </w:tr>
      <w:tr w:rsidR="002A1CBE" w:rsidRPr="00410DC5" w14:paraId="316EF4B9" w14:textId="2B5168FD" w:rsidTr="001C6637">
        <w:trPr>
          <w:trHeight w:val="288"/>
        </w:trPr>
        <w:tc>
          <w:tcPr>
            <w:tcW w:w="1536" w:type="dxa"/>
            <w:vMerge/>
            <w:vAlign w:val="center"/>
            <w:hideMark/>
          </w:tcPr>
          <w:p w14:paraId="172F41D8" w14:textId="77777777" w:rsidR="002A1CBE" w:rsidRPr="00410DC5" w:rsidRDefault="002A1CBE" w:rsidP="00D02C2E">
            <w:pPr>
              <w:pStyle w:val="Tablecontents"/>
            </w:pPr>
          </w:p>
        </w:tc>
        <w:tc>
          <w:tcPr>
            <w:tcW w:w="3049" w:type="dxa"/>
            <w:noWrap/>
            <w:vAlign w:val="center"/>
            <w:hideMark/>
          </w:tcPr>
          <w:p w14:paraId="0AFDB445" w14:textId="77777777" w:rsidR="002A1CBE" w:rsidRPr="00410DC5" w:rsidRDefault="002A1CBE" w:rsidP="00D02C2E">
            <w:pPr>
              <w:pStyle w:val="Tablecontents"/>
            </w:pPr>
            <w:r w:rsidRPr="00410DC5">
              <w:t>Depression</w:t>
            </w:r>
          </w:p>
        </w:tc>
        <w:tc>
          <w:tcPr>
            <w:tcW w:w="1039" w:type="dxa"/>
            <w:noWrap/>
            <w:vAlign w:val="center"/>
            <w:hideMark/>
          </w:tcPr>
          <w:p w14:paraId="41F96267" w14:textId="77777777" w:rsidR="002A1CBE" w:rsidRPr="00410DC5" w:rsidRDefault="002A1CBE" w:rsidP="00D02C2E">
            <w:pPr>
              <w:pStyle w:val="Tablecontents"/>
            </w:pPr>
            <w:r w:rsidRPr="00410DC5">
              <w:t>100</w:t>
            </w:r>
          </w:p>
        </w:tc>
        <w:tc>
          <w:tcPr>
            <w:tcW w:w="1393" w:type="dxa"/>
            <w:noWrap/>
            <w:vAlign w:val="center"/>
            <w:hideMark/>
          </w:tcPr>
          <w:p w14:paraId="1740F11F" w14:textId="77777777" w:rsidR="002A1CBE" w:rsidRPr="00410DC5" w:rsidRDefault="002A1CBE" w:rsidP="00D02C2E">
            <w:pPr>
              <w:pStyle w:val="Tablecontents"/>
            </w:pPr>
            <w:r w:rsidRPr="00410DC5">
              <w:t>0.17</w:t>
            </w:r>
          </w:p>
        </w:tc>
      </w:tr>
      <w:tr w:rsidR="002A1CBE" w:rsidRPr="00410DC5" w14:paraId="4517B644" w14:textId="36486413" w:rsidTr="001C6637">
        <w:trPr>
          <w:trHeight w:val="288"/>
        </w:trPr>
        <w:tc>
          <w:tcPr>
            <w:tcW w:w="1536" w:type="dxa"/>
            <w:vMerge/>
            <w:vAlign w:val="center"/>
            <w:hideMark/>
          </w:tcPr>
          <w:p w14:paraId="08AF3B78" w14:textId="77777777" w:rsidR="002A1CBE" w:rsidRPr="00410DC5" w:rsidRDefault="002A1CBE" w:rsidP="00D02C2E">
            <w:pPr>
              <w:pStyle w:val="Tablecontents"/>
            </w:pPr>
          </w:p>
        </w:tc>
        <w:tc>
          <w:tcPr>
            <w:tcW w:w="3049" w:type="dxa"/>
            <w:noWrap/>
            <w:vAlign w:val="center"/>
            <w:hideMark/>
          </w:tcPr>
          <w:p w14:paraId="45893167" w14:textId="77777777" w:rsidR="002A1CBE" w:rsidRPr="00410DC5" w:rsidRDefault="002A1CBE" w:rsidP="00D02C2E">
            <w:pPr>
              <w:pStyle w:val="Tablecontents"/>
            </w:pPr>
            <w:r w:rsidRPr="00410DC5">
              <w:t>Specific phobia</w:t>
            </w:r>
          </w:p>
        </w:tc>
        <w:tc>
          <w:tcPr>
            <w:tcW w:w="1039" w:type="dxa"/>
            <w:noWrap/>
            <w:vAlign w:val="center"/>
            <w:hideMark/>
          </w:tcPr>
          <w:p w14:paraId="3B3908D8" w14:textId="77777777" w:rsidR="002A1CBE" w:rsidRPr="00410DC5" w:rsidRDefault="002A1CBE" w:rsidP="00D02C2E">
            <w:pPr>
              <w:pStyle w:val="Tablecontents"/>
            </w:pPr>
            <w:r w:rsidRPr="00410DC5">
              <w:t>100</w:t>
            </w:r>
          </w:p>
        </w:tc>
        <w:tc>
          <w:tcPr>
            <w:tcW w:w="1393" w:type="dxa"/>
            <w:noWrap/>
            <w:vAlign w:val="center"/>
            <w:hideMark/>
          </w:tcPr>
          <w:p w14:paraId="16152ACD" w14:textId="77777777" w:rsidR="002A1CBE" w:rsidRPr="00410DC5" w:rsidRDefault="002A1CBE" w:rsidP="00D02C2E">
            <w:pPr>
              <w:pStyle w:val="Tablecontents"/>
            </w:pPr>
            <w:r w:rsidRPr="00410DC5">
              <w:t>0.13</w:t>
            </w:r>
          </w:p>
        </w:tc>
      </w:tr>
      <w:tr w:rsidR="002A1CBE" w:rsidRPr="00410DC5" w14:paraId="0A877597" w14:textId="706F3EA4" w:rsidTr="001C6637">
        <w:trPr>
          <w:trHeight w:val="288"/>
        </w:trPr>
        <w:tc>
          <w:tcPr>
            <w:tcW w:w="1536" w:type="dxa"/>
            <w:vMerge/>
            <w:vAlign w:val="center"/>
            <w:hideMark/>
          </w:tcPr>
          <w:p w14:paraId="39B82698" w14:textId="77777777" w:rsidR="002A1CBE" w:rsidRPr="00410DC5" w:rsidRDefault="002A1CBE" w:rsidP="00D02C2E">
            <w:pPr>
              <w:pStyle w:val="Tablecontents"/>
            </w:pPr>
          </w:p>
        </w:tc>
        <w:tc>
          <w:tcPr>
            <w:tcW w:w="3049" w:type="dxa"/>
            <w:noWrap/>
            <w:vAlign w:val="center"/>
            <w:hideMark/>
          </w:tcPr>
          <w:p w14:paraId="68AD7187" w14:textId="77777777" w:rsidR="002A1CBE" w:rsidRPr="00410DC5" w:rsidRDefault="002A1CBE" w:rsidP="00D02C2E">
            <w:pPr>
              <w:pStyle w:val="Tablecontents"/>
            </w:pPr>
            <w:r w:rsidRPr="00410DC5">
              <w:t>Pubertal development scale</w:t>
            </w:r>
          </w:p>
        </w:tc>
        <w:tc>
          <w:tcPr>
            <w:tcW w:w="1039" w:type="dxa"/>
            <w:noWrap/>
            <w:vAlign w:val="center"/>
            <w:hideMark/>
          </w:tcPr>
          <w:p w14:paraId="60E93FDA" w14:textId="77777777" w:rsidR="002A1CBE" w:rsidRPr="00410DC5" w:rsidRDefault="002A1CBE" w:rsidP="00D02C2E">
            <w:pPr>
              <w:pStyle w:val="Tablecontents"/>
            </w:pPr>
            <w:r w:rsidRPr="00410DC5">
              <w:t>100</w:t>
            </w:r>
          </w:p>
        </w:tc>
        <w:tc>
          <w:tcPr>
            <w:tcW w:w="1393" w:type="dxa"/>
            <w:noWrap/>
            <w:vAlign w:val="center"/>
            <w:hideMark/>
          </w:tcPr>
          <w:p w14:paraId="6F43790A" w14:textId="77777777" w:rsidR="002A1CBE" w:rsidRPr="00410DC5" w:rsidRDefault="002A1CBE" w:rsidP="00D02C2E">
            <w:pPr>
              <w:pStyle w:val="Tablecontents"/>
            </w:pPr>
            <w:r w:rsidRPr="00410DC5">
              <w:t>0.13</w:t>
            </w:r>
          </w:p>
        </w:tc>
      </w:tr>
      <w:tr w:rsidR="002A1CBE" w:rsidRPr="00410DC5" w14:paraId="30A3BB8E" w14:textId="3559640F" w:rsidTr="001C6637">
        <w:trPr>
          <w:trHeight w:val="288"/>
        </w:trPr>
        <w:tc>
          <w:tcPr>
            <w:tcW w:w="1536" w:type="dxa"/>
            <w:vMerge/>
            <w:vAlign w:val="center"/>
            <w:hideMark/>
          </w:tcPr>
          <w:p w14:paraId="09B6C633" w14:textId="77777777" w:rsidR="002A1CBE" w:rsidRPr="00410DC5" w:rsidRDefault="002A1CBE" w:rsidP="00D02C2E">
            <w:pPr>
              <w:pStyle w:val="Tablecontents"/>
            </w:pPr>
          </w:p>
        </w:tc>
        <w:tc>
          <w:tcPr>
            <w:tcW w:w="3049" w:type="dxa"/>
            <w:noWrap/>
            <w:vAlign w:val="center"/>
            <w:hideMark/>
          </w:tcPr>
          <w:p w14:paraId="43DE49AD" w14:textId="77777777" w:rsidR="002A1CBE" w:rsidRPr="00410DC5" w:rsidRDefault="002A1CBE" w:rsidP="00D02C2E">
            <w:pPr>
              <w:pStyle w:val="Tablecontents"/>
            </w:pPr>
            <w:r w:rsidRPr="00410DC5">
              <w:t>Emotional symptoms</w:t>
            </w:r>
          </w:p>
        </w:tc>
        <w:tc>
          <w:tcPr>
            <w:tcW w:w="1039" w:type="dxa"/>
            <w:noWrap/>
            <w:vAlign w:val="center"/>
            <w:hideMark/>
          </w:tcPr>
          <w:p w14:paraId="41BD3FB3" w14:textId="77777777" w:rsidR="002A1CBE" w:rsidRPr="00410DC5" w:rsidRDefault="002A1CBE" w:rsidP="00D02C2E">
            <w:pPr>
              <w:pStyle w:val="Tablecontents"/>
            </w:pPr>
            <w:r w:rsidRPr="00410DC5">
              <w:t>100</w:t>
            </w:r>
          </w:p>
        </w:tc>
        <w:tc>
          <w:tcPr>
            <w:tcW w:w="1393" w:type="dxa"/>
            <w:noWrap/>
            <w:vAlign w:val="center"/>
            <w:hideMark/>
          </w:tcPr>
          <w:p w14:paraId="1441854E" w14:textId="77777777" w:rsidR="002A1CBE" w:rsidRPr="00410DC5" w:rsidRDefault="002A1CBE" w:rsidP="00D02C2E">
            <w:pPr>
              <w:pStyle w:val="Tablecontents"/>
            </w:pPr>
            <w:r w:rsidRPr="00410DC5">
              <w:t>0.09</w:t>
            </w:r>
          </w:p>
        </w:tc>
      </w:tr>
      <w:tr w:rsidR="002A1CBE" w:rsidRPr="00410DC5" w14:paraId="47069F26" w14:textId="2B86FEF8" w:rsidTr="001C6637">
        <w:trPr>
          <w:trHeight w:val="288"/>
        </w:trPr>
        <w:tc>
          <w:tcPr>
            <w:tcW w:w="1536" w:type="dxa"/>
            <w:vMerge/>
            <w:vAlign w:val="center"/>
            <w:hideMark/>
          </w:tcPr>
          <w:p w14:paraId="145F1599" w14:textId="77777777" w:rsidR="002A1CBE" w:rsidRPr="00410DC5" w:rsidRDefault="002A1CBE" w:rsidP="00D02C2E">
            <w:pPr>
              <w:pStyle w:val="Tablecontents"/>
            </w:pPr>
          </w:p>
        </w:tc>
        <w:tc>
          <w:tcPr>
            <w:tcW w:w="3049" w:type="dxa"/>
            <w:noWrap/>
            <w:vAlign w:val="center"/>
            <w:hideMark/>
          </w:tcPr>
          <w:p w14:paraId="1ECC4E59" w14:textId="77777777" w:rsidR="002A1CBE" w:rsidRPr="00410DC5" w:rsidRDefault="002A1CBE" w:rsidP="00D02C2E">
            <w:pPr>
              <w:pStyle w:val="Tablecontents"/>
            </w:pPr>
            <w:r w:rsidRPr="00410DC5">
              <w:t>Harmful drinking</w:t>
            </w:r>
          </w:p>
        </w:tc>
        <w:tc>
          <w:tcPr>
            <w:tcW w:w="1039" w:type="dxa"/>
            <w:noWrap/>
            <w:vAlign w:val="center"/>
            <w:hideMark/>
          </w:tcPr>
          <w:p w14:paraId="1EE675EA" w14:textId="77777777" w:rsidR="002A1CBE" w:rsidRPr="00410DC5" w:rsidRDefault="002A1CBE" w:rsidP="00D02C2E">
            <w:pPr>
              <w:pStyle w:val="Tablecontents"/>
            </w:pPr>
            <w:r w:rsidRPr="00410DC5">
              <w:t>98</w:t>
            </w:r>
          </w:p>
        </w:tc>
        <w:tc>
          <w:tcPr>
            <w:tcW w:w="1393" w:type="dxa"/>
            <w:noWrap/>
            <w:vAlign w:val="center"/>
            <w:hideMark/>
          </w:tcPr>
          <w:p w14:paraId="0A4653B9" w14:textId="77777777" w:rsidR="002A1CBE" w:rsidRPr="00410DC5" w:rsidRDefault="002A1CBE" w:rsidP="00D02C2E">
            <w:pPr>
              <w:pStyle w:val="Tablecontents"/>
            </w:pPr>
            <w:r w:rsidRPr="00410DC5">
              <w:t>0.06</w:t>
            </w:r>
          </w:p>
        </w:tc>
      </w:tr>
      <w:tr w:rsidR="002A1CBE" w:rsidRPr="00410DC5" w14:paraId="07FA0E94" w14:textId="4065721A" w:rsidTr="001C6637">
        <w:trPr>
          <w:trHeight w:val="288"/>
        </w:trPr>
        <w:tc>
          <w:tcPr>
            <w:tcW w:w="1536" w:type="dxa"/>
            <w:vMerge/>
            <w:vAlign w:val="center"/>
            <w:hideMark/>
          </w:tcPr>
          <w:p w14:paraId="64143E75" w14:textId="77777777" w:rsidR="002A1CBE" w:rsidRPr="00410DC5" w:rsidRDefault="002A1CBE" w:rsidP="00D02C2E">
            <w:pPr>
              <w:pStyle w:val="Tablecontents"/>
            </w:pPr>
          </w:p>
        </w:tc>
        <w:tc>
          <w:tcPr>
            <w:tcW w:w="3049" w:type="dxa"/>
            <w:noWrap/>
            <w:vAlign w:val="center"/>
            <w:hideMark/>
          </w:tcPr>
          <w:p w14:paraId="77ACFD8B" w14:textId="792ED975" w:rsidR="002A1CBE" w:rsidRPr="00410DC5" w:rsidRDefault="002A1CBE" w:rsidP="00D02C2E">
            <w:pPr>
              <w:pStyle w:val="Tablecontents"/>
            </w:pPr>
            <w:r w:rsidRPr="00410DC5">
              <w:t>SURPS-Impulsivity</w:t>
            </w:r>
          </w:p>
        </w:tc>
        <w:tc>
          <w:tcPr>
            <w:tcW w:w="1039" w:type="dxa"/>
            <w:noWrap/>
            <w:vAlign w:val="center"/>
            <w:hideMark/>
          </w:tcPr>
          <w:p w14:paraId="4287C50B" w14:textId="77777777" w:rsidR="002A1CBE" w:rsidRPr="00410DC5" w:rsidRDefault="002A1CBE" w:rsidP="00D02C2E">
            <w:pPr>
              <w:pStyle w:val="Tablecontents"/>
            </w:pPr>
            <w:r w:rsidRPr="00410DC5">
              <w:t>97</w:t>
            </w:r>
          </w:p>
        </w:tc>
        <w:tc>
          <w:tcPr>
            <w:tcW w:w="1393" w:type="dxa"/>
            <w:noWrap/>
            <w:vAlign w:val="center"/>
            <w:hideMark/>
          </w:tcPr>
          <w:p w14:paraId="6D9F0119" w14:textId="77777777" w:rsidR="002A1CBE" w:rsidRPr="00410DC5" w:rsidRDefault="002A1CBE" w:rsidP="00D02C2E">
            <w:pPr>
              <w:pStyle w:val="Tablecontents"/>
            </w:pPr>
            <w:r w:rsidRPr="00410DC5">
              <w:t>0.06</w:t>
            </w:r>
          </w:p>
        </w:tc>
      </w:tr>
      <w:tr w:rsidR="002A1CBE" w:rsidRPr="00410DC5" w14:paraId="6E34CC94" w14:textId="6E2CB4A4" w:rsidTr="001C6637">
        <w:trPr>
          <w:trHeight w:val="288"/>
        </w:trPr>
        <w:tc>
          <w:tcPr>
            <w:tcW w:w="1536" w:type="dxa"/>
            <w:vMerge/>
            <w:vAlign w:val="center"/>
            <w:hideMark/>
          </w:tcPr>
          <w:p w14:paraId="1F0DE5DC" w14:textId="77777777" w:rsidR="002A1CBE" w:rsidRPr="00410DC5" w:rsidRDefault="002A1CBE" w:rsidP="00D02C2E">
            <w:pPr>
              <w:pStyle w:val="Tablecontents"/>
            </w:pPr>
          </w:p>
        </w:tc>
        <w:tc>
          <w:tcPr>
            <w:tcW w:w="3049" w:type="dxa"/>
            <w:noWrap/>
            <w:vAlign w:val="center"/>
            <w:hideMark/>
          </w:tcPr>
          <w:p w14:paraId="7337F532" w14:textId="77777777" w:rsidR="002A1CBE" w:rsidRPr="00410DC5" w:rsidRDefault="002A1CBE" w:rsidP="00D02C2E">
            <w:pPr>
              <w:pStyle w:val="Tablecontents"/>
            </w:pPr>
            <w:r w:rsidRPr="00410DC5">
              <w:t>Obsessive compulsive disorder</w:t>
            </w:r>
          </w:p>
        </w:tc>
        <w:tc>
          <w:tcPr>
            <w:tcW w:w="1039" w:type="dxa"/>
            <w:noWrap/>
            <w:vAlign w:val="center"/>
            <w:hideMark/>
          </w:tcPr>
          <w:p w14:paraId="44C67BEB" w14:textId="77777777" w:rsidR="002A1CBE" w:rsidRPr="00410DC5" w:rsidRDefault="002A1CBE" w:rsidP="00D02C2E">
            <w:pPr>
              <w:pStyle w:val="Tablecontents"/>
            </w:pPr>
            <w:r w:rsidRPr="00410DC5">
              <w:t>94</w:t>
            </w:r>
          </w:p>
        </w:tc>
        <w:tc>
          <w:tcPr>
            <w:tcW w:w="1393" w:type="dxa"/>
            <w:noWrap/>
            <w:vAlign w:val="center"/>
            <w:hideMark/>
          </w:tcPr>
          <w:p w14:paraId="0D8CD0D9" w14:textId="77777777" w:rsidR="002A1CBE" w:rsidRPr="00410DC5" w:rsidRDefault="002A1CBE" w:rsidP="00D02C2E">
            <w:pPr>
              <w:pStyle w:val="Tablecontents"/>
            </w:pPr>
            <w:r w:rsidRPr="00410DC5">
              <w:t>0.03</w:t>
            </w:r>
          </w:p>
        </w:tc>
      </w:tr>
      <w:tr w:rsidR="002A1CBE" w:rsidRPr="00410DC5" w14:paraId="6C5D09E6" w14:textId="54CC7D03" w:rsidTr="001C6637">
        <w:trPr>
          <w:trHeight w:val="288"/>
        </w:trPr>
        <w:tc>
          <w:tcPr>
            <w:tcW w:w="1536" w:type="dxa"/>
            <w:vMerge w:val="restart"/>
            <w:noWrap/>
            <w:vAlign w:val="center"/>
            <w:hideMark/>
          </w:tcPr>
          <w:p w14:paraId="7A9928FF" w14:textId="77777777" w:rsidR="002A1CBE" w:rsidRPr="00410DC5" w:rsidRDefault="002A1CBE" w:rsidP="00D02C2E">
            <w:pPr>
              <w:pStyle w:val="Tablecontents"/>
            </w:pPr>
            <w:r w:rsidRPr="00410DC5">
              <w:t>Depression</w:t>
            </w:r>
          </w:p>
        </w:tc>
        <w:tc>
          <w:tcPr>
            <w:tcW w:w="3049" w:type="dxa"/>
            <w:noWrap/>
            <w:vAlign w:val="center"/>
            <w:hideMark/>
          </w:tcPr>
          <w:p w14:paraId="60C6B9BE" w14:textId="77777777" w:rsidR="002A1CBE" w:rsidRPr="00410DC5" w:rsidRDefault="002A1CBE" w:rsidP="00D02C2E">
            <w:pPr>
              <w:pStyle w:val="Tablecontents"/>
            </w:pPr>
            <w:r w:rsidRPr="00410DC5">
              <w:t>Peer relationship problems</w:t>
            </w:r>
          </w:p>
        </w:tc>
        <w:tc>
          <w:tcPr>
            <w:tcW w:w="1039" w:type="dxa"/>
            <w:noWrap/>
            <w:vAlign w:val="center"/>
            <w:hideMark/>
          </w:tcPr>
          <w:p w14:paraId="42D098A6" w14:textId="77777777" w:rsidR="002A1CBE" w:rsidRPr="00410DC5" w:rsidRDefault="002A1CBE" w:rsidP="00D02C2E">
            <w:pPr>
              <w:pStyle w:val="Tablecontents"/>
            </w:pPr>
            <w:r w:rsidRPr="00410DC5">
              <w:t>100</w:t>
            </w:r>
          </w:p>
        </w:tc>
        <w:tc>
          <w:tcPr>
            <w:tcW w:w="1393" w:type="dxa"/>
            <w:noWrap/>
            <w:vAlign w:val="center"/>
            <w:hideMark/>
          </w:tcPr>
          <w:p w14:paraId="577CDDFD" w14:textId="77777777" w:rsidR="002A1CBE" w:rsidRPr="00410DC5" w:rsidRDefault="002A1CBE" w:rsidP="00D02C2E">
            <w:pPr>
              <w:pStyle w:val="Tablecontents"/>
            </w:pPr>
            <w:r w:rsidRPr="00410DC5">
              <w:t>0.11</w:t>
            </w:r>
          </w:p>
        </w:tc>
      </w:tr>
      <w:tr w:rsidR="002A1CBE" w:rsidRPr="00410DC5" w14:paraId="302FEB50" w14:textId="3A380535" w:rsidTr="001C6637">
        <w:trPr>
          <w:trHeight w:val="288"/>
        </w:trPr>
        <w:tc>
          <w:tcPr>
            <w:tcW w:w="1536" w:type="dxa"/>
            <w:vMerge/>
            <w:vAlign w:val="center"/>
            <w:hideMark/>
          </w:tcPr>
          <w:p w14:paraId="4851B856" w14:textId="77777777" w:rsidR="002A1CBE" w:rsidRPr="00410DC5" w:rsidRDefault="002A1CBE" w:rsidP="00D02C2E">
            <w:pPr>
              <w:pStyle w:val="Tablecontents"/>
            </w:pPr>
          </w:p>
        </w:tc>
        <w:tc>
          <w:tcPr>
            <w:tcW w:w="3049" w:type="dxa"/>
            <w:noWrap/>
            <w:vAlign w:val="center"/>
            <w:hideMark/>
          </w:tcPr>
          <w:p w14:paraId="021997C8" w14:textId="77777777" w:rsidR="002A1CBE" w:rsidRPr="00410DC5" w:rsidRDefault="002A1CBE" w:rsidP="00D02C2E">
            <w:pPr>
              <w:pStyle w:val="Tablecontents"/>
            </w:pPr>
            <w:r w:rsidRPr="00410DC5">
              <w:t>Pubertal development scale</w:t>
            </w:r>
          </w:p>
        </w:tc>
        <w:tc>
          <w:tcPr>
            <w:tcW w:w="1039" w:type="dxa"/>
            <w:noWrap/>
            <w:vAlign w:val="center"/>
            <w:hideMark/>
          </w:tcPr>
          <w:p w14:paraId="2AE093A6" w14:textId="77777777" w:rsidR="002A1CBE" w:rsidRPr="00410DC5" w:rsidRDefault="002A1CBE" w:rsidP="00D02C2E">
            <w:pPr>
              <w:pStyle w:val="Tablecontents"/>
            </w:pPr>
            <w:r w:rsidRPr="00410DC5">
              <w:t>100</w:t>
            </w:r>
          </w:p>
        </w:tc>
        <w:tc>
          <w:tcPr>
            <w:tcW w:w="1393" w:type="dxa"/>
            <w:noWrap/>
            <w:vAlign w:val="center"/>
            <w:hideMark/>
          </w:tcPr>
          <w:p w14:paraId="048CFF6F" w14:textId="77777777" w:rsidR="002A1CBE" w:rsidRPr="00410DC5" w:rsidRDefault="002A1CBE" w:rsidP="00D02C2E">
            <w:pPr>
              <w:pStyle w:val="Tablecontents"/>
            </w:pPr>
            <w:r w:rsidRPr="00410DC5">
              <w:t>0.08</w:t>
            </w:r>
          </w:p>
        </w:tc>
      </w:tr>
      <w:tr w:rsidR="002A1CBE" w:rsidRPr="00410DC5" w14:paraId="74EACBA1" w14:textId="5516AEC2" w:rsidTr="001C6637">
        <w:trPr>
          <w:trHeight w:val="288"/>
        </w:trPr>
        <w:tc>
          <w:tcPr>
            <w:tcW w:w="1536" w:type="dxa"/>
            <w:vMerge/>
            <w:vAlign w:val="center"/>
            <w:hideMark/>
          </w:tcPr>
          <w:p w14:paraId="3963396D" w14:textId="77777777" w:rsidR="002A1CBE" w:rsidRPr="00410DC5" w:rsidRDefault="002A1CBE" w:rsidP="00D02C2E">
            <w:pPr>
              <w:pStyle w:val="Tablecontents"/>
            </w:pPr>
          </w:p>
        </w:tc>
        <w:tc>
          <w:tcPr>
            <w:tcW w:w="3049" w:type="dxa"/>
            <w:noWrap/>
            <w:vAlign w:val="center"/>
            <w:hideMark/>
          </w:tcPr>
          <w:p w14:paraId="2E9ECA83" w14:textId="77777777" w:rsidR="002A1CBE" w:rsidRPr="00410DC5" w:rsidRDefault="002A1CBE" w:rsidP="00D02C2E">
            <w:pPr>
              <w:pStyle w:val="Tablecontents"/>
            </w:pPr>
            <w:r w:rsidRPr="00410DC5">
              <w:t>Specific phobia</w:t>
            </w:r>
          </w:p>
        </w:tc>
        <w:tc>
          <w:tcPr>
            <w:tcW w:w="1039" w:type="dxa"/>
            <w:noWrap/>
            <w:vAlign w:val="center"/>
            <w:hideMark/>
          </w:tcPr>
          <w:p w14:paraId="1CCBDB1C" w14:textId="77777777" w:rsidR="002A1CBE" w:rsidRPr="00410DC5" w:rsidRDefault="002A1CBE" w:rsidP="00D02C2E">
            <w:pPr>
              <w:pStyle w:val="Tablecontents"/>
            </w:pPr>
            <w:r w:rsidRPr="00410DC5">
              <w:t>100</w:t>
            </w:r>
          </w:p>
        </w:tc>
        <w:tc>
          <w:tcPr>
            <w:tcW w:w="1393" w:type="dxa"/>
            <w:noWrap/>
            <w:vAlign w:val="center"/>
            <w:hideMark/>
          </w:tcPr>
          <w:p w14:paraId="53A17AA4" w14:textId="77777777" w:rsidR="002A1CBE" w:rsidRPr="00410DC5" w:rsidRDefault="002A1CBE" w:rsidP="00D02C2E">
            <w:pPr>
              <w:pStyle w:val="Tablecontents"/>
            </w:pPr>
            <w:r w:rsidRPr="00410DC5">
              <w:t>0.08</w:t>
            </w:r>
          </w:p>
        </w:tc>
      </w:tr>
      <w:tr w:rsidR="002A1CBE" w:rsidRPr="00410DC5" w14:paraId="4FAB12E8" w14:textId="155D8409" w:rsidTr="001C6637">
        <w:trPr>
          <w:trHeight w:val="288"/>
        </w:trPr>
        <w:tc>
          <w:tcPr>
            <w:tcW w:w="1536" w:type="dxa"/>
            <w:vMerge/>
            <w:vAlign w:val="center"/>
            <w:hideMark/>
          </w:tcPr>
          <w:p w14:paraId="6E92C876" w14:textId="77777777" w:rsidR="002A1CBE" w:rsidRPr="00410DC5" w:rsidRDefault="002A1CBE" w:rsidP="00D02C2E">
            <w:pPr>
              <w:pStyle w:val="Tablecontents"/>
            </w:pPr>
          </w:p>
        </w:tc>
        <w:tc>
          <w:tcPr>
            <w:tcW w:w="3049" w:type="dxa"/>
            <w:noWrap/>
            <w:vAlign w:val="center"/>
            <w:hideMark/>
          </w:tcPr>
          <w:p w14:paraId="10214324" w14:textId="77777777" w:rsidR="002A1CBE" w:rsidRPr="00410DC5" w:rsidRDefault="002A1CBE" w:rsidP="00D02C2E">
            <w:pPr>
              <w:pStyle w:val="Tablecontents"/>
            </w:pPr>
            <w:r w:rsidRPr="00410DC5">
              <w:t>Sex</w:t>
            </w:r>
          </w:p>
        </w:tc>
        <w:tc>
          <w:tcPr>
            <w:tcW w:w="1039" w:type="dxa"/>
            <w:noWrap/>
            <w:vAlign w:val="center"/>
            <w:hideMark/>
          </w:tcPr>
          <w:p w14:paraId="671981AF" w14:textId="77777777" w:rsidR="002A1CBE" w:rsidRPr="00410DC5" w:rsidRDefault="002A1CBE" w:rsidP="00D02C2E">
            <w:pPr>
              <w:pStyle w:val="Tablecontents"/>
            </w:pPr>
            <w:r w:rsidRPr="00410DC5">
              <w:t>100</w:t>
            </w:r>
          </w:p>
        </w:tc>
        <w:tc>
          <w:tcPr>
            <w:tcW w:w="1393" w:type="dxa"/>
            <w:noWrap/>
            <w:vAlign w:val="center"/>
            <w:hideMark/>
          </w:tcPr>
          <w:p w14:paraId="58910CF6" w14:textId="77777777" w:rsidR="002A1CBE" w:rsidRPr="00410DC5" w:rsidRDefault="002A1CBE" w:rsidP="00D02C2E">
            <w:pPr>
              <w:pStyle w:val="Tablecontents"/>
            </w:pPr>
            <w:r w:rsidRPr="00410DC5">
              <w:t>0.07</w:t>
            </w:r>
          </w:p>
        </w:tc>
      </w:tr>
      <w:tr w:rsidR="002A1CBE" w:rsidRPr="00410DC5" w14:paraId="108B0757" w14:textId="532B82B4" w:rsidTr="001C6637">
        <w:trPr>
          <w:trHeight w:val="288"/>
        </w:trPr>
        <w:tc>
          <w:tcPr>
            <w:tcW w:w="1536" w:type="dxa"/>
            <w:vMerge/>
            <w:vAlign w:val="center"/>
            <w:hideMark/>
          </w:tcPr>
          <w:p w14:paraId="71012A71" w14:textId="77777777" w:rsidR="002A1CBE" w:rsidRPr="00410DC5" w:rsidRDefault="002A1CBE" w:rsidP="00D02C2E">
            <w:pPr>
              <w:pStyle w:val="Tablecontents"/>
            </w:pPr>
          </w:p>
        </w:tc>
        <w:tc>
          <w:tcPr>
            <w:tcW w:w="3049" w:type="dxa"/>
            <w:noWrap/>
            <w:vAlign w:val="center"/>
            <w:hideMark/>
          </w:tcPr>
          <w:p w14:paraId="54C61AEC" w14:textId="77777777" w:rsidR="002A1CBE" w:rsidRPr="00410DC5" w:rsidRDefault="002A1CBE" w:rsidP="00D02C2E">
            <w:pPr>
              <w:pStyle w:val="Tablecontents"/>
            </w:pPr>
            <w:r w:rsidRPr="00410DC5">
              <w:t>Neuroticism</w:t>
            </w:r>
          </w:p>
        </w:tc>
        <w:tc>
          <w:tcPr>
            <w:tcW w:w="1039" w:type="dxa"/>
            <w:noWrap/>
            <w:vAlign w:val="center"/>
            <w:hideMark/>
          </w:tcPr>
          <w:p w14:paraId="4F03C2E6" w14:textId="77777777" w:rsidR="002A1CBE" w:rsidRPr="00410DC5" w:rsidRDefault="002A1CBE" w:rsidP="00D02C2E">
            <w:pPr>
              <w:pStyle w:val="Tablecontents"/>
            </w:pPr>
            <w:r w:rsidRPr="00410DC5">
              <w:t>100</w:t>
            </w:r>
          </w:p>
        </w:tc>
        <w:tc>
          <w:tcPr>
            <w:tcW w:w="1393" w:type="dxa"/>
            <w:noWrap/>
            <w:vAlign w:val="center"/>
            <w:hideMark/>
          </w:tcPr>
          <w:p w14:paraId="5E58D25C" w14:textId="77777777" w:rsidR="002A1CBE" w:rsidRPr="00410DC5" w:rsidRDefault="002A1CBE" w:rsidP="00D02C2E">
            <w:pPr>
              <w:pStyle w:val="Tablecontents"/>
            </w:pPr>
            <w:r w:rsidRPr="00410DC5">
              <w:t>0.06</w:t>
            </w:r>
          </w:p>
        </w:tc>
      </w:tr>
      <w:tr w:rsidR="002A1CBE" w:rsidRPr="00410DC5" w14:paraId="65C3C379" w14:textId="4C613DD6" w:rsidTr="001C6637">
        <w:trPr>
          <w:trHeight w:val="288"/>
        </w:trPr>
        <w:tc>
          <w:tcPr>
            <w:tcW w:w="1536" w:type="dxa"/>
            <w:vMerge/>
            <w:vAlign w:val="center"/>
            <w:hideMark/>
          </w:tcPr>
          <w:p w14:paraId="40A54802" w14:textId="77777777" w:rsidR="002A1CBE" w:rsidRPr="00410DC5" w:rsidRDefault="002A1CBE" w:rsidP="00D02C2E">
            <w:pPr>
              <w:pStyle w:val="Tablecontents"/>
            </w:pPr>
          </w:p>
        </w:tc>
        <w:tc>
          <w:tcPr>
            <w:tcW w:w="3049" w:type="dxa"/>
            <w:noWrap/>
            <w:vAlign w:val="center"/>
            <w:hideMark/>
          </w:tcPr>
          <w:p w14:paraId="1FC83F6F" w14:textId="77777777" w:rsidR="002A1CBE" w:rsidRPr="00410DC5" w:rsidRDefault="002A1CBE" w:rsidP="00D02C2E">
            <w:pPr>
              <w:pStyle w:val="Tablecontents"/>
            </w:pPr>
            <w:r w:rsidRPr="00410DC5">
              <w:t>Generalized anxiety disorder</w:t>
            </w:r>
          </w:p>
        </w:tc>
        <w:tc>
          <w:tcPr>
            <w:tcW w:w="1039" w:type="dxa"/>
            <w:noWrap/>
            <w:vAlign w:val="center"/>
            <w:hideMark/>
          </w:tcPr>
          <w:p w14:paraId="60363C78" w14:textId="77777777" w:rsidR="002A1CBE" w:rsidRPr="00410DC5" w:rsidRDefault="002A1CBE" w:rsidP="00D02C2E">
            <w:pPr>
              <w:pStyle w:val="Tablecontents"/>
            </w:pPr>
            <w:r w:rsidRPr="00410DC5">
              <w:t>100</w:t>
            </w:r>
          </w:p>
        </w:tc>
        <w:tc>
          <w:tcPr>
            <w:tcW w:w="1393" w:type="dxa"/>
            <w:noWrap/>
            <w:vAlign w:val="center"/>
            <w:hideMark/>
          </w:tcPr>
          <w:p w14:paraId="1BBABBCF" w14:textId="77777777" w:rsidR="002A1CBE" w:rsidRPr="00410DC5" w:rsidRDefault="002A1CBE" w:rsidP="00D02C2E">
            <w:pPr>
              <w:pStyle w:val="Tablecontents"/>
            </w:pPr>
            <w:r w:rsidRPr="00410DC5">
              <w:t>0.05</w:t>
            </w:r>
          </w:p>
        </w:tc>
      </w:tr>
      <w:tr w:rsidR="002A1CBE" w:rsidRPr="00410DC5" w14:paraId="136D1254" w14:textId="6D44EC71" w:rsidTr="001C6637">
        <w:trPr>
          <w:trHeight w:val="288"/>
        </w:trPr>
        <w:tc>
          <w:tcPr>
            <w:tcW w:w="1536" w:type="dxa"/>
            <w:vMerge/>
            <w:vAlign w:val="center"/>
            <w:hideMark/>
          </w:tcPr>
          <w:p w14:paraId="222ED98B" w14:textId="77777777" w:rsidR="002A1CBE" w:rsidRPr="00410DC5" w:rsidRDefault="002A1CBE" w:rsidP="00D02C2E">
            <w:pPr>
              <w:pStyle w:val="Tablecontents"/>
            </w:pPr>
          </w:p>
        </w:tc>
        <w:tc>
          <w:tcPr>
            <w:tcW w:w="3049" w:type="dxa"/>
            <w:noWrap/>
            <w:vAlign w:val="center"/>
            <w:hideMark/>
          </w:tcPr>
          <w:p w14:paraId="7A5C6223" w14:textId="1F50E745" w:rsidR="002A1CBE" w:rsidRPr="00410DC5" w:rsidRDefault="002A1CBE" w:rsidP="00D02C2E">
            <w:pPr>
              <w:pStyle w:val="Tablecontents"/>
            </w:pPr>
            <w:r w:rsidRPr="00410DC5">
              <w:t>SURPS-Impulsivity</w:t>
            </w:r>
          </w:p>
        </w:tc>
        <w:tc>
          <w:tcPr>
            <w:tcW w:w="1039" w:type="dxa"/>
            <w:noWrap/>
            <w:vAlign w:val="center"/>
            <w:hideMark/>
          </w:tcPr>
          <w:p w14:paraId="452DE535" w14:textId="77777777" w:rsidR="002A1CBE" w:rsidRPr="00410DC5" w:rsidRDefault="002A1CBE" w:rsidP="00D02C2E">
            <w:pPr>
              <w:pStyle w:val="Tablecontents"/>
            </w:pPr>
            <w:r w:rsidRPr="00410DC5">
              <w:t>100</w:t>
            </w:r>
          </w:p>
        </w:tc>
        <w:tc>
          <w:tcPr>
            <w:tcW w:w="1393" w:type="dxa"/>
            <w:noWrap/>
            <w:vAlign w:val="center"/>
            <w:hideMark/>
          </w:tcPr>
          <w:p w14:paraId="0CBEEBE9" w14:textId="77777777" w:rsidR="002A1CBE" w:rsidRPr="00410DC5" w:rsidRDefault="002A1CBE" w:rsidP="00D02C2E">
            <w:pPr>
              <w:pStyle w:val="Tablecontents"/>
            </w:pPr>
            <w:r w:rsidRPr="00410DC5">
              <w:t>0.04</w:t>
            </w:r>
          </w:p>
        </w:tc>
      </w:tr>
      <w:tr w:rsidR="002A1CBE" w:rsidRPr="00410DC5" w14:paraId="5643053A" w14:textId="2582288A" w:rsidTr="001C6637">
        <w:trPr>
          <w:trHeight w:val="359"/>
        </w:trPr>
        <w:tc>
          <w:tcPr>
            <w:tcW w:w="1536" w:type="dxa"/>
            <w:vMerge/>
            <w:vAlign w:val="center"/>
            <w:hideMark/>
          </w:tcPr>
          <w:p w14:paraId="5A64DB55" w14:textId="77777777" w:rsidR="002A1CBE" w:rsidRPr="00410DC5" w:rsidRDefault="002A1CBE" w:rsidP="00D02C2E">
            <w:pPr>
              <w:pStyle w:val="Tablecontents"/>
            </w:pPr>
          </w:p>
        </w:tc>
        <w:tc>
          <w:tcPr>
            <w:tcW w:w="3049" w:type="dxa"/>
            <w:noWrap/>
            <w:vAlign w:val="center"/>
            <w:hideMark/>
          </w:tcPr>
          <w:p w14:paraId="6A3F3C45" w14:textId="77777777" w:rsidR="002A1CBE" w:rsidRPr="00410DC5" w:rsidRDefault="002A1CBE" w:rsidP="00D02C2E">
            <w:pPr>
              <w:pStyle w:val="Tablecontents"/>
            </w:pPr>
            <w:r w:rsidRPr="00410DC5">
              <w:t>Hyperactivity/ inattention</w:t>
            </w:r>
          </w:p>
        </w:tc>
        <w:tc>
          <w:tcPr>
            <w:tcW w:w="1039" w:type="dxa"/>
            <w:noWrap/>
            <w:vAlign w:val="center"/>
            <w:hideMark/>
          </w:tcPr>
          <w:p w14:paraId="16F80E97" w14:textId="77777777" w:rsidR="002A1CBE" w:rsidRPr="00410DC5" w:rsidRDefault="002A1CBE" w:rsidP="00D02C2E">
            <w:pPr>
              <w:pStyle w:val="Tablecontents"/>
            </w:pPr>
            <w:r w:rsidRPr="00410DC5">
              <w:t>100</w:t>
            </w:r>
          </w:p>
        </w:tc>
        <w:tc>
          <w:tcPr>
            <w:tcW w:w="1393" w:type="dxa"/>
            <w:noWrap/>
            <w:vAlign w:val="center"/>
            <w:hideMark/>
          </w:tcPr>
          <w:p w14:paraId="4554836F" w14:textId="77777777" w:rsidR="002A1CBE" w:rsidRPr="00410DC5" w:rsidRDefault="002A1CBE" w:rsidP="00D02C2E">
            <w:pPr>
              <w:pStyle w:val="Tablecontents"/>
            </w:pPr>
            <w:r w:rsidRPr="00410DC5">
              <w:t>0.04</w:t>
            </w:r>
          </w:p>
        </w:tc>
      </w:tr>
      <w:tr w:rsidR="002A1CBE" w:rsidRPr="00410DC5" w14:paraId="11C6EE4B" w14:textId="51F5C2B5" w:rsidTr="001C6637">
        <w:trPr>
          <w:trHeight w:val="288"/>
        </w:trPr>
        <w:tc>
          <w:tcPr>
            <w:tcW w:w="1536" w:type="dxa"/>
            <w:vMerge w:val="restart"/>
            <w:noWrap/>
            <w:vAlign w:val="center"/>
            <w:hideMark/>
          </w:tcPr>
          <w:p w14:paraId="642C5BFB" w14:textId="77777777" w:rsidR="002A1CBE" w:rsidRPr="00410DC5" w:rsidRDefault="002A1CBE" w:rsidP="00D02C2E">
            <w:pPr>
              <w:pStyle w:val="Tablecontents"/>
            </w:pPr>
            <w:r w:rsidRPr="00410DC5">
              <w:t>Harmful drinking</w:t>
            </w:r>
          </w:p>
        </w:tc>
        <w:tc>
          <w:tcPr>
            <w:tcW w:w="3049" w:type="dxa"/>
            <w:noWrap/>
            <w:vAlign w:val="center"/>
            <w:hideMark/>
          </w:tcPr>
          <w:p w14:paraId="14D1AB31" w14:textId="77777777" w:rsidR="002A1CBE" w:rsidRPr="00410DC5" w:rsidRDefault="002A1CBE" w:rsidP="00D02C2E">
            <w:pPr>
              <w:pStyle w:val="Tablecontents"/>
            </w:pPr>
            <w:r w:rsidRPr="00410DC5">
              <w:t>Sex</w:t>
            </w:r>
          </w:p>
        </w:tc>
        <w:tc>
          <w:tcPr>
            <w:tcW w:w="1039" w:type="dxa"/>
            <w:noWrap/>
            <w:vAlign w:val="center"/>
            <w:hideMark/>
          </w:tcPr>
          <w:p w14:paraId="4AA125B5" w14:textId="77777777" w:rsidR="002A1CBE" w:rsidRPr="00410DC5" w:rsidRDefault="002A1CBE" w:rsidP="00D02C2E">
            <w:pPr>
              <w:pStyle w:val="Tablecontents"/>
            </w:pPr>
            <w:r w:rsidRPr="00410DC5">
              <w:t>100</w:t>
            </w:r>
          </w:p>
        </w:tc>
        <w:tc>
          <w:tcPr>
            <w:tcW w:w="1393" w:type="dxa"/>
            <w:noWrap/>
            <w:vAlign w:val="center"/>
            <w:hideMark/>
          </w:tcPr>
          <w:p w14:paraId="23305F5B" w14:textId="77777777" w:rsidR="002A1CBE" w:rsidRPr="00410DC5" w:rsidRDefault="002A1CBE" w:rsidP="00D02C2E">
            <w:pPr>
              <w:pStyle w:val="Tablecontents"/>
            </w:pPr>
            <w:r w:rsidRPr="00410DC5">
              <w:t>-0.36</w:t>
            </w:r>
          </w:p>
        </w:tc>
      </w:tr>
      <w:tr w:rsidR="002A1CBE" w:rsidRPr="00410DC5" w14:paraId="54F859EB" w14:textId="71582E2C" w:rsidTr="001C6637">
        <w:trPr>
          <w:trHeight w:val="288"/>
        </w:trPr>
        <w:tc>
          <w:tcPr>
            <w:tcW w:w="1536" w:type="dxa"/>
            <w:vMerge/>
            <w:vAlign w:val="center"/>
            <w:hideMark/>
          </w:tcPr>
          <w:p w14:paraId="17B06A9F" w14:textId="77777777" w:rsidR="002A1CBE" w:rsidRPr="00410DC5" w:rsidRDefault="002A1CBE" w:rsidP="00D02C2E">
            <w:pPr>
              <w:pStyle w:val="Tablecontents"/>
            </w:pPr>
          </w:p>
        </w:tc>
        <w:tc>
          <w:tcPr>
            <w:tcW w:w="3049" w:type="dxa"/>
            <w:noWrap/>
            <w:vAlign w:val="center"/>
            <w:hideMark/>
          </w:tcPr>
          <w:p w14:paraId="65F71227" w14:textId="77777777" w:rsidR="002A1CBE" w:rsidRPr="00410DC5" w:rsidRDefault="002A1CBE" w:rsidP="00D02C2E">
            <w:pPr>
              <w:pStyle w:val="Tablecontents"/>
            </w:pPr>
            <w:r w:rsidRPr="00410DC5">
              <w:t>Peer relationship problems</w:t>
            </w:r>
          </w:p>
        </w:tc>
        <w:tc>
          <w:tcPr>
            <w:tcW w:w="1039" w:type="dxa"/>
            <w:noWrap/>
            <w:vAlign w:val="center"/>
            <w:hideMark/>
          </w:tcPr>
          <w:p w14:paraId="52804B71" w14:textId="77777777" w:rsidR="002A1CBE" w:rsidRPr="00410DC5" w:rsidRDefault="002A1CBE" w:rsidP="00D02C2E">
            <w:pPr>
              <w:pStyle w:val="Tablecontents"/>
            </w:pPr>
            <w:r w:rsidRPr="00410DC5">
              <w:t>100</w:t>
            </w:r>
          </w:p>
        </w:tc>
        <w:tc>
          <w:tcPr>
            <w:tcW w:w="1393" w:type="dxa"/>
            <w:noWrap/>
            <w:vAlign w:val="center"/>
            <w:hideMark/>
          </w:tcPr>
          <w:p w14:paraId="1EDB0FC2" w14:textId="77777777" w:rsidR="002A1CBE" w:rsidRPr="00410DC5" w:rsidRDefault="002A1CBE" w:rsidP="00D02C2E">
            <w:pPr>
              <w:pStyle w:val="Tablecontents"/>
            </w:pPr>
            <w:r w:rsidRPr="00410DC5">
              <w:t>-0.27</w:t>
            </w:r>
          </w:p>
        </w:tc>
      </w:tr>
      <w:tr w:rsidR="002A1CBE" w:rsidRPr="00410DC5" w14:paraId="6A96DDCD" w14:textId="3FC42980" w:rsidTr="001C6637">
        <w:trPr>
          <w:trHeight w:val="288"/>
        </w:trPr>
        <w:tc>
          <w:tcPr>
            <w:tcW w:w="1536" w:type="dxa"/>
            <w:vMerge/>
            <w:vAlign w:val="center"/>
            <w:hideMark/>
          </w:tcPr>
          <w:p w14:paraId="569E8168" w14:textId="77777777" w:rsidR="002A1CBE" w:rsidRPr="00410DC5" w:rsidRDefault="002A1CBE" w:rsidP="00D02C2E">
            <w:pPr>
              <w:pStyle w:val="Tablecontents"/>
            </w:pPr>
          </w:p>
        </w:tc>
        <w:tc>
          <w:tcPr>
            <w:tcW w:w="3049" w:type="dxa"/>
            <w:noWrap/>
            <w:vAlign w:val="center"/>
            <w:hideMark/>
          </w:tcPr>
          <w:p w14:paraId="19D76859" w14:textId="77777777" w:rsidR="002A1CBE" w:rsidRPr="00410DC5" w:rsidRDefault="002A1CBE" w:rsidP="00D02C2E">
            <w:pPr>
              <w:pStyle w:val="Tablecontents"/>
            </w:pPr>
            <w:r w:rsidRPr="00410DC5">
              <w:t>Drug use</w:t>
            </w:r>
          </w:p>
        </w:tc>
        <w:tc>
          <w:tcPr>
            <w:tcW w:w="1039" w:type="dxa"/>
            <w:noWrap/>
            <w:vAlign w:val="center"/>
            <w:hideMark/>
          </w:tcPr>
          <w:p w14:paraId="77CAD194" w14:textId="77777777" w:rsidR="002A1CBE" w:rsidRPr="00410DC5" w:rsidRDefault="002A1CBE" w:rsidP="00D02C2E">
            <w:pPr>
              <w:pStyle w:val="Tablecontents"/>
            </w:pPr>
            <w:r w:rsidRPr="00410DC5">
              <w:t>100</w:t>
            </w:r>
          </w:p>
        </w:tc>
        <w:tc>
          <w:tcPr>
            <w:tcW w:w="1393" w:type="dxa"/>
            <w:noWrap/>
            <w:vAlign w:val="center"/>
            <w:hideMark/>
          </w:tcPr>
          <w:p w14:paraId="3AD72442" w14:textId="77777777" w:rsidR="002A1CBE" w:rsidRPr="00410DC5" w:rsidRDefault="002A1CBE" w:rsidP="00D02C2E">
            <w:pPr>
              <w:pStyle w:val="Tablecontents"/>
            </w:pPr>
            <w:r w:rsidRPr="00410DC5">
              <w:t>0.24</w:t>
            </w:r>
          </w:p>
        </w:tc>
      </w:tr>
      <w:tr w:rsidR="002A1CBE" w:rsidRPr="00410DC5" w14:paraId="3A098086" w14:textId="2DE03AB0" w:rsidTr="001C6637">
        <w:trPr>
          <w:trHeight w:val="288"/>
        </w:trPr>
        <w:tc>
          <w:tcPr>
            <w:tcW w:w="1536" w:type="dxa"/>
            <w:vMerge/>
            <w:vAlign w:val="center"/>
            <w:hideMark/>
          </w:tcPr>
          <w:p w14:paraId="38C7FBE8" w14:textId="77777777" w:rsidR="002A1CBE" w:rsidRPr="00410DC5" w:rsidRDefault="002A1CBE" w:rsidP="00D02C2E">
            <w:pPr>
              <w:pStyle w:val="Tablecontents"/>
            </w:pPr>
          </w:p>
        </w:tc>
        <w:tc>
          <w:tcPr>
            <w:tcW w:w="3049" w:type="dxa"/>
            <w:noWrap/>
            <w:vAlign w:val="center"/>
            <w:hideMark/>
          </w:tcPr>
          <w:p w14:paraId="6B17C57A" w14:textId="77777777" w:rsidR="002A1CBE" w:rsidRPr="00410DC5" w:rsidRDefault="002A1CBE" w:rsidP="00D02C2E">
            <w:pPr>
              <w:pStyle w:val="Tablecontents"/>
            </w:pPr>
            <w:r w:rsidRPr="00410DC5">
              <w:t>Disorderliness</w:t>
            </w:r>
          </w:p>
        </w:tc>
        <w:tc>
          <w:tcPr>
            <w:tcW w:w="1039" w:type="dxa"/>
            <w:noWrap/>
            <w:vAlign w:val="center"/>
            <w:hideMark/>
          </w:tcPr>
          <w:p w14:paraId="09FFBD21" w14:textId="77777777" w:rsidR="002A1CBE" w:rsidRPr="00410DC5" w:rsidRDefault="002A1CBE" w:rsidP="00D02C2E">
            <w:pPr>
              <w:pStyle w:val="Tablecontents"/>
            </w:pPr>
            <w:r w:rsidRPr="00410DC5">
              <w:t>100</w:t>
            </w:r>
          </w:p>
        </w:tc>
        <w:tc>
          <w:tcPr>
            <w:tcW w:w="1393" w:type="dxa"/>
            <w:noWrap/>
            <w:vAlign w:val="center"/>
            <w:hideMark/>
          </w:tcPr>
          <w:p w14:paraId="33074C5E" w14:textId="77777777" w:rsidR="002A1CBE" w:rsidRPr="00410DC5" w:rsidRDefault="002A1CBE" w:rsidP="00D02C2E">
            <w:pPr>
              <w:pStyle w:val="Tablecontents"/>
            </w:pPr>
            <w:r w:rsidRPr="00410DC5">
              <w:t>0.17</w:t>
            </w:r>
          </w:p>
        </w:tc>
      </w:tr>
      <w:tr w:rsidR="002A1CBE" w:rsidRPr="00410DC5" w14:paraId="38DB3D6A" w14:textId="2021CA14" w:rsidTr="001C6637">
        <w:trPr>
          <w:trHeight w:val="288"/>
        </w:trPr>
        <w:tc>
          <w:tcPr>
            <w:tcW w:w="1536" w:type="dxa"/>
            <w:vMerge/>
            <w:vAlign w:val="center"/>
            <w:hideMark/>
          </w:tcPr>
          <w:p w14:paraId="19946E5F" w14:textId="77777777" w:rsidR="002A1CBE" w:rsidRPr="00410DC5" w:rsidRDefault="002A1CBE" w:rsidP="00D02C2E">
            <w:pPr>
              <w:pStyle w:val="Tablecontents"/>
            </w:pPr>
          </w:p>
        </w:tc>
        <w:tc>
          <w:tcPr>
            <w:tcW w:w="3049" w:type="dxa"/>
            <w:noWrap/>
            <w:vAlign w:val="center"/>
            <w:hideMark/>
          </w:tcPr>
          <w:p w14:paraId="6E5AF63F" w14:textId="4F86B059" w:rsidR="002A1CBE" w:rsidRPr="00410DC5" w:rsidRDefault="002A1CBE" w:rsidP="00D02C2E">
            <w:pPr>
              <w:pStyle w:val="Tablecontents"/>
            </w:pPr>
            <w:r w:rsidRPr="00410DC5">
              <w:t>Exploratory excitability</w:t>
            </w:r>
          </w:p>
        </w:tc>
        <w:tc>
          <w:tcPr>
            <w:tcW w:w="1039" w:type="dxa"/>
            <w:noWrap/>
            <w:vAlign w:val="center"/>
            <w:hideMark/>
          </w:tcPr>
          <w:p w14:paraId="32A5B085" w14:textId="77777777" w:rsidR="002A1CBE" w:rsidRPr="00410DC5" w:rsidRDefault="002A1CBE" w:rsidP="00D02C2E">
            <w:pPr>
              <w:pStyle w:val="Tablecontents"/>
            </w:pPr>
            <w:r w:rsidRPr="00410DC5">
              <w:t>100</w:t>
            </w:r>
          </w:p>
        </w:tc>
        <w:tc>
          <w:tcPr>
            <w:tcW w:w="1393" w:type="dxa"/>
            <w:noWrap/>
            <w:vAlign w:val="center"/>
            <w:hideMark/>
          </w:tcPr>
          <w:p w14:paraId="1971ABDF" w14:textId="77777777" w:rsidR="002A1CBE" w:rsidRPr="00410DC5" w:rsidRDefault="002A1CBE" w:rsidP="00D02C2E">
            <w:pPr>
              <w:pStyle w:val="Tablecontents"/>
            </w:pPr>
            <w:r w:rsidRPr="00410DC5">
              <w:t>0.16</w:t>
            </w:r>
          </w:p>
        </w:tc>
      </w:tr>
      <w:tr w:rsidR="002A1CBE" w:rsidRPr="00410DC5" w14:paraId="410B6AD2" w14:textId="2C19F356" w:rsidTr="001C6637">
        <w:trPr>
          <w:trHeight w:val="288"/>
        </w:trPr>
        <w:tc>
          <w:tcPr>
            <w:tcW w:w="1536" w:type="dxa"/>
            <w:vMerge/>
            <w:vAlign w:val="center"/>
            <w:hideMark/>
          </w:tcPr>
          <w:p w14:paraId="4DCFD636" w14:textId="77777777" w:rsidR="002A1CBE" w:rsidRPr="00410DC5" w:rsidRDefault="002A1CBE" w:rsidP="00D02C2E">
            <w:pPr>
              <w:pStyle w:val="Tablecontents"/>
            </w:pPr>
          </w:p>
        </w:tc>
        <w:tc>
          <w:tcPr>
            <w:tcW w:w="3049" w:type="dxa"/>
            <w:noWrap/>
            <w:vAlign w:val="center"/>
            <w:hideMark/>
          </w:tcPr>
          <w:p w14:paraId="3959B321" w14:textId="50D0B2BC" w:rsidR="002A1CBE" w:rsidRPr="00410DC5" w:rsidRDefault="002A1CBE" w:rsidP="00D02C2E">
            <w:pPr>
              <w:pStyle w:val="Tablecontents"/>
            </w:pPr>
            <w:r w:rsidRPr="00410DC5">
              <w:t>SURPS-Impulsivity</w:t>
            </w:r>
          </w:p>
        </w:tc>
        <w:tc>
          <w:tcPr>
            <w:tcW w:w="1039" w:type="dxa"/>
            <w:noWrap/>
            <w:vAlign w:val="center"/>
            <w:hideMark/>
          </w:tcPr>
          <w:p w14:paraId="4139C6D7" w14:textId="77777777" w:rsidR="002A1CBE" w:rsidRPr="00410DC5" w:rsidRDefault="002A1CBE" w:rsidP="00D02C2E">
            <w:pPr>
              <w:pStyle w:val="Tablecontents"/>
            </w:pPr>
            <w:r w:rsidRPr="00410DC5">
              <w:t>100</w:t>
            </w:r>
          </w:p>
        </w:tc>
        <w:tc>
          <w:tcPr>
            <w:tcW w:w="1393" w:type="dxa"/>
            <w:noWrap/>
            <w:vAlign w:val="center"/>
            <w:hideMark/>
          </w:tcPr>
          <w:p w14:paraId="608DF561" w14:textId="77777777" w:rsidR="002A1CBE" w:rsidRPr="00410DC5" w:rsidRDefault="002A1CBE" w:rsidP="00D02C2E">
            <w:pPr>
              <w:pStyle w:val="Tablecontents"/>
            </w:pPr>
            <w:r w:rsidRPr="00410DC5">
              <w:t>0.16</w:t>
            </w:r>
          </w:p>
        </w:tc>
      </w:tr>
      <w:tr w:rsidR="002A1CBE" w:rsidRPr="00410DC5" w14:paraId="6E383AFD" w14:textId="5969E061" w:rsidTr="001C6637">
        <w:trPr>
          <w:trHeight w:val="288"/>
        </w:trPr>
        <w:tc>
          <w:tcPr>
            <w:tcW w:w="1536" w:type="dxa"/>
            <w:vMerge/>
            <w:vAlign w:val="center"/>
            <w:hideMark/>
          </w:tcPr>
          <w:p w14:paraId="6E0DD94C" w14:textId="77777777" w:rsidR="002A1CBE" w:rsidRPr="00410DC5" w:rsidRDefault="002A1CBE" w:rsidP="00D02C2E">
            <w:pPr>
              <w:pStyle w:val="Tablecontents"/>
            </w:pPr>
          </w:p>
        </w:tc>
        <w:tc>
          <w:tcPr>
            <w:tcW w:w="3049" w:type="dxa"/>
            <w:noWrap/>
            <w:vAlign w:val="center"/>
            <w:hideMark/>
          </w:tcPr>
          <w:p w14:paraId="24561EBD" w14:textId="77777777" w:rsidR="002A1CBE" w:rsidRPr="00410DC5" w:rsidRDefault="002A1CBE" w:rsidP="00D02C2E">
            <w:pPr>
              <w:pStyle w:val="Tablecontents"/>
            </w:pPr>
            <w:r w:rsidRPr="00410DC5">
              <w:t>Emotional symptoms</w:t>
            </w:r>
          </w:p>
        </w:tc>
        <w:tc>
          <w:tcPr>
            <w:tcW w:w="1039" w:type="dxa"/>
            <w:noWrap/>
            <w:vAlign w:val="center"/>
            <w:hideMark/>
          </w:tcPr>
          <w:p w14:paraId="16E60251" w14:textId="77777777" w:rsidR="002A1CBE" w:rsidRPr="00410DC5" w:rsidRDefault="002A1CBE" w:rsidP="00D02C2E">
            <w:pPr>
              <w:pStyle w:val="Tablecontents"/>
            </w:pPr>
            <w:r w:rsidRPr="00410DC5">
              <w:t>100</w:t>
            </w:r>
          </w:p>
        </w:tc>
        <w:tc>
          <w:tcPr>
            <w:tcW w:w="1393" w:type="dxa"/>
            <w:noWrap/>
            <w:vAlign w:val="center"/>
            <w:hideMark/>
          </w:tcPr>
          <w:p w14:paraId="10F3A61C" w14:textId="77777777" w:rsidR="002A1CBE" w:rsidRPr="00410DC5" w:rsidRDefault="002A1CBE" w:rsidP="00D02C2E">
            <w:pPr>
              <w:pStyle w:val="Tablecontents"/>
            </w:pPr>
            <w:r w:rsidRPr="00410DC5">
              <w:t>0.13</w:t>
            </w:r>
          </w:p>
        </w:tc>
      </w:tr>
      <w:tr w:rsidR="002A1CBE" w:rsidRPr="00410DC5" w14:paraId="1391B469" w14:textId="061586D5" w:rsidTr="001C6637">
        <w:trPr>
          <w:trHeight w:val="288"/>
        </w:trPr>
        <w:tc>
          <w:tcPr>
            <w:tcW w:w="1536" w:type="dxa"/>
            <w:vMerge/>
            <w:vAlign w:val="center"/>
            <w:hideMark/>
          </w:tcPr>
          <w:p w14:paraId="7E3BEC4D" w14:textId="77777777" w:rsidR="002A1CBE" w:rsidRPr="00410DC5" w:rsidRDefault="002A1CBE" w:rsidP="00D02C2E">
            <w:pPr>
              <w:pStyle w:val="Tablecontents"/>
            </w:pPr>
          </w:p>
        </w:tc>
        <w:tc>
          <w:tcPr>
            <w:tcW w:w="3049" w:type="dxa"/>
            <w:noWrap/>
            <w:vAlign w:val="center"/>
            <w:hideMark/>
          </w:tcPr>
          <w:p w14:paraId="5BE5317E" w14:textId="622D46E2" w:rsidR="002A1CBE" w:rsidRPr="00410DC5" w:rsidRDefault="002A1CBE" w:rsidP="00D02C2E">
            <w:pPr>
              <w:pStyle w:val="Tablecontents"/>
            </w:pPr>
            <w:r w:rsidRPr="00410DC5">
              <w:t>Hopelessness</w:t>
            </w:r>
          </w:p>
        </w:tc>
        <w:tc>
          <w:tcPr>
            <w:tcW w:w="1039" w:type="dxa"/>
            <w:noWrap/>
            <w:vAlign w:val="center"/>
            <w:hideMark/>
          </w:tcPr>
          <w:p w14:paraId="02A8A1CB" w14:textId="77777777" w:rsidR="002A1CBE" w:rsidRPr="00410DC5" w:rsidRDefault="002A1CBE" w:rsidP="00D02C2E">
            <w:pPr>
              <w:pStyle w:val="Tablecontents"/>
            </w:pPr>
            <w:r w:rsidRPr="00410DC5">
              <w:t>100</w:t>
            </w:r>
          </w:p>
        </w:tc>
        <w:tc>
          <w:tcPr>
            <w:tcW w:w="1393" w:type="dxa"/>
            <w:noWrap/>
            <w:vAlign w:val="center"/>
            <w:hideMark/>
          </w:tcPr>
          <w:p w14:paraId="1A539542" w14:textId="77777777" w:rsidR="002A1CBE" w:rsidRPr="00410DC5" w:rsidRDefault="002A1CBE" w:rsidP="00D02C2E">
            <w:pPr>
              <w:pStyle w:val="Tablecontents"/>
            </w:pPr>
            <w:r w:rsidRPr="00410DC5">
              <w:t>0.09</w:t>
            </w:r>
          </w:p>
        </w:tc>
      </w:tr>
      <w:tr w:rsidR="002A1CBE" w:rsidRPr="00410DC5" w14:paraId="7EE3F199" w14:textId="4179DEE6" w:rsidTr="001C6637">
        <w:trPr>
          <w:trHeight w:val="288"/>
        </w:trPr>
        <w:tc>
          <w:tcPr>
            <w:tcW w:w="1536" w:type="dxa"/>
            <w:vMerge/>
            <w:vAlign w:val="center"/>
            <w:hideMark/>
          </w:tcPr>
          <w:p w14:paraId="57C2E9CC" w14:textId="77777777" w:rsidR="002A1CBE" w:rsidRPr="00410DC5" w:rsidRDefault="002A1CBE" w:rsidP="00D02C2E">
            <w:pPr>
              <w:pStyle w:val="Tablecontents"/>
            </w:pPr>
          </w:p>
        </w:tc>
        <w:tc>
          <w:tcPr>
            <w:tcW w:w="3049" w:type="dxa"/>
            <w:noWrap/>
            <w:vAlign w:val="center"/>
            <w:hideMark/>
          </w:tcPr>
          <w:p w14:paraId="6B902627" w14:textId="77777777" w:rsidR="002A1CBE" w:rsidRPr="00410DC5" w:rsidRDefault="002A1CBE" w:rsidP="00D02C2E">
            <w:pPr>
              <w:pStyle w:val="Tablecontents"/>
            </w:pPr>
            <w:r w:rsidRPr="00410DC5">
              <w:t>BMI</w:t>
            </w:r>
          </w:p>
        </w:tc>
        <w:tc>
          <w:tcPr>
            <w:tcW w:w="1039" w:type="dxa"/>
            <w:noWrap/>
            <w:vAlign w:val="center"/>
            <w:hideMark/>
          </w:tcPr>
          <w:p w14:paraId="1414875A" w14:textId="77777777" w:rsidR="002A1CBE" w:rsidRPr="00410DC5" w:rsidRDefault="002A1CBE" w:rsidP="00D02C2E">
            <w:pPr>
              <w:pStyle w:val="Tablecontents"/>
            </w:pPr>
            <w:r w:rsidRPr="00410DC5">
              <w:t>100</w:t>
            </w:r>
          </w:p>
        </w:tc>
        <w:tc>
          <w:tcPr>
            <w:tcW w:w="1393" w:type="dxa"/>
            <w:noWrap/>
            <w:vAlign w:val="center"/>
            <w:hideMark/>
          </w:tcPr>
          <w:p w14:paraId="729951CC" w14:textId="77777777" w:rsidR="002A1CBE" w:rsidRPr="00410DC5" w:rsidRDefault="002A1CBE" w:rsidP="00D02C2E">
            <w:pPr>
              <w:pStyle w:val="Tablecontents"/>
            </w:pPr>
            <w:r w:rsidRPr="00410DC5">
              <w:t>0.09</w:t>
            </w:r>
          </w:p>
        </w:tc>
      </w:tr>
      <w:tr w:rsidR="002A1CBE" w:rsidRPr="00410DC5" w14:paraId="6080A564" w14:textId="05AB3D93" w:rsidTr="001C6637">
        <w:trPr>
          <w:trHeight w:val="288"/>
        </w:trPr>
        <w:tc>
          <w:tcPr>
            <w:tcW w:w="1536" w:type="dxa"/>
            <w:vMerge/>
            <w:vAlign w:val="center"/>
            <w:hideMark/>
          </w:tcPr>
          <w:p w14:paraId="09B86968" w14:textId="77777777" w:rsidR="002A1CBE" w:rsidRPr="00410DC5" w:rsidRDefault="002A1CBE" w:rsidP="00D02C2E">
            <w:pPr>
              <w:pStyle w:val="Tablecontents"/>
            </w:pPr>
          </w:p>
        </w:tc>
        <w:tc>
          <w:tcPr>
            <w:tcW w:w="3049" w:type="dxa"/>
            <w:noWrap/>
            <w:vAlign w:val="center"/>
            <w:hideMark/>
          </w:tcPr>
          <w:p w14:paraId="02B060C6" w14:textId="77777777" w:rsidR="002A1CBE" w:rsidRPr="00410DC5" w:rsidRDefault="002A1CBE" w:rsidP="00D02C2E">
            <w:pPr>
              <w:pStyle w:val="Tablecontents"/>
            </w:pPr>
            <w:r w:rsidRPr="00410DC5">
              <w:t>Hyperactivity/ inattention</w:t>
            </w:r>
          </w:p>
        </w:tc>
        <w:tc>
          <w:tcPr>
            <w:tcW w:w="1039" w:type="dxa"/>
            <w:noWrap/>
            <w:vAlign w:val="center"/>
            <w:hideMark/>
          </w:tcPr>
          <w:p w14:paraId="437D42ED" w14:textId="77777777" w:rsidR="002A1CBE" w:rsidRPr="00410DC5" w:rsidRDefault="002A1CBE" w:rsidP="00D02C2E">
            <w:pPr>
              <w:pStyle w:val="Tablecontents"/>
            </w:pPr>
            <w:r w:rsidRPr="00410DC5">
              <w:t>100</w:t>
            </w:r>
          </w:p>
        </w:tc>
        <w:tc>
          <w:tcPr>
            <w:tcW w:w="1393" w:type="dxa"/>
            <w:noWrap/>
            <w:vAlign w:val="center"/>
            <w:hideMark/>
          </w:tcPr>
          <w:p w14:paraId="377D6461" w14:textId="77777777" w:rsidR="002A1CBE" w:rsidRPr="00410DC5" w:rsidRDefault="002A1CBE" w:rsidP="00D02C2E">
            <w:pPr>
              <w:pStyle w:val="Tablecontents"/>
            </w:pPr>
            <w:r w:rsidRPr="00410DC5">
              <w:t>0.07</w:t>
            </w:r>
          </w:p>
        </w:tc>
      </w:tr>
    </w:tbl>
    <w:p w14:paraId="1B4EB1C0" w14:textId="7DE12930" w:rsidR="00FE58E1" w:rsidRPr="00410DC5" w:rsidRDefault="00FE58E1" w:rsidP="00800478">
      <w:pPr>
        <w:pStyle w:val="Tablefootnote"/>
      </w:pPr>
    </w:p>
    <w:p w14:paraId="23E95C3E" w14:textId="5890B243" w:rsidR="00072EBA" w:rsidRDefault="00527F19" w:rsidP="006148A8">
      <w:pPr>
        <w:pStyle w:val="Tablefootnote"/>
      </w:pPr>
      <w:r w:rsidRPr="00410DC5">
        <w:t xml:space="preserve">Footnote: This table presents variables with a selection ratio ≥ 0.9 in the </w:t>
      </w:r>
      <w:r w:rsidR="0071152B" w:rsidRPr="00410DC5">
        <w:t>predictive models</w:t>
      </w:r>
      <w:r w:rsidR="00DD0437" w:rsidRPr="00410DC5">
        <w:t xml:space="preserve"> built on the</w:t>
      </w:r>
      <w:r w:rsidR="0071152B" w:rsidRPr="00410DC5">
        <w:t xml:space="preserve"> IMAGEN</w:t>
      </w:r>
      <w:r w:rsidR="00DD0437" w:rsidRPr="00410DC5">
        <w:t xml:space="preserve"> </w:t>
      </w:r>
      <w:r w:rsidR="00196ED6" w:rsidRPr="00410DC5">
        <w:t>sample</w:t>
      </w:r>
      <w:r w:rsidRPr="00410DC5">
        <w:t xml:space="preserve">.  If more than 10 variables meet this criterion, the top 10 are listed. </w:t>
      </w:r>
      <w:r w:rsidR="003443D6" w:rsidRPr="00410DC5">
        <w:t>Median</w:t>
      </w:r>
      <w:r w:rsidRPr="00410DC5">
        <w:t xml:space="preserve"> standardized</w:t>
      </w:r>
      <w:r w:rsidR="003443D6" w:rsidRPr="00410DC5">
        <w:t xml:space="preserve"> </w:t>
      </w:r>
      <w:r w:rsidRPr="00410DC5">
        <w:t>coefficients were obtained across the models from all the cross-validation folds</w:t>
      </w:r>
      <w:r w:rsidR="006B6269" w:rsidRPr="00410DC5">
        <w:t>.</w:t>
      </w:r>
      <w:r w:rsidR="00496521">
        <w:t xml:space="preserve"> </w:t>
      </w:r>
      <w:r w:rsidR="00496521" w:rsidRPr="00295697">
        <w:t>SURPS, Substance Use Risk Profile Scale.</w:t>
      </w:r>
    </w:p>
    <w:p w14:paraId="5633A48A" w14:textId="77777777" w:rsidR="00072EBA" w:rsidRDefault="00072EBA" w:rsidP="006148A8">
      <w:pPr>
        <w:pStyle w:val="Tablefootnote"/>
      </w:pPr>
    </w:p>
    <w:p w14:paraId="501ABF7A" w14:textId="77777777" w:rsidR="00287E1E" w:rsidRDefault="00287E1E">
      <w:pPr>
        <w:spacing w:after="160" w:line="259" w:lineRule="auto"/>
        <w:rPr>
          <w:rFonts w:eastAsiaTheme="majorEastAsia"/>
          <w:b/>
          <w:sz w:val="24"/>
        </w:rPr>
      </w:pPr>
      <w:bookmarkStart w:id="103" w:name="_Toc153879419"/>
      <w:r>
        <w:br w:type="page"/>
      </w:r>
    </w:p>
    <w:p w14:paraId="09789B15" w14:textId="03578876" w:rsidR="003C0405" w:rsidRPr="00410DC5" w:rsidRDefault="00072EBA" w:rsidP="00072EBA">
      <w:pPr>
        <w:pStyle w:val="Heading1"/>
      </w:pPr>
      <w:r>
        <w:lastRenderedPageBreak/>
        <w:t>Supplementary Figures</w:t>
      </w:r>
      <w:bookmarkEnd w:id="103"/>
    </w:p>
    <w:p w14:paraId="0848E99A" w14:textId="0977E653" w:rsidR="006573FC" w:rsidRDefault="00E07DE9">
      <w:pPr>
        <w:spacing w:after="160" w:line="259" w:lineRule="auto"/>
      </w:pPr>
      <w:r>
        <w:rPr>
          <w:noProof/>
        </w:rPr>
        <w:drawing>
          <wp:inline distT="0" distB="0" distL="0" distR="0" wp14:anchorId="57CBC6E8" wp14:editId="1155BC4E">
            <wp:extent cx="5731510" cy="2105025"/>
            <wp:effectExtent l="0" t="0" r="2540" b="9525"/>
            <wp:docPr id="463516013" name="Picture 1"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16013" name="Picture 1" descr="A graph of a number of patients&#10;&#10;Description automatically generated with medium confidence"/>
                    <pic:cNvPicPr/>
                  </pic:nvPicPr>
                  <pic:blipFill>
                    <a:blip r:embed="rId9"/>
                    <a:stretch>
                      <a:fillRect/>
                    </a:stretch>
                  </pic:blipFill>
                  <pic:spPr>
                    <a:xfrm>
                      <a:off x="0" y="0"/>
                      <a:ext cx="5731510" cy="2105025"/>
                    </a:xfrm>
                    <a:prstGeom prst="rect">
                      <a:avLst/>
                    </a:prstGeom>
                  </pic:spPr>
                </pic:pic>
              </a:graphicData>
            </a:graphic>
          </wp:inline>
        </w:drawing>
      </w:r>
    </w:p>
    <w:p w14:paraId="73B6B2BA" w14:textId="5AAF9088" w:rsidR="00543C1B" w:rsidRDefault="003963C9" w:rsidP="002C7B3B">
      <w:pPr>
        <w:pStyle w:val="FigLegend"/>
      </w:pPr>
      <w:bookmarkStart w:id="104" w:name="_Toc153879420"/>
      <w:r w:rsidRPr="000E5E8A">
        <w:rPr>
          <w:b/>
          <w:bCs w:val="0"/>
        </w:rPr>
        <w:t>Supplemen</w:t>
      </w:r>
      <w:r>
        <w:rPr>
          <w:b/>
          <w:bCs w:val="0"/>
        </w:rPr>
        <w:t>tary</w:t>
      </w:r>
      <w:r w:rsidR="006573FC" w:rsidRPr="000E5E8A">
        <w:rPr>
          <w:b/>
          <w:bCs w:val="0"/>
        </w:rPr>
        <w:t xml:space="preserve"> Figure 1</w:t>
      </w:r>
      <w:r w:rsidR="006573FC">
        <w:t xml:space="preserve">. </w:t>
      </w:r>
      <w:r w:rsidR="00187E32">
        <w:t xml:space="preserve">The </w:t>
      </w:r>
      <w:r w:rsidR="005A48F1" w:rsidRPr="005A48F1">
        <w:t>receiver operating characteristic</w:t>
      </w:r>
      <w:r w:rsidR="00F048D1">
        <w:t xml:space="preserve"> curve for the classification models </w:t>
      </w:r>
      <w:r w:rsidR="0045661C">
        <w:t xml:space="preserve">for AN and BN, </w:t>
      </w:r>
      <w:r w:rsidR="00F048D1">
        <w:t>involving all the features except BMI</w:t>
      </w:r>
      <w:r w:rsidR="008061C5">
        <w:t xml:space="preserve">. </w:t>
      </w:r>
      <w:r w:rsidR="00B3396A">
        <w:t>Solid</w:t>
      </w:r>
      <w:r w:rsidR="00B93B7B">
        <w:t xml:space="preserve"> line</w:t>
      </w:r>
      <w:r w:rsidR="00B3396A">
        <w:t>s</w:t>
      </w:r>
      <w:r w:rsidR="00B93B7B">
        <w:t xml:space="preserve"> represent the average curve across the 10 </w:t>
      </w:r>
      <w:r w:rsidR="00384F76">
        <w:t>repetitions</w:t>
      </w:r>
      <w:r w:rsidR="00B93B7B">
        <w:t xml:space="preserve"> of cross-validation.</w:t>
      </w:r>
      <w:r w:rsidR="00384F76">
        <w:t xml:space="preserve"> Dashed lines represent the curve for each repetition of cross-validation.</w:t>
      </w:r>
      <w:r w:rsidR="0021592B">
        <w:t xml:space="preserve"> AUC, area under the curve.</w:t>
      </w:r>
      <w:bookmarkEnd w:id="104"/>
    </w:p>
    <w:p w14:paraId="09A2571A" w14:textId="77777777" w:rsidR="00543C1B" w:rsidRDefault="00543C1B">
      <w:pPr>
        <w:spacing w:after="160" w:line="259" w:lineRule="auto"/>
        <w:rPr>
          <w:rFonts w:eastAsia="Calibri" w:cs="Calibri Light"/>
          <w:bCs/>
          <w:lang w:eastAsia="en-US" w:bidi="fr-FR"/>
        </w:rPr>
      </w:pPr>
      <w:r>
        <w:br w:type="page"/>
      </w:r>
    </w:p>
    <w:p w14:paraId="3932DFC2" w14:textId="72C22707" w:rsidR="006573FC" w:rsidRDefault="0067633D" w:rsidP="004A7DC9">
      <w:r>
        <w:rPr>
          <w:noProof/>
        </w:rPr>
        <w:lastRenderedPageBreak/>
        <w:drawing>
          <wp:inline distT="0" distB="0" distL="0" distR="0" wp14:anchorId="1D601E6C" wp14:editId="2EDCEA85">
            <wp:extent cx="4314013" cy="2226310"/>
            <wp:effectExtent l="0" t="0" r="0" b="2540"/>
            <wp:docPr id="1166240170" name="Picture 1" descr="A graph of positive and negative 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240170" name="Picture 1" descr="A graph of positive and negative rate&#10;&#10;Description automatically generated"/>
                    <pic:cNvPicPr/>
                  </pic:nvPicPr>
                  <pic:blipFill>
                    <a:blip r:embed="rId10"/>
                    <a:stretch>
                      <a:fillRect/>
                    </a:stretch>
                  </pic:blipFill>
                  <pic:spPr>
                    <a:xfrm>
                      <a:off x="0" y="0"/>
                      <a:ext cx="4314674" cy="2226651"/>
                    </a:xfrm>
                    <a:prstGeom prst="rect">
                      <a:avLst/>
                    </a:prstGeom>
                  </pic:spPr>
                </pic:pic>
              </a:graphicData>
            </a:graphic>
          </wp:inline>
        </w:drawing>
      </w:r>
    </w:p>
    <w:p w14:paraId="144318C3" w14:textId="1C489F67" w:rsidR="0067633D" w:rsidRPr="0067633D" w:rsidRDefault="0067633D" w:rsidP="00811E03">
      <w:pPr>
        <w:pStyle w:val="FigLegend"/>
      </w:pPr>
      <w:bookmarkStart w:id="105" w:name="_Toc153879421"/>
      <w:r w:rsidRPr="0067633D">
        <w:rPr>
          <w:b/>
        </w:rPr>
        <w:t>Supplementa</w:t>
      </w:r>
      <w:r w:rsidR="003963C9">
        <w:rPr>
          <w:b/>
        </w:rPr>
        <w:t>ry</w:t>
      </w:r>
      <w:r w:rsidRPr="0067633D">
        <w:rPr>
          <w:b/>
        </w:rPr>
        <w:t xml:space="preserve"> Figure </w:t>
      </w:r>
      <w:r>
        <w:rPr>
          <w:b/>
        </w:rPr>
        <w:t>2</w:t>
      </w:r>
      <w:r w:rsidRPr="0067633D">
        <w:t xml:space="preserve">. </w:t>
      </w:r>
      <w:r w:rsidR="00187E32">
        <w:t>The</w:t>
      </w:r>
      <w:r w:rsidRPr="0067633D">
        <w:t xml:space="preserve"> receiver operating characteristic curve for the classification models </w:t>
      </w:r>
      <w:r w:rsidR="00861F68">
        <w:t>for MDD and AUD</w:t>
      </w:r>
      <w:r w:rsidRPr="0067633D">
        <w:t>.</w:t>
      </w:r>
      <w:r w:rsidR="00B7628F">
        <w:t xml:space="preserve"> S</w:t>
      </w:r>
      <w:r w:rsidR="00C51527" w:rsidRPr="00C51527">
        <w:t>olid line</w:t>
      </w:r>
      <w:r w:rsidR="00B7628F">
        <w:t>s</w:t>
      </w:r>
      <w:r w:rsidR="00C51527" w:rsidRPr="00C51527">
        <w:t xml:space="preserve"> </w:t>
      </w:r>
      <w:r w:rsidR="00B3396A" w:rsidRPr="00C51527">
        <w:t>represent</w:t>
      </w:r>
      <w:r w:rsidR="00C51527" w:rsidRPr="00C51527">
        <w:t xml:space="preserve"> the average curve across the 10 repetitions of cross-validation. Dashed lines represent the curve for each repetition of cross-validation.</w:t>
      </w:r>
      <w:r w:rsidR="0021592B">
        <w:t xml:space="preserve"> </w:t>
      </w:r>
      <w:r w:rsidR="0021592B" w:rsidRPr="0021592B">
        <w:t>AUC, area under the curve</w:t>
      </w:r>
      <w:bookmarkEnd w:id="105"/>
    </w:p>
    <w:p w14:paraId="496365EF" w14:textId="77777777" w:rsidR="0067633D" w:rsidRDefault="0067633D" w:rsidP="004A7DC9"/>
    <w:p w14:paraId="396C99E6" w14:textId="77777777" w:rsidR="00C35433" w:rsidRDefault="00C35433" w:rsidP="004A7DC9"/>
    <w:p w14:paraId="6A4990D8" w14:textId="09D311D1" w:rsidR="00B83A12" w:rsidRDefault="00B83A12">
      <w:pPr>
        <w:spacing w:after="160" w:line="259" w:lineRule="auto"/>
      </w:pPr>
      <w:r>
        <w:br w:type="page"/>
      </w:r>
    </w:p>
    <w:p w14:paraId="133F6659" w14:textId="4BDCB730" w:rsidR="00012AD6" w:rsidRDefault="00012AD6" w:rsidP="006573FC">
      <w:pPr>
        <w:spacing w:after="160" w:line="259" w:lineRule="auto"/>
      </w:pPr>
      <w:r>
        <w:rPr>
          <w:noProof/>
        </w:rPr>
        <w:lastRenderedPageBreak/>
        <w:drawing>
          <wp:inline distT="0" distB="0" distL="0" distR="0" wp14:anchorId="6D6C86E0" wp14:editId="451A6DE3">
            <wp:extent cx="5731510" cy="2184400"/>
            <wp:effectExtent l="0" t="0" r="2540" b="6350"/>
            <wp:docPr id="1679895626"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95626" name="Picture 1" descr="A graph of a graph&#10;&#10;Description automatically generated with medium confidence"/>
                    <pic:cNvPicPr/>
                  </pic:nvPicPr>
                  <pic:blipFill>
                    <a:blip r:embed="rId11"/>
                    <a:stretch>
                      <a:fillRect/>
                    </a:stretch>
                  </pic:blipFill>
                  <pic:spPr>
                    <a:xfrm>
                      <a:off x="0" y="0"/>
                      <a:ext cx="5731510" cy="2184400"/>
                    </a:xfrm>
                    <a:prstGeom prst="rect">
                      <a:avLst/>
                    </a:prstGeom>
                  </pic:spPr>
                </pic:pic>
              </a:graphicData>
            </a:graphic>
          </wp:inline>
        </w:drawing>
      </w:r>
    </w:p>
    <w:p w14:paraId="49C12B88" w14:textId="2917FEC6" w:rsidR="00012AD6" w:rsidRPr="00012AD6" w:rsidRDefault="00012AD6" w:rsidP="00012AD6">
      <w:pPr>
        <w:pStyle w:val="FigLegend"/>
      </w:pPr>
      <w:bookmarkStart w:id="106" w:name="_Toc153879422"/>
      <w:r w:rsidRPr="00012AD6">
        <w:rPr>
          <w:b/>
        </w:rPr>
        <w:t>Supplementa</w:t>
      </w:r>
      <w:r w:rsidR="003963C9">
        <w:rPr>
          <w:b/>
        </w:rPr>
        <w:t>ry</w:t>
      </w:r>
      <w:r w:rsidRPr="00012AD6">
        <w:rPr>
          <w:b/>
        </w:rPr>
        <w:t xml:space="preserve"> Figure </w:t>
      </w:r>
      <w:r w:rsidR="00C35433">
        <w:rPr>
          <w:b/>
        </w:rPr>
        <w:t>3</w:t>
      </w:r>
      <w:r w:rsidRPr="00012AD6">
        <w:t xml:space="preserve">. </w:t>
      </w:r>
      <w:r w:rsidR="00D0602D">
        <w:t>The</w:t>
      </w:r>
      <w:r w:rsidRPr="00012AD6">
        <w:t xml:space="preserve"> receiver operating characteristic curve for the </w:t>
      </w:r>
      <w:r w:rsidR="00E062CE">
        <w:t>predictive</w:t>
      </w:r>
      <w:r w:rsidRPr="00012AD6">
        <w:t xml:space="preserve"> models</w:t>
      </w:r>
      <w:r w:rsidR="00E062CE">
        <w:t xml:space="preserve"> </w:t>
      </w:r>
      <w:r w:rsidR="004907E6">
        <w:t>in the</w:t>
      </w:r>
      <w:r w:rsidR="00887384">
        <w:t xml:space="preserve"> longitudinal</w:t>
      </w:r>
      <w:r w:rsidR="004907E6">
        <w:t xml:space="preserve"> IMAGEN sample</w:t>
      </w:r>
      <w:r w:rsidRPr="00012AD6">
        <w:t xml:space="preserve">. </w:t>
      </w:r>
      <w:r w:rsidR="00B7628F">
        <w:t>S</w:t>
      </w:r>
      <w:r w:rsidR="00B7628F" w:rsidRPr="00B7628F">
        <w:t>olid line represents the average curve across the 10 repetitions of cross-validation. Dashed lines represent the curve for each repetition of cross-validation.</w:t>
      </w:r>
      <w:r w:rsidR="0021592B">
        <w:t xml:space="preserve"> </w:t>
      </w:r>
      <w:r w:rsidR="0021592B" w:rsidRPr="0021592B">
        <w:t>AUC, area under the curve</w:t>
      </w:r>
      <w:bookmarkEnd w:id="106"/>
    </w:p>
    <w:p w14:paraId="0703E03F" w14:textId="77777777" w:rsidR="00012AD6" w:rsidRDefault="00012AD6" w:rsidP="006573FC">
      <w:pPr>
        <w:spacing w:after="160" w:line="259" w:lineRule="auto"/>
      </w:pPr>
    </w:p>
    <w:p w14:paraId="2D5DA435" w14:textId="77777777" w:rsidR="00F048D1" w:rsidRPr="006573FC" w:rsidRDefault="00F048D1" w:rsidP="006573FC">
      <w:pPr>
        <w:spacing w:after="160" w:line="259" w:lineRule="auto"/>
      </w:pPr>
    </w:p>
    <w:p w14:paraId="066098FD" w14:textId="73EA1165" w:rsidR="00767EF2" w:rsidRDefault="00767EF2">
      <w:pPr>
        <w:spacing w:after="160" w:line="259" w:lineRule="auto"/>
        <w:rPr>
          <w:rFonts w:eastAsiaTheme="majorEastAsia"/>
          <w:b/>
          <w:sz w:val="24"/>
        </w:rPr>
      </w:pPr>
      <w:r>
        <w:br w:type="page"/>
      </w:r>
    </w:p>
    <w:p w14:paraId="586E2A1D" w14:textId="20736317" w:rsidR="008A6332" w:rsidRPr="00410DC5" w:rsidRDefault="00E80240" w:rsidP="003D562C">
      <w:pPr>
        <w:pStyle w:val="Heading1"/>
      </w:pPr>
      <w:bookmarkStart w:id="107" w:name="_Toc153879423"/>
      <w:r w:rsidRPr="00410DC5">
        <w:lastRenderedPageBreak/>
        <w:t>Supplementa</w:t>
      </w:r>
      <w:r w:rsidR="00B12845">
        <w:t>ry</w:t>
      </w:r>
      <w:r w:rsidRPr="00410DC5">
        <w:t xml:space="preserve"> References</w:t>
      </w:r>
      <w:bookmarkEnd w:id="107"/>
    </w:p>
    <w:p w14:paraId="31F5B063" w14:textId="77777777" w:rsidR="005A24B0" w:rsidRPr="005A24B0" w:rsidRDefault="008A6332" w:rsidP="005A24B0">
      <w:pPr>
        <w:pStyle w:val="Bibliography"/>
      </w:pPr>
      <w:r w:rsidRPr="00410DC5">
        <w:fldChar w:fldCharType="begin"/>
      </w:r>
      <w:r w:rsidR="00BE67EE">
        <w:instrText xml:space="preserve"> ADDIN ZOTERO_BIBL {"uncited":[],"omitted":[],"custom":[]} CSL_BIBLIOGRAPHY </w:instrText>
      </w:r>
      <w:r w:rsidRPr="00410DC5">
        <w:fldChar w:fldCharType="separate"/>
      </w:r>
      <w:r w:rsidR="005A24B0" w:rsidRPr="005A24B0">
        <w:t>1.</w:t>
      </w:r>
      <w:r w:rsidR="005A24B0" w:rsidRPr="005A24B0">
        <w:tab/>
        <w:t xml:space="preserve">Bohon, C. &amp; Stice, E. Eating Disorder Diagnostic Scale. in </w:t>
      </w:r>
      <w:r w:rsidR="005A24B0" w:rsidRPr="005A24B0">
        <w:rPr>
          <w:i/>
          <w:iCs/>
        </w:rPr>
        <w:t>Encyclopedia of Feeding and Eating Disorders</w:t>
      </w:r>
      <w:r w:rsidR="005A24B0" w:rsidRPr="005A24B0">
        <w:t xml:space="preserve"> (ed. Wade, T.) 254–257 (Springer, 2017). doi:10.1007/978-981-287-104-6_109.</w:t>
      </w:r>
    </w:p>
    <w:p w14:paraId="397C880D" w14:textId="77777777" w:rsidR="005A24B0" w:rsidRPr="005A24B0" w:rsidRDefault="005A24B0" w:rsidP="005A24B0">
      <w:pPr>
        <w:pStyle w:val="Bibliography"/>
      </w:pPr>
      <w:r w:rsidRPr="005A24B0">
        <w:t>2.</w:t>
      </w:r>
      <w:r w:rsidRPr="005A24B0">
        <w:tab/>
        <w:t xml:space="preserve">Kroenke, K., Spitzer, R. L. &amp; Williams, J. B. The PHQ-9: validity of a brief depression severity measure. </w:t>
      </w:r>
      <w:r w:rsidRPr="005A24B0">
        <w:rPr>
          <w:i/>
          <w:iCs/>
        </w:rPr>
        <w:t>J Gen Intern Med</w:t>
      </w:r>
      <w:r w:rsidRPr="005A24B0">
        <w:t xml:space="preserve"> </w:t>
      </w:r>
      <w:r w:rsidRPr="005A24B0">
        <w:rPr>
          <w:b/>
          <w:bCs/>
        </w:rPr>
        <w:t>16</w:t>
      </w:r>
      <w:r w:rsidRPr="005A24B0">
        <w:t>, 606–613 (2001).</w:t>
      </w:r>
    </w:p>
    <w:p w14:paraId="797C3C80" w14:textId="77777777" w:rsidR="005A24B0" w:rsidRPr="005A24B0" w:rsidRDefault="005A24B0" w:rsidP="005A24B0">
      <w:pPr>
        <w:pStyle w:val="Bibliography"/>
      </w:pPr>
      <w:r w:rsidRPr="005A24B0">
        <w:t>3.</w:t>
      </w:r>
      <w:r w:rsidRPr="005A24B0">
        <w:tab/>
        <w:t>Babor, T. F., Higgins-Biddle, J. C., Saunders, J. B. &amp; Monteiro, M. G. AUDIT : the Alcohol Use Disorders Identification Test : guidelines for use in primary health care (second edition). (2001).</w:t>
      </w:r>
    </w:p>
    <w:p w14:paraId="2E29FC47" w14:textId="77777777" w:rsidR="005A24B0" w:rsidRPr="005A24B0" w:rsidRDefault="005A24B0" w:rsidP="005A24B0">
      <w:pPr>
        <w:pStyle w:val="Bibliography"/>
      </w:pPr>
      <w:r w:rsidRPr="005A24B0">
        <w:t>4.</w:t>
      </w:r>
      <w:r w:rsidRPr="005A24B0">
        <w:tab/>
        <w:t xml:space="preserve">Goodman, R., Ford, T., Richards, H., Gatward, R. &amp; Meltzer, H. The Development and Well-Being Assessment: description and initial validation of an integrated assessment of child and adolescent psychopathology. </w:t>
      </w:r>
      <w:r w:rsidRPr="005A24B0">
        <w:rPr>
          <w:i/>
          <w:iCs/>
        </w:rPr>
        <w:t>J Child Psychol Psychiatry</w:t>
      </w:r>
      <w:r w:rsidRPr="005A24B0">
        <w:t xml:space="preserve"> </w:t>
      </w:r>
      <w:r w:rsidRPr="005A24B0">
        <w:rPr>
          <w:b/>
          <w:bCs/>
        </w:rPr>
        <w:t>41</w:t>
      </w:r>
      <w:r w:rsidRPr="005A24B0">
        <w:t>, 645–655 (2000).</w:t>
      </w:r>
    </w:p>
    <w:p w14:paraId="1BBFFA59" w14:textId="77777777" w:rsidR="005A24B0" w:rsidRPr="005A24B0" w:rsidRDefault="005A24B0" w:rsidP="005A24B0">
      <w:pPr>
        <w:pStyle w:val="Bibliography"/>
      </w:pPr>
      <w:r w:rsidRPr="005A24B0">
        <w:t>5.</w:t>
      </w:r>
      <w:r w:rsidRPr="005A24B0">
        <w:tab/>
        <w:t xml:space="preserve">Zhang, Z. </w:t>
      </w:r>
      <w:r w:rsidRPr="005A24B0">
        <w:rPr>
          <w:i/>
          <w:iCs/>
        </w:rPr>
        <w:t>et al.</w:t>
      </w:r>
      <w:r w:rsidRPr="005A24B0">
        <w:t xml:space="preserve"> Development of Disordered Eating Behaviors and Comorbid Depressive Symptoms in Adolescence: Neural and Psychopathological Predictors. </w:t>
      </w:r>
      <w:r w:rsidRPr="005A24B0">
        <w:rPr>
          <w:i/>
          <w:iCs/>
        </w:rPr>
        <w:t>Biol Psychiatry</w:t>
      </w:r>
      <w:r w:rsidRPr="005A24B0">
        <w:t xml:space="preserve"> </w:t>
      </w:r>
      <w:r w:rsidRPr="005A24B0">
        <w:rPr>
          <w:b/>
          <w:bCs/>
        </w:rPr>
        <w:t>90</w:t>
      </w:r>
      <w:r w:rsidRPr="005A24B0">
        <w:t>, 853–862 (2021).</w:t>
      </w:r>
    </w:p>
    <w:p w14:paraId="2EF3F7E8" w14:textId="77777777" w:rsidR="005A24B0" w:rsidRPr="005A24B0" w:rsidRDefault="005A24B0" w:rsidP="005A24B0">
      <w:pPr>
        <w:pStyle w:val="Bibliography"/>
      </w:pPr>
      <w:r w:rsidRPr="005A24B0">
        <w:t>6.</w:t>
      </w:r>
      <w:r w:rsidRPr="005A24B0">
        <w:tab/>
        <w:t xml:space="preserve">Goodman, A., Heiervang, E., Collishaw, S. &amp; Goodman, R. The ‘DAWBA bands’ as an ordered-categorical measure of child mental health: description and validation in British and Norwegian samples. </w:t>
      </w:r>
      <w:r w:rsidRPr="005A24B0">
        <w:rPr>
          <w:i/>
          <w:iCs/>
        </w:rPr>
        <w:t>Soc Psychiatry Psychiatr Epidemiol</w:t>
      </w:r>
      <w:r w:rsidRPr="005A24B0">
        <w:t xml:space="preserve"> </w:t>
      </w:r>
      <w:r w:rsidRPr="005A24B0">
        <w:rPr>
          <w:b/>
          <w:bCs/>
        </w:rPr>
        <w:t>46</w:t>
      </w:r>
      <w:r w:rsidRPr="005A24B0">
        <w:t>, 521–32 (2011).</w:t>
      </w:r>
    </w:p>
    <w:p w14:paraId="607A555F" w14:textId="77777777" w:rsidR="005A24B0" w:rsidRPr="005A24B0" w:rsidRDefault="005A24B0" w:rsidP="005A24B0">
      <w:pPr>
        <w:pStyle w:val="Bibliography"/>
      </w:pPr>
      <w:r w:rsidRPr="005A24B0">
        <w:t>7.</w:t>
      </w:r>
      <w:r w:rsidRPr="005A24B0">
        <w:tab/>
        <w:t xml:space="preserve">Bernstein, D. P. &amp; Fink, L. </w:t>
      </w:r>
      <w:r w:rsidRPr="005A24B0">
        <w:rPr>
          <w:i/>
          <w:iCs/>
        </w:rPr>
        <w:t>Childhood trauma questionnaire: a retrospective self-report</w:t>
      </w:r>
      <w:r w:rsidRPr="005A24B0">
        <w:t>. (Psychological Corporation, 1998).</w:t>
      </w:r>
    </w:p>
    <w:p w14:paraId="502A1266" w14:textId="77777777" w:rsidR="005A24B0" w:rsidRPr="005A24B0" w:rsidRDefault="005A24B0" w:rsidP="005A24B0">
      <w:pPr>
        <w:pStyle w:val="Bibliography"/>
      </w:pPr>
      <w:r w:rsidRPr="005A24B0">
        <w:t>8.</w:t>
      </w:r>
      <w:r w:rsidRPr="005A24B0">
        <w:tab/>
        <w:t xml:space="preserve">Olweus, D. </w:t>
      </w:r>
      <w:r w:rsidRPr="005A24B0">
        <w:rPr>
          <w:i/>
          <w:iCs/>
        </w:rPr>
        <w:t>The revised Olweus Bully/Victim Questionnaire for students</w:t>
      </w:r>
      <w:r w:rsidRPr="005A24B0">
        <w:t>. (Research Center for Health Promotion (HEMIL Center), University of Bergen, 1996).</w:t>
      </w:r>
    </w:p>
    <w:p w14:paraId="7910BAAD" w14:textId="77777777" w:rsidR="005A24B0" w:rsidRPr="005A24B0" w:rsidRDefault="005A24B0" w:rsidP="005A24B0">
      <w:pPr>
        <w:pStyle w:val="Bibliography"/>
      </w:pPr>
      <w:r w:rsidRPr="005A24B0">
        <w:t>9.</w:t>
      </w:r>
      <w:r w:rsidRPr="005A24B0">
        <w:tab/>
        <w:t xml:space="preserve">Costa, P. T. &amp; McCrae, R. R. </w:t>
      </w:r>
      <w:r w:rsidRPr="005A24B0">
        <w:rPr>
          <w:i/>
          <w:iCs/>
        </w:rPr>
        <w:t>The NEO-PI/NEO-FFI manual supplement</w:t>
      </w:r>
      <w:r w:rsidRPr="005A24B0">
        <w:t>. (Psychological Assessment Resources, 1989).</w:t>
      </w:r>
    </w:p>
    <w:p w14:paraId="11D68712" w14:textId="77777777" w:rsidR="005A24B0" w:rsidRPr="005A24B0" w:rsidRDefault="005A24B0" w:rsidP="005A24B0">
      <w:pPr>
        <w:pStyle w:val="Bibliography"/>
      </w:pPr>
      <w:r w:rsidRPr="005A24B0">
        <w:t>10.</w:t>
      </w:r>
      <w:r w:rsidRPr="005A24B0">
        <w:tab/>
        <w:t xml:space="preserve">Woicik, P. A., Stewart, S. H., Pihl, R. O. &amp; Conrod, P. J. The Substance Use Risk Profile Scale: a scale measuring traits linked to reinforcement-specific substance use profiles. </w:t>
      </w:r>
      <w:r w:rsidRPr="005A24B0">
        <w:rPr>
          <w:i/>
          <w:iCs/>
        </w:rPr>
        <w:t>Addict Behav</w:t>
      </w:r>
      <w:r w:rsidRPr="005A24B0">
        <w:t xml:space="preserve"> </w:t>
      </w:r>
      <w:r w:rsidRPr="005A24B0">
        <w:rPr>
          <w:b/>
          <w:bCs/>
        </w:rPr>
        <w:t>34</w:t>
      </w:r>
      <w:r w:rsidRPr="005A24B0">
        <w:t>, 1042–1055 (2009).</w:t>
      </w:r>
    </w:p>
    <w:p w14:paraId="6E0879B4" w14:textId="77777777" w:rsidR="005A24B0" w:rsidRPr="005A24B0" w:rsidRDefault="005A24B0" w:rsidP="005A24B0">
      <w:pPr>
        <w:pStyle w:val="Bibliography"/>
      </w:pPr>
      <w:r w:rsidRPr="005A24B0">
        <w:t>11.</w:t>
      </w:r>
      <w:r w:rsidRPr="005A24B0">
        <w:tab/>
        <w:t xml:space="preserve">Cloninger, C. R., Przybeck, T. R. &amp; Svrakic, D. M. </w:t>
      </w:r>
      <w:r w:rsidRPr="005A24B0">
        <w:rPr>
          <w:i/>
          <w:iCs/>
        </w:rPr>
        <w:t>The Temperament and Character Inventory-Revised</w:t>
      </w:r>
      <w:r w:rsidRPr="005A24B0">
        <w:t>. (1999).</w:t>
      </w:r>
    </w:p>
    <w:p w14:paraId="5631E91F" w14:textId="77777777" w:rsidR="005A24B0" w:rsidRPr="005A24B0" w:rsidRDefault="005A24B0" w:rsidP="005A24B0">
      <w:pPr>
        <w:pStyle w:val="Bibliography"/>
      </w:pPr>
      <w:r w:rsidRPr="005A24B0">
        <w:t>12.</w:t>
      </w:r>
      <w:r w:rsidRPr="005A24B0">
        <w:tab/>
        <w:t xml:space="preserve">Goodman, R. The Strengths and Difficulties Questionnaire: a research note. </w:t>
      </w:r>
      <w:r w:rsidRPr="005A24B0">
        <w:rPr>
          <w:i/>
          <w:iCs/>
        </w:rPr>
        <w:t>J Child Psychol Psychiatry</w:t>
      </w:r>
      <w:r w:rsidRPr="005A24B0">
        <w:t xml:space="preserve"> </w:t>
      </w:r>
      <w:r w:rsidRPr="005A24B0">
        <w:rPr>
          <w:b/>
          <w:bCs/>
        </w:rPr>
        <w:t>38</w:t>
      </w:r>
      <w:r w:rsidRPr="005A24B0">
        <w:t>, 581–586 (1997).</w:t>
      </w:r>
    </w:p>
    <w:p w14:paraId="53C9387B" w14:textId="77777777" w:rsidR="005A24B0" w:rsidRPr="005A24B0" w:rsidRDefault="005A24B0" w:rsidP="005A24B0">
      <w:pPr>
        <w:pStyle w:val="Bibliography"/>
      </w:pPr>
      <w:r w:rsidRPr="005A24B0">
        <w:lastRenderedPageBreak/>
        <w:t>13.</w:t>
      </w:r>
      <w:r w:rsidRPr="005A24B0">
        <w:tab/>
        <w:t xml:space="preserve">Saunders, J. B., Aasland, O. G., Babor, T. F., de la Fuente, J. R. &amp; Grant, M. Development of the Alcohol Use Disorders Identification Test (AUDIT): WHO Collaborative Project on Early Detection of Persons with Harmful Alcohol Consumption--II. </w:t>
      </w:r>
      <w:r w:rsidRPr="005A24B0">
        <w:rPr>
          <w:i/>
          <w:iCs/>
        </w:rPr>
        <w:t>Addiction</w:t>
      </w:r>
      <w:r w:rsidRPr="005A24B0">
        <w:t xml:space="preserve"> </w:t>
      </w:r>
      <w:r w:rsidRPr="005A24B0">
        <w:rPr>
          <w:b/>
          <w:bCs/>
        </w:rPr>
        <w:t>88</w:t>
      </w:r>
      <w:r w:rsidRPr="005A24B0">
        <w:t>, 791–804 (1993).</w:t>
      </w:r>
    </w:p>
    <w:p w14:paraId="6988A7F0" w14:textId="77777777" w:rsidR="005A24B0" w:rsidRPr="005A24B0" w:rsidRDefault="005A24B0" w:rsidP="005A24B0">
      <w:pPr>
        <w:pStyle w:val="Bibliography"/>
      </w:pPr>
      <w:r w:rsidRPr="005A24B0">
        <w:t>14.</w:t>
      </w:r>
      <w:r w:rsidRPr="005A24B0">
        <w:tab/>
        <w:t xml:space="preserve">Hibell, B. </w:t>
      </w:r>
      <w:r w:rsidRPr="005A24B0">
        <w:rPr>
          <w:i/>
          <w:iCs/>
        </w:rPr>
        <w:t>et al.</w:t>
      </w:r>
      <w:r w:rsidRPr="005A24B0">
        <w:t xml:space="preserve"> </w:t>
      </w:r>
      <w:r w:rsidRPr="005A24B0">
        <w:rPr>
          <w:i/>
          <w:iCs/>
        </w:rPr>
        <w:t>The 1995 ESPAD Report. Alcohol and Other Drug Use Among Students in 26 European Countries</w:t>
      </w:r>
      <w:r w:rsidRPr="005A24B0">
        <w:t>. (1997).</w:t>
      </w:r>
    </w:p>
    <w:p w14:paraId="3A9F998D" w14:textId="77777777" w:rsidR="005A24B0" w:rsidRPr="005A24B0" w:rsidRDefault="005A24B0" w:rsidP="005A24B0">
      <w:pPr>
        <w:pStyle w:val="Bibliography"/>
      </w:pPr>
      <w:r w:rsidRPr="005A24B0">
        <w:t>15.</w:t>
      </w:r>
      <w:r w:rsidRPr="005A24B0">
        <w:tab/>
        <w:t xml:space="preserve">Flegal, K. M. &amp; Cole, T. J. Construction of LMS parameters for the Centers for Disease Control and Prevention 2000 growth charts. </w:t>
      </w:r>
      <w:r w:rsidRPr="005A24B0">
        <w:rPr>
          <w:i/>
          <w:iCs/>
        </w:rPr>
        <w:t>National health statistics reports</w:t>
      </w:r>
      <w:r w:rsidRPr="005A24B0">
        <w:t xml:space="preserve"> </w:t>
      </w:r>
      <w:r w:rsidRPr="005A24B0">
        <w:rPr>
          <w:b/>
          <w:bCs/>
        </w:rPr>
        <w:t>63</w:t>
      </w:r>
      <w:r w:rsidRPr="005A24B0">
        <w:t>, 1–3 (2013).</w:t>
      </w:r>
    </w:p>
    <w:p w14:paraId="17D27743" w14:textId="77777777" w:rsidR="005A24B0" w:rsidRPr="005A24B0" w:rsidRDefault="005A24B0" w:rsidP="005A24B0">
      <w:pPr>
        <w:pStyle w:val="Bibliography"/>
      </w:pPr>
      <w:r w:rsidRPr="005A24B0">
        <w:t>16.</w:t>
      </w:r>
      <w:r w:rsidRPr="005A24B0">
        <w:tab/>
        <w:t xml:space="preserve">Petersen, A. C., Crockett, L., Richards, M. &amp; Boxer, A. A self-report measure of pubertal status: Reliability, validity, and initial norms. </w:t>
      </w:r>
      <w:r w:rsidRPr="005A24B0">
        <w:rPr>
          <w:i/>
          <w:iCs/>
        </w:rPr>
        <w:t>J Youth Adolesc</w:t>
      </w:r>
      <w:r w:rsidRPr="005A24B0">
        <w:t xml:space="preserve"> </w:t>
      </w:r>
      <w:r w:rsidRPr="005A24B0">
        <w:rPr>
          <w:b/>
          <w:bCs/>
        </w:rPr>
        <w:t>17</w:t>
      </w:r>
      <w:r w:rsidRPr="005A24B0">
        <w:t>, 117–133 (1988).</w:t>
      </w:r>
    </w:p>
    <w:p w14:paraId="131050D6" w14:textId="35688FA1" w:rsidR="00D532D5" w:rsidRPr="00410DC5" w:rsidRDefault="008A6332" w:rsidP="00D532D5">
      <w:pPr>
        <w:pStyle w:val="Bibliography"/>
      </w:pPr>
      <w:r w:rsidRPr="00410DC5">
        <w:fldChar w:fldCharType="end"/>
      </w:r>
    </w:p>
    <w:sectPr w:rsidR="00D532D5" w:rsidRPr="00410DC5" w:rsidSect="00723AD8">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9FA76" w14:textId="77777777" w:rsidR="00281D2E" w:rsidRDefault="00281D2E" w:rsidP="00D74D03">
      <w:r>
        <w:separator/>
      </w:r>
    </w:p>
  </w:endnote>
  <w:endnote w:type="continuationSeparator" w:id="0">
    <w:p w14:paraId="45824858" w14:textId="77777777" w:rsidR="00281D2E" w:rsidRDefault="00281D2E" w:rsidP="00D74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000DC" w14:textId="77777777" w:rsidR="00384866" w:rsidRDefault="003848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74295"/>
      <w:docPartObj>
        <w:docPartGallery w:val="Page Numbers (Bottom of Page)"/>
        <w:docPartUnique/>
      </w:docPartObj>
    </w:sdtPr>
    <w:sdtEndPr>
      <w:rPr>
        <w:noProof/>
        <w:szCs w:val="20"/>
      </w:rPr>
    </w:sdtEndPr>
    <w:sdtContent>
      <w:p w14:paraId="678E38FE" w14:textId="497A1ED8" w:rsidR="00857F0F" w:rsidRPr="003A4F66" w:rsidRDefault="00857F0F" w:rsidP="00384866">
        <w:pPr>
          <w:pStyle w:val="Footer"/>
          <w:jc w:val="center"/>
          <w:rPr>
            <w:szCs w:val="20"/>
          </w:rPr>
        </w:pPr>
        <w:r w:rsidRPr="003A4F66">
          <w:rPr>
            <w:szCs w:val="20"/>
          </w:rPr>
          <w:fldChar w:fldCharType="begin"/>
        </w:r>
        <w:r w:rsidRPr="003A4F66">
          <w:rPr>
            <w:szCs w:val="20"/>
          </w:rPr>
          <w:instrText xml:space="preserve"> PAGE   \* MERGEFORMAT </w:instrText>
        </w:r>
        <w:r w:rsidRPr="003A4F66">
          <w:rPr>
            <w:szCs w:val="20"/>
          </w:rPr>
          <w:fldChar w:fldCharType="separate"/>
        </w:r>
        <w:r>
          <w:rPr>
            <w:noProof/>
            <w:szCs w:val="20"/>
          </w:rPr>
          <w:t>1</w:t>
        </w:r>
        <w:r w:rsidRPr="003A4F66">
          <w:rPr>
            <w:noProof/>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586FE" w14:textId="77777777" w:rsidR="00384866" w:rsidRDefault="003848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FA276" w14:textId="77777777" w:rsidR="00281D2E" w:rsidRDefault="00281D2E" w:rsidP="00D74D03">
      <w:r>
        <w:separator/>
      </w:r>
    </w:p>
  </w:footnote>
  <w:footnote w:type="continuationSeparator" w:id="0">
    <w:p w14:paraId="4EC3C57A" w14:textId="77777777" w:rsidR="00281D2E" w:rsidRDefault="00281D2E" w:rsidP="00D74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32ECC" w14:textId="77777777" w:rsidR="00384866" w:rsidRDefault="003848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C827" w14:textId="13D7D89D" w:rsidR="00857F0F" w:rsidRPr="00384866" w:rsidRDefault="00857F0F" w:rsidP="003848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18C9D" w14:textId="77777777" w:rsidR="00384866" w:rsidRDefault="003848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F75225"/>
    <w:multiLevelType w:val="hybridMultilevel"/>
    <w:tmpl w:val="1F7090A8"/>
    <w:lvl w:ilvl="0" w:tplc="04090001">
      <w:start w:val="1"/>
      <w:numFmt w:val="bullet"/>
      <w:lvlText w:val=""/>
      <w:lvlJc w:val="left"/>
      <w:pPr>
        <w:ind w:left="360" w:hanging="360"/>
      </w:pPr>
      <w:rPr>
        <w:rFonts w:ascii="Symbol" w:hAnsi="Symbol" w:hint="default"/>
      </w:rPr>
    </w:lvl>
    <w:lvl w:ilvl="1" w:tplc="3502DBE2">
      <w:start w:val="1"/>
      <w:numFmt w:val="bullet"/>
      <w:lvlText w:val=""/>
      <w:lvlJc w:val="left"/>
      <w:pPr>
        <w:ind w:left="1080" w:hanging="360"/>
      </w:pPr>
      <w:rPr>
        <w:rFonts w:ascii="Symbol" w:hAnsi="Symbol"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10008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iological Psychiatry New&lt;/Style&gt;&lt;LeftDelim&gt;{&lt;/LeftDelim&gt;&lt;RightDelim&gt;}&lt;/RightDelim&gt;&lt;FontName&gt;Calibri Light&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vr0a0v6zd0prepetsveda75ffvt9ddft2z&quot;&gt;Zuo EndNote Library-Converted&lt;record-ids&gt;&lt;item&gt;664&lt;/item&gt;&lt;/record-ids&gt;&lt;/item&gt;&lt;/Libraries&gt;"/>
  </w:docVars>
  <w:rsids>
    <w:rsidRoot w:val="00111BA7"/>
    <w:rsid w:val="00000852"/>
    <w:rsid w:val="0000095D"/>
    <w:rsid w:val="00000E80"/>
    <w:rsid w:val="00001101"/>
    <w:rsid w:val="00002522"/>
    <w:rsid w:val="00002777"/>
    <w:rsid w:val="000027B6"/>
    <w:rsid w:val="00004DCA"/>
    <w:rsid w:val="00004EA3"/>
    <w:rsid w:val="00004F01"/>
    <w:rsid w:val="00005596"/>
    <w:rsid w:val="00005BC4"/>
    <w:rsid w:val="000061D7"/>
    <w:rsid w:val="00007CBF"/>
    <w:rsid w:val="00007FCF"/>
    <w:rsid w:val="0001056F"/>
    <w:rsid w:val="000108CF"/>
    <w:rsid w:val="000109F7"/>
    <w:rsid w:val="00010ED9"/>
    <w:rsid w:val="000112F6"/>
    <w:rsid w:val="00011510"/>
    <w:rsid w:val="00011FB0"/>
    <w:rsid w:val="00011FB3"/>
    <w:rsid w:val="000121CB"/>
    <w:rsid w:val="000128DF"/>
    <w:rsid w:val="00012A15"/>
    <w:rsid w:val="00012AA4"/>
    <w:rsid w:val="00012AD6"/>
    <w:rsid w:val="00012B2B"/>
    <w:rsid w:val="00012CB9"/>
    <w:rsid w:val="00012DE8"/>
    <w:rsid w:val="00013C73"/>
    <w:rsid w:val="000143F1"/>
    <w:rsid w:val="00014831"/>
    <w:rsid w:val="00014B61"/>
    <w:rsid w:val="00014CEF"/>
    <w:rsid w:val="0001535B"/>
    <w:rsid w:val="000154F9"/>
    <w:rsid w:val="00015F83"/>
    <w:rsid w:val="0001616A"/>
    <w:rsid w:val="0001634C"/>
    <w:rsid w:val="00016AFB"/>
    <w:rsid w:val="00016D54"/>
    <w:rsid w:val="00016F0A"/>
    <w:rsid w:val="00017B0C"/>
    <w:rsid w:val="0002014E"/>
    <w:rsid w:val="00020871"/>
    <w:rsid w:val="00020E30"/>
    <w:rsid w:val="00020EEF"/>
    <w:rsid w:val="0002174F"/>
    <w:rsid w:val="00021C48"/>
    <w:rsid w:val="000221AA"/>
    <w:rsid w:val="0002297B"/>
    <w:rsid w:val="00022C30"/>
    <w:rsid w:val="0002448B"/>
    <w:rsid w:val="00024495"/>
    <w:rsid w:val="000252E0"/>
    <w:rsid w:val="000258E2"/>
    <w:rsid w:val="00025AB1"/>
    <w:rsid w:val="00025C6E"/>
    <w:rsid w:val="0002752E"/>
    <w:rsid w:val="0003008E"/>
    <w:rsid w:val="000307CB"/>
    <w:rsid w:val="00030D3E"/>
    <w:rsid w:val="00031403"/>
    <w:rsid w:val="000319C5"/>
    <w:rsid w:val="00031FAF"/>
    <w:rsid w:val="00032287"/>
    <w:rsid w:val="00033C2A"/>
    <w:rsid w:val="00034675"/>
    <w:rsid w:val="0003566F"/>
    <w:rsid w:val="000357BC"/>
    <w:rsid w:val="00035D6D"/>
    <w:rsid w:val="00035F09"/>
    <w:rsid w:val="000364EC"/>
    <w:rsid w:val="00036CE5"/>
    <w:rsid w:val="00037F3E"/>
    <w:rsid w:val="00040332"/>
    <w:rsid w:val="00040A71"/>
    <w:rsid w:val="000416A7"/>
    <w:rsid w:val="00041731"/>
    <w:rsid w:val="00041B6D"/>
    <w:rsid w:val="000429A5"/>
    <w:rsid w:val="00042CB0"/>
    <w:rsid w:val="00042E1E"/>
    <w:rsid w:val="0004395B"/>
    <w:rsid w:val="00043C94"/>
    <w:rsid w:val="00043CA9"/>
    <w:rsid w:val="00044B89"/>
    <w:rsid w:val="00044E49"/>
    <w:rsid w:val="00046CFA"/>
    <w:rsid w:val="000470F0"/>
    <w:rsid w:val="00047D3B"/>
    <w:rsid w:val="00050626"/>
    <w:rsid w:val="00052353"/>
    <w:rsid w:val="00052A91"/>
    <w:rsid w:val="00053022"/>
    <w:rsid w:val="0005338A"/>
    <w:rsid w:val="000534D5"/>
    <w:rsid w:val="00053743"/>
    <w:rsid w:val="00053F7E"/>
    <w:rsid w:val="00054226"/>
    <w:rsid w:val="00054768"/>
    <w:rsid w:val="00054A08"/>
    <w:rsid w:val="00055710"/>
    <w:rsid w:val="000557CF"/>
    <w:rsid w:val="00055A3D"/>
    <w:rsid w:val="00056107"/>
    <w:rsid w:val="000569D9"/>
    <w:rsid w:val="00056C7F"/>
    <w:rsid w:val="00056CC7"/>
    <w:rsid w:val="00057757"/>
    <w:rsid w:val="0005777F"/>
    <w:rsid w:val="000578D1"/>
    <w:rsid w:val="00057F9F"/>
    <w:rsid w:val="0006005A"/>
    <w:rsid w:val="000625E5"/>
    <w:rsid w:val="00062A26"/>
    <w:rsid w:val="0006311C"/>
    <w:rsid w:val="00063383"/>
    <w:rsid w:val="00063A53"/>
    <w:rsid w:val="00063F49"/>
    <w:rsid w:val="0006470E"/>
    <w:rsid w:val="00064999"/>
    <w:rsid w:val="00064B18"/>
    <w:rsid w:val="000659BB"/>
    <w:rsid w:val="00065D29"/>
    <w:rsid w:val="00066600"/>
    <w:rsid w:val="0006679A"/>
    <w:rsid w:val="0006712B"/>
    <w:rsid w:val="000671A7"/>
    <w:rsid w:val="0006758C"/>
    <w:rsid w:val="000679A3"/>
    <w:rsid w:val="000705E4"/>
    <w:rsid w:val="00070613"/>
    <w:rsid w:val="00071236"/>
    <w:rsid w:val="000715F7"/>
    <w:rsid w:val="00071888"/>
    <w:rsid w:val="00071CB3"/>
    <w:rsid w:val="00071F18"/>
    <w:rsid w:val="00071F56"/>
    <w:rsid w:val="000722C0"/>
    <w:rsid w:val="00072D7E"/>
    <w:rsid w:val="00072EBA"/>
    <w:rsid w:val="00074A92"/>
    <w:rsid w:val="00075AA5"/>
    <w:rsid w:val="00075B8E"/>
    <w:rsid w:val="00075DD8"/>
    <w:rsid w:val="00076FC9"/>
    <w:rsid w:val="00077061"/>
    <w:rsid w:val="0007719C"/>
    <w:rsid w:val="000774F3"/>
    <w:rsid w:val="00077A96"/>
    <w:rsid w:val="00080225"/>
    <w:rsid w:val="000807F4"/>
    <w:rsid w:val="00081A61"/>
    <w:rsid w:val="00081D9A"/>
    <w:rsid w:val="00082453"/>
    <w:rsid w:val="00082ACD"/>
    <w:rsid w:val="0008347B"/>
    <w:rsid w:val="00083C23"/>
    <w:rsid w:val="00083C7A"/>
    <w:rsid w:val="000865F5"/>
    <w:rsid w:val="00087D1D"/>
    <w:rsid w:val="000902B1"/>
    <w:rsid w:val="00090AB4"/>
    <w:rsid w:val="00090C0B"/>
    <w:rsid w:val="00090EAD"/>
    <w:rsid w:val="000917E8"/>
    <w:rsid w:val="00091B12"/>
    <w:rsid w:val="00091DDF"/>
    <w:rsid w:val="0009298A"/>
    <w:rsid w:val="00092BEB"/>
    <w:rsid w:val="000933A4"/>
    <w:rsid w:val="00093A0E"/>
    <w:rsid w:val="00093AC1"/>
    <w:rsid w:val="00093E1A"/>
    <w:rsid w:val="0009440A"/>
    <w:rsid w:val="00095465"/>
    <w:rsid w:val="000961BE"/>
    <w:rsid w:val="00096CF5"/>
    <w:rsid w:val="00097ACC"/>
    <w:rsid w:val="00097BCD"/>
    <w:rsid w:val="00097E57"/>
    <w:rsid w:val="000A009E"/>
    <w:rsid w:val="000A0BD8"/>
    <w:rsid w:val="000A10E9"/>
    <w:rsid w:val="000A11AE"/>
    <w:rsid w:val="000A1214"/>
    <w:rsid w:val="000A2096"/>
    <w:rsid w:val="000A20BB"/>
    <w:rsid w:val="000A21AF"/>
    <w:rsid w:val="000A2901"/>
    <w:rsid w:val="000A2A7A"/>
    <w:rsid w:val="000A2C78"/>
    <w:rsid w:val="000A379F"/>
    <w:rsid w:val="000A4030"/>
    <w:rsid w:val="000A4636"/>
    <w:rsid w:val="000A4A86"/>
    <w:rsid w:val="000A4BCA"/>
    <w:rsid w:val="000A4C4A"/>
    <w:rsid w:val="000A56C1"/>
    <w:rsid w:val="000A5C69"/>
    <w:rsid w:val="000A5EAD"/>
    <w:rsid w:val="000A5F03"/>
    <w:rsid w:val="000A5FF7"/>
    <w:rsid w:val="000A6183"/>
    <w:rsid w:val="000A61C3"/>
    <w:rsid w:val="000A660A"/>
    <w:rsid w:val="000A698F"/>
    <w:rsid w:val="000A6E64"/>
    <w:rsid w:val="000A6EAE"/>
    <w:rsid w:val="000A7720"/>
    <w:rsid w:val="000B0535"/>
    <w:rsid w:val="000B0560"/>
    <w:rsid w:val="000B0B0D"/>
    <w:rsid w:val="000B0CC6"/>
    <w:rsid w:val="000B12D3"/>
    <w:rsid w:val="000B1474"/>
    <w:rsid w:val="000B14D7"/>
    <w:rsid w:val="000B19C1"/>
    <w:rsid w:val="000B1D1E"/>
    <w:rsid w:val="000B1E8F"/>
    <w:rsid w:val="000B1EDF"/>
    <w:rsid w:val="000B295D"/>
    <w:rsid w:val="000B298C"/>
    <w:rsid w:val="000B2F2C"/>
    <w:rsid w:val="000B34D6"/>
    <w:rsid w:val="000B35B7"/>
    <w:rsid w:val="000B4A61"/>
    <w:rsid w:val="000B4CA3"/>
    <w:rsid w:val="000B4D03"/>
    <w:rsid w:val="000B5283"/>
    <w:rsid w:val="000B55BE"/>
    <w:rsid w:val="000B5D59"/>
    <w:rsid w:val="000B61A3"/>
    <w:rsid w:val="000B6A1C"/>
    <w:rsid w:val="000B6EED"/>
    <w:rsid w:val="000B7243"/>
    <w:rsid w:val="000B7AFA"/>
    <w:rsid w:val="000C07CF"/>
    <w:rsid w:val="000C08A7"/>
    <w:rsid w:val="000C1468"/>
    <w:rsid w:val="000C1F07"/>
    <w:rsid w:val="000C400F"/>
    <w:rsid w:val="000C4738"/>
    <w:rsid w:val="000C556D"/>
    <w:rsid w:val="000C5A2A"/>
    <w:rsid w:val="000C5E4B"/>
    <w:rsid w:val="000C6B69"/>
    <w:rsid w:val="000D084A"/>
    <w:rsid w:val="000D0D02"/>
    <w:rsid w:val="000D1123"/>
    <w:rsid w:val="000D1468"/>
    <w:rsid w:val="000D19BA"/>
    <w:rsid w:val="000D1E45"/>
    <w:rsid w:val="000D342B"/>
    <w:rsid w:val="000D3BF9"/>
    <w:rsid w:val="000D3F12"/>
    <w:rsid w:val="000D5039"/>
    <w:rsid w:val="000D509B"/>
    <w:rsid w:val="000D5315"/>
    <w:rsid w:val="000D5775"/>
    <w:rsid w:val="000D5B8E"/>
    <w:rsid w:val="000D5BA6"/>
    <w:rsid w:val="000D5E02"/>
    <w:rsid w:val="000D610E"/>
    <w:rsid w:val="000D6604"/>
    <w:rsid w:val="000D6771"/>
    <w:rsid w:val="000D6C58"/>
    <w:rsid w:val="000D7020"/>
    <w:rsid w:val="000D7D5A"/>
    <w:rsid w:val="000E1003"/>
    <w:rsid w:val="000E18EF"/>
    <w:rsid w:val="000E19B1"/>
    <w:rsid w:val="000E1A6C"/>
    <w:rsid w:val="000E23BC"/>
    <w:rsid w:val="000E261F"/>
    <w:rsid w:val="000E30B3"/>
    <w:rsid w:val="000E49B9"/>
    <w:rsid w:val="000E4E2D"/>
    <w:rsid w:val="000E5586"/>
    <w:rsid w:val="000E5CD5"/>
    <w:rsid w:val="000E5E8A"/>
    <w:rsid w:val="000E5ED1"/>
    <w:rsid w:val="000E5FF9"/>
    <w:rsid w:val="000E62A8"/>
    <w:rsid w:val="000E6547"/>
    <w:rsid w:val="000E66AD"/>
    <w:rsid w:val="000E728C"/>
    <w:rsid w:val="000E7333"/>
    <w:rsid w:val="000F01B7"/>
    <w:rsid w:val="000F02FF"/>
    <w:rsid w:val="000F0581"/>
    <w:rsid w:val="000F07DA"/>
    <w:rsid w:val="000F1DD3"/>
    <w:rsid w:val="000F2424"/>
    <w:rsid w:val="000F24F6"/>
    <w:rsid w:val="000F2786"/>
    <w:rsid w:val="000F3091"/>
    <w:rsid w:val="000F3664"/>
    <w:rsid w:val="000F3751"/>
    <w:rsid w:val="000F421C"/>
    <w:rsid w:val="000F4A36"/>
    <w:rsid w:val="000F4A80"/>
    <w:rsid w:val="000F5C41"/>
    <w:rsid w:val="000F61D1"/>
    <w:rsid w:val="000F691E"/>
    <w:rsid w:val="000F6AB9"/>
    <w:rsid w:val="000F78DF"/>
    <w:rsid w:val="001006C1"/>
    <w:rsid w:val="00100B2C"/>
    <w:rsid w:val="001018F1"/>
    <w:rsid w:val="001023BC"/>
    <w:rsid w:val="00102603"/>
    <w:rsid w:val="00102738"/>
    <w:rsid w:val="00102987"/>
    <w:rsid w:val="00102A93"/>
    <w:rsid w:val="00102C53"/>
    <w:rsid w:val="00103F5F"/>
    <w:rsid w:val="0010490D"/>
    <w:rsid w:val="001049C1"/>
    <w:rsid w:val="00104DCA"/>
    <w:rsid w:val="001051E9"/>
    <w:rsid w:val="00105C90"/>
    <w:rsid w:val="001067B0"/>
    <w:rsid w:val="00107246"/>
    <w:rsid w:val="001100E8"/>
    <w:rsid w:val="001101C1"/>
    <w:rsid w:val="00110551"/>
    <w:rsid w:val="0011088A"/>
    <w:rsid w:val="00111296"/>
    <w:rsid w:val="00111955"/>
    <w:rsid w:val="00111BA7"/>
    <w:rsid w:val="00112386"/>
    <w:rsid w:val="0011243E"/>
    <w:rsid w:val="001124EE"/>
    <w:rsid w:val="0011264C"/>
    <w:rsid w:val="001129E2"/>
    <w:rsid w:val="00112BB7"/>
    <w:rsid w:val="001130D9"/>
    <w:rsid w:val="001138FB"/>
    <w:rsid w:val="0011539C"/>
    <w:rsid w:val="00115513"/>
    <w:rsid w:val="001166D7"/>
    <w:rsid w:val="00116C0B"/>
    <w:rsid w:val="001170B3"/>
    <w:rsid w:val="00117671"/>
    <w:rsid w:val="0011772C"/>
    <w:rsid w:val="00117F78"/>
    <w:rsid w:val="0012059C"/>
    <w:rsid w:val="00121FE8"/>
    <w:rsid w:val="00122F02"/>
    <w:rsid w:val="001233A8"/>
    <w:rsid w:val="001233C3"/>
    <w:rsid w:val="00123594"/>
    <w:rsid w:val="001236A0"/>
    <w:rsid w:val="00123B84"/>
    <w:rsid w:val="00124060"/>
    <w:rsid w:val="001244CA"/>
    <w:rsid w:val="001247F5"/>
    <w:rsid w:val="00124AA2"/>
    <w:rsid w:val="001259A3"/>
    <w:rsid w:val="001260FB"/>
    <w:rsid w:val="00126A6A"/>
    <w:rsid w:val="00126F29"/>
    <w:rsid w:val="001279DF"/>
    <w:rsid w:val="001300E4"/>
    <w:rsid w:val="001309D5"/>
    <w:rsid w:val="00130B19"/>
    <w:rsid w:val="00130F5D"/>
    <w:rsid w:val="001317DB"/>
    <w:rsid w:val="00131822"/>
    <w:rsid w:val="001319E1"/>
    <w:rsid w:val="00131E1C"/>
    <w:rsid w:val="0013244C"/>
    <w:rsid w:val="00132A5A"/>
    <w:rsid w:val="00132E0F"/>
    <w:rsid w:val="001340B5"/>
    <w:rsid w:val="0013484D"/>
    <w:rsid w:val="00134B53"/>
    <w:rsid w:val="00134DE1"/>
    <w:rsid w:val="0013549C"/>
    <w:rsid w:val="001364E3"/>
    <w:rsid w:val="00136B31"/>
    <w:rsid w:val="0013712C"/>
    <w:rsid w:val="0013745D"/>
    <w:rsid w:val="00137478"/>
    <w:rsid w:val="00137565"/>
    <w:rsid w:val="00140669"/>
    <w:rsid w:val="00140BA2"/>
    <w:rsid w:val="00140C47"/>
    <w:rsid w:val="00140C95"/>
    <w:rsid w:val="00141087"/>
    <w:rsid w:val="00141B61"/>
    <w:rsid w:val="00141B7D"/>
    <w:rsid w:val="00141F39"/>
    <w:rsid w:val="0014249C"/>
    <w:rsid w:val="00142D54"/>
    <w:rsid w:val="0014311C"/>
    <w:rsid w:val="0014343F"/>
    <w:rsid w:val="001436E2"/>
    <w:rsid w:val="0014370B"/>
    <w:rsid w:val="00143B65"/>
    <w:rsid w:val="00143CE2"/>
    <w:rsid w:val="00143E92"/>
    <w:rsid w:val="00143F01"/>
    <w:rsid w:val="00144757"/>
    <w:rsid w:val="00144A43"/>
    <w:rsid w:val="00144C7D"/>
    <w:rsid w:val="0014543A"/>
    <w:rsid w:val="00145D49"/>
    <w:rsid w:val="0014624F"/>
    <w:rsid w:val="0014673D"/>
    <w:rsid w:val="00147053"/>
    <w:rsid w:val="0014753B"/>
    <w:rsid w:val="00147556"/>
    <w:rsid w:val="00147AB4"/>
    <w:rsid w:val="00147B61"/>
    <w:rsid w:val="00147FCC"/>
    <w:rsid w:val="001508DA"/>
    <w:rsid w:val="001513D5"/>
    <w:rsid w:val="00151861"/>
    <w:rsid w:val="00152566"/>
    <w:rsid w:val="00154241"/>
    <w:rsid w:val="001542C1"/>
    <w:rsid w:val="00154456"/>
    <w:rsid w:val="00154696"/>
    <w:rsid w:val="00155456"/>
    <w:rsid w:val="00155FF6"/>
    <w:rsid w:val="00156051"/>
    <w:rsid w:val="001563C5"/>
    <w:rsid w:val="001564F2"/>
    <w:rsid w:val="00156D80"/>
    <w:rsid w:val="00157C08"/>
    <w:rsid w:val="00157F7D"/>
    <w:rsid w:val="0016001D"/>
    <w:rsid w:val="00160095"/>
    <w:rsid w:val="001601C2"/>
    <w:rsid w:val="001609DA"/>
    <w:rsid w:val="00160B59"/>
    <w:rsid w:val="00160DF6"/>
    <w:rsid w:val="00160E16"/>
    <w:rsid w:val="00161B0E"/>
    <w:rsid w:val="00161BFB"/>
    <w:rsid w:val="00161E7F"/>
    <w:rsid w:val="00162885"/>
    <w:rsid w:val="00162F8D"/>
    <w:rsid w:val="001637E2"/>
    <w:rsid w:val="0016439C"/>
    <w:rsid w:val="001647EE"/>
    <w:rsid w:val="00164998"/>
    <w:rsid w:val="00164CE8"/>
    <w:rsid w:val="00165095"/>
    <w:rsid w:val="001652D8"/>
    <w:rsid w:val="001665FE"/>
    <w:rsid w:val="001668F1"/>
    <w:rsid w:val="00167FB8"/>
    <w:rsid w:val="00170C3C"/>
    <w:rsid w:val="00171285"/>
    <w:rsid w:val="0017128B"/>
    <w:rsid w:val="001719CC"/>
    <w:rsid w:val="001719EB"/>
    <w:rsid w:val="0017230B"/>
    <w:rsid w:val="00172CA8"/>
    <w:rsid w:val="0017332C"/>
    <w:rsid w:val="00173F60"/>
    <w:rsid w:val="0017437B"/>
    <w:rsid w:val="00174749"/>
    <w:rsid w:val="00175481"/>
    <w:rsid w:val="00175BB1"/>
    <w:rsid w:val="00176297"/>
    <w:rsid w:val="001769A9"/>
    <w:rsid w:val="00177CBA"/>
    <w:rsid w:val="001802D2"/>
    <w:rsid w:val="001803AB"/>
    <w:rsid w:val="0018096B"/>
    <w:rsid w:val="0018119C"/>
    <w:rsid w:val="00181DD8"/>
    <w:rsid w:val="00181E29"/>
    <w:rsid w:val="00182DEA"/>
    <w:rsid w:val="00183555"/>
    <w:rsid w:val="00183ACD"/>
    <w:rsid w:val="001844A0"/>
    <w:rsid w:val="00184B77"/>
    <w:rsid w:val="00184E41"/>
    <w:rsid w:val="00184FB3"/>
    <w:rsid w:val="00185527"/>
    <w:rsid w:val="001855C0"/>
    <w:rsid w:val="00185761"/>
    <w:rsid w:val="001859C2"/>
    <w:rsid w:val="00185F52"/>
    <w:rsid w:val="0018635D"/>
    <w:rsid w:val="00186501"/>
    <w:rsid w:val="00186972"/>
    <w:rsid w:val="00186E18"/>
    <w:rsid w:val="00187A9A"/>
    <w:rsid w:val="00187D86"/>
    <w:rsid w:val="00187E32"/>
    <w:rsid w:val="00190120"/>
    <w:rsid w:val="00190A2E"/>
    <w:rsid w:val="00190A3C"/>
    <w:rsid w:val="00190D31"/>
    <w:rsid w:val="001925DD"/>
    <w:rsid w:val="00192A66"/>
    <w:rsid w:val="00194291"/>
    <w:rsid w:val="001942C9"/>
    <w:rsid w:val="00195C5B"/>
    <w:rsid w:val="00196ED6"/>
    <w:rsid w:val="001A0724"/>
    <w:rsid w:val="001A0E74"/>
    <w:rsid w:val="001A1A1B"/>
    <w:rsid w:val="001A1A64"/>
    <w:rsid w:val="001A202C"/>
    <w:rsid w:val="001A2579"/>
    <w:rsid w:val="001A2760"/>
    <w:rsid w:val="001A2C00"/>
    <w:rsid w:val="001A2C30"/>
    <w:rsid w:val="001A2D40"/>
    <w:rsid w:val="001A2E1D"/>
    <w:rsid w:val="001A398F"/>
    <w:rsid w:val="001A3EC5"/>
    <w:rsid w:val="001A42C1"/>
    <w:rsid w:val="001A4349"/>
    <w:rsid w:val="001A47D0"/>
    <w:rsid w:val="001A4D33"/>
    <w:rsid w:val="001A4D63"/>
    <w:rsid w:val="001A4E87"/>
    <w:rsid w:val="001A514A"/>
    <w:rsid w:val="001A551B"/>
    <w:rsid w:val="001A5662"/>
    <w:rsid w:val="001A6F62"/>
    <w:rsid w:val="001A705D"/>
    <w:rsid w:val="001A72AB"/>
    <w:rsid w:val="001A749C"/>
    <w:rsid w:val="001A7DB2"/>
    <w:rsid w:val="001B009E"/>
    <w:rsid w:val="001B0227"/>
    <w:rsid w:val="001B029D"/>
    <w:rsid w:val="001B04C8"/>
    <w:rsid w:val="001B1174"/>
    <w:rsid w:val="001B11C9"/>
    <w:rsid w:val="001B15C0"/>
    <w:rsid w:val="001B1924"/>
    <w:rsid w:val="001B21C8"/>
    <w:rsid w:val="001B2318"/>
    <w:rsid w:val="001B23CA"/>
    <w:rsid w:val="001B251A"/>
    <w:rsid w:val="001B2D5B"/>
    <w:rsid w:val="001B522D"/>
    <w:rsid w:val="001B5586"/>
    <w:rsid w:val="001B5D13"/>
    <w:rsid w:val="001B6AAB"/>
    <w:rsid w:val="001B6E05"/>
    <w:rsid w:val="001C054D"/>
    <w:rsid w:val="001C089A"/>
    <w:rsid w:val="001C0A57"/>
    <w:rsid w:val="001C10FE"/>
    <w:rsid w:val="001C1960"/>
    <w:rsid w:val="001C1BED"/>
    <w:rsid w:val="001C1E0F"/>
    <w:rsid w:val="001C240F"/>
    <w:rsid w:val="001C2AC6"/>
    <w:rsid w:val="001C31F9"/>
    <w:rsid w:val="001C34AD"/>
    <w:rsid w:val="001C3C2C"/>
    <w:rsid w:val="001C4979"/>
    <w:rsid w:val="001C4FDC"/>
    <w:rsid w:val="001C517C"/>
    <w:rsid w:val="001C5A4A"/>
    <w:rsid w:val="001C6637"/>
    <w:rsid w:val="001C664F"/>
    <w:rsid w:val="001C69D8"/>
    <w:rsid w:val="001C6A28"/>
    <w:rsid w:val="001C6BBF"/>
    <w:rsid w:val="001C6C47"/>
    <w:rsid w:val="001C6F6E"/>
    <w:rsid w:val="001C7B0F"/>
    <w:rsid w:val="001D0278"/>
    <w:rsid w:val="001D096A"/>
    <w:rsid w:val="001D0D0C"/>
    <w:rsid w:val="001D1A90"/>
    <w:rsid w:val="001D1FF5"/>
    <w:rsid w:val="001D23D3"/>
    <w:rsid w:val="001D23E4"/>
    <w:rsid w:val="001D263C"/>
    <w:rsid w:val="001D41C8"/>
    <w:rsid w:val="001D42FA"/>
    <w:rsid w:val="001D4315"/>
    <w:rsid w:val="001D4CB4"/>
    <w:rsid w:val="001D51C5"/>
    <w:rsid w:val="001D658B"/>
    <w:rsid w:val="001D66AA"/>
    <w:rsid w:val="001D6B8D"/>
    <w:rsid w:val="001D6E7C"/>
    <w:rsid w:val="001D7371"/>
    <w:rsid w:val="001D7391"/>
    <w:rsid w:val="001E0327"/>
    <w:rsid w:val="001E077C"/>
    <w:rsid w:val="001E0A4F"/>
    <w:rsid w:val="001E0E12"/>
    <w:rsid w:val="001E1902"/>
    <w:rsid w:val="001E1E3D"/>
    <w:rsid w:val="001E2A6E"/>
    <w:rsid w:val="001E2DDF"/>
    <w:rsid w:val="001E4066"/>
    <w:rsid w:val="001E42EA"/>
    <w:rsid w:val="001E435C"/>
    <w:rsid w:val="001E4A32"/>
    <w:rsid w:val="001E7378"/>
    <w:rsid w:val="001F0D10"/>
    <w:rsid w:val="001F0E5D"/>
    <w:rsid w:val="001F1C7D"/>
    <w:rsid w:val="001F20B2"/>
    <w:rsid w:val="001F31BB"/>
    <w:rsid w:val="001F3940"/>
    <w:rsid w:val="001F3F71"/>
    <w:rsid w:val="001F4480"/>
    <w:rsid w:val="001F5939"/>
    <w:rsid w:val="001F59BE"/>
    <w:rsid w:val="001F646D"/>
    <w:rsid w:val="001F6AB5"/>
    <w:rsid w:val="001F764B"/>
    <w:rsid w:val="001F7830"/>
    <w:rsid w:val="001F7D2F"/>
    <w:rsid w:val="00200328"/>
    <w:rsid w:val="00200AF5"/>
    <w:rsid w:val="002015C3"/>
    <w:rsid w:val="002030C1"/>
    <w:rsid w:val="00203177"/>
    <w:rsid w:val="002038C9"/>
    <w:rsid w:val="00204E8E"/>
    <w:rsid w:val="00204FB1"/>
    <w:rsid w:val="002059CD"/>
    <w:rsid w:val="0020609E"/>
    <w:rsid w:val="002075A3"/>
    <w:rsid w:val="00207CEE"/>
    <w:rsid w:val="002103C5"/>
    <w:rsid w:val="002103F8"/>
    <w:rsid w:val="0021081B"/>
    <w:rsid w:val="00210B60"/>
    <w:rsid w:val="00210C63"/>
    <w:rsid w:val="002117AD"/>
    <w:rsid w:val="00212C12"/>
    <w:rsid w:val="00212DBB"/>
    <w:rsid w:val="00212FD3"/>
    <w:rsid w:val="002137F1"/>
    <w:rsid w:val="00213AFD"/>
    <w:rsid w:val="00213D7A"/>
    <w:rsid w:val="00213E5D"/>
    <w:rsid w:val="0021438F"/>
    <w:rsid w:val="00214A07"/>
    <w:rsid w:val="00214B24"/>
    <w:rsid w:val="00214C6F"/>
    <w:rsid w:val="00214D57"/>
    <w:rsid w:val="0021527F"/>
    <w:rsid w:val="00215649"/>
    <w:rsid w:val="00215692"/>
    <w:rsid w:val="0021586C"/>
    <w:rsid w:val="0021592B"/>
    <w:rsid w:val="00215E90"/>
    <w:rsid w:val="00216122"/>
    <w:rsid w:val="002163B2"/>
    <w:rsid w:val="00217414"/>
    <w:rsid w:val="002178F7"/>
    <w:rsid w:val="00217AED"/>
    <w:rsid w:val="0022057A"/>
    <w:rsid w:val="00220744"/>
    <w:rsid w:val="00220945"/>
    <w:rsid w:val="00221938"/>
    <w:rsid w:val="00222513"/>
    <w:rsid w:val="00222EB2"/>
    <w:rsid w:val="00223862"/>
    <w:rsid w:val="002239BF"/>
    <w:rsid w:val="00223F64"/>
    <w:rsid w:val="00224114"/>
    <w:rsid w:val="00224D82"/>
    <w:rsid w:val="00225C33"/>
    <w:rsid w:val="002265A8"/>
    <w:rsid w:val="002267EF"/>
    <w:rsid w:val="00226E46"/>
    <w:rsid w:val="00227089"/>
    <w:rsid w:val="0022708B"/>
    <w:rsid w:val="002270D3"/>
    <w:rsid w:val="00227262"/>
    <w:rsid w:val="00227B8D"/>
    <w:rsid w:val="00227CA4"/>
    <w:rsid w:val="00230084"/>
    <w:rsid w:val="00230681"/>
    <w:rsid w:val="00230A55"/>
    <w:rsid w:val="002317F5"/>
    <w:rsid w:val="00231FF1"/>
    <w:rsid w:val="00232EDB"/>
    <w:rsid w:val="002335D5"/>
    <w:rsid w:val="00233B17"/>
    <w:rsid w:val="00234844"/>
    <w:rsid w:val="00234948"/>
    <w:rsid w:val="002351EF"/>
    <w:rsid w:val="00235517"/>
    <w:rsid w:val="002360E0"/>
    <w:rsid w:val="002366C3"/>
    <w:rsid w:val="00236ABE"/>
    <w:rsid w:val="00236D68"/>
    <w:rsid w:val="0023706C"/>
    <w:rsid w:val="002371B0"/>
    <w:rsid w:val="002371DD"/>
    <w:rsid w:val="00237C70"/>
    <w:rsid w:val="002400AF"/>
    <w:rsid w:val="00240F7F"/>
    <w:rsid w:val="002413AE"/>
    <w:rsid w:val="002413EC"/>
    <w:rsid w:val="002424AB"/>
    <w:rsid w:val="00243227"/>
    <w:rsid w:val="00243A4F"/>
    <w:rsid w:val="00244F2C"/>
    <w:rsid w:val="00245278"/>
    <w:rsid w:val="00246756"/>
    <w:rsid w:val="00250081"/>
    <w:rsid w:val="002505E0"/>
    <w:rsid w:val="002505F8"/>
    <w:rsid w:val="00250805"/>
    <w:rsid w:val="00250A3B"/>
    <w:rsid w:val="00250A85"/>
    <w:rsid w:val="00250D5D"/>
    <w:rsid w:val="00251256"/>
    <w:rsid w:val="0025170A"/>
    <w:rsid w:val="002519E2"/>
    <w:rsid w:val="002521B9"/>
    <w:rsid w:val="00252C60"/>
    <w:rsid w:val="002532C7"/>
    <w:rsid w:val="0025372A"/>
    <w:rsid w:val="0025419D"/>
    <w:rsid w:val="00254EAD"/>
    <w:rsid w:val="00255127"/>
    <w:rsid w:val="002554DA"/>
    <w:rsid w:val="00255AA0"/>
    <w:rsid w:val="00255B51"/>
    <w:rsid w:val="00257109"/>
    <w:rsid w:val="00257727"/>
    <w:rsid w:val="00257914"/>
    <w:rsid w:val="00257922"/>
    <w:rsid w:val="002619FD"/>
    <w:rsid w:val="00262A9D"/>
    <w:rsid w:val="00263CD8"/>
    <w:rsid w:val="00263CF2"/>
    <w:rsid w:val="0026446D"/>
    <w:rsid w:val="00264695"/>
    <w:rsid w:val="0026496F"/>
    <w:rsid w:val="00264CC2"/>
    <w:rsid w:val="00265B42"/>
    <w:rsid w:val="00265CE2"/>
    <w:rsid w:val="00265E10"/>
    <w:rsid w:val="00266622"/>
    <w:rsid w:val="002666AB"/>
    <w:rsid w:val="00266A7E"/>
    <w:rsid w:val="00266C0B"/>
    <w:rsid w:val="00267DAF"/>
    <w:rsid w:val="0027002C"/>
    <w:rsid w:val="00271A33"/>
    <w:rsid w:val="00271BF7"/>
    <w:rsid w:val="00272412"/>
    <w:rsid w:val="00272600"/>
    <w:rsid w:val="00272828"/>
    <w:rsid w:val="00272942"/>
    <w:rsid w:val="00273309"/>
    <w:rsid w:val="00273721"/>
    <w:rsid w:val="002738CA"/>
    <w:rsid w:val="00273F01"/>
    <w:rsid w:val="00274001"/>
    <w:rsid w:val="002746C3"/>
    <w:rsid w:val="00274A9C"/>
    <w:rsid w:val="00274DD3"/>
    <w:rsid w:val="00275D3D"/>
    <w:rsid w:val="002765D3"/>
    <w:rsid w:val="0027720F"/>
    <w:rsid w:val="002774DB"/>
    <w:rsid w:val="0027784A"/>
    <w:rsid w:val="00280149"/>
    <w:rsid w:val="00280571"/>
    <w:rsid w:val="00281765"/>
    <w:rsid w:val="00281D2E"/>
    <w:rsid w:val="00281F6A"/>
    <w:rsid w:val="002829D9"/>
    <w:rsid w:val="00282BB8"/>
    <w:rsid w:val="00284494"/>
    <w:rsid w:val="002849C5"/>
    <w:rsid w:val="002849EF"/>
    <w:rsid w:val="002849FA"/>
    <w:rsid w:val="00284B1F"/>
    <w:rsid w:val="00284D92"/>
    <w:rsid w:val="0028517C"/>
    <w:rsid w:val="00285DF4"/>
    <w:rsid w:val="00285E14"/>
    <w:rsid w:val="00286392"/>
    <w:rsid w:val="00286CCE"/>
    <w:rsid w:val="00287CA9"/>
    <w:rsid w:val="00287E1E"/>
    <w:rsid w:val="002910EB"/>
    <w:rsid w:val="0029144B"/>
    <w:rsid w:val="002916DF"/>
    <w:rsid w:val="0029183A"/>
    <w:rsid w:val="00291D4C"/>
    <w:rsid w:val="002920B9"/>
    <w:rsid w:val="002921B0"/>
    <w:rsid w:val="00292213"/>
    <w:rsid w:val="00292A97"/>
    <w:rsid w:val="00293084"/>
    <w:rsid w:val="0029364C"/>
    <w:rsid w:val="00293F9B"/>
    <w:rsid w:val="00293FA0"/>
    <w:rsid w:val="00294111"/>
    <w:rsid w:val="00294553"/>
    <w:rsid w:val="00294DFC"/>
    <w:rsid w:val="00295697"/>
    <w:rsid w:val="00295C06"/>
    <w:rsid w:val="00296416"/>
    <w:rsid w:val="002A0B8A"/>
    <w:rsid w:val="002A0E43"/>
    <w:rsid w:val="002A12CB"/>
    <w:rsid w:val="002A1CBE"/>
    <w:rsid w:val="002A1D42"/>
    <w:rsid w:val="002A2EA0"/>
    <w:rsid w:val="002A3421"/>
    <w:rsid w:val="002A4507"/>
    <w:rsid w:val="002A4705"/>
    <w:rsid w:val="002A4AF9"/>
    <w:rsid w:val="002A4EE1"/>
    <w:rsid w:val="002A658C"/>
    <w:rsid w:val="002A6E9F"/>
    <w:rsid w:val="002B24F8"/>
    <w:rsid w:val="002B2A54"/>
    <w:rsid w:val="002B2A7D"/>
    <w:rsid w:val="002B2EF6"/>
    <w:rsid w:val="002B3B93"/>
    <w:rsid w:val="002B3FCF"/>
    <w:rsid w:val="002B4886"/>
    <w:rsid w:val="002B538E"/>
    <w:rsid w:val="002B53F0"/>
    <w:rsid w:val="002B53FC"/>
    <w:rsid w:val="002B5A08"/>
    <w:rsid w:val="002B5B8D"/>
    <w:rsid w:val="002B6021"/>
    <w:rsid w:val="002B6452"/>
    <w:rsid w:val="002B64A8"/>
    <w:rsid w:val="002B6E49"/>
    <w:rsid w:val="002B7622"/>
    <w:rsid w:val="002B7A99"/>
    <w:rsid w:val="002C0013"/>
    <w:rsid w:val="002C1A85"/>
    <w:rsid w:val="002C1CE5"/>
    <w:rsid w:val="002C1F6A"/>
    <w:rsid w:val="002C2855"/>
    <w:rsid w:val="002C2C12"/>
    <w:rsid w:val="002C3081"/>
    <w:rsid w:val="002C35CB"/>
    <w:rsid w:val="002C3A1D"/>
    <w:rsid w:val="002C4E44"/>
    <w:rsid w:val="002C5681"/>
    <w:rsid w:val="002C5720"/>
    <w:rsid w:val="002C5ADD"/>
    <w:rsid w:val="002C5D8F"/>
    <w:rsid w:val="002C6335"/>
    <w:rsid w:val="002C7115"/>
    <w:rsid w:val="002C73AE"/>
    <w:rsid w:val="002C7B3B"/>
    <w:rsid w:val="002C7F15"/>
    <w:rsid w:val="002D05A9"/>
    <w:rsid w:val="002D0C24"/>
    <w:rsid w:val="002D14EC"/>
    <w:rsid w:val="002D1971"/>
    <w:rsid w:val="002D1F31"/>
    <w:rsid w:val="002D2AFC"/>
    <w:rsid w:val="002D2D7C"/>
    <w:rsid w:val="002D2FED"/>
    <w:rsid w:val="002D3207"/>
    <w:rsid w:val="002D3885"/>
    <w:rsid w:val="002D4079"/>
    <w:rsid w:val="002D42CB"/>
    <w:rsid w:val="002D46F7"/>
    <w:rsid w:val="002D4704"/>
    <w:rsid w:val="002D4C7A"/>
    <w:rsid w:val="002D5712"/>
    <w:rsid w:val="002D5B9F"/>
    <w:rsid w:val="002D631F"/>
    <w:rsid w:val="002D6A87"/>
    <w:rsid w:val="002D7362"/>
    <w:rsid w:val="002D772E"/>
    <w:rsid w:val="002E0199"/>
    <w:rsid w:val="002E056A"/>
    <w:rsid w:val="002E05B6"/>
    <w:rsid w:val="002E097F"/>
    <w:rsid w:val="002E12FF"/>
    <w:rsid w:val="002E165D"/>
    <w:rsid w:val="002E2FE4"/>
    <w:rsid w:val="002E408C"/>
    <w:rsid w:val="002E40E5"/>
    <w:rsid w:val="002E4263"/>
    <w:rsid w:val="002E4372"/>
    <w:rsid w:val="002E4749"/>
    <w:rsid w:val="002E4840"/>
    <w:rsid w:val="002E4B01"/>
    <w:rsid w:val="002E4DFE"/>
    <w:rsid w:val="002E5261"/>
    <w:rsid w:val="002E59DE"/>
    <w:rsid w:val="002E5BC1"/>
    <w:rsid w:val="002E6012"/>
    <w:rsid w:val="002E60AA"/>
    <w:rsid w:val="002E60C7"/>
    <w:rsid w:val="002E6341"/>
    <w:rsid w:val="002E65D6"/>
    <w:rsid w:val="002E6BE4"/>
    <w:rsid w:val="002E70E7"/>
    <w:rsid w:val="002E7593"/>
    <w:rsid w:val="002F1799"/>
    <w:rsid w:val="002F23F3"/>
    <w:rsid w:val="002F3138"/>
    <w:rsid w:val="002F3586"/>
    <w:rsid w:val="002F3C07"/>
    <w:rsid w:val="002F3D44"/>
    <w:rsid w:val="002F4A4C"/>
    <w:rsid w:val="002F4C5A"/>
    <w:rsid w:val="002F4C99"/>
    <w:rsid w:val="002F4E31"/>
    <w:rsid w:val="002F5D21"/>
    <w:rsid w:val="002F5E05"/>
    <w:rsid w:val="002F5EB6"/>
    <w:rsid w:val="002F6CBD"/>
    <w:rsid w:val="002F6F8C"/>
    <w:rsid w:val="0030042A"/>
    <w:rsid w:val="00300572"/>
    <w:rsid w:val="00300D4F"/>
    <w:rsid w:val="003014BE"/>
    <w:rsid w:val="00301B83"/>
    <w:rsid w:val="00301E13"/>
    <w:rsid w:val="003023B8"/>
    <w:rsid w:val="00302406"/>
    <w:rsid w:val="00303041"/>
    <w:rsid w:val="00303103"/>
    <w:rsid w:val="0030332F"/>
    <w:rsid w:val="0030364F"/>
    <w:rsid w:val="00303F03"/>
    <w:rsid w:val="003041BC"/>
    <w:rsid w:val="0030457C"/>
    <w:rsid w:val="0030509B"/>
    <w:rsid w:val="00306707"/>
    <w:rsid w:val="003079B6"/>
    <w:rsid w:val="00310121"/>
    <w:rsid w:val="00310747"/>
    <w:rsid w:val="003107C1"/>
    <w:rsid w:val="00310AE4"/>
    <w:rsid w:val="0031100F"/>
    <w:rsid w:val="00311EEE"/>
    <w:rsid w:val="0031315A"/>
    <w:rsid w:val="003131F4"/>
    <w:rsid w:val="00314634"/>
    <w:rsid w:val="003148B0"/>
    <w:rsid w:val="00315821"/>
    <w:rsid w:val="00316B6B"/>
    <w:rsid w:val="00317242"/>
    <w:rsid w:val="003174F4"/>
    <w:rsid w:val="00317837"/>
    <w:rsid w:val="00317C88"/>
    <w:rsid w:val="00320073"/>
    <w:rsid w:val="00320546"/>
    <w:rsid w:val="003210DF"/>
    <w:rsid w:val="00321638"/>
    <w:rsid w:val="00321E8F"/>
    <w:rsid w:val="003223DD"/>
    <w:rsid w:val="003226DD"/>
    <w:rsid w:val="00322A78"/>
    <w:rsid w:val="00322EE8"/>
    <w:rsid w:val="00323499"/>
    <w:rsid w:val="00323B17"/>
    <w:rsid w:val="00323C27"/>
    <w:rsid w:val="00323F89"/>
    <w:rsid w:val="003241B7"/>
    <w:rsid w:val="00325029"/>
    <w:rsid w:val="003253BF"/>
    <w:rsid w:val="0032552C"/>
    <w:rsid w:val="003264E8"/>
    <w:rsid w:val="003269C7"/>
    <w:rsid w:val="00326AEA"/>
    <w:rsid w:val="00330295"/>
    <w:rsid w:val="003305ED"/>
    <w:rsid w:val="0033068C"/>
    <w:rsid w:val="00330B9D"/>
    <w:rsid w:val="00330F64"/>
    <w:rsid w:val="00331643"/>
    <w:rsid w:val="003322E9"/>
    <w:rsid w:val="0033236B"/>
    <w:rsid w:val="0033300A"/>
    <w:rsid w:val="0033300F"/>
    <w:rsid w:val="003330E8"/>
    <w:rsid w:val="003360A8"/>
    <w:rsid w:val="003367A2"/>
    <w:rsid w:val="00336868"/>
    <w:rsid w:val="00336B68"/>
    <w:rsid w:val="00336D55"/>
    <w:rsid w:val="00336E34"/>
    <w:rsid w:val="00336E9D"/>
    <w:rsid w:val="003377FB"/>
    <w:rsid w:val="003407B7"/>
    <w:rsid w:val="0034082B"/>
    <w:rsid w:val="00340F3B"/>
    <w:rsid w:val="00341368"/>
    <w:rsid w:val="003413E4"/>
    <w:rsid w:val="0034188F"/>
    <w:rsid w:val="003418F2"/>
    <w:rsid w:val="003430C4"/>
    <w:rsid w:val="003432FE"/>
    <w:rsid w:val="00343C86"/>
    <w:rsid w:val="00343D8E"/>
    <w:rsid w:val="00344097"/>
    <w:rsid w:val="003443D6"/>
    <w:rsid w:val="003450FB"/>
    <w:rsid w:val="003453E6"/>
    <w:rsid w:val="003464DC"/>
    <w:rsid w:val="00346E64"/>
    <w:rsid w:val="00347609"/>
    <w:rsid w:val="003479DC"/>
    <w:rsid w:val="003515C2"/>
    <w:rsid w:val="00351BC3"/>
    <w:rsid w:val="00351DC8"/>
    <w:rsid w:val="00352388"/>
    <w:rsid w:val="00352D79"/>
    <w:rsid w:val="00352FB0"/>
    <w:rsid w:val="00353D31"/>
    <w:rsid w:val="0035463F"/>
    <w:rsid w:val="00354CBB"/>
    <w:rsid w:val="00355241"/>
    <w:rsid w:val="00355447"/>
    <w:rsid w:val="0035577E"/>
    <w:rsid w:val="00355B81"/>
    <w:rsid w:val="0035605E"/>
    <w:rsid w:val="00356AE7"/>
    <w:rsid w:val="003573B4"/>
    <w:rsid w:val="00357636"/>
    <w:rsid w:val="00360041"/>
    <w:rsid w:val="00360227"/>
    <w:rsid w:val="0036070D"/>
    <w:rsid w:val="0036094C"/>
    <w:rsid w:val="0036198A"/>
    <w:rsid w:val="00364B7D"/>
    <w:rsid w:val="00364BAC"/>
    <w:rsid w:val="00365433"/>
    <w:rsid w:val="00366219"/>
    <w:rsid w:val="00367008"/>
    <w:rsid w:val="003678C0"/>
    <w:rsid w:val="00367BB0"/>
    <w:rsid w:val="00367DC6"/>
    <w:rsid w:val="00370001"/>
    <w:rsid w:val="003709AF"/>
    <w:rsid w:val="00370D84"/>
    <w:rsid w:val="00370E95"/>
    <w:rsid w:val="003712A7"/>
    <w:rsid w:val="0037243E"/>
    <w:rsid w:val="0037298B"/>
    <w:rsid w:val="00372CBF"/>
    <w:rsid w:val="00373B7F"/>
    <w:rsid w:val="00374791"/>
    <w:rsid w:val="00374B63"/>
    <w:rsid w:val="00375151"/>
    <w:rsid w:val="003753E2"/>
    <w:rsid w:val="00375429"/>
    <w:rsid w:val="00375D86"/>
    <w:rsid w:val="003773B1"/>
    <w:rsid w:val="0038000A"/>
    <w:rsid w:val="003806D5"/>
    <w:rsid w:val="0038105A"/>
    <w:rsid w:val="003813B8"/>
    <w:rsid w:val="00381C03"/>
    <w:rsid w:val="0038222E"/>
    <w:rsid w:val="00382AF9"/>
    <w:rsid w:val="0038301B"/>
    <w:rsid w:val="0038336E"/>
    <w:rsid w:val="00383FD9"/>
    <w:rsid w:val="00384866"/>
    <w:rsid w:val="00384C7E"/>
    <w:rsid w:val="00384F76"/>
    <w:rsid w:val="00385176"/>
    <w:rsid w:val="003854DB"/>
    <w:rsid w:val="003854F2"/>
    <w:rsid w:val="00385BCB"/>
    <w:rsid w:val="003866BD"/>
    <w:rsid w:val="003866C0"/>
    <w:rsid w:val="00386A9D"/>
    <w:rsid w:val="00386EC8"/>
    <w:rsid w:val="00387293"/>
    <w:rsid w:val="00387F6A"/>
    <w:rsid w:val="00390F2A"/>
    <w:rsid w:val="00391995"/>
    <w:rsid w:val="003921EC"/>
    <w:rsid w:val="00392605"/>
    <w:rsid w:val="00392819"/>
    <w:rsid w:val="0039294D"/>
    <w:rsid w:val="00392AF0"/>
    <w:rsid w:val="00392D46"/>
    <w:rsid w:val="0039502C"/>
    <w:rsid w:val="00395381"/>
    <w:rsid w:val="003953A6"/>
    <w:rsid w:val="00395C27"/>
    <w:rsid w:val="00396188"/>
    <w:rsid w:val="003963C9"/>
    <w:rsid w:val="003965C4"/>
    <w:rsid w:val="00396A49"/>
    <w:rsid w:val="00396CA2"/>
    <w:rsid w:val="00396CA3"/>
    <w:rsid w:val="0039742F"/>
    <w:rsid w:val="00397851"/>
    <w:rsid w:val="003A0B9E"/>
    <w:rsid w:val="003A0BC4"/>
    <w:rsid w:val="003A23FF"/>
    <w:rsid w:val="003A245E"/>
    <w:rsid w:val="003A2CF5"/>
    <w:rsid w:val="003A2F55"/>
    <w:rsid w:val="003A4191"/>
    <w:rsid w:val="003A485D"/>
    <w:rsid w:val="003A4D8D"/>
    <w:rsid w:val="003A4DA2"/>
    <w:rsid w:val="003A4F66"/>
    <w:rsid w:val="003A5160"/>
    <w:rsid w:val="003A567B"/>
    <w:rsid w:val="003A5750"/>
    <w:rsid w:val="003A5DF1"/>
    <w:rsid w:val="003A7318"/>
    <w:rsid w:val="003A740E"/>
    <w:rsid w:val="003B02EF"/>
    <w:rsid w:val="003B096C"/>
    <w:rsid w:val="003B0B23"/>
    <w:rsid w:val="003B0C03"/>
    <w:rsid w:val="003B1124"/>
    <w:rsid w:val="003B272A"/>
    <w:rsid w:val="003B2D2C"/>
    <w:rsid w:val="003B317D"/>
    <w:rsid w:val="003B365F"/>
    <w:rsid w:val="003B5E24"/>
    <w:rsid w:val="003B60BF"/>
    <w:rsid w:val="003B630C"/>
    <w:rsid w:val="003B6585"/>
    <w:rsid w:val="003B7AC9"/>
    <w:rsid w:val="003C03E2"/>
    <w:rsid w:val="003C0405"/>
    <w:rsid w:val="003C0B6A"/>
    <w:rsid w:val="003C1023"/>
    <w:rsid w:val="003C104A"/>
    <w:rsid w:val="003C1D8C"/>
    <w:rsid w:val="003C1DFA"/>
    <w:rsid w:val="003C453C"/>
    <w:rsid w:val="003C485E"/>
    <w:rsid w:val="003C4D9A"/>
    <w:rsid w:val="003C549C"/>
    <w:rsid w:val="003C58DB"/>
    <w:rsid w:val="003C6798"/>
    <w:rsid w:val="003C6DD0"/>
    <w:rsid w:val="003C740D"/>
    <w:rsid w:val="003C7D65"/>
    <w:rsid w:val="003D0465"/>
    <w:rsid w:val="003D086C"/>
    <w:rsid w:val="003D0FEB"/>
    <w:rsid w:val="003D17B4"/>
    <w:rsid w:val="003D1938"/>
    <w:rsid w:val="003D2406"/>
    <w:rsid w:val="003D287A"/>
    <w:rsid w:val="003D2E69"/>
    <w:rsid w:val="003D3299"/>
    <w:rsid w:val="003D33A5"/>
    <w:rsid w:val="003D3DDE"/>
    <w:rsid w:val="003D47BF"/>
    <w:rsid w:val="003D5228"/>
    <w:rsid w:val="003D5488"/>
    <w:rsid w:val="003D562C"/>
    <w:rsid w:val="003D56E7"/>
    <w:rsid w:val="003D5726"/>
    <w:rsid w:val="003D5F9C"/>
    <w:rsid w:val="003D60D3"/>
    <w:rsid w:val="003D617F"/>
    <w:rsid w:val="003D6FDF"/>
    <w:rsid w:val="003D73C7"/>
    <w:rsid w:val="003D743A"/>
    <w:rsid w:val="003E1687"/>
    <w:rsid w:val="003E2001"/>
    <w:rsid w:val="003E35DD"/>
    <w:rsid w:val="003E3CB4"/>
    <w:rsid w:val="003E4304"/>
    <w:rsid w:val="003E5059"/>
    <w:rsid w:val="003E5BB6"/>
    <w:rsid w:val="003E5DA6"/>
    <w:rsid w:val="003E721C"/>
    <w:rsid w:val="003E7912"/>
    <w:rsid w:val="003E7DAD"/>
    <w:rsid w:val="003F0064"/>
    <w:rsid w:val="003F02C8"/>
    <w:rsid w:val="003F02D9"/>
    <w:rsid w:val="003F119B"/>
    <w:rsid w:val="003F1BE5"/>
    <w:rsid w:val="003F22CF"/>
    <w:rsid w:val="003F24F7"/>
    <w:rsid w:val="003F3136"/>
    <w:rsid w:val="003F38A3"/>
    <w:rsid w:val="003F44F9"/>
    <w:rsid w:val="003F4E0E"/>
    <w:rsid w:val="003F4E59"/>
    <w:rsid w:val="003F562D"/>
    <w:rsid w:val="003F56EE"/>
    <w:rsid w:val="003F58FC"/>
    <w:rsid w:val="003F654D"/>
    <w:rsid w:val="003F6661"/>
    <w:rsid w:val="003F67C8"/>
    <w:rsid w:val="003F6A74"/>
    <w:rsid w:val="003F7645"/>
    <w:rsid w:val="003F7821"/>
    <w:rsid w:val="003F7A5A"/>
    <w:rsid w:val="004002D1"/>
    <w:rsid w:val="0040032E"/>
    <w:rsid w:val="0040159F"/>
    <w:rsid w:val="00401E3B"/>
    <w:rsid w:val="004031C1"/>
    <w:rsid w:val="004035A2"/>
    <w:rsid w:val="00403850"/>
    <w:rsid w:val="00404091"/>
    <w:rsid w:val="00406A7A"/>
    <w:rsid w:val="00406C88"/>
    <w:rsid w:val="004072B8"/>
    <w:rsid w:val="00410128"/>
    <w:rsid w:val="00410CEA"/>
    <w:rsid w:val="00410D5E"/>
    <w:rsid w:val="00410DC5"/>
    <w:rsid w:val="00410FEE"/>
    <w:rsid w:val="00411EFA"/>
    <w:rsid w:val="00411F17"/>
    <w:rsid w:val="00413734"/>
    <w:rsid w:val="004139F8"/>
    <w:rsid w:val="00413E16"/>
    <w:rsid w:val="00414E97"/>
    <w:rsid w:val="004154D2"/>
    <w:rsid w:val="00415B8E"/>
    <w:rsid w:val="00415DC1"/>
    <w:rsid w:val="004162ED"/>
    <w:rsid w:val="00416924"/>
    <w:rsid w:val="00416C75"/>
    <w:rsid w:val="00417055"/>
    <w:rsid w:val="00417234"/>
    <w:rsid w:val="00417DEB"/>
    <w:rsid w:val="00420553"/>
    <w:rsid w:val="0042140A"/>
    <w:rsid w:val="00421739"/>
    <w:rsid w:val="00421B22"/>
    <w:rsid w:val="00421BD6"/>
    <w:rsid w:val="004225B6"/>
    <w:rsid w:val="00422632"/>
    <w:rsid w:val="0042294B"/>
    <w:rsid w:val="00422DC9"/>
    <w:rsid w:val="0042356C"/>
    <w:rsid w:val="004241AA"/>
    <w:rsid w:val="0042432A"/>
    <w:rsid w:val="00424C36"/>
    <w:rsid w:val="00424F02"/>
    <w:rsid w:val="0042529B"/>
    <w:rsid w:val="00425E18"/>
    <w:rsid w:val="00425FD5"/>
    <w:rsid w:val="004263F0"/>
    <w:rsid w:val="004265B5"/>
    <w:rsid w:val="0042694B"/>
    <w:rsid w:val="00426DD0"/>
    <w:rsid w:val="00427661"/>
    <w:rsid w:val="00427694"/>
    <w:rsid w:val="004302D2"/>
    <w:rsid w:val="0043113A"/>
    <w:rsid w:val="004312C4"/>
    <w:rsid w:val="0043157E"/>
    <w:rsid w:val="00431911"/>
    <w:rsid w:val="00431B2F"/>
    <w:rsid w:val="00432561"/>
    <w:rsid w:val="00433600"/>
    <w:rsid w:val="004338B8"/>
    <w:rsid w:val="00433986"/>
    <w:rsid w:val="004345FA"/>
    <w:rsid w:val="00435333"/>
    <w:rsid w:val="00435D11"/>
    <w:rsid w:val="004361AE"/>
    <w:rsid w:val="00436E9B"/>
    <w:rsid w:val="00437616"/>
    <w:rsid w:val="00437BA3"/>
    <w:rsid w:val="00440587"/>
    <w:rsid w:val="00440690"/>
    <w:rsid w:val="00440967"/>
    <w:rsid w:val="00440C0D"/>
    <w:rsid w:val="00440C39"/>
    <w:rsid w:val="00441A3C"/>
    <w:rsid w:val="00441BE1"/>
    <w:rsid w:val="0044293A"/>
    <w:rsid w:val="0044301A"/>
    <w:rsid w:val="004432E8"/>
    <w:rsid w:val="00443C18"/>
    <w:rsid w:val="00444699"/>
    <w:rsid w:val="00444714"/>
    <w:rsid w:val="00445EC2"/>
    <w:rsid w:val="00446305"/>
    <w:rsid w:val="004465E1"/>
    <w:rsid w:val="00446D21"/>
    <w:rsid w:val="00446DFF"/>
    <w:rsid w:val="00446FDC"/>
    <w:rsid w:val="00447B4C"/>
    <w:rsid w:val="00447B79"/>
    <w:rsid w:val="0045013F"/>
    <w:rsid w:val="00450442"/>
    <w:rsid w:val="004509CE"/>
    <w:rsid w:val="004511A6"/>
    <w:rsid w:val="0045128F"/>
    <w:rsid w:val="00451405"/>
    <w:rsid w:val="00451678"/>
    <w:rsid w:val="00452998"/>
    <w:rsid w:val="00452C9F"/>
    <w:rsid w:val="004544A9"/>
    <w:rsid w:val="00455263"/>
    <w:rsid w:val="00455612"/>
    <w:rsid w:val="00455746"/>
    <w:rsid w:val="004558FA"/>
    <w:rsid w:val="00455C6F"/>
    <w:rsid w:val="0045661C"/>
    <w:rsid w:val="004569EF"/>
    <w:rsid w:val="00456FB2"/>
    <w:rsid w:val="004570FB"/>
    <w:rsid w:val="004574E9"/>
    <w:rsid w:val="0045780F"/>
    <w:rsid w:val="00457D23"/>
    <w:rsid w:val="00461CCB"/>
    <w:rsid w:val="00461D5A"/>
    <w:rsid w:val="00462566"/>
    <w:rsid w:val="00462B7D"/>
    <w:rsid w:val="0046334F"/>
    <w:rsid w:val="004634FC"/>
    <w:rsid w:val="00463DF6"/>
    <w:rsid w:val="004641FA"/>
    <w:rsid w:val="0046435C"/>
    <w:rsid w:val="004648EE"/>
    <w:rsid w:val="004649FA"/>
    <w:rsid w:val="00464A9A"/>
    <w:rsid w:val="00464AAD"/>
    <w:rsid w:val="00465177"/>
    <w:rsid w:val="00465299"/>
    <w:rsid w:val="00465A30"/>
    <w:rsid w:val="00465DE0"/>
    <w:rsid w:val="00466544"/>
    <w:rsid w:val="0046663B"/>
    <w:rsid w:val="00466E12"/>
    <w:rsid w:val="00467130"/>
    <w:rsid w:val="00470058"/>
    <w:rsid w:val="00470607"/>
    <w:rsid w:val="004706A8"/>
    <w:rsid w:val="004707CF"/>
    <w:rsid w:val="00470978"/>
    <w:rsid w:val="004713F2"/>
    <w:rsid w:val="004715AB"/>
    <w:rsid w:val="00471C4D"/>
    <w:rsid w:val="00472BF9"/>
    <w:rsid w:val="00472EBE"/>
    <w:rsid w:val="004734C0"/>
    <w:rsid w:val="00473603"/>
    <w:rsid w:val="00473934"/>
    <w:rsid w:val="00473D17"/>
    <w:rsid w:val="00473D6E"/>
    <w:rsid w:val="00473F8A"/>
    <w:rsid w:val="00474CE8"/>
    <w:rsid w:val="00474CF5"/>
    <w:rsid w:val="004764D9"/>
    <w:rsid w:val="00476BFF"/>
    <w:rsid w:val="00477764"/>
    <w:rsid w:val="00480673"/>
    <w:rsid w:val="00480843"/>
    <w:rsid w:val="004813AD"/>
    <w:rsid w:val="004816BC"/>
    <w:rsid w:val="004824EF"/>
    <w:rsid w:val="0048262F"/>
    <w:rsid w:val="0048305C"/>
    <w:rsid w:val="004838BD"/>
    <w:rsid w:val="00483A5C"/>
    <w:rsid w:val="004849C1"/>
    <w:rsid w:val="00484E7A"/>
    <w:rsid w:val="004852DE"/>
    <w:rsid w:val="004858C8"/>
    <w:rsid w:val="00485AB2"/>
    <w:rsid w:val="0048762E"/>
    <w:rsid w:val="004902B0"/>
    <w:rsid w:val="00490738"/>
    <w:rsid w:val="004907E6"/>
    <w:rsid w:val="00490AD5"/>
    <w:rsid w:val="004917DF"/>
    <w:rsid w:val="0049183D"/>
    <w:rsid w:val="0049212F"/>
    <w:rsid w:val="004923C5"/>
    <w:rsid w:val="00492E53"/>
    <w:rsid w:val="0049336D"/>
    <w:rsid w:val="004939CB"/>
    <w:rsid w:val="00493D5A"/>
    <w:rsid w:val="0049413F"/>
    <w:rsid w:val="00494589"/>
    <w:rsid w:val="00494613"/>
    <w:rsid w:val="00494B1E"/>
    <w:rsid w:val="0049508A"/>
    <w:rsid w:val="004955AB"/>
    <w:rsid w:val="00495746"/>
    <w:rsid w:val="00495D29"/>
    <w:rsid w:val="00495FEA"/>
    <w:rsid w:val="00496521"/>
    <w:rsid w:val="004972A3"/>
    <w:rsid w:val="00497ADD"/>
    <w:rsid w:val="00497EF2"/>
    <w:rsid w:val="004A01B0"/>
    <w:rsid w:val="004A042B"/>
    <w:rsid w:val="004A04EB"/>
    <w:rsid w:val="004A074C"/>
    <w:rsid w:val="004A1949"/>
    <w:rsid w:val="004A26D3"/>
    <w:rsid w:val="004A4FE8"/>
    <w:rsid w:val="004A5729"/>
    <w:rsid w:val="004A5DCB"/>
    <w:rsid w:val="004A6067"/>
    <w:rsid w:val="004A684E"/>
    <w:rsid w:val="004A685F"/>
    <w:rsid w:val="004A7744"/>
    <w:rsid w:val="004A7B7C"/>
    <w:rsid w:val="004A7DC9"/>
    <w:rsid w:val="004B041E"/>
    <w:rsid w:val="004B0E5D"/>
    <w:rsid w:val="004B10C3"/>
    <w:rsid w:val="004B1210"/>
    <w:rsid w:val="004B19CC"/>
    <w:rsid w:val="004B2A7C"/>
    <w:rsid w:val="004B2ABB"/>
    <w:rsid w:val="004B2C47"/>
    <w:rsid w:val="004B385A"/>
    <w:rsid w:val="004B3922"/>
    <w:rsid w:val="004B44A6"/>
    <w:rsid w:val="004B49B6"/>
    <w:rsid w:val="004B4BDD"/>
    <w:rsid w:val="004B4C23"/>
    <w:rsid w:val="004B546A"/>
    <w:rsid w:val="004B5CF0"/>
    <w:rsid w:val="004B5D72"/>
    <w:rsid w:val="004B601C"/>
    <w:rsid w:val="004B65B8"/>
    <w:rsid w:val="004B69CF"/>
    <w:rsid w:val="004B724F"/>
    <w:rsid w:val="004C0542"/>
    <w:rsid w:val="004C0BF2"/>
    <w:rsid w:val="004C1CD9"/>
    <w:rsid w:val="004C1DCC"/>
    <w:rsid w:val="004C1FB9"/>
    <w:rsid w:val="004C225E"/>
    <w:rsid w:val="004C2572"/>
    <w:rsid w:val="004C26A8"/>
    <w:rsid w:val="004C3349"/>
    <w:rsid w:val="004C3B91"/>
    <w:rsid w:val="004C444B"/>
    <w:rsid w:val="004C461E"/>
    <w:rsid w:val="004C4D09"/>
    <w:rsid w:val="004C4FF2"/>
    <w:rsid w:val="004C502C"/>
    <w:rsid w:val="004C50F0"/>
    <w:rsid w:val="004C5484"/>
    <w:rsid w:val="004C57D8"/>
    <w:rsid w:val="004C5A9A"/>
    <w:rsid w:val="004C5BAF"/>
    <w:rsid w:val="004C5CEE"/>
    <w:rsid w:val="004C66CB"/>
    <w:rsid w:val="004C73F7"/>
    <w:rsid w:val="004D012D"/>
    <w:rsid w:val="004D038D"/>
    <w:rsid w:val="004D052B"/>
    <w:rsid w:val="004D0C87"/>
    <w:rsid w:val="004D1830"/>
    <w:rsid w:val="004D19DF"/>
    <w:rsid w:val="004D31C7"/>
    <w:rsid w:val="004D33D2"/>
    <w:rsid w:val="004D3D23"/>
    <w:rsid w:val="004D5A24"/>
    <w:rsid w:val="004D6872"/>
    <w:rsid w:val="004D6ED3"/>
    <w:rsid w:val="004D7048"/>
    <w:rsid w:val="004D70FE"/>
    <w:rsid w:val="004D741B"/>
    <w:rsid w:val="004D74FB"/>
    <w:rsid w:val="004D797F"/>
    <w:rsid w:val="004E0DB1"/>
    <w:rsid w:val="004E1676"/>
    <w:rsid w:val="004E3083"/>
    <w:rsid w:val="004E32F7"/>
    <w:rsid w:val="004E3671"/>
    <w:rsid w:val="004E4029"/>
    <w:rsid w:val="004E4FA9"/>
    <w:rsid w:val="004E5BE7"/>
    <w:rsid w:val="004E5C78"/>
    <w:rsid w:val="004E5F86"/>
    <w:rsid w:val="004E60BF"/>
    <w:rsid w:val="004E65E6"/>
    <w:rsid w:val="004E6998"/>
    <w:rsid w:val="004E6A9F"/>
    <w:rsid w:val="004E7641"/>
    <w:rsid w:val="004E7BD8"/>
    <w:rsid w:val="004F0168"/>
    <w:rsid w:val="004F0756"/>
    <w:rsid w:val="004F083D"/>
    <w:rsid w:val="004F1179"/>
    <w:rsid w:val="004F1970"/>
    <w:rsid w:val="004F1BE7"/>
    <w:rsid w:val="004F20DC"/>
    <w:rsid w:val="004F29D6"/>
    <w:rsid w:val="004F2CCA"/>
    <w:rsid w:val="004F32CB"/>
    <w:rsid w:val="004F3B7E"/>
    <w:rsid w:val="004F3B83"/>
    <w:rsid w:val="004F3E09"/>
    <w:rsid w:val="004F419E"/>
    <w:rsid w:val="004F527F"/>
    <w:rsid w:val="004F6605"/>
    <w:rsid w:val="004F6A1D"/>
    <w:rsid w:val="004F6AF6"/>
    <w:rsid w:val="004F70A7"/>
    <w:rsid w:val="004F76A0"/>
    <w:rsid w:val="004F7BD9"/>
    <w:rsid w:val="00500C23"/>
    <w:rsid w:val="00501101"/>
    <w:rsid w:val="005013E4"/>
    <w:rsid w:val="00502067"/>
    <w:rsid w:val="00502302"/>
    <w:rsid w:val="005024CF"/>
    <w:rsid w:val="005030A5"/>
    <w:rsid w:val="00503AF3"/>
    <w:rsid w:val="005053DE"/>
    <w:rsid w:val="00505436"/>
    <w:rsid w:val="0050567D"/>
    <w:rsid w:val="005058F8"/>
    <w:rsid w:val="005066FC"/>
    <w:rsid w:val="00506F35"/>
    <w:rsid w:val="00506FB4"/>
    <w:rsid w:val="00507120"/>
    <w:rsid w:val="00507168"/>
    <w:rsid w:val="005071C8"/>
    <w:rsid w:val="00507EF2"/>
    <w:rsid w:val="005100B2"/>
    <w:rsid w:val="00511D20"/>
    <w:rsid w:val="00513254"/>
    <w:rsid w:val="005135FA"/>
    <w:rsid w:val="005137D7"/>
    <w:rsid w:val="00513C51"/>
    <w:rsid w:val="00514064"/>
    <w:rsid w:val="00514C73"/>
    <w:rsid w:val="00515724"/>
    <w:rsid w:val="00515D9E"/>
    <w:rsid w:val="00516E27"/>
    <w:rsid w:val="00517750"/>
    <w:rsid w:val="005178F6"/>
    <w:rsid w:val="00517A0B"/>
    <w:rsid w:val="0052016F"/>
    <w:rsid w:val="0052136E"/>
    <w:rsid w:val="00521572"/>
    <w:rsid w:val="00521FC9"/>
    <w:rsid w:val="005227B5"/>
    <w:rsid w:val="00522B04"/>
    <w:rsid w:val="00522C19"/>
    <w:rsid w:val="00523113"/>
    <w:rsid w:val="0052313F"/>
    <w:rsid w:val="00523209"/>
    <w:rsid w:val="005233CE"/>
    <w:rsid w:val="00523467"/>
    <w:rsid w:val="00523558"/>
    <w:rsid w:val="005236E1"/>
    <w:rsid w:val="00523A5B"/>
    <w:rsid w:val="00523C52"/>
    <w:rsid w:val="005246C1"/>
    <w:rsid w:val="005247D9"/>
    <w:rsid w:val="00524D97"/>
    <w:rsid w:val="00524F8A"/>
    <w:rsid w:val="005250FA"/>
    <w:rsid w:val="005252C2"/>
    <w:rsid w:val="00525733"/>
    <w:rsid w:val="005257D9"/>
    <w:rsid w:val="00525874"/>
    <w:rsid w:val="00525C33"/>
    <w:rsid w:val="00525D72"/>
    <w:rsid w:val="00525E6A"/>
    <w:rsid w:val="005262FB"/>
    <w:rsid w:val="00526A66"/>
    <w:rsid w:val="0052710E"/>
    <w:rsid w:val="0052716A"/>
    <w:rsid w:val="00527386"/>
    <w:rsid w:val="005279E5"/>
    <w:rsid w:val="00527F19"/>
    <w:rsid w:val="0053014A"/>
    <w:rsid w:val="005302FE"/>
    <w:rsid w:val="00530800"/>
    <w:rsid w:val="0053101C"/>
    <w:rsid w:val="00531682"/>
    <w:rsid w:val="00531BDC"/>
    <w:rsid w:val="00531CBE"/>
    <w:rsid w:val="00531D36"/>
    <w:rsid w:val="00531F1F"/>
    <w:rsid w:val="00531F9F"/>
    <w:rsid w:val="005329B3"/>
    <w:rsid w:val="005329F2"/>
    <w:rsid w:val="00532ACD"/>
    <w:rsid w:val="00532AEF"/>
    <w:rsid w:val="0053382C"/>
    <w:rsid w:val="00534B06"/>
    <w:rsid w:val="00534CF0"/>
    <w:rsid w:val="00534DA8"/>
    <w:rsid w:val="00534DFD"/>
    <w:rsid w:val="0053543D"/>
    <w:rsid w:val="00535583"/>
    <w:rsid w:val="005357D0"/>
    <w:rsid w:val="00536F09"/>
    <w:rsid w:val="00537723"/>
    <w:rsid w:val="00537A17"/>
    <w:rsid w:val="00540255"/>
    <w:rsid w:val="00540DCF"/>
    <w:rsid w:val="00540E16"/>
    <w:rsid w:val="00541996"/>
    <w:rsid w:val="00541C5D"/>
    <w:rsid w:val="005420A5"/>
    <w:rsid w:val="0054216E"/>
    <w:rsid w:val="00542251"/>
    <w:rsid w:val="0054238C"/>
    <w:rsid w:val="00543C1B"/>
    <w:rsid w:val="005447C0"/>
    <w:rsid w:val="00544B76"/>
    <w:rsid w:val="00544B94"/>
    <w:rsid w:val="00544C97"/>
    <w:rsid w:val="00545596"/>
    <w:rsid w:val="005458F5"/>
    <w:rsid w:val="00545F35"/>
    <w:rsid w:val="005469F2"/>
    <w:rsid w:val="00547529"/>
    <w:rsid w:val="0054785E"/>
    <w:rsid w:val="00547BAD"/>
    <w:rsid w:val="00550250"/>
    <w:rsid w:val="00550428"/>
    <w:rsid w:val="005511B5"/>
    <w:rsid w:val="0055132F"/>
    <w:rsid w:val="005513D2"/>
    <w:rsid w:val="00552304"/>
    <w:rsid w:val="005528A4"/>
    <w:rsid w:val="0055427A"/>
    <w:rsid w:val="00554B78"/>
    <w:rsid w:val="0055529A"/>
    <w:rsid w:val="00555C04"/>
    <w:rsid w:val="005602FD"/>
    <w:rsid w:val="00560A76"/>
    <w:rsid w:val="00560EA1"/>
    <w:rsid w:val="0056110E"/>
    <w:rsid w:val="005611ED"/>
    <w:rsid w:val="005616C8"/>
    <w:rsid w:val="005618A9"/>
    <w:rsid w:val="00561969"/>
    <w:rsid w:val="00561995"/>
    <w:rsid w:val="005621B7"/>
    <w:rsid w:val="0056521E"/>
    <w:rsid w:val="005654FC"/>
    <w:rsid w:val="0056571F"/>
    <w:rsid w:val="00565BA6"/>
    <w:rsid w:val="00565C21"/>
    <w:rsid w:val="00566CA9"/>
    <w:rsid w:val="0057066E"/>
    <w:rsid w:val="00570826"/>
    <w:rsid w:val="0057087F"/>
    <w:rsid w:val="005708E1"/>
    <w:rsid w:val="00570CFD"/>
    <w:rsid w:val="00571091"/>
    <w:rsid w:val="005719EA"/>
    <w:rsid w:val="00571BB0"/>
    <w:rsid w:val="00572246"/>
    <w:rsid w:val="00572400"/>
    <w:rsid w:val="0057267B"/>
    <w:rsid w:val="00572C65"/>
    <w:rsid w:val="00573189"/>
    <w:rsid w:val="0057358D"/>
    <w:rsid w:val="005754C5"/>
    <w:rsid w:val="0057660C"/>
    <w:rsid w:val="0057686A"/>
    <w:rsid w:val="005768AC"/>
    <w:rsid w:val="00576C70"/>
    <w:rsid w:val="00576DCF"/>
    <w:rsid w:val="00576EB2"/>
    <w:rsid w:val="00577BDD"/>
    <w:rsid w:val="00577DEA"/>
    <w:rsid w:val="00580961"/>
    <w:rsid w:val="00580A93"/>
    <w:rsid w:val="00580E30"/>
    <w:rsid w:val="00580E72"/>
    <w:rsid w:val="0058105B"/>
    <w:rsid w:val="00581095"/>
    <w:rsid w:val="005813E2"/>
    <w:rsid w:val="00581B2A"/>
    <w:rsid w:val="00582424"/>
    <w:rsid w:val="0058249A"/>
    <w:rsid w:val="00582630"/>
    <w:rsid w:val="005829AE"/>
    <w:rsid w:val="00582FBD"/>
    <w:rsid w:val="00583074"/>
    <w:rsid w:val="0058313D"/>
    <w:rsid w:val="005833FD"/>
    <w:rsid w:val="00583499"/>
    <w:rsid w:val="005842FD"/>
    <w:rsid w:val="00584980"/>
    <w:rsid w:val="005849D6"/>
    <w:rsid w:val="0058588A"/>
    <w:rsid w:val="00585999"/>
    <w:rsid w:val="00585D5B"/>
    <w:rsid w:val="00586686"/>
    <w:rsid w:val="005870D1"/>
    <w:rsid w:val="005873F5"/>
    <w:rsid w:val="00587AC6"/>
    <w:rsid w:val="00590045"/>
    <w:rsid w:val="0059011D"/>
    <w:rsid w:val="005907B5"/>
    <w:rsid w:val="005918FA"/>
    <w:rsid w:val="0059293D"/>
    <w:rsid w:val="0059312A"/>
    <w:rsid w:val="0059328D"/>
    <w:rsid w:val="00593AAE"/>
    <w:rsid w:val="00593AE4"/>
    <w:rsid w:val="0059457B"/>
    <w:rsid w:val="00594BEA"/>
    <w:rsid w:val="00595912"/>
    <w:rsid w:val="005959C4"/>
    <w:rsid w:val="00596B04"/>
    <w:rsid w:val="00597A92"/>
    <w:rsid w:val="00597C92"/>
    <w:rsid w:val="005A032A"/>
    <w:rsid w:val="005A036A"/>
    <w:rsid w:val="005A06FF"/>
    <w:rsid w:val="005A0F67"/>
    <w:rsid w:val="005A1907"/>
    <w:rsid w:val="005A1EA6"/>
    <w:rsid w:val="005A24B0"/>
    <w:rsid w:val="005A2E9A"/>
    <w:rsid w:val="005A34E1"/>
    <w:rsid w:val="005A3FE2"/>
    <w:rsid w:val="005A48F1"/>
    <w:rsid w:val="005A4B86"/>
    <w:rsid w:val="005A5E13"/>
    <w:rsid w:val="005A6076"/>
    <w:rsid w:val="005A75EC"/>
    <w:rsid w:val="005B110B"/>
    <w:rsid w:val="005B1522"/>
    <w:rsid w:val="005B1C28"/>
    <w:rsid w:val="005B1D08"/>
    <w:rsid w:val="005B327E"/>
    <w:rsid w:val="005B3715"/>
    <w:rsid w:val="005B38BC"/>
    <w:rsid w:val="005B3C5F"/>
    <w:rsid w:val="005B3C8D"/>
    <w:rsid w:val="005B3FF6"/>
    <w:rsid w:val="005B4748"/>
    <w:rsid w:val="005B55DD"/>
    <w:rsid w:val="005B5753"/>
    <w:rsid w:val="005B5828"/>
    <w:rsid w:val="005B6B17"/>
    <w:rsid w:val="005B7B06"/>
    <w:rsid w:val="005C02D2"/>
    <w:rsid w:val="005C0776"/>
    <w:rsid w:val="005C136F"/>
    <w:rsid w:val="005C1B61"/>
    <w:rsid w:val="005C3B00"/>
    <w:rsid w:val="005C3CDF"/>
    <w:rsid w:val="005C407E"/>
    <w:rsid w:val="005C42CB"/>
    <w:rsid w:val="005C42DF"/>
    <w:rsid w:val="005C43A5"/>
    <w:rsid w:val="005C4828"/>
    <w:rsid w:val="005C4FA8"/>
    <w:rsid w:val="005C510A"/>
    <w:rsid w:val="005C540D"/>
    <w:rsid w:val="005C57B7"/>
    <w:rsid w:val="005C70DB"/>
    <w:rsid w:val="005C720D"/>
    <w:rsid w:val="005C72EA"/>
    <w:rsid w:val="005C73B1"/>
    <w:rsid w:val="005C79DA"/>
    <w:rsid w:val="005D05DC"/>
    <w:rsid w:val="005D122F"/>
    <w:rsid w:val="005D1726"/>
    <w:rsid w:val="005D19EB"/>
    <w:rsid w:val="005D2030"/>
    <w:rsid w:val="005D32F9"/>
    <w:rsid w:val="005D39C0"/>
    <w:rsid w:val="005D404C"/>
    <w:rsid w:val="005D4B7C"/>
    <w:rsid w:val="005D4D77"/>
    <w:rsid w:val="005D4E7D"/>
    <w:rsid w:val="005D5B0D"/>
    <w:rsid w:val="005D5D01"/>
    <w:rsid w:val="005D6A3E"/>
    <w:rsid w:val="005D6E46"/>
    <w:rsid w:val="005D7147"/>
    <w:rsid w:val="005D72F3"/>
    <w:rsid w:val="005D7444"/>
    <w:rsid w:val="005D77EA"/>
    <w:rsid w:val="005D7F69"/>
    <w:rsid w:val="005E1309"/>
    <w:rsid w:val="005E13C2"/>
    <w:rsid w:val="005E2310"/>
    <w:rsid w:val="005E25E2"/>
    <w:rsid w:val="005E2B24"/>
    <w:rsid w:val="005E2B71"/>
    <w:rsid w:val="005E2CC1"/>
    <w:rsid w:val="005E2D62"/>
    <w:rsid w:val="005E2FC5"/>
    <w:rsid w:val="005E4158"/>
    <w:rsid w:val="005E43EB"/>
    <w:rsid w:val="005E4618"/>
    <w:rsid w:val="005E47AD"/>
    <w:rsid w:val="005E4B3B"/>
    <w:rsid w:val="005E4D5C"/>
    <w:rsid w:val="005E5111"/>
    <w:rsid w:val="005E51B4"/>
    <w:rsid w:val="005E5281"/>
    <w:rsid w:val="005E5895"/>
    <w:rsid w:val="005E605A"/>
    <w:rsid w:val="005E6A3C"/>
    <w:rsid w:val="005E7066"/>
    <w:rsid w:val="005E7A1B"/>
    <w:rsid w:val="005E7D47"/>
    <w:rsid w:val="005E7F08"/>
    <w:rsid w:val="005F05AA"/>
    <w:rsid w:val="005F05BC"/>
    <w:rsid w:val="005F0B93"/>
    <w:rsid w:val="005F0F10"/>
    <w:rsid w:val="005F134D"/>
    <w:rsid w:val="005F215D"/>
    <w:rsid w:val="005F2BFD"/>
    <w:rsid w:val="005F2F76"/>
    <w:rsid w:val="005F355D"/>
    <w:rsid w:val="005F4D4A"/>
    <w:rsid w:val="005F4DE2"/>
    <w:rsid w:val="005F50A9"/>
    <w:rsid w:val="005F5DBD"/>
    <w:rsid w:val="005F65BB"/>
    <w:rsid w:val="005F69CE"/>
    <w:rsid w:val="005F6AAD"/>
    <w:rsid w:val="005F6CA1"/>
    <w:rsid w:val="005F703C"/>
    <w:rsid w:val="005F7B16"/>
    <w:rsid w:val="005F7CDA"/>
    <w:rsid w:val="00600287"/>
    <w:rsid w:val="00600BFF"/>
    <w:rsid w:val="00601354"/>
    <w:rsid w:val="0060220A"/>
    <w:rsid w:val="006028E6"/>
    <w:rsid w:val="0060290C"/>
    <w:rsid w:val="00602B51"/>
    <w:rsid w:val="00603AA8"/>
    <w:rsid w:val="0060518C"/>
    <w:rsid w:val="00605210"/>
    <w:rsid w:val="00605E8F"/>
    <w:rsid w:val="00605EB1"/>
    <w:rsid w:val="00606BEE"/>
    <w:rsid w:val="00606F8F"/>
    <w:rsid w:val="0060730E"/>
    <w:rsid w:val="00611349"/>
    <w:rsid w:val="00611D21"/>
    <w:rsid w:val="00611EAA"/>
    <w:rsid w:val="0061235E"/>
    <w:rsid w:val="00612919"/>
    <w:rsid w:val="0061332F"/>
    <w:rsid w:val="0061395F"/>
    <w:rsid w:val="00614647"/>
    <w:rsid w:val="006148A8"/>
    <w:rsid w:val="00616027"/>
    <w:rsid w:val="0061722F"/>
    <w:rsid w:val="00617B4A"/>
    <w:rsid w:val="00620105"/>
    <w:rsid w:val="006206A2"/>
    <w:rsid w:val="00620F69"/>
    <w:rsid w:val="006213B9"/>
    <w:rsid w:val="00621523"/>
    <w:rsid w:val="006228E0"/>
    <w:rsid w:val="00622E79"/>
    <w:rsid w:val="0062424F"/>
    <w:rsid w:val="00624591"/>
    <w:rsid w:val="0062486E"/>
    <w:rsid w:val="00624DA8"/>
    <w:rsid w:val="00624F2F"/>
    <w:rsid w:val="00625036"/>
    <w:rsid w:val="0062546C"/>
    <w:rsid w:val="00626110"/>
    <w:rsid w:val="006264AC"/>
    <w:rsid w:val="0062773E"/>
    <w:rsid w:val="0062783C"/>
    <w:rsid w:val="00627C05"/>
    <w:rsid w:val="006309EB"/>
    <w:rsid w:val="00630AD7"/>
    <w:rsid w:val="00631BF8"/>
    <w:rsid w:val="00631CC6"/>
    <w:rsid w:val="00631F67"/>
    <w:rsid w:val="006323E5"/>
    <w:rsid w:val="006328AC"/>
    <w:rsid w:val="006333E4"/>
    <w:rsid w:val="00633CD8"/>
    <w:rsid w:val="006340ED"/>
    <w:rsid w:val="00635045"/>
    <w:rsid w:val="00635487"/>
    <w:rsid w:val="00635698"/>
    <w:rsid w:val="006362A2"/>
    <w:rsid w:val="00636D46"/>
    <w:rsid w:val="006377E8"/>
    <w:rsid w:val="00637850"/>
    <w:rsid w:val="0064057B"/>
    <w:rsid w:val="00641DA3"/>
    <w:rsid w:val="006425A4"/>
    <w:rsid w:val="006427A2"/>
    <w:rsid w:val="00642A3B"/>
    <w:rsid w:val="00643111"/>
    <w:rsid w:val="0064319B"/>
    <w:rsid w:val="0064330A"/>
    <w:rsid w:val="00643A41"/>
    <w:rsid w:val="00643D2C"/>
    <w:rsid w:val="00644EB4"/>
    <w:rsid w:val="00645513"/>
    <w:rsid w:val="00645CFB"/>
    <w:rsid w:val="00646EF7"/>
    <w:rsid w:val="006470C7"/>
    <w:rsid w:val="006470D5"/>
    <w:rsid w:val="006472DB"/>
    <w:rsid w:val="00647510"/>
    <w:rsid w:val="00647984"/>
    <w:rsid w:val="006507D2"/>
    <w:rsid w:val="006509DD"/>
    <w:rsid w:val="00650D79"/>
    <w:rsid w:val="006516EB"/>
    <w:rsid w:val="00652060"/>
    <w:rsid w:val="0065259B"/>
    <w:rsid w:val="00652873"/>
    <w:rsid w:val="00652B48"/>
    <w:rsid w:val="006545ED"/>
    <w:rsid w:val="00654764"/>
    <w:rsid w:val="00654868"/>
    <w:rsid w:val="00654887"/>
    <w:rsid w:val="0065550E"/>
    <w:rsid w:val="006559B8"/>
    <w:rsid w:val="00655D27"/>
    <w:rsid w:val="00655E37"/>
    <w:rsid w:val="00655F35"/>
    <w:rsid w:val="00656975"/>
    <w:rsid w:val="006573FC"/>
    <w:rsid w:val="006577AA"/>
    <w:rsid w:val="00660187"/>
    <w:rsid w:val="00661186"/>
    <w:rsid w:val="006614FF"/>
    <w:rsid w:val="00661602"/>
    <w:rsid w:val="00661859"/>
    <w:rsid w:val="0066186A"/>
    <w:rsid w:val="00661C37"/>
    <w:rsid w:val="00662E77"/>
    <w:rsid w:val="00662E8C"/>
    <w:rsid w:val="00663272"/>
    <w:rsid w:val="00663842"/>
    <w:rsid w:val="00663B52"/>
    <w:rsid w:val="00663B70"/>
    <w:rsid w:val="00663E47"/>
    <w:rsid w:val="00663ED0"/>
    <w:rsid w:val="0066450F"/>
    <w:rsid w:val="0066624D"/>
    <w:rsid w:val="006665CB"/>
    <w:rsid w:val="006665D4"/>
    <w:rsid w:val="00666602"/>
    <w:rsid w:val="00667447"/>
    <w:rsid w:val="00667536"/>
    <w:rsid w:val="00667900"/>
    <w:rsid w:val="00667A9D"/>
    <w:rsid w:val="00667BFC"/>
    <w:rsid w:val="00670084"/>
    <w:rsid w:val="00671E17"/>
    <w:rsid w:val="00671F3C"/>
    <w:rsid w:val="00672314"/>
    <w:rsid w:val="00672453"/>
    <w:rsid w:val="00672542"/>
    <w:rsid w:val="0067342C"/>
    <w:rsid w:val="006735FE"/>
    <w:rsid w:val="00673B57"/>
    <w:rsid w:val="006744CC"/>
    <w:rsid w:val="006751CD"/>
    <w:rsid w:val="00675248"/>
    <w:rsid w:val="00675C46"/>
    <w:rsid w:val="00675DA2"/>
    <w:rsid w:val="0067633D"/>
    <w:rsid w:val="00676567"/>
    <w:rsid w:val="006766CE"/>
    <w:rsid w:val="00677290"/>
    <w:rsid w:val="006779F8"/>
    <w:rsid w:val="00677FF3"/>
    <w:rsid w:val="00681A0B"/>
    <w:rsid w:val="00681C0F"/>
    <w:rsid w:val="006821D7"/>
    <w:rsid w:val="00682280"/>
    <w:rsid w:val="006823B6"/>
    <w:rsid w:val="006832C4"/>
    <w:rsid w:val="006832D5"/>
    <w:rsid w:val="00683461"/>
    <w:rsid w:val="0068363F"/>
    <w:rsid w:val="00683C82"/>
    <w:rsid w:val="00683D38"/>
    <w:rsid w:val="00683EC8"/>
    <w:rsid w:val="006849F8"/>
    <w:rsid w:val="00685A44"/>
    <w:rsid w:val="00685B76"/>
    <w:rsid w:val="00686418"/>
    <w:rsid w:val="00686B72"/>
    <w:rsid w:val="006871C4"/>
    <w:rsid w:val="00687461"/>
    <w:rsid w:val="006900C3"/>
    <w:rsid w:val="00690854"/>
    <w:rsid w:val="00690CC2"/>
    <w:rsid w:val="00690D7D"/>
    <w:rsid w:val="006910D7"/>
    <w:rsid w:val="00691A2D"/>
    <w:rsid w:val="006924D0"/>
    <w:rsid w:val="006927E2"/>
    <w:rsid w:val="00692907"/>
    <w:rsid w:val="006937A8"/>
    <w:rsid w:val="00693A3A"/>
    <w:rsid w:val="00693C70"/>
    <w:rsid w:val="00695DB3"/>
    <w:rsid w:val="00696023"/>
    <w:rsid w:val="00696CC9"/>
    <w:rsid w:val="00696DD1"/>
    <w:rsid w:val="00696E17"/>
    <w:rsid w:val="00696E54"/>
    <w:rsid w:val="006A0901"/>
    <w:rsid w:val="006A1CB2"/>
    <w:rsid w:val="006A2601"/>
    <w:rsid w:val="006A2835"/>
    <w:rsid w:val="006A290F"/>
    <w:rsid w:val="006A3BFF"/>
    <w:rsid w:val="006A3D4D"/>
    <w:rsid w:val="006A3E61"/>
    <w:rsid w:val="006A422C"/>
    <w:rsid w:val="006A53A4"/>
    <w:rsid w:val="006A548F"/>
    <w:rsid w:val="006A57E2"/>
    <w:rsid w:val="006A57E4"/>
    <w:rsid w:val="006A6316"/>
    <w:rsid w:val="006A6432"/>
    <w:rsid w:val="006A6921"/>
    <w:rsid w:val="006A698C"/>
    <w:rsid w:val="006A6A77"/>
    <w:rsid w:val="006A6A95"/>
    <w:rsid w:val="006A6AF5"/>
    <w:rsid w:val="006A6FA8"/>
    <w:rsid w:val="006A7683"/>
    <w:rsid w:val="006A7827"/>
    <w:rsid w:val="006A7A15"/>
    <w:rsid w:val="006B0B95"/>
    <w:rsid w:val="006B0BC6"/>
    <w:rsid w:val="006B1804"/>
    <w:rsid w:val="006B221A"/>
    <w:rsid w:val="006B268B"/>
    <w:rsid w:val="006B388F"/>
    <w:rsid w:val="006B3E32"/>
    <w:rsid w:val="006B4120"/>
    <w:rsid w:val="006B424A"/>
    <w:rsid w:val="006B5DFC"/>
    <w:rsid w:val="006B5E6D"/>
    <w:rsid w:val="006B6269"/>
    <w:rsid w:val="006B63BA"/>
    <w:rsid w:val="006B661D"/>
    <w:rsid w:val="006B6CDA"/>
    <w:rsid w:val="006B6DFF"/>
    <w:rsid w:val="006B6EA1"/>
    <w:rsid w:val="006B7966"/>
    <w:rsid w:val="006B7A93"/>
    <w:rsid w:val="006B7E76"/>
    <w:rsid w:val="006B7ECA"/>
    <w:rsid w:val="006C07C9"/>
    <w:rsid w:val="006C099F"/>
    <w:rsid w:val="006C1120"/>
    <w:rsid w:val="006C1731"/>
    <w:rsid w:val="006C18B9"/>
    <w:rsid w:val="006C3382"/>
    <w:rsid w:val="006C4C2F"/>
    <w:rsid w:val="006C5402"/>
    <w:rsid w:val="006C5ACC"/>
    <w:rsid w:val="006C5F6B"/>
    <w:rsid w:val="006C7360"/>
    <w:rsid w:val="006C7E10"/>
    <w:rsid w:val="006D126A"/>
    <w:rsid w:val="006D1545"/>
    <w:rsid w:val="006D161E"/>
    <w:rsid w:val="006D1969"/>
    <w:rsid w:val="006D1DF8"/>
    <w:rsid w:val="006D1EF2"/>
    <w:rsid w:val="006D2D83"/>
    <w:rsid w:val="006D376A"/>
    <w:rsid w:val="006D455A"/>
    <w:rsid w:val="006D469F"/>
    <w:rsid w:val="006D49E5"/>
    <w:rsid w:val="006D4A1C"/>
    <w:rsid w:val="006D544E"/>
    <w:rsid w:val="006D5797"/>
    <w:rsid w:val="006D57F4"/>
    <w:rsid w:val="006D5E11"/>
    <w:rsid w:val="006D744C"/>
    <w:rsid w:val="006D762A"/>
    <w:rsid w:val="006D796A"/>
    <w:rsid w:val="006D7A4B"/>
    <w:rsid w:val="006E1D01"/>
    <w:rsid w:val="006E1D51"/>
    <w:rsid w:val="006E228D"/>
    <w:rsid w:val="006E2492"/>
    <w:rsid w:val="006E2E94"/>
    <w:rsid w:val="006E3010"/>
    <w:rsid w:val="006E30C3"/>
    <w:rsid w:val="006E327F"/>
    <w:rsid w:val="006E39C7"/>
    <w:rsid w:val="006E4AB1"/>
    <w:rsid w:val="006E5680"/>
    <w:rsid w:val="006E5E33"/>
    <w:rsid w:val="006E6498"/>
    <w:rsid w:val="006E692B"/>
    <w:rsid w:val="006E7232"/>
    <w:rsid w:val="006E7346"/>
    <w:rsid w:val="006E7889"/>
    <w:rsid w:val="006E7A5E"/>
    <w:rsid w:val="006F0273"/>
    <w:rsid w:val="006F0EF8"/>
    <w:rsid w:val="006F174D"/>
    <w:rsid w:val="006F1CC4"/>
    <w:rsid w:val="006F21EA"/>
    <w:rsid w:val="006F2710"/>
    <w:rsid w:val="006F2DFE"/>
    <w:rsid w:val="006F301F"/>
    <w:rsid w:val="006F3100"/>
    <w:rsid w:val="006F33C7"/>
    <w:rsid w:val="006F3B40"/>
    <w:rsid w:val="006F3C7E"/>
    <w:rsid w:val="006F44DC"/>
    <w:rsid w:val="006F4EAB"/>
    <w:rsid w:val="006F512A"/>
    <w:rsid w:val="006F5D2D"/>
    <w:rsid w:val="006F5F03"/>
    <w:rsid w:val="006F69F1"/>
    <w:rsid w:val="006F6BF7"/>
    <w:rsid w:val="006F6C04"/>
    <w:rsid w:val="006F6FC7"/>
    <w:rsid w:val="006F717F"/>
    <w:rsid w:val="006F7476"/>
    <w:rsid w:val="006F755C"/>
    <w:rsid w:val="006F79EC"/>
    <w:rsid w:val="006F7AE3"/>
    <w:rsid w:val="006F7F7B"/>
    <w:rsid w:val="006F7FDB"/>
    <w:rsid w:val="00700018"/>
    <w:rsid w:val="00700A38"/>
    <w:rsid w:val="00700DC2"/>
    <w:rsid w:val="007017B3"/>
    <w:rsid w:val="007018AF"/>
    <w:rsid w:val="007018F9"/>
    <w:rsid w:val="00701DA4"/>
    <w:rsid w:val="00701EA7"/>
    <w:rsid w:val="00703675"/>
    <w:rsid w:val="00704478"/>
    <w:rsid w:val="0070465D"/>
    <w:rsid w:val="00705280"/>
    <w:rsid w:val="007059E0"/>
    <w:rsid w:val="00705CE5"/>
    <w:rsid w:val="00705D80"/>
    <w:rsid w:val="007069DF"/>
    <w:rsid w:val="00706E1F"/>
    <w:rsid w:val="00707003"/>
    <w:rsid w:val="00707ADD"/>
    <w:rsid w:val="0071044C"/>
    <w:rsid w:val="0071055D"/>
    <w:rsid w:val="007110F3"/>
    <w:rsid w:val="00711276"/>
    <w:rsid w:val="0071152B"/>
    <w:rsid w:val="007117EF"/>
    <w:rsid w:val="00711A23"/>
    <w:rsid w:val="00711EF1"/>
    <w:rsid w:val="00712109"/>
    <w:rsid w:val="00713DC2"/>
    <w:rsid w:val="00713DF4"/>
    <w:rsid w:val="007141EC"/>
    <w:rsid w:val="00714808"/>
    <w:rsid w:val="00714833"/>
    <w:rsid w:val="00714C24"/>
    <w:rsid w:val="00714FF9"/>
    <w:rsid w:val="00715B3B"/>
    <w:rsid w:val="00715FC7"/>
    <w:rsid w:val="00716856"/>
    <w:rsid w:val="00716A7C"/>
    <w:rsid w:val="00716B17"/>
    <w:rsid w:val="00717538"/>
    <w:rsid w:val="007176C0"/>
    <w:rsid w:val="00717CB9"/>
    <w:rsid w:val="00720060"/>
    <w:rsid w:val="00721589"/>
    <w:rsid w:val="00721F7A"/>
    <w:rsid w:val="0072237B"/>
    <w:rsid w:val="007224F3"/>
    <w:rsid w:val="00722F0B"/>
    <w:rsid w:val="00723AD8"/>
    <w:rsid w:val="007244E9"/>
    <w:rsid w:val="007266CD"/>
    <w:rsid w:val="00726700"/>
    <w:rsid w:val="00726FBD"/>
    <w:rsid w:val="007277EF"/>
    <w:rsid w:val="00727F53"/>
    <w:rsid w:val="0073086C"/>
    <w:rsid w:val="00730BE8"/>
    <w:rsid w:val="00731E77"/>
    <w:rsid w:val="00732A27"/>
    <w:rsid w:val="00732E09"/>
    <w:rsid w:val="0073366F"/>
    <w:rsid w:val="00733897"/>
    <w:rsid w:val="007342B2"/>
    <w:rsid w:val="0073453A"/>
    <w:rsid w:val="00734EF0"/>
    <w:rsid w:val="00735021"/>
    <w:rsid w:val="007353F3"/>
    <w:rsid w:val="007354A3"/>
    <w:rsid w:val="00735C30"/>
    <w:rsid w:val="007365D4"/>
    <w:rsid w:val="00736747"/>
    <w:rsid w:val="0073716B"/>
    <w:rsid w:val="00737F65"/>
    <w:rsid w:val="00741119"/>
    <w:rsid w:val="007419FE"/>
    <w:rsid w:val="00741FA6"/>
    <w:rsid w:val="00741FCF"/>
    <w:rsid w:val="007424CC"/>
    <w:rsid w:val="00743F30"/>
    <w:rsid w:val="00745042"/>
    <w:rsid w:val="00745370"/>
    <w:rsid w:val="00745891"/>
    <w:rsid w:val="0074593F"/>
    <w:rsid w:val="00745B7C"/>
    <w:rsid w:val="00745D36"/>
    <w:rsid w:val="0074676E"/>
    <w:rsid w:val="00746D9D"/>
    <w:rsid w:val="00747700"/>
    <w:rsid w:val="00747CAF"/>
    <w:rsid w:val="00751124"/>
    <w:rsid w:val="007512D5"/>
    <w:rsid w:val="0075207B"/>
    <w:rsid w:val="007528BC"/>
    <w:rsid w:val="00752C6A"/>
    <w:rsid w:val="007538C6"/>
    <w:rsid w:val="00753BEE"/>
    <w:rsid w:val="00753EE3"/>
    <w:rsid w:val="007542AA"/>
    <w:rsid w:val="00754D2D"/>
    <w:rsid w:val="007569C5"/>
    <w:rsid w:val="00757272"/>
    <w:rsid w:val="00760301"/>
    <w:rsid w:val="007607D4"/>
    <w:rsid w:val="00760C0B"/>
    <w:rsid w:val="00760DC7"/>
    <w:rsid w:val="007610DE"/>
    <w:rsid w:val="007610E0"/>
    <w:rsid w:val="0076140B"/>
    <w:rsid w:val="00761F96"/>
    <w:rsid w:val="00762625"/>
    <w:rsid w:val="00762D4B"/>
    <w:rsid w:val="00763C7C"/>
    <w:rsid w:val="00765601"/>
    <w:rsid w:val="00765913"/>
    <w:rsid w:val="00765CC5"/>
    <w:rsid w:val="00765FD4"/>
    <w:rsid w:val="00766445"/>
    <w:rsid w:val="00766F5F"/>
    <w:rsid w:val="007675A8"/>
    <w:rsid w:val="0076778B"/>
    <w:rsid w:val="00767EF2"/>
    <w:rsid w:val="00770099"/>
    <w:rsid w:val="00770458"/>
    <w:rsid w:val="00770587"/>
    <w:rsid w:val="00770801"/>
    <w:rsid w:val="00770A7C"/>
    <w:rsid w:val="00770B2F"/>
    <w:rsid w:val="0077143F"/>
    <w:rsid w:val="007714F1"/>
    <w:rsid w:val="007715F1"/>
    <w:rsid w:val="00772AD2"/>
    <w:rsid w:val="00772CDC"/>
    <w:rsid w:val="00773702"/>
    <w:rsid w:val="007737FF"/>
    <w:rsid w:val="00775108"/>
    <w:rsid w:val="0077590C"/>
    <w:rsid w:val="0077598F"/>
    <w:rsid w:val="00775F5C"/>
    <w:rsid w:val="00776F75"/>
    <w:rsid w:val="007775D6"/>
    <w:rsid w:val="007777DA"/>
    <w:rsid w:val="0078041C"/>
    <w:rsid w:val="0078043C"/>
    <w:rsid w:val="0078073F"/>
    <w:rsid w:val="00781037"/>
    <w:rsid w:val="00781409"/>
    <w:rsid w:val="0078185D"/>
    <w:rsid w:val="0078228D"/>
    <w:rsid w:val="007826A1"/>
    <w:rsid w:val="00782DDA"/>
    <w:rsid w:val="00783482"/>
    <w:rsid w:val="0078378D"/>
    <w:rsid w:val="007837E4"/>
    <w:rsid w:val="00783862"/>
    <w:rsid w:val="00783D22"/>
    <w:rsid w:val="00784A40"/>
    <w:rsid w:val="0078522F"/>
    <w:rsid w:val="00785234"/>
    <w:rsid w:val="00785352"/>
    <w:rsid w:val="00785B77"/>
    <w:rsid w:val="00787157"/>
    <w:rsid w:val="00787EF6"/>
    <w:rsid w:val="00787FAF"/>
    <w:rsid w:val="007917F0"/>
    <w:rsid w:val="00791C14"/>
    <w:rsid w:val="00791DDB"/>
    <w:rsid w:val="00792948"/>
    <w:rsid w:val="007945C2"/>
    <w:rsid w:val="007945F7"/>
    <w:rsid w:val="0079734C"/>
    <w:rsid w:val="0079776C"/>
    <w:rsid w:val="007979F4"/>
    <w:rsid w:val="007A013F"/>
    <w:rsid w:val="007A04C7"/>
    <w:rsid w:val="007A1015"/>
    <w:rsid w:val="007A11F9"/>
    <w:rsid w:val="007A1E15"/>
    <w:rsid w:val="007A251F"/>
    <w:rsid w:val="007A28D1"/>
    <w:rsid w:val="007A2B3A"/>
    <w:rsid w:val="007A36EF"/>
    <w:rsid w:val="007A44E3"/>
    <w:rsid w:val="007A4738"/>
    <w:rsid w:val="007A47E5"/>
    <w:rsid w:val="007A52B1"/>
    <w:rsid w:val="007A5767"/>
    <w:rsid w:val="007A6739"/>
    <w:rsid w:val="007A6D02"/>
    <w:rsid w:val="007A71C3"/>
    <w:rsid w:val="007A728F"/>
    <w:rsid w:val="007B01A5"/>
    <w:rsid w:val="007B01E8"/>
    <w:rsid w:val="007B05C3"/>
    <w:rsid w:val="007B19C0"/>
    <w:rsid w:val="007B1E86"/>
    <w:rsid w:val="007B2FDA"/>
    <w:rsid w:val="007B36A8"/>
    <w:rsid w:val="007B3E6B"/>
    <w:rsid w:val="007B4020"/>
    <w:rsid w:val="007B4505"/>
    <w:rsid w:val="007B4AF8"/>
    <w:rsid w:val="007B53FB"/>
    <w:rsid w:val="007B549C"/>
    <w:rsid w:val="007B5759"/>
    <w:rsid w:val="007B598D"/>
    <w:rsid w:val="007B67D8"/>
    <w:rsid w:val="007B69EF"/>
    <w:rsid w:val="007B6C44"/>
    <w:rsid w:val="007B7036"/>
    <w:rsid w:val="007C0424"/>
    <w:rsid w:val="007C07DF"/>
    <w:rsid w:val="007C09B5"/>
    <w:rsid w:val="007C14AB"/>
    <w:rsid w:val="007C22B7"/>
    <w:rsid w:val="007C3197"/>
    <w:rsid w:val="007C3398"/>
    <w:rsid w:val="007C415D"/>
    <w:rsid w:val="007C4A8F"/>
    <w:rsid w:val="007C4D42"/>
    <w:rsid w:val="007C4E25"/>
    <w:rsid w:val="007C5574"/>
    <w:rsid w:val="007C600A"/>
    <w:rsid w:val="007C6318"/>
    <w:rsid w:val="007C6DD6"/>
    <w:rsid w:val="007C7804"/>
    <w:rsid w:val="007C793F"/>
    <w:rsid w:val="007C7D93"/>
    <w:rsid w:val="007D01EB"/>
    <w:rsid w:val="007D026F"/>
    <w:rsid w:val="007D0B2C"/>
    <w:rsid w:val="007D1571"/>
    <w:rsid w:val="007D2078"/>
    <w:rsid w:val="007D2358"/>
    <w:rsid w:val="007D2CB3"/>
    <w:rsid w:val="007D2D0A"/>
    <w:rsid w:val="007D2E52"/>
    <w:rsid w:val="007D30A6"/>
    <w:rsid w:val="007D3214"/>
    <w:rsid w:val="007D390F"/>
    <w:rsid w:val="007D42CA"/>
    <w:rsid w:val="007D43AD"/>
    <w:rsid w:val="007D4A48"/>
    <w:rsid w:val="007D4C11"/>
    <w:rsid w:val="007D50D1"/>
    <w:rsid w:val="007D57DE"/>
    <w:rsid w:val="007D5832"/>
    <w:rsid w:val="007D66D6"/>
    <w:rsid w:val="007D6F0C"/>
    <w:rsid w:val="007D7626"/>
    <w:rsid w:val="007D7AC4"/>
    <w:rsid w:val="007E0117"/>
    <w:rsid w:val="007E01D7"/>
    <w:rsid w:val="007E02CF"/>
    <w:rsid w:val="007E0B51"/>
    <w:rsid w:val="007E0D02"/>
    <w:rsid w:val="007E213B"/>
    <w:rsid w:val="007E277A"/>
    <w:rsid w:val="007E2EAA"/>
    <w:rsid w:val="007E309D"/>
    <w:rsid w:val="007E347F"/>
    <w:rsid w:val="007E367A"/>
    <w:rsid w:val="007E442A"/>
    <w:rsid w:val="007E4763"/>
    <w:rsid w:val="007E48ED"/>
    <w:rsid w:val="007E4BD6"/>
    <w:rsid w:val="007E59CB"/>
    <w:rsid w:val="007E5B62"/>
    <w:rsid w:val="007E5B64"/>
    <w:rsid w:val="007E5E82"/>
    <w:rsid w:val="007E5F1A"/>
    <w:rsid w:val="007E5F2F"/>
    <w:rsid w:val="007E6137"/>
    <w:rsid w:val="007E686C"/>
    <w:rsid w:val="007E6B33"/>
    <w:rsid w:val="007E6F8E"/>
    <w:rsid w:val="007F05BD"/>
    <w:rsid w:val="007F094A"/>
    <w:rsid w:val="007F1589"/>
    <w:rsid w:val="007F1D24"/>
    <w:rsid w:val="007F231F"/>
    <w:rsid w:val="007F23B6"/>
    <w:rsid w:val="007F2C41"/>
    <w:rsid w:val="007F3A42"/>
    <w:rsid w:val="007F3E54"/>
    <w:rsid w:val="007F425B"/>
    <w:rsid w:val="007F4CEC"/>
    <w:rsid w:val="007F4ED9"/>
    <w:rsid w:val="007F5238"/>
    <w:rsid w:val="007F53CC"/>
    <w:rsid w:val="007F57CF"/>
    <w:rsid w:val="007F6E47"/>
    <w:rsid w:val="007F74C4"/>
    <w:rsid w:val="007F7773"/>
    <w:rsid w:val="007F7856"/>
    <w:rsid w:val="008001EF"/>
    <w:rsid w:val="008002FE"/>
    <w:rsid w:val="00800478"/>
    <w:rsid w:val="00801BE0"/>
    <w:rsid w:val="00801CB6"/>
    <w:rsid w:val="00801FE2"/>
    <w:rsid w:val="0080222E"/>
    <w:rsid w:val="00802496"/>
    <w:rsid w:val="008028FF"/>
    <w:rsid w:val="00803093"/>
    <w:rsid w:val="00803C61"/>
    <w:rsid w:val="00804027"/>
    <w:rsid w:val="008047BE"/>
    <w:rsid w:val="00804B2C"/>
    <w:rsid w:val="00805CEF"/>
    <w:rsid w:val="00805F01"/>
    <w:rsid w:val="008061C5"/>
    <w:rsid w:val="008061F3"/>
    <w:rsid w:val="00806700"/>
    <w:rsid w:val="008068E3"/>
    <w:rsid w:val="00806EF4"/>
    <w:rsid w:val="00810512"/>
    <w:rsid w:val="00810C40"/>
    <w:rsid w:val="00810CF8"/>
    <w:rsid w:val="00811797"/>
    <w:rsid w:val="00811A50"/>
    <w:rsid w:val="00811A63"/>
    <w:rsid w:val="00811E03"/>
    <w:rsid w:val="00811E87"/>
    <w:rsid w:val="00812EE8"/>
    <w:rsid w:val="00812EF3"/>
    <w:rsid w:val="00813455"/>
    <w:rsid w:val="0081366C"/>
    <w:rsid w:val="00813AA7"/>
    <w:rsid w:val="00813D3B"/>
    <w:rsid w:val="00813DE5"/>
    <w:rsid w:val="00814072"/>
    <w:rsid w:val="0081435E"/>
    <w:rsid w:val="00814625"/>
    <w:rsid w:val="0081492B"/>
    <w:rsid w:val="008149ED"/>
    <w:rsid w:val="00815D93"/>
    <w:rsid w:val="00816089"/>
    <w:rsid w:val="008162E5"/>
    <w:rsid w:val="00816625"/>
    <w:rsid w:val="00816E1D"/>
    <w:rsid w:val="00816F77"/>
    <w:rsid w:val="0081703A"/>
    <w:rsid w:val="00817421"/>
    <w:rsid w:val="00820A62"/>
    <w:rsid w:val="008210A7"/>
    <w:rsid w:val="008211E5"/>
    <w:rsid w:val="0082121B"/>
    <w:rsid w:val="00821330"/>
    <w:rsid w:val="008217ED"/>
    <w:rsid w:val="00821B17"/>
    <w:rsid w:val="0082205A"/>
    <w:rsid w:val="00822353"/>
    <w:rsid w:val="008228E3"/>
    <w:rsid w:val="00822D4F"/>
    <w:rsid w:val="00822E38"/>
    <w:rsid w:val="00822ED1"/>
    <w:rsid w:val="008230DE"/>
    <w:rsid w:val="00824623"/>
    <w:rsid w:val="008246F0"/>
    <w:rsid w:val="00826339"/>
    <w:rsid w:val="0082655A"/>
    <w:rsid w:val="00826F9C"/>
    <w:rsid w:val="00827880"/>
    <w:rsid w:val="008305FC"/>
    <w:rsid w:val="008317D7"/>
    <w:rsid w:val="008327C1"/>
    <w:rsid w:val="00832E03"/>
    <w:rsid w:val="00832EA9"/>
    <w:rsid w:val="00833289"/>
    <w:rsid w:val="00833369"/>
    <w:rsid w:val="0083349F"/>
    <w:rsid w:val="008336EF"/>
    <w:rsid w:val="00833F83"/>
    <w:rsid w:val="0083428E"/>
    <w:rsid w:val="00834395"/>
    <w:rsid w:val="0083503E"/>
    <w:rsid w:val="0083567A"/>
    <w:rsid w:val="008357B1"/>
    <w:rsid w:val="00835894"/>
    <w:rsid w:val="00835946"/>
    <w:rsid w:val="008359FA"/>
    <w:rsid w:val="00836A96"/>
    <w:rsid w:val="00837DB6"/>
    <w:rsid w:val="008404AD"/>
    <w:rsid w:val="008404C5"/>
    <w:rsid w:val="00841054"/>
    <w:rsid w:val="008416E2"/>
    <w:rsid w:val="00841AFE"/>
    <w:rsid w:val="00841FA2"/>
    <w:rsid w:val="0084252E"/>
    <w:rsid w:val="00842BB4"/>
    <w:rsid w:val="00843B5B"/>
    <w:rsid w:val="00844083"/>
    <w:rsid w:val="0084429E"/>
    <w:rsid w:val="008444A7"/>
    <w:rsid w:val="008449B5"/>
    <w:rsid w:val="00844E5E"/>
    <w:rsid w:val="008451C2"/>
    <w:rsid w:val="008465BC"/>
    <w:rsid w:val="008468B9"/>
    <w:rsid w:val="00846938"/>
    <w:rsid w:val="008470D7"/>
    <w:rsid w:val="008474FE"/>
    <w:rsid w:val="00847655"/>
    <w:rsid w:val="00847A2D"/>
    <w:rsid w:val="00847C94"/>
    <w:rsid w:val="008500E0"/>
    <w:rsid w:val="0085083F"/>
    <w:rsid w:val="00850AA2"/>
    <w:rsid w:val="00851CAB"/>
    <w:rsid w:val="00851EDE"/>
    <w:rsid w:val="00851F1B"/>
    <w:rsid w:val="00852025"/>
    <w:rsid w:val="00852B4F"/>
    <w:rsid w:val="0085306A"/>
    <w:rsid w:val="00853633"/>
    <w:rsid w:val="0085445A"/>
    <w:rsid w:val="00854605"/>
    <w:rsid w:val="00854871"/>
    <w:rsid w:val="00854AA0"/>
    <w:rsid w:val="0085565A"/>
    <w:rsid w:val="0085570D"/>
    <w:rsid w:val="00855886"/>
    <w:rsid w:val="0085588D"/>
    <w:rsid w:val="00856300"/>
    <w:rsid w:val="0085728A"/>
    <w:rsid w:val="00857929"/>
    <w:rsid w:val="00857F0F"/>
    <w:rsid w:val="00857F28"/>
    <w:rsid w:val="00860BE4"/>
    <w:rsid w:val="008610DC"/>
    <w:rsid w:val="008616AF"/>
    <w:rsid w:val="00861F68"/>
    <w:rsid w:val="008624B8"/>
    <w:rsid w:val="00862617"/>
    <w:rsid w:val="00862C5B"/>
    <w:rsid w:val="008650B4"/>
    <w:rsid w:val="008652B6"/>
    <w:rsid w:val="00866611"/>
    <w:rsid w:val="00866855"/>
    <w:rsid w:val="0086688A"/>
    <w:rsid w:val="00866BA8"/>
    <w:rsid w:val="00867166"/>
    <w:rsid w:val="008679DA"/>
    <w:rsid w:val="0087018A"/>
    <w:rsid w:val="008702E6"/>
    <w:rsid w:val="008704E3"/>
    <w:rsid w:val="008712FE"/>
    <w:rsid w:val="00871846"/>
    <w:rsid w:val="00871CD1"/>
    <w:rsid w:val="00873023"/>
    <w:rsid w:val="008732A4"/>
    <w:rsid w:val="0087370D"/>
    <w:rsid w:val="00874029"/>
    <w:rsid w:val="00874703"/>
    <w:rsid w:val="00874AAF"/>
    <w:rsid w:val="008756BF"/>
    <w:rsid w:val="00875CCD"/>
    <w:rsid w:val="00875FEA"/>
    <w:rsid w:val="00876820"/>
    <w:rsid w:val="00876ACA"/>
    <w:rsid w:val="0087777D"/>
    <w:rsid w:val="00877AEE"/>
    <w:rsid w:val="0088035B"/>
    <w:rsid w:val="00880E8D"/>
    <w:rsid w:val="00881614"/>
    <w:rsid w:val="00882589"/>
    <w:rsid w:val="00882768"/>
    <w:rsid w:val="00882E0C"/>
    <w:rsid w:val="0088310A"/>
    <w:rsid w:val="008834AE"/>
    <w:rsid w:val="00883A1E"/>
    <w:rsid w:val="00884584"/>
    <w:rsid w:val="00884746"/>
    <w:rsid w:val="00884BF1"/>
    <w:rsid w:val="008858C6"/>
    <w:rsid w:val="008859D8"/>
    <w:rsid w:val="00886436"/>
    <w:rsid w:val="008866C5"/>
    <w:rsid w:val="00886BAD"/>
    <w:rsid w:val="00886C68"/>
    <w:rsid w:val="0088716A"/>
    <w:rsid w:val="008871F9"/>
    <w:rsid w:val="00887384"/>
    <w:rsid w:val="00887539"/>
    <w:rsid w:val="008878CC"/>
    <w:rsid w:val="00887904"/>
    <w:rsid w:val="00887DF6"/>
    <w:rsid w:val="0089003A"/>
    <w:rsid w:val="008900CC"/>
    <w:rsid w:val="00890255"/>
    <w:rsid w:val="008904B0"/>
    <w:rsid w:val="008904E7"/>
    <w:rsid w:val="008906D7"/>
    <w:rsid w:val="0089182A"/>
    <w:rsid w:val="008918C1"/>
    <w:rsid w:val="00891DA3"/>
    <w:rsid w:val="0089275B"/>
    <w:rsid w:val="00892F13"/>
    <w:rsid w:val="0089345E"/>
    <w:rsid w:val="00893DE3"/>
    <w:rsid w:val="00893F32"/>
    <w:rsid w:val="00894076"/>
    <w:rsid w:val="00895436"/>
    <w:rsid w:val="008955C1"/>
    <w:rsid w:val="0089568C"/>
    <w:rsid w:val="00895EAC"/>
    <w:rsid w:val="00896083"/>
    <w:rsid w:val="00896930"/>
    <w:rsid w:val="00896CE0"/>
    <w:rsid w:val="00897013"/>
    <w:rsid w:val="00897165"/>
    <w:rsid w:val="00897EC5"/>
    <w:rsid w:val="008A09BB"/>
    <w:rsid w:val="008A0A6D"/>
    <w:rsid w:val="008A0D28"/>
    <w:rsid w:val="008A1A88"/>
    <w:rsid w:val="008A2000"/>
    <w:rsid w:val="008A21B3"/>
    <w:rsid w:val="008A288D"/>
    <w:rsid w:val="008A2D2C"/>
    <w:rsid w:val="008A2D5E"/>
    <w:rsid w:val="008A3829"/>
    <w:rsid w:val="008A3B97"/>
    <w:rsid w:val="008A3C06"/>
    <w:rsid w:val="008A3EDA"/>
    <w:rsid w:val="008A4DC0"/>
    <w:rsid w:val="008A4E04"/>
    <w:rsid w:val="008A52C6"/>
    <w:rsid w:val="008A554D"/>
    <w:rsid w:val="008A572E"/>
    <w:rsid w:val="008A6332"/>
    <w:rsid w:val="008A65A7"/>
    <w:rsid w:val="008A6CBF"/>
    <w:rsid w:val="008A7775"/>
    <w:rsid w:val="008B075D"/>
    <w:rsid w:val="008B0A85"/>
    <w:rsid w:val="008B1231"/>
    <w:rsid w:val="008B1393"/>
    <w:rsid w:val="008B3C3F"/>
    <w:rsid w:val="008B4B61"/>
    <w:rsid w:val="008B4E1C"/>
    <w:rsid w:val="008B593D"/>
    <w:rsid w:val="008B7B15"/>
    <w:rsid w:val="008C01D1"/>
    <w:rsid w:val="008C033B"/>
    <w:rsid w:val="008C09EC"/>
    <w:rsid w:val="008C1237"/>
    <w:rsid w:val="008C165B"/>
    <w:rsid w:val="008C1C7B"/>
    <w:rsid w:val="008C1DBD"/>
    <w:rsid w:val="008C3021"/>
    <w:rsid w:val="008C30EA"/>
    <w:rsid w:val="008C348C"/>
    <w:rsid w:val="008C3602"/>
    <w:rsid w:val="008C42DF"/>
    <w:rsid w:val="008C4462"/>
    <w:rsid w:val="008C4698"/>
    <w:rsid w:val="008C488E"/>
    <w:rsid w:val="008C4D87"/>
    <w:rsid w:val="008C5019"/>
    <w:rsid w:val="008C5F77"/>
    <w:rsid w:val="008C5FCA"/>
    <w:rsid w:val="008C5FF7"/>
    <w:rsid w:val="008C6770"/>
    <w:rsid w:val="008C68C3"/>
    <w:rsid w:val="008C7576"/>
    <w:rsid w:val="008D006F"/>
    <w:rsid w:val="008D052F"/>
    <w:rsid w:val="008D0556"/>
    <w:rsid w:val="008D063A"/>
    <w:rsid w:val="008D1303"/>
    <w:rsid w:val="008D148C"/>
    <w:rsid w:val="008D2666"/>
    <w:rsid w:val="008D2AF7"/>
    <w:rsid w:val="008D312D"/>
    <w:rsid w:val="008D3497"/>
    <w:rsid w:val="008D3D93"/>
    <w:rsid w:val="008D509D"/>
    <w:rsid w:val="008D5BAF"/>
    <w:rsid w:val="008D5F9F"/>
    <w:rsid w:val="008D60EE"/>
    <w:rsid w:val="008D6656"/>
    <w:rsid w:val="008D7147"/>
    <w:rsid w:val="008E0263"/>
    <w:rsid w:val="008E0837"/>
    <w:rsid w:val="008E0900"/>
    <w:rsid w:val="008E0A79"/>
    <w:rsid w:val="008E0CDA"/>
    <w:rsid w:val="008E12FF"/>
    <w:rsid w:val="008E1830"/>
    <w:rsid w:val="008E24C3"/>
    <w:rsid w:val="008E29A2"/>
    <w:rsid w:val="008E3033"/>
    <w:rsid w:val="008E35DE"/>
    <w:rsid w:val="008E3E5B"/>
    <w:rsid w:val="008E4071"/>
    <w:rsid w:val="008E4319"/>
    <w:rsid w:val="008E435C"/>
    <w:rsid w:val="008E437E"/>
    <w:rsid w:val="008E4AFE"/>
    <w:rsid w:val="008E4EB3"/>
    <w:rsid w:val="008E5154"/>
    <w:rsid w:val="008E533C"/>
    <w:rsid w:val="008E5376"/>
    <w:rsid w:val="008E54D4"/>
    <w:rsid w:val="008E5B65"/>
    <w:rsid w:val="008E5F7C"/>
    <w:rsid w:val="008E61D6"/>
    <w:rsid w:val="008E77A3"/>
    <w:rsid w:val="008F0514"/>
    <w:rsid w:val="008F243F"/>
    <w:rsid w:val="008F2CE3"/>
    <w:rsid w:val="008F30CF"/>
    <w:rsid w:val="008F3683"/>
    <w:rsid w:val="008F42C5"/>
    <w:rsid w:val="008F4B77"/>
    <w:rsid w:val="008F63EB"/>
    <w:rsid w:val="008F69C8"/>
    <w:rsid w:val="008F6FEF"/>
    <w:rsid w:val="008F7C6B"/>
    <w:rsid w:val="008F7F97"/>
    <w:rsid w:val="00900F9E"/>
    <w:rsid w:val="009017D4"/>
    <w:rsid w:val="00901A34"/>
    <w:rsid w:val="009021DA"/>
    <w:rsid w:val="009023A6"/>
    <w:rsid w:val="009027CD"/>
    <w:rsid w:val="00902985"/>
    <w:rsid w:val="009029DA"/>
    <w:rsid w:val="00902F3F"/>
    <w:rsid w:val="009038AB"/>
    <w:rsid w:val="00903BC4"/>
    <w:rsid w:val="0090430A"/>
    <w:rsid w:val="0090465D"/>
    <w:rsid w:val="00904792"/>
    <w:rsid w:val="00904961"/>
    <w:rsid w:val="0090673A"/>
    <w:rsid w:val="00906E9B"/>
    <w:rsid w:val="00907639"/>
    <w:rsid w:val="00907D25"/>
    <w:rsid w:val="00910346"/>
    <w:rsid w:val="0091065B"/>
    <w:rsid w:val="00910841"/>
    <w:rsid w:val="009117B4"/>
    <w:rsid w:val="009118C2"/>
    <w:rsid w:val="009119D3"/>
    <w:rsid w:val="00911A27"/>
    <w:rsid w:val="00911B8C"/>
    <w:rsid w:val="00912490"/>
    <w:rsid w:val="0091252B"/>
    <w:rsid w:val="0091309E"/>
    <w:rsid w:val="009133E6"/>
    <w:rsid w:val="00913718"/>
    <w:rsid w:val="00913C0B"/>
    <w:rsid w:val="00914748"/>
    <w:rsid w:val="00915267"/>
    <w:rsid w:val="009154DB"/>
    <w:rsid w:val="009164B5"/>
    <w:rsid w:val="009168F2"/>
    <w:rsid w:val="00916A9E"/>
    <w:rsid w:val="00916D61"/>
    <w:rsid w:val="009170FB"/>
    <w:rsid w:val="009173F9"/>
    <w:rsid w:val="00917456"/>
    <w:rsid w:val="00920079"/>
    <w:rsid w:val="00920616"/>
    <w:rsid w:val="009208B2"/>
    <w:rsid w:val="00921498"/>
    <w:rsid w:val="0092187C"/>
    <w:rsid w:val="00922BE7"/>
    <w:rsid w:val="00923A79"/>
    <w:rsid w:val="00923E08"/>
    <w:rsid w:val="00924541"/>
    <w:rsid w:val="00924849"/>
    <w:rsid w:val="009259E3"/>
    <w:rsid w:val="009263DA"/>
    <w:rsid w:val="00926B3C"/>
    <w:rsid w:val="00926CA0"/>
    <w:rsid w:val="00927A33"/>
    <w:rsid w:val="0093056A"/>
    <w:rsid w:val="00930A3B"/>
    <w:rsid w:val="00931D48"/>
    <w:rsid w:val="00931EB8"/>
    <w:rsid w:val="00931F34"/>
    <w:rsid w:val="0093264E"/>
    <w:rsid w:val="0093282D"/>
    <w:rsid w:val="00932E67"/>
    <w:rsid w:val="009332F2"/>
    <w:rsid w:val="00933672"/>
    <w:rsid w:val="00935049"/>
    <w:rsid w:val="00935236"/>
    <w:rsid w:val="00936301"/>
    <w:rsid w:val="00936533"/>
    <w:rsid w:val="00937849"/>
    <w:rsid w:val="00937865"/>
    <w:rsid w:val="009379CD"/>
    <w:rsid w:val="00937B2D"/>
    <w:rsid w:val="00937EC7"/>
    <w:rsid w:val="00937F70"/>
    <w:rsid w:val="0094019C"/>
    <w:rsid w:val="009402B8"/>
    <w:rsid w:val="009408A9"/>
    <w:rsid w:val="0094090E"/>
    <w:rsid w:val="00940ED6"/>
    <w:rsid w:val="00941668"/>
    <w:rsid w:val="00941A92"/>
    <w:rsid w:val="00941BC2"/>
    <w:rsid w:val="00941DC4"/>
    <w:rsid w:val="009425F1"/>
    <w:rsid w:val="00942C1A"/>
    <w:rsid w:val="00942F9A"/>
    <w:rsid w:val="00943469"/>
    <w:rsid w:val="00943CCD"/>
    <w:rsid w:val="00943EC6"/>
    <w:rsid w:val="00944039"/>
    <w:rsid w:val="009449C2"/>
    <w:rsid w:val="00944DCF"/>
    <w:rsid w:val="00944EFF"/>
    <w:rsid w:val="00945176"/>
    <w:rsid w:val="009452C3"/>
    <w:rsid w:val="00945462"/>
    <w:rsid w:val="00945BD8"/>
    <w:rsid w:val="009464BB"/>
    <w:rsid w:val="00946610"/>
    <w:rsid w:val="00946A70"/>
    <w:rsid w:val="00947332"/>
    <w:rsid w:val="00947B6A"/>
    <w:rsid w:val="0095121B"/>
    <w:rsid w:val="00952B5C"/>
    <w:rsid w:val="00952F33"/>
    <w:rsid w:val="009542C7"/>
    <w:rsid w:val="00954AB6"/>
    <w:rsid w:val="009551BD"/>
    <w:rsid w:val="009554D7"/>
    <w:rsid w:val="00956A94"/>
    <w:rsid w:val="00956C5A"/>
    <w:rsid w:val="0095700C"/>
    <w:rsid w:val="00957D46"/>
    <w:rsid w:val="009603DE"/>
    <w:rsid w:val="009605A5"/>
    <w:rsid w:val="009609EB"/>
    <w:rsid w:val="0096243C"/>
    <w:rsid w:val="009624F7"/>
    <w:rsid w:val="00962F00"/>
    <w:rsid w:val="0096362E"/>
    <w:rsid w:val="009639B9"/>
    <w:rsid w:val="00964550"/>
    <w:rsid w:val="00965964"/>
    <w:rsid w:val="00965B1E"/>
    <w:rsid w:val="00966064"/>
    <w:rsid w:val="0096703D"/>
    <w:rsid w:val="00967E22"/>
    <w:rsid w:val="009706C0"/>
    <w:rsid w:val="009714C2"/>
    <w:rsid w:val="00971E66"/>
    <w:rsid w:val="009720A8"/>
    <w:rsid w:val="00973277"/>
    <w:rsid w:val="00973990"/>
    <w:rsid w:val="0097496D"/>
    <w:rsid w:val="00974B4F"/>
    <w:rsid w:val="00975369"/>
    <w:rsid w:val="00975560"/>
    <w:rsid w:val="00975AF8"/>
    <w:rsid w:val="00975AFA"/>
    <w:rsid w:val="00976ECA"/>
    <w:rsid w:val="009778D9"/>
    <w:rsid w:val="00977985"/>
    <w:rsid w:val="00980B9F"/>
    <w:rsid w:val="00980CA6"/>
    <w:rsid w:val="00980D2E"/>
    <w:rsid w:val="00980D4D"/>
    <w:rsid w:val="009823E0"/>
    <w:rsid w:val="00982D43"/>
    <w:rsid w:val="009830FF"/>
    <w:rsid w:val="00983B54"/>
    <w:rsid w:val="00984945"/>
    <w:rsid w:val="009852D9"/>
    <w:rsid w:val="00985723"/>
    <w:rsid w:val="009857DD"/>
    <w:rsid w:val="009859D1"/>
    <w:rsid w:val="00986C3C"/>
    <w:rsid w:val="00986CEF"/>
    <w:rsid w:val="00986E2C"/>
    <w:rsid w:val="00987109"/>
    <w:rsid w:val="0098754A"/>
    <w:rsid w:val="009903BA"/>
    <w:rsid w:val="00990559"/>
    <w:rsid w:val="00990ABA"/>
    <w:rsid w:val="00990C67"/>
    <w:rsid w:val="009910E2"/>
    <w:rsid w:val="00991808"/>
    <w:rsid w:val="00991CC5"/>
    <w:rsid w:val="0099363D"/>
    <w:rsid w:val="00993B8A"/>
    <w:rsid w:val="00995DED"/>
    <w:rsid w:val="00995E64"/>
    <w:rsid w:val="009960CC"/>
    <w:rsid w:val="00996182"/>
    <w:rsid w:val="009963DA"/>
    <w:rsid w:val="00996924"/>
    <w:rsid w:val="009969C6"/>
    <w:rsid w:val="00996CB5"/>
    <w:rsid w:val="00997979"/>
    <w:rsid w:val="00997CB7"/>
    <w:rsid w:val="00997E2D"/>
    <w:rsid w:val="009A062F"/>
    <w:rsid w:val="009A0687"/>
    <w:rsid w:val="009A06D0"/>
    <w:rsid w:val="009A07BB"/>
    <w:rsid w:val="009A0A50"/>
    <w:rsid w:val="009A1614"/>
    <w:rsid w:val="009A177F"/>
    <w:rsid w:val="009A26AB"/>
    <w:rsid w:val="009A28AB"/>
    <w:rsid w:val="009A2ADC"/>
    <w:rsid w:val="009A3283"/>
    <w:rsid w:val="009A3A69"/>
    <w:rsid w:val="009A3EA1"/>
    <w:rsid w:val="009A49AB"/>
    <w:rsid w:val="009A4C15"/>
    <w:rsid w:val="009A52B7"/>
    <w:rsid w:val="009A57E5"/>
    <w:rsid w:val="009A6934"/>
    <w:rsid w:val="009A6AA8"/>
    <w:rsid w:val="009A76C9"/>
    <w:rsid w:val="009A78FB"/>
    <w:rsid w:val="009A7D0F"/>
    <w:rsid w:val="009A7EEE"/>
    <w:rsid w:val="009A7EF2"/>
    <w:rsid w:val="009B0933"/>
    <w:rsid w:val="009B1392"/>
    <w:rsid w:val="009B1FC6"/>
    <w:rsid w:val="009B2569"/>
    <w:rsid w:val="009B2A66"/>
    <w:rsid w:val="009B3A17"/>
    <w:rsid w:val="009B40D3"/>
    <w:rsid w:val="009B433E"/>
    <w:rsid w:val="009B4576"/>
    <w:rsid w:val="009B46F2"/>
    <w:rsid w:val="009B50E0"/>
    <w:rsid w:val="009B5271"/>
    <w:rsid w:val="009B555E"/>
    <w:rsid w:val="009B58EF"/>
    <w:rsid w:val="009B5AD9"/>
    <w:rsid w:val="009B63E1"/>
    <w:rsid w:val="009B6BC8"/>
    <w:rsid w:val="009B797F"/>
    <w:rsid w:val="009C08BF"/>
    <w:rsid w:val="009C11CD"/>
    <w:rsid w:val="009C1403"/>
    <w:rsid w:val="009C1551"/>
    <w:rsid w:val="009C1BBF"/>
    <w:rsid w:val="009C1F6F"/>
    <w:rsid w:val="009C22E4"/>
    <w:rsid w:val="009C2633"/>
    <w:rsid w:val="009C283A"/>
    <w:rsid w:val="009C28FD"/>
    <w:rsid w:val="009C29B6"/>
    <w:rsid w:val="009C2BB0"/>
    <w:rsid w:val="009C3309"/>
    <w:rsid w:val="009C37A8"/>
    <w:rsid w:val="009C4AE0"/>
    <w:rsid w:val="009C4D6B"/>
    <w:rsid w:val="009C4E41"/>
    <w:rsid w:val="009C4E52"/>
    <w:rsid w:val="009C5185"/>
    <w:rsid w:val="009C58BE"/>
    <w:rsid w:val="009C6215"/>
    <w:rsid w:val="009C6240"/>
    <w:rsid w:val="009C624C"/>
    <w:rsid w:val="009C68F1"/>
    <w:rsid w:val="009C6A76"/>
    <w:rsid w:val="009C7072"/>
    <w:rsid w:val="009C751C"/>
    <w:rsid w:val="009C78D9"/>
    <w:rsid w:val="009C7A3F"/>
    <w:rsid w:val="009C7B7A"/>
    <w:rsid w:val="009C7B85"/>
    <w:rsid w:val="009D0D3F"/>
    <w:rsid w:val="009D118B"/>
    <w:rsid w:val="009D163D"/>
    <w:rsid w:val="009D1699"/>
    <w:rsid w:val="009D1FB9"/>
    <w:rsid w:val="009D21B4"/>
    <w:rsid w:val="009D22F7"/>
    <w:rsid w:val="009D2A96"/>
    <w:rsid w:val="009D3938"/>
    <w:rsid w:val="009D3B6D"/>
    <w:rsid w:val="009D4008"/>
    <w:rsid w:val="009D412D"/>
    <w:rsid w:val="009D46EE"/>
    <w:rsid w:val="009D4A5B"/>
    <w:rsid w:val="009D4D87"/>
    <w:rsid w:val="009D55D1"/>
    <w:rsid w:val="009D5A50"/>
    <w:rsid w:val="009D6C1B"/>
    <w:rsid w:val="009D706A"/>
    <w:rsid w:val="009D73AE"/>
    <w:rsid w:val="009D752D"/>
    <w:rsid w:val="009D79F3"/>
    <w:rsid w:val="009D7D4E"/>
    <w:rsid w:val="009D7FF1"/>
    <w:rsid w:val="009E00AD"/>
    <w:rsid w:val="009E00C9"/>
    <w:rsid w:val="009E02AA"/>
    <w:rsid w:val="009E084A"/>
    <w:rsid w:val="009E1361"/>
    <w:rsid w:val="009E17D7"/>
    <w:rsid w:val="009E2269"/>
    <w:rsid w:val="009E257E"/>
    <w:rsid w:val="009E282C"/>
    <w:rsid w:val="009E2975"/>
    <w:rsid w:val="009E2A4B"/>
    <w:rsid w:val="009E2DC4"/>
    <w:rsid w:val="009E41DE"/>
    <w:rsid w:val="009E4364"/>
    <w:rsid w:val="009E4C48"/>
    <w:rsid w:val="009E4DAD"/>
    <w:rsid w:val="009E4DDA"/>
    <w:rsid w:val="009E54F2"/>
    <w:rsid w:val="009E5DA0"/>
    <w:rsid w:val="009E7481"/>
    <w:rsid w:val="009E75A0"/>
    <w:rsid w:val="009E7619"/>
    <w:rsid w:val="009F027E"/>
    <w:rsid w:val="009F0472"/>
    <w:rsid w:val="009F0667"/>
    <w:rsid w:val="009F1C44"/>
    <w:rsid w:val="009F1EE9"/>
    <w:rsid w:val="009F1FA1"/>
    <w:rsid w:val="009F222E"/>
    <w:rsid w:val="009F2D04"/>
    <w:rsid w:val="009F39D3"/>
    <w:rsid w:val="009F3D20"/>
    <w:rsid w:val="009F5C9F"/>
    <w:rsid w:val="009F63F0"/>
    <w:rsid w:val="009F65B5"/>
    <w:rsid w:val="009F6EE3"/>
    <w:rsid w:val="009F70B2"/>
    <w:rsid w:val="009F7DDC"/>
    <w:rsid w:val="00A0095B"/>
    <w:rsid w:val="00A00C36"/>
    <w:rsid w:val="00A00EAE"/>
    <w:rsid w:val="00A00EE0"/>
    <w:rsid w:val="00A00FDD"/>
    <w:rsid w:val="00A01A50"/>
    <w:rsid w:val="00A01E4D"/>
    <w:rsid w:val="00A020A7"/>
    <w:rsid w:val="00A02B14"/>
    <w:rsid w:val="00A03269"/>
    <w:rsid w:val="00A03356"/>
    <w:rsid w:val="00A04432"/>
    <w:rsid w:val="00A0458B"/>
    <w:rsid w:val="00A04D28"/>
    <w:rsid w:val="00A0509A"/>
    <w:rsid w:val="00A05CB5"/>
    <w:rsid w:val="00A062D0"/>
    <w:rsid w:val="00A06D82"/>
    <w:rsid w:val="00A06DC1"/>
    <w:rsid w:val="00A07681"/>
    <w:rsid w:val="00A07C4D"/>
    <w:rsid w:val="00A107CF"/>
    <w:rsid w:val="00A10ABD"/>
    <w:rsid w:val="00A10E74"/>
    <w:rsid w:val="00A12609"/>
    <w:rsid w:val="00A133F0"/>
    <w:rsid w:val="00A13944"/>
    <w:rsid w:val="00A13C9F"/>
    <w:rsid w:val="00A140BF"/>
    <w:rsid w:val="00A14614"/>
    <w:rsid w:val="00A14B28"/>
    <w:rsid w:val="00A1533F"/>
    <w:rsid w:val="00A15515"/>
    <w:rsid w:val="00A1557B"/>
    <w:rsid w:val="00A15E8E"/>
    <w:rsid w:val="00A17054"/>
    <w:rsid w:val="00A173EB"/>
    <w:rsid w:val="00A205DA"/>
    <w:rsid w:val="00A23455"/>
    <w:rsid w:val="00A239B4"/>
    <w:rsid w:val="00A24092"/>
    <w:rsid w:val="00A24176"/>
    <w:rsid w:val="00A2467E"/>
    <w:rsid w:val="00A2484A"/>
    <w:rsid w:val="00A24949"/>
    <w:rsid w:val="00A25014"/>
    <w:rsid w:val="00A25C12"/>
    <w:rsid w:val="00A25EE1"/>
    <w:rsid w:val="00A26534"/>
    <w:rsid w:val="00A2664D"/>
    <w:rsid w:val="00A266A5"/>
    <w:rsid w:val="00A26AB3"/>
    <w:rsid w:val="00A30276"/>
    <w:rsid w:val="00A30897"/>
    <w:rsid w:val="00A30E96"/>
    <w:rsid w:val="00A3133A"/>
    <w:rsid w:val="00A313E7"/>
    <w:rsid w:val="00A31D2A"/>
    <w:rsid w:val="00A324E7"/>
    <w:rsid w:val="00A32DCF"/>
    <w:rsid w:val="00A3372E"/>
    <w:rsid w:val="00A33B13"/>
    <w:rsid w:val="00A34854"/>
    <w:rsid w:val="00A34E57"/>
    <w:rsid w:val="00A35457"/>
    <w:rsid w:val="00A3578F"/>
    <w:rsid w:val="00A361A9"/>
    <w:rsid w:val="00A3643A"/>
    <w:rsid w:val="00A365AC"/>
    <w:rsid w:val="00A3770B"/>
    <w:rsid w:val="00A37797"/>
    <w:rsid w:val="00A4068F"/>
    <w:rsid w:val="00A410D5"/>
    <w:rsid w:val="00A41265"/>
    <w:rsid w:val="00A427AC"/>
    <w:rsid w:val="00A43B3D"/>
    <w:rsid w:val="00A448A1"/>
    <w:rsid w:val="00A4568B"/>
    <w:rsid w:val="00A45AF2"/>
    <w:rsid w:val="00A45B4D"/>
    <w:rsid w:val="00A45BDA"/>
    <w:rsid w:val="00A45DB4"/>
    <w:rsid w:val="00A46974"/>
    <w:rsid w:val="00A474C0"/>
    <w:rsid w:val="00A47917"/>
    <w:rsid w:val="00A47C73"/>
    <w:rsid w:val="00A5032E"/>
    <w:rsid w:val="00A5049A"/>
    <w:rsid w:val="00A50586"/>
    <w:rsid w:val="00A51089"/>
    <w:rsid w:val="00A51635"/>
    <w:rsid w:val="00A517AC"/>
    <w:rsid w:val="00A519F0"/>
    <w:rsid w:val="00A51DDA"/>
    <w:rsid w:val="00A52051"/>
    <w:rsid w:val="00A52E4D"/>
    <w:rsid w:val="00A534A0"/>
    <w:rsid w:val="00A53BB7"/>
    <w:rsid w:val="00A54910"/>
    <w:rsid w:val="00A549DB"/>
    <w:rsid w:val="00A55066"/>
    <w:rsid w:val="00A55BD2"/>
    <w:rsid w:val="00A5631E"/>
    <w:rsid w:val="00A56DD1"/>
    <w:rsid w:val="00A56EC0"/>
    <w:rsid w:val="00A574E4"/>
    <w:rsid w:val="00A57A17"/>
    <w:rsid w:val="00A57C59"/>
    <w:rsid w:val="00A57CA7"/>
    <w:rsid w:val="00A60941"/>
    <w:rsid w:val="00A60C37"/>
    <w:rsid w:val="00A616EC"/>
    <w:rsid w:val="00A6227F"/>
    <w:rsid w:val="00A623DA"/>
    <w:rsid w:val="00A62426"/>
    <w:rsid w:val="00A62814"/>
    <w:rsid w:val="00A63053"/>
    <w:rsid w:val="00A630BA"/>
    <w:rsid w:val="00A6376E"/>
    <w:rsid w:val="00A63EE2"/>
    <w:rsid w:val="00A64664"/>
    <w:rsid w:val="00A652E5"/>
    <w:rsid w:val="00A65CD8"/>
    <w:rsid w:val="00A66D40"/>
    <w:rsid w:val="00A6725B"/>
    <w:rsid w:val="00A673C8"/>
    <w:rsid w:val="00A67785"/>
    <w:rsid w:val="00A70701"/>
    <w:rsid w:val="00A71485"/>
    <w:rsid w:val="00A714D8"/>
    <w:rsid w:val="00A71933"/>
    <w:rsid w:val="00A71EDE"/>
    <w:rsid w:val="00A723F3"/>
    <w:rsid w:val="00A727FC"/>
    <w:rsid w:val="00A74122"/>
    <w:rsid w:val="00A74B2D"/>
    <w:rsid w:val="00A75F2B"/>
    <w:rsid w:val="00A76476"/>
    <w:rsid w:val="00A76549"/>
    <w:rsid w:val="00A76D3B"/>
    <w:rsid w:val="00A804D4"/>
    <w:rsid w:val="00A8088D"/>
    <w:rsid w:val="00A809A7"/>
    <w:rsid w:val="00A80A77"/>
    <w:rsid w:val="00A80D46"/>
    <w:rsid w:val="00A810C1"/>
    <w:rsid w:val="00A815E8"/>
    <w:rsid w:val="00A81B87"/>
    <w:rsid w:val="00A81BD0"/>
    <w:rsid w:val="00A82E0E"/>
    <w:rsid w:val="00A82F9A"/>
    <w:rsid w:val="00A83E58"/>
    <w:rsid w:val="00A845E5"/>
    <w:rsid w:val="00A84FCD"/>
    <w:rsid w:val="00A8684B"/>
    <w:rsid w:val="00A86CA7"/>
    <w:rsid w:val="00A86F93"/>
    <w:rsid w:val="00A8776C"/>
    <w:rsid w:val="00A87806"/>
    <w:rsid w:val="00A87B4D"/>
    <w:rsid w:val="00A91B8A"/>
    <w:rsid w:val="00A91CAC"/>
    <w:rsid w:val="00A92386"/>
    <w:rsid w:val="00A933FB"/>
    <w:rsid w:val="00A934C5"/>
    <w:rsid w:val="00A9385F"/>
    <w:rsid w:val="00A938F9"/>
    <w:rsid w:val="00A93C3F"/>
    <w:rsid w:val="00A9406A"/>
    <w:rsid w:val="00A9409B"/>
    <w:rsid w:val="00A953CF"/>
    <w:rsid w:val="00A955A1"/>
    <w:rsid w:val="00A955AF"/>
    <w:rsid w:val="00A95AB0"/>
    <w:rsid w:val="00A96115"/>
    <w:rsid w:val="00A961BA"/>
    <w:rsid w:val="00A96587"/>
    <w:rsid w:val="00A96F91"/>
    <w:rsid w:val="00A973CF"/>
    <w:rsid w:val="00A979D7"/>
    <w:rsid w:val="00A97A4B"/>
    <w:rsid w:val="00A97EB6"/>
    <w:rsid w:val="00AA066B"/>
    <w:rsid w:val="00AA07F8"/>
    <w:rsid w:val="00AA082C"/>
    <w:rsid w:val="00AA0E48"/>
    <w:rsid w:val="00AA0F4B"/>
    <w:rsid w:val="00AA0FE0"/>
    <w:rsid w:val="00AA1512"/>
    <w:rsid w:val="00AA164E"/>
    <w:rsid w:val="00AA23EC"/>
    <w:rsid w:val="00AA25F3"/>
    <w:rsid w:val="00AA2648"/>
    <w:rsid w:val="00AA2917"/>
    <w:rsid w:val="00AA2BD7"/>
    <w:rsid w:val="00AA2CDA"/>
    <w:rsid w:val="00AA2F3E"/>
    <w:rsid w:val="00AA3036"/>
    <w:rsid w:val="00AA3982"/>
    <w:rsid w:val="00AA3A1E"/>
    <w:rsid w:val="00AA3B9A"/>
    <w:rsid w:val="00AA3E51"/>
    <w:rsid w:val="00AA4113"/>
    <w:rsid w:val="00AA557C"/>
    <w:rsid w:val="00AA56C4"/>
    <w:rsid w:val="00AA5765"/>
    <w:rsid w:val="00AA67B1"/>
    <w:rsid w:val="00AA68E7"/>
    <w:rsid w:val="00AA70C8"/>
    <w:rsid w:val="00AA7153"/>
    <w:rsid w:val="00AA7AA0"/>
    <w:rsid w:val="00AB027B"/>
    <w:rsid w:val="00AB0699"/>
    <w:rsid w:val="00AB06A3"/>
    <w:rsid w:val="00AB07C4"/>
    <w:rsid w:val="00AB112B"/>
    <w:rsid w:val="00AB189D"/>
    <w:rsid w:val="00AB20F6"/>
    <w:rsid w:val="00AB30E5"/>
    <w:rsid w:val="00AB4253"/>
    <w:rsid w:val="00AB4897"/>
    <w:rsid w:val="00AB54F2"/>
    <w:rsid w:val="00AB65FE"/>
    <w:rsid w:val="00AB68F1"/>
    <w:rsid w:val="00AB6D52"/>
    <w:rsid w:val="00AB6DB0"/>
    <w:rsid w:val="00AB6F39"/>
    <w:rsid w:val="00AB7B9A"/>
    <w:rsid w:val="00AB7D20"/>
    <w:rsid w:val="00AC1616"/>
    <w:rsid w:val="00AC16DC"/>
    <w:rsid w:val="00AC18BD"/>
    <w:rsid w:val="00AC1DFC"/>
    <w:rsid w:val="00AC1E62"/>
    <w:rsid w:val="00AC1FD9"/>
    <w:rsid w:val="00AC25D7"/>
    <w:rsid w:val="00AC261B"/>
    <w:rsid w:val="00AC2C7D"/>
    <w:rsid w:val="00AC2E97"/>
    <w:rsid w:val="00AC32F9"/>
    <w:rsid w:val="00AC3B01"/>
    <w:rsid w:val="00AC5146"/>
    <w:rsid w:val="00AC51BF"/>
    <w:rsid w:val="00AC51FD"/>
    <w:rsid w:val="00AC549F"/>
    <w:rsid w:val="00AC5849"/>
    <w:rsid w:val="00AC596D"/>
    <w:rsid w:val="00AC703C"/>
    <w:rsid w:val="00AC740E"/>
    <w:rsid w:val="00AC75A5"/>
    <w:rsid w:val="00AC7A63"/>
    <w:rsid w:val="00AC7A8E"/>
    <w:rsid w:val="00AC7C0F"/>
    <w:rsid w:val="00AD00F4"/>
    <w:rsid w:val="00AD04BB"/>
    <w:rsid w:val="00AD0C2F"/>
    <w:rsid w:val="00AD0F6F"/>
    <w:rsid w:val="00AD13A9"/>
    <w:rsid w:val="00AD1999"/>
    <w:rsid w:val="00AD1B9C"/>
    <w:rsid w:val="00AD200C"/>
    <w:rsid w:val="00AD207B"/>
    <w:rsid w:val="00AD2095"/>
    <w:rsid w:val="00AD21D8"/>
    <w:rsid w:val="00AD27F6"/>
    <w:rsid w:val="00AD2891"/>
    <w:rsid w:val="00AD2C75"/>
    <w:rsid w:val="00AD2D0D"/>
    <w:rsid w:val="00AD30C6"/>
    <w:rsid w:val="00AD3D16"/>
    <w:rsid w:val="00AD3F7C"/>
    <w:rsid w:val="00AD43A9"/>
    <w:rsid w:val="00AD4554"/>
    <w:rsid w:val="00AD46D4"/>
    <w:rsid w:val="00AD4A8E"/>
    <w:rsid w:val="00AD52B9"/>
    <w:rsid w:val="00AD5391"/>
    <w:rsid w:val="00AD6893"/>
    <w:rsid w:val="00AD765D"/>
    <w:rsid w:val="00AE05E6"/>
    <w:rsid w:val="00AE0932"/>
    <w:rsid w:val="00AE18F5"/>
    <w:rsid w:val="00AE1994"/>
    <w:rsid w:val="00AE25A8"/>
    <w:rsid w:val="00AE2894"/>
    <w:rsid w:val="00AE2A86"/>
    <w:rsid w:val="00AE2CA9"/>
    <w:rsid w:val="00AE37E8"/>
    <w:rsid w:val="00AE3B95"/>
    <w:rsid w:val="00AE50F8"/>
    <w:rsid w:val="00AE51E5"/>
    <w:rsid w:val="00AE5570"/>
    <w:rsid w:val="00AE5B29"/>
    <w:rsid w:val="00AE5C63"/>
    <w:rsid w:val="00AE6B92"/>
    <w:rsid w:val="00AE6BA8"/>
    <w:rsid w:val="00AE6C37"/>
    <w:rsid w:val="00AE7824"/>
    <w:rsid w:val="00AF05AA"/>
    <w:rsid w:val="00AF0CD6"/>
    <w:rsid w:val="00AF12D4"/>
    <w:rsid w:val="00AF13C1"/>
    <w:rsid w:val="00AF18D4"/>
    <w:rsid w:val="00AF3153"/>
    <w:rsid w:val="00AF3395"/>
    <w:rsid w:val="00AF3665"/>
    <w:rsid w:val="00AF3AEA"/>
    <w:rsid w:val="00AF3EB3"/>
    <w:rsid w:val="00AF3FDF"/>
    <w:rsid w:val="00AF50C6"/>
    <w:rsid w:val="00AF6662"/>
    <w:rsid w:val="00AF7709"/>
    <w:rsid w:val="00AF7A8B"/>
    <w:rsid w:val="00B00839"/>
    <w:rsid w:val="00B00F00"/>
    <w:rsid w:val="00B01748"/>
    <w:rsid w:val="00B01A92"/>
    <w:rsid w:val="00B01B49"/>
    <w:rsid w:val="00B021C2"/>
    <w:rsid w:val="00B02A5A"/>
    <w:rsid w:val="00B030B5"/>
    <w:rsid w:val="00B0314B"/>
    <w:rsid w:val="00B03191"/>
    <w:rsid w:val="00B0323F"/>
    <w:rsid w:val="00B0326D"/>
    <w:rsid w:val="00B038EF"/>
    <w:rsid w:val="00B0402D"/>
    <w:rsid w:val="00B0454A"/>
    <w:rsid w:val="00B04C36"/>
    <w:rsid w:val="00B04CD5"/>
    <w:rsid w:val="00B068E6"/>
    <w:rsid w:val="00B07B45"/>
    <w:rsid w:val="00B1003C"/>
    <w:rsid w:val="00B104DA"/>
    <w:rsid w:val="00B122DC"/>
    <w:rsid w:val="00B124EE"/>
    <w:rsid w:val="00B12845"/>
    <w:rsid w:val="00B12B07"/>
    <w:rsid w:val="00B12BC5"/>
    <w:rsid w:val="00B13E80"/>
    <w:rsid w:val="00B14311"/>
    <w:rsid w:val="00B144DE"/>
    <w:rsid w:val="00B144ED"/>
    <w:rsid w:val="00B1621F"/>
    <w:rsid w:val="00B17068"/>
    <w:rsid w:val="00B17115"/>
    <w:rsid w:val="00B171CF"/>
    <w:rsid w:val="00B17707"/>
    <w:rsid w:val="00B178A5"/>
    <w:rsid w:val="00B20222"/>
    <w:rsid w:val="00B2039E"/>
    <w:rsid w:val="00B20505"/>
    <w:rsid w:val="00B20F6A"/>
    <w:rsid w:val="00B20F93"/>
    <w:rsid w:val="00B22161"/>
    <w:rsid w:val="00B2220C"/>
    <w:rsid w:val="00B235B2"/>
    <w:rsid w:val="00B2378D"/>
    <w:rsid w:val="00B23B26"/>
    <w:rsid w:val="00B23C00"/>
    <w:rsid w:val="00B243A3"/>
    <w:rsid w:val="00B24411"/>
    <w:rsid w:val="00B24523"/>
    <w:rsid w:val="00B24B87"/>
    <w:rsid w:val="00B24DC3"/>
    <w:rsid w:val="00B25470"/>
    <w:rsid w:val="00B256A3"/>
    <w:rsid w:val="00B25E4A"/>
    <w:rsid w:val="00B261A2"/>
    <w:rsid w:val="00B268B7"/>
    <w:rsid w:val="00B2773E"/>
    <w:rsid w:val="00B30ADC"/>
    <w:rsid w:val="00B30CD3"/>
    <w:rsid w:val="00B3119C"/>
    <w:rsid w:val="00B31905"/>
    <w:rsid w:val="00B31F0A"/>
    <w:rsid w:val="00B326F9"/>
    <w:rsid w:val="00B33169"/>
    <w:rsid w:val="00B33951"/>
    <w:rsid w:val="00B3396A"/>
    <w:rsid w:val="00B33A00"/>
    <w:rsid w:val="00B3408D"/>
    <w:rsid w:val="00B34A83"/>
    <w:rsid w:val="00B35023"/>
    <w:rsid w:val="00B36056"/>
    <w:rsid w:val="00B364A7"/>
    <w:rsid w:val="00B36CEE"/>
    <w:rsid w:val="00B36F4C"/>
    <w:rsid w:val="00B37033"/>
    <w:rsid w:val="00B37225"/>
    <w:rsid w:val="00B40440"/>
    <w:rsid w:val="00B407A7"/>
    <w:rsid w:val="00B40893"/>
    <w:rsid w:val="00B40A4C"/>
    <w:rsid w:val="00B40B49"/>
    <w:rsid w:val="00B40DB1"/>
    <w:rsid w:val="00B41D44"/>
    <w:rsid w:val="00B4228C"/>
    <w:rsid w:val="00B43972"/>
    <w:rsid w:val="00B4407E"/>
    <w:rsid w:val="00B441B0"/>
    <w:rsid w:val="00B44C90"/>
    <w:rsid w:val="00B44CA7"/>
    <w:rsid w:val="00B45597"/>
    <w:rsid w:val="00B46FA4"/>
    <w:rsid w:val="00B50F86"/>
    <w:rsid w:val="00B51877"/>
    <w:rsid w:val="00B51DD5"/>
    <w:rsid w:val="00B52965"/>
    <w:rsid w:val="00B52AC9"/>
    <w:rsid w:val="00B535B3"/>
    <w:rsid w:val="00B540E2"/>
    <w:rsid w:val="00B54878"/>
    <w:rsid w:val="00B55321"/>
    <w:rsid w:val="00B55423"/>
    <w:rsid w:val="00B560AB"/>
    <w:rsid w:val="00B562E3"/>
    <w:rsid w:val="00B5635E"/>
    <w:rsid w:val="00B56710"/>
    <w:rsid w:val="00B603A4"/>
    <w:rsid w:val="00B60BC5"/>
    <w:rsid w:val="00B61F2F"/>
    <w:rsid w:val="00B6248F"/>
    <w:rsid w:val="00B62983"/>
    <w:rsid w:val="00B62CAF"/>
    <w:rsid w:val="00B630CC"/>
    <w:rsid w:val="00B63693"/>
    <w:rsid w:val="00B63839"/>
    <w:rsid w:val="00B63E77"/>
    <w:rsid w:val="00B63F76"/>
    <w:rsid w:val="00B64531"/>
    <w:rsid w:val="00B647F4"/>
    <w:rsid w:val="00B64833"/>
    <w:rsid w:val="00B6495F"/>
    <w:rsid w:val="00B64970"/>
    <w:rsid w:val="00B64E45"/>
    <w:rsid w:val="00B65271"/>
    <w:rsid w:val="00B65933"/>
    <w:rsid w:val="00B65BB7"/>
    <w:rsid w:val="00B6658C"/>
    <w:rsid w:val="00B703FE"/>
    <w:rsid w:val="00B70CC0"/>
    <w:rsid w:val="00B71859"/>
    <w:rsid w:val="00B7212F"/>
    <w:rsid w:val="00B72592"/>
    <w:rsid w:val="00B72653"/>
    <w:rsid w:val="00B729F1"/>
    <w:rsid w:val="00B72A9D"/>
    <w:rsid w:val="00B72E4D"/>
    <w:rsid w:val="00B73886"/>
    <w:rsid w:val="00B7411C"/>
    <w:rsid w:val="00B75E2B"/>
    <w:rsid w:val="00B75F87"/>
    <w:rsid w:val="00B7628F"/>
    <w:rsid w:val="00B76F84"/>
    <w:rsid w:val="00B777AE"/>
    <w:rsid w:val="00B80628"/>
    <w:rsid w:val="00B810E2"/>
    <w:rsid w:val="00B8115E"/>
    <w:rsid w:val="00B813B4"/>
    <w:rsid w:val="00B817C1"/>
    <w:rsid w:val="00B81E0E"/>
    <w:rsid w:val="00B81F28"/>
    <w:rsid w:val="00B81FE9"/>
    <w:rsid w:val="00B8232A"/>
    <w:rsid w:val="00B82DD6"/>
    <w:rsid w:val="00B835CD"/>
    <w:rsid w:val="00B83988"/>
    <w:rsid w:val="00B83A12"/>
    <w:rsid w:val="00B83DDC"/>
    <w:rsid w:val="00B855EB"/>
    <w:rsid w:val="00B861A8"/>
    <w:rsid w:val="00B86C63"/>
    <w:rsid w:val="00B86FCF"/>
    <w:rsid w:val="00B87053"/>
    <w:rsid w:val="00B87076"/>
    <w:rsid w:val="00B900A3"/>
    <w:rsid w:val="00B9021C"/>
    <w:rsid w:val="00B904BA"/>
    <w:rsid w:val="00B91568"/>
    <w:rsid w:val="00B91656"/>
    <w:rsid w:val="00B916D8"/>
    <w:rsid w:val="00B91A31"/>
    <w:rsid w:val="00B9205E"/>
    <w:rsid w:val="00B93226"/>
    <w:rsid w:val="00B932CD"/>
    <w:rsid w:val="00B933B5"/>
    <w:rsid w:val="00B93B7B"/>
    <w:rsid w:val="00B95B06"/>
    <w:rsid w:val="00B962AA"/>
    <w:rsid w:val="00B96405"/>
    <w:rsid w:val="00B9693C"/>
    <w:rsid w:val="00B973AF"/>
    <w:rsid w:val="00B97AD8"/>
    <w:rsid w:val="00BA00C2"/>
    <w:rsid w:val="00BA0120"/>
    <w:rsid w:val="00BA0163"/>
    <w:rsid w:val="00BA031A"/>
    <w:rsid w:val="00BA057C"/>
    <w:rsid w:val="00BA08B1"/>
    <w:rsid w:val="00BA0F69"/>
    <w:rsid w:val="00BA0F7E"/>
    <w:rsid w:val="00BA130B"/>
    <w:rsid w:val="00BA18C9"/>
    <w:rsid w:val="00BA212E"/>
    <w:rsid w:val="00BA239E"/>
    <w:rsid w:val="00BA25BB"/>
    <w:rsid w:val="00BA2A7A"/>
    <w:rsid w:val="00BA3265"/>
    <w:rsid w:val="00BA34EE"/>
    <w:rsid w:val="00BA45A2"/>
    <w:rsid w:val="00BA46B5"/>
    <w:rsid w:val="00BA49B4"/>
    <w:rsid w:val="00BA4DD7"/>
    <w:rsid w:val="00BA5117"/>
    <w:rsid w:val="00BA597F"/>
    <w:rsid w:val="00BA5FBA"/>
    <w:rsid w:val="00BA64FC"/>
    <w:rsid w:val="00BA6EEB"/>
    <w:rsid w:val="00BA73FE"/>
    <w:rsid w:val="00BB044A"/>
    <w:rsid w:val="00BB044C"/>
    <w:rsid w:val="00BB0B8E"/>
    <w:rsid w:val="00BB0CB5"/>
    <w:rsid w:val="00BB1171"/>
    <w:rsid w:val="00BB20D2"/>
    <w:rsid w:val="00BB2D6B"/>
    <w:rsid w:val="00BB34E4"/>
    <w:rsid w:val="00BB37AD"/>
    <w:rsid w:val="00BB38A4"/>
    <w:rsid w:val="00BB4E2A"/>
    <w:rsid w:val="00BB5075"/>
    <w:rsid w:val="00BB5190"/>
    <w:rsid w:val="00BB5970"/>
    <w:rsid w:val="00BB6160"/>
    <w:rsid w:val="00BB66EE"/>
    <w:rsid w:val="00BB6F96"/>
    <w:rsid w:val="00BB7F2C"/>
    <w:rsid w:val="00BC061C"/>
    <w:rsid w:val="00BC0A3C"/>
    <w:rsid w:val="00BC0BD1"/>
    <w:rsid w:val="00BC1174"/>
    <w:rsid w:val="00BC1883"/>
    <w:rsid w:val="00BC1966"/>
    <w:rsid w:val="00BC2382"/>
    <w:rsid w:val="00BC35F1"/>
    <w:rsid w:val="00BC3A6F"/>
    <w:rsid w:val="00BC3BD8"/>
    <w:rsid w:val="00BC4054"/>
    <w:rsid w:val="00BC4195"/>
    <w:rsid w:val="00BC4363"/>
    <w:rsid w:val="00BC45CB"/>
    <w:rsid w:val="00BC490F"/>
    <w:rsid w:val="00BC4FA8"/>
    <w:rsid w:val="00BC6946"/>
    <w:rsid w:val="00BC6BF8"/>
    <w:rsid w:val="00BC7CB8"/>
    <w:rsid w:val="00BD0AD9"/>
    <w:rsid w:val="00BD1179"/>
    <w:rsid w:val="00BD11ED"/>
    <w:rsid w:val="00BD236B"/>
    <w:rsid w:val="00BD24E9"/>
    <w:rsid w:val="00BD3049"/>
    <w:rsid w:val="00BD38F7"/>
    <w:rsid w:val="00BD3AE8"/>
    <w:rsid w:val="00BD3CE0"/>
    <w:rsid w:val="00BD3FC4"/>
    <w:rsid w:val="00BD4113"/>
    <w:rsid w:val="00BD4E33"/>
    <w:rsid w:val="00BD51A2"/>
    <w:rsid w:val="00BD627B"/>
    <w:rsid w:val="00BD6DAB"/>
    <w:rsid w:val="00BD724D"/>
    <w:rsid w:val="00BE0B51"/>
    <w:rsid w:val="00BE0C6B"/>
    <w:rsid w:val="00BE0DA4"/>
    <w:rsid w:val="00BE0E28"/>
    <w:rsid w:val="00BE114A"/>
    <w:rsid w:val="00BE17E3"/>
    <w:rsid w:val="00BE2876"/>
    <w:rsid w:val="00BE4B13"/>
    <w:rsid w:val="00BE4C4B"/>
    <w:rsid w:val="00BE4E98"/>
    <w:rsid w:val="00BE5860"/>
    <w:rsid w:val="00BE587C"/>
    <w:rsid w:val="00BE5F4B"/>
    <w:rsid w:val="00BE61CC"/>
    <w:rsid w:val="00BE67EE"/>
    <w:rsid w:val="00BE6F76"/>
    <w:rsid w:val="00BE725E"/>
    <w:rsid w:val="00BF0207"/>
    <w:rsid w:val="00BF0598"/>
    <w:rsid w:val="00BF05A3"/>
    <w:rsid w:val="00BF1446"/>
    <w:rsid w:val="00BF1503"/>
    <w:rsid w:val="00BF183C"/>
    <w:rsid w:val="00BF1DCE"/>
    <w:rsid w:val="00BF25EF"/>
    <w:rsid w:val="00BF2711"/>
    <w:rsid w:val="00BF2C02"/>
    <w:rsid w:val="00BF2EEE"/>
    <w:rsid w:val="00BF3715"/>
    <w:rsid w:val="00BF3ED9"/>
    <w:rsid w:val="00BF4697"/>
    <w:rsid w:val="00BF6037"/>
    <w:rsid w:val="00BF6F2F"/>
    <w:rsid w:val="00BF74F4"/>
    <w:rsid w:val="00BF7C83"/>
    <w:rsid w:val="00C0039C"/>
    <w:rsid w:val="00C01014"/>
    <w:rsid w:val="00C01C00"/>
    <w:rsid w:val="00C0258D"/>
    <w:rsid w:val="00C02631"/>
    <w:rsid w:val="00C028F2"/>
    <w:rsid w:val="00C02ACC"/>
    <w:rsid w:val="00C02CB8"/>
    <w:rsid w:val="00C02D07"/>
    <w:rsid w:val="00C035BB"/>
    <w:rsid w:val="00C040AE"/>
    <w:rsid w:val="00C05105"/>
    <w:rsid w:val="00C0519E"/>
    <w:rsid w:val="00C05910"/>
    <w:rsid w:val="00C05E1D"/>
    <w:rsid w:val="00C06E15"/>
    <w:rsid w:val="00C070D2"/>
    <w:rsid w:val="00C0757C"/>
    <w:rsid w:val="00C104FA"/>
    <w:rsid w:val="00C1067F"/>
    <w:rsid w:val="00C10A73"/>
    <w:rsid w:val="00C10AB6"/>
    <w:rsid w:val="00C10CAE"/>
    <w:rsid w:val="00C10F98"/>
    <w:rsid w:val="00C11561"/>
    <w:rsid w:val="00C12326"/>
    <w:rsid w:val="00C12327"/>
    <w:rsid w:val="00C12E0A"/>
    <w:rsid w:val="00C130F3"/>
    <w:rsid w:val="00C134DC"/>
    <w:rsid w:val="00C13619"/>
    <w:rsid w:val="00C13E61"/>
    <w:rsid w:val="00C14547"/>
    <w:rsid w:val="00C148AB"/>
    <w:rsid w:val="00C150CC"/>
    <w:rsid w:val="00C156FB"/>
    <w:rsid w:val="00C159C2"/>
    <w:rsid w:val="00C16144"/>
    <w:rsid w:val="00C1614A"/>
    <w:rsid w:val="00C1645F"/>
    <w:rsid w:val="00C17185"/>
    <w:rsid w:val="00C2089E"/>
    <w:rsid w:val="00C21126"/>
    <w:rsid w:val="00C212A7"/>
    <w:rsid w:val="00C21BA2"/>
    <w:rsid w:val="00C21C61"/>
    <w:rsid w:val="00C22F32"/>
    <w:rsid w:val="00C22F78"/>
    <w:rsid w:val="00C2378B"/>
    <w:rsid w:val="00C23E43"/>
    <w:rsid w:val="00C24259"/>
    <w:rsid w:val="00C24C48"/>
    <w:rsid w:val="00C25970"/>
    <w:rsid w:val="00C2703B"/>
    <w:rsid w:val="00C27177"/>
    <w:rsid w:val="00C2770D"/>
    <w:rsid w:val="00C2791D"/>
    <w:rsid w:val="00C3008C"/>
    <w:rsid w:val="00C311AA"/>
    <w:rsid w:val="00C32188"/>
    <w:rsid w:val="00C32BD3"/>
    <w:rsid w:val="00C32C37"/>
    <w:rsid w:val="00C3396C"/>
    <w:rsid w:val="00C350AF"/>
    <w:rsid w:val="00C35433"/>
    <w:rsid w:val="00C3616C"/>
    <w:rsid w:val="00C36697"/>
    <w:rsid w:val="00C369DD"/>
    <w:rsid w:val="00C36FED"/>
    <w:rsid w:val="00C373CF"/>
    <w:rsid w:val="00C37CD4"/>
    <w:rsid w:val="00C4070B"/>
    <w:rsid w:val="00C40DA8"/>
    <w:rsid w:val="00C4194F"/>
    <w:rsid w:val="00C42422"/>
    <w:rsid w:val="00C4279D"/>
    <w:rsid w:val="00C4309F"/>
    <w:rsid w:val="00C43184"/>
    <w:rsid w:val="00C432A3"/>
    <w:rsid w:val="00C43769"/>
    <w:rsid w:val="00C437E2"/>
    <w:rsid w:val="00C443BD"/>
    <w:rsid w:val="00C446A5"/>
    <w:rsid w:val="00C44992"/>
    <w:rsid w:val="00C44E95"/>
    <w:rsid w:val="00C45545"/>
    <w:rsid w:val="00C45889"/>
    <w:rsid w:val="00C46073"/>
    <w:rsid w:val="00C4615F"/>
    <w:rsid w:val="00C4707A"/>
    <w:rsid w:val="00C47EFC"/>
    <w:rsid w:val="00C509DD"/>
    <w:rsid w:val="00C50BFA"/>
    <w:rsid w:val="00C51527"/>
    <w:rsid w:val="00C519FF"/>
    <w:rsid w:val="00C52AFD"/>
    <w:rsid w:val="00C53A8E"/>
    <w:rsid w:val="00C5400A"/>
    <w:rsid w:val="00C5420A"/>
    <w:rsid w:val="00C543E7"/>
    <w:rsid w:val="00C548A7"/>
    <w:rsid w:val="00C559EE"/>
    <w:rsid w:val="00C55EDD"/>
    <w:rsid w:val="00C55FC7"/>
    <w:rsid w:val="00C56374"/>
    <w:rsid w:val="00C57315"/>
    <w:rsid w:val="00C575A3"/>
    <w:rsid w:val="00C57F2D"/>
    <w:rsid w:val="00C60057"/>
    <w:rsid w:val="00C608B4"/>
    <w:rsid w:val="00C60D62"/>
    <w:rsid w:val="00C62D9B"/>
    <w:rsid w:val="00C62EEE"/>
    <w:rsid w:val="00C63339"/>
    <w:rsid w:val="00C63963"/>
    <w:rsid w:val="00C63A0B"/>
    <w:rsid w:val="00C63ADC"/>
    <w:rsid w:val="00C64615"/>
    <w:rsid w:val="00C64B56"/>
    <w:rsid w:val="00C66BDF"/>
    <w:rsid w:val="00C67A3E"/>
    <w:rsid w:val="00C67D66"/>
    <w:rsid w:val="00C70364"/>
    <w:rsid w:val="00C7080A"/>
    <w:rsid w:val="00C70854"/>
    <w:rsid w:val="00C70D4D"/>
    <w:rsid w:val="00C719AB"/>
    <w:rsid w:val="00C71A4B"/>
    <w:rsid w:val="00C722D7"/>
    <w:rsid w:val="00C73124"/>
    <w:rsid w:val="00C737C0"/>
    <w:rsid w:val="00C73824"/>
    <w:rsid w:val="00C738F4"/>
    <w:rsid w:val="00C74174"/>
    <w:rsid w:val="00C7455C"/>
    <w:rsid w:val="00C74C85"/>
    <w:rsid w:val="00C7556C"/>
    <w:rsid w:val="00C76323"/>
    <w:rsid w:val="00C76610"/>
    <w:rsid w:val="00C769B2"/>
    <w:rsid w:val="00C76B04"/>
    <w:rsid w:val="00C77028"/>
    <w:rsid w:val="00C77B09"/>
    <w:rsid w:val="00C800E2"/>
    <w:rsid w:val="00C811C8"/>
    <w:rsid w:val="00C8122B"/>
    <w:rsid w:val="00C82377"/>
    <w:rsid w:val="00C82396"/>
    <w:rsid w:val="00C82860"/>
    <w:rsid w:val="00C82AF5"/>
    <w:rsid w:val="00C8318C"/>
    <w:rsid w:val="00C8326E"/>
    <w:rsid w:val="00C83995"/>
    <w:rsid w:val="00C84C9F"/>
    <w:rsid w:val="00C84E7B"/>
    <w:rsid w:val="00C851E2"/>
    <w:rsid w:val="00C863CF"/>
    <w:rsid w:val="00C86BBC"/>
    <w:rsid w:val="00C871D7"/>
    <w:rsid w:val="00C875C7"/>
    <w:rsid w:val="00C879A8"/>
    <w:rsid w:val="00C9040C"/>
    <w:rsid w:val="00C908D5"/>
    <w:rsid w:val="00C909A8"/>
    <w:rsid w:val="00C919F5"/>
    <w:rsid w:val="00C92D41"/>
    <w:rsid w:val="00C932AD"/>
    <w:rsid w:val="00C93FCA"/>
    <w:rsid w:val="00C94867"/>
    <w:rsid w:val="00C95276"/>
    <w:rsid w:val="00C95286"/>
    <w:rsid w:val="00C95597"/>
    <w:rsid w:val="00C955C3"/>
    <w:rsid w:val="00C95764"/>
    <w:rsid w:val="00C95A05"/>
    <w:rsid w:val="00C95C74"/>
    <w:rsid w:val="00C95E9A"/>
    <w:rsid w:val="00C95EF8"/>
    <w:rsid w:val="00C967F3"/>
    <w:rsid w:val="00C96CBC"/>
    <w:rsid w:val="00C96F80"/>
    <w:rsid w:val="00CA000A"/>
    <w:rsid w:val="00CA0EAF"/>
    <w:rsid w:val="00CA1CE1"/>
    <w:rsid w:val="00CA2420"/>
    <w:rsid w:val="00CA2B72"/>
    <w:rsid w:val="00CA2CF1"/>
    <w:rsid w:val="00CA2E18"/>
    <w:rsid w:val="00CA321C"/>
    <w:rsid w:val="00CA36F2"/>
    <w:rsid w:val="00CA375B"/>
    <w:rsid w:val="00CA38C7"/>
    <w:rsid w:val="00CA3B1D"/>
    <w:rsid w:val="00CA3CF4"/>
    <w:rsid w:val="00CA4803"/>
    <w:rsid w:val="00CA55D7"/>
    <w:rsid w:val="00CA5677"/>
    <w:rsid w:val="00CA699D"/>
    <w:rsid w:val="00CB0643"/>
    <w:rsid w:val="00CB1381"/>
    <w:rsid w:val="00CB1CE5"/>
    <w:rsid w:val="00CB237F"/>
    <w:rsid w:val="00CB2B08"/>
    <w:rsid w:val="00CB2B7E"/>
    <w:rsid w:val="00CB2F5E"/>
    <w:rsid w:val="00CB3287"/>
    <w:rsid w:val="00CB35F7"/>
    <w:rsid w:val="00CB3894"/>
    <w:rsid w:val="00CB3D62"/>
    <w:rsid w:val="00CB3F0A"/>
    <w:rsid w:val="00CB440A"/>
    <w:rsid w:val="00CB4649"/>
    <w:rsid w:val="00CB4A04"/>
    <w:rsid w:val="00CB59E1"/>
    <w:rsid w:val="00CB5A79"/>
    <w:rsid w:val="00CB5BBD"/>
    <w:rsid w:val="00CB6877"/>
    <w:rsid w:val="00CB6F10"/>
    <w:rsid w:val="00CB7E75"/>
    <w:rsid w:val="00CC0321"/>
    <w:rsid w:val="00CC09FE"/>
    <w:rsid w:val="00CC13C4"/>
    <w:rsid w:val="00CC1660"/>
    <w:rsid w:val="00CC1876"/>
    <w:rsid w:val="00CC2CA2"/>
    <w:rsid w:val="00CC31D6"/>
    <w:rsid w:val="00CC3641"/>
    <w:rsid w:val="00CC3B4F"/>
    <w:rsid w:val="00CC42DD"/>
    <w:rsid w:val="00CC44E4"/>
    <w:rsid w:val="00CC47B0"/>
    <w:rsid w:val="00CC5252"/>
    <w:rsid w:val="00CC568A"/>
    <w:rsid w:val="00CC69F6"/>
    <w:rsid w:val="00CC6A9B"/>
    <w:rsid w:val="00CC6E00"/>
    <w:rsid w:val="00CC6FC6"/>
    <w:rsid w:val="00CC73D4"/>
    <w:rsid w:val="00CC7AA1"/>
    <w:rsid w:val="00CD0C92"/>
    <w:rsid w:val="00CD11A8"/>
    <w:rsid w:val="00CD1585"/>
    <w:rsid w:val="00CD1B3B"/>
    <w:rsid w:val="00CD231E"/>
    <w:rsid w:val="00CD3398"/>
    <w:rsid w:val="00CD36BF"/>
    <w:rsid w:val="00CD3F69"/>
    <w:rsid w:val="00CD43B6"/>
    <w:rsid w:val="00CD4D3D"/>
    <w:rsid w:val="00CD4F1E"/>
    <w:rsid w:val="00CD5B45"/>
    <w:rsid w:val="00CD5E02"/>
    <w:rsid w:val="00CD5F23"/>
    <w:rsid w:val="00CD6025"/>
    <w:rsid w:val="00CD6811"/>
    <w:rsid w:val="00CD7BDC"/>
    <w:rsid w:val="00CD7F46"/>
    <w:rsid w:val="00CE0D74"/>
    <w:rsid w:val="00CE1650"/>
    <w:rsid w:val="00CE1764"/>
    <w:rsid w:val="00CE1E67"/>
    <w:rsid w:val="00CE217D"/>
    <w:rsid w:val="00CE2219"/>
    <w:rsid w:val="00CE2666"/>
    <w:rsid w:val="00CE34D4"/>
    <w:rsid w:val="00CE3F24"/>
    <w:rsid w:val="00CE3F30"/>
    <w:rsid w:val="00CE3F98"/>
    <w:rsid w:val="00CE493C"/>
    <w:rsid w:val="00CE4AD2"/>
    <w:rsid w:val="00CE57A3"/>
    <w:rsid w:val="00CE7C3E"/>
    <w:rsid w:val="00CE7E0C"/>
    <w:rsid w:val="00CF08FA"/>
    <w:rsid w:val="00CF0A5B"/>
    <w:rsid w:val="00CF120D"/>
    <w:rsid w:val="00CF1447"/>
    <w:rsid w:val="00CF1A1A"/>
    <w:rsid w:val="00CF1C97"/>
    <w:rsid w:val="00CF200B"/>
    <w:rsid w:val="00CF3751"/>
    <w:rsid w:val="00CF3916"/>
    <w:rsid w:val="00CF3A07"/>
    <w:rsid w:val="00CF3FDA"/>
    <w:rsid w:val="00CF4149"/>
    <w:rsid w:val="00CF4557"/>
    <w:rsid w:val="00CF4EE1"/>
    <w:rsid w:val="00CF6134"/>
    <w:rsid w:val="00CF622E"/>
    <w:rsid w:val="00CF64A5"/>
    <w:rsid w:val="00D001B5"/>
    <w:rsid w:val="00D009C5"/>
    <w:rsid w:val="00D00DA2"/>
    <w:rsid w:val="00D01466"/>
    <w:rsid w:val="00D01C5C"/>
    <w:rsid w:val="00D02583"/>
    <w:rsid w:val="00D02C2E"/>
    <w:rsid w:val="00D02DB3"/>
    <w:rsid w:val="00D031E3"/>
    <w:rsid w:val="00D03392"/>
    <w:rsid w:val="00D033A4"/>
    <w:rsid w:val="00D03A07"/>
    <w:rsid w:val="00D03BA1"/>
    <w:rsid w:val="00D04135"/>
    <w:rsid w:val="00D045F2"/>
    <w:rsid w:val="00D0464D"/>
    <w:rsid w:val="00D049D1"/>
    <w:rsid w:val="00D04CBB"/>
    <w:rsid w:val="00D04E18"/>
    <w:rsid w:val="00D0602D"/>
    <w:rsid w:val="00D0717D"/>
    <w:rsid w:val="00D07FED"/>
    <w:rsid w:val="00D1002B"/>
    <w:rsid w:val="00D104C1"/>
    <w:rsid w:val="00D10591"/>
    <w:rsid w:val="00D10ED9"/>
    <w:rsid w:val="00D11963"/>
    <w:rsid w:val="00D11A84"/>
    <w:rsid w:val="00D1239E"/>
    <w:rsid w:val="00D12876"/>
    <w:rsid w:val="00D1295B"/>
    <w:rsid w:val="00D129A5"/>
    <w:rsid w:val="00D12A32"/>
    <w:rsid w:val="00D12AC1"/>
    <w:rsid w:val="00D12EAA"/>
    <w:rsid w:val="00D13460"/>
    <w:rsid w:val="00D13ECC"/>
    <w:rsid w:val="00D14513"/>
    <w:rsid w:val="00D15BD9"/>
    <w:rsid w:val="00D173EB"/>
    <w:rsid w:val="00D174CE"/>
    <w:rsid w:val="00D175C4"/>
    <w:rsid w:val="00D17B4F"/>
    <w:rsid w:val="00D202CA"/>
    <w:rsid w:val="00D20F4E"/>
    <w:rsid w:val="00D21138"/>
    <w:rsid w:val="00D21CB9"/>
    <w:rsid w:val="00D22AE3"/>
    <w:rsid w:val="00D22B31"/>
    <w:rsid w:val="00D22FB9"/>
    <w:rsid w:val="00D2305E"/>
    <w:rsid w:val="00D23942"/>
    <w:rsid w:val="00D23E85"/>
    <w:rsid w:val="00D24610"/>
    <w:rsid w:val="00D24EFF"/>
    <w:rsid w:val="00D25A6A"/>
    <w:rsid w:val="00D25BC7"/>
    <w:rsid w:val="00D25C6F"/>
    <w:rsid w:val="00D26A2A"/>
    <w:rsid w:val="00D27323"/>
    <w:rsid w:val="00D3024A"/>
    <w:rsid w:val="00D30698"/>
    <w:rsid w:val="00D30F4E"/>
    <w:rsid w:val="00D30FD5"/>
    <w:rsid w:val="00D31C4D"/>
    <w:rsid w:val="00D31CF5"/>
    <w:rsid w:val="00D3211C"/>
    <w:rsid w:val="00D326DF"/>
    <w:rsid w:val="00D3340E"/>
    <w:rsid w:val="00D33EDC"/>
    <w:rsid w:val="00D33F23"/>
    <w:rsid w:val="00D3415A"/>
    <w:rsid w:val="00D3428F"/>
    <w:rsid w:val="00D3437F"/>
    <w:rsid w:val="00D346F7"/>
    <w:rsid w:val="00D34EE0"/>
    <w:rsid w:val="00D3554E"/>
    <w:rsid w:val="00D36047"/>
    <w:rsid w:val="00D36584"/>
    <w:rsid w:val="00D36606"/>
    <w:rsid w:val="00D3778D"/>
    <w:rsid w:val="00D40027"/>
    <w:rsid w:val="00D4054B"/>
    <w:rsid w:val="00D406B4"/>
    <w:rsid w:val="00D41089"/>
    <w:rsid w:val="00D423BC"/>
    <w:rsid w:val="00D424A0"/>
    <w:rsid w:val="00D428C9"/>
    <w:rsid w:val="00D42A7D"/>
    <w:rsid w:val="00D43155"/>
    <w:rsid w:val="00D43362"/>
    <w:rsid w:val="00D442DA"/>
    <w:rsid w:val="00D44334"/>
    <w:rsid w:val="00D4510D"/>
    <w:rsid w:val="00D45AE0"/>
    <w:rsid w:val="00D46038"/>
    <w:rsid w:val="00D461CC"/>
    <w:rsid w:val="00D467FE"/>
    <w:rsid w:val="00D46866"/>
    <w:rsid w:val="00D473DF"/>
    <w:rsid w:val="00D50009"/>
    <w:rsid w:val="00D51669"/>
    <w:rsid w:val="00D51A26"/>
    <w:rsid w:val="00D520C4"/>
    <w:rsid w:val="00D520FC"/>
    <w:rsid w:val="00D521F3"/>
    <w:rsid w:val="00D528FA"/>
    <w:rsid w:val="00D52919"/>
    <w:rsid w:val="00D532D5"/>
    <w:rsid w:val="00D53742"/>
    <w:rsid w:val="00D53BCA"/>
    <w:rsid w:val="00D53EED"/>
    <w:rsid w:val="00D53F8E"/>
    <w:rsid w:val="00D54044"/>
    <w:rsid w:val="00D546F7"/>
    <w:rsid w:val="00D55012"/>
    <w:rsid w:val="00D55121"/>
    <w:rsid w:val="00D55B8B"/>
    <w:rsid w:val="00D55F68"/>
    <w:rsid w:val="00D56B1E"/>
    <w:rsid w:val="00D57BB8"/>
    <w:rsid w:val="00D60022"/>
    <w:rsid w:val="00D60760"/>
    <w:rsid w:val="00D608F4"/>
    <w:rsid w:val="00D60C17"/>
    <w:rsid w:val="00D610F2"/>
    <w:rsid w:val="00D61155"/>
    <w:rsid w:val="00D61E18"/>
    <w:rsid w:val="00D61EA9"/>
    <w:rsid w:val="00D62158"/>
    <w:rsid w:val="00D63A4B"/>
    <w:rsid w:val="00D63FAB"/>
    <w:rsid w:val="00D643A0"/>
    <w:rsid w:val="00D64925"/>
    <w:rsid w:val="00D6532D"/>
    <w:rsid w:val="00D660DE"/>
    <w:rsid w:val="00D66D2B"/>
    <w:rsid w:val="00D66FDB"/>
    <w:rsid w:val="00D70ACD"/>
    <w:rsid w:val="00D71CCB"/>
    <w:rsid w:val="00D721D6"/>
    <w:rsid w:val="00D721F4"/>
    <w:rsid w:val="00D72AF7"/>
    <w:rsid w:val="00D73271"/>
    <w:rsid w:val="00D734A4"/>
    <w:rsid w:val="00D73AB7"/>
    <w:rsid w:val="00D73AD7"/>
    <w:rsid w:val="00D746AF"/>
    <w:rsid w:val="00D7494B"/>
    <w:rsid w:val="00D74A83"/>
    <w:rsid w:val="00D74C77"/>
    <w:rsid w:val="00D74D03"/>
    <w:rsid w:val="00D7567B"/>
    <w:rsid w:val="00D75EBC"/>
    <w:rsid w:val="00D76246"/>
    <w:rsid w:val="00D76CB4"/>
    <w:rsid w:val="00D76DEF"/>
    <w:rsid w:val="00D770A2"/>
    <w:rsid w:val="00D7726F"/>
    <w:rsid w:val="00D776F4"/>
    <w:rsid w:val="00D77BB4"/>
    <w:rsid w:val="00D77F66"/>
    <w:rsid w:val="00D77FF7"/>
    <w:rsid w:val="00D802E5"/>
    <w:rsid w:val="00D8068E"/>
    <w:rsid w:val="00D80E89"/>
    <w:rsid w:val="00D81592"/>
    <w:rsid w:val="00D817BF"/>
    <w:rsid w:val="00D82B3C"/>
    <w:rsid w:val="00D830E9"/>
    <w:rsid w:val="00D836E1"/>
    <w:rsid w:val="00D837B1"/>
    <w:rsid w:val="00D83B8F"/>
    <w:rsid w:val="00D83E11"/>
    <w:rsid w:val="00D849B7"/>
    <w:rsid w:val="00D86080"/>
    <w:rsid w:val="00D86396"/>
    <w:rsid w:val="00D8687C"/>
    <w:rsid w:val="00D87FC3"/>
    <w:rsid w:val="00D901B0"/>
    <w:rsid w:val="00D90C83"/>
    <w:rsid w:val="00D91388"/>
    <w:rsid w:val="00D921BF"/>
    <w:rsid w:val="00D92215"/>
    <w:rsid w:val="00D9239B"/>
    <w:rsid w:val="00D92409"/>
    <w:rsid w:val="00D931C5"/>
    <w:rsid w:val="00D935A8"/>
    <w:rsid w:val="00D937B7"/>
    <w:rsid w:val="00D938FA"/>
    <w:rsid w:val="00D93BF5"/>
    <w:rsid w:val="00D94937"/>
    <w:rsid w:val="00D951DF"/>
    <w:rsid w:val="00D955DC"/>
    <w:rsid w:val="00D95696"/>
    <w:rsid w:val="00D95C6A"/>
    <w:rsid w:val="00D967D6"/>
    <w:rsid w:val="00D970BF"/>
    <w:rsid w:val="00D973EA"/>
    <w:rsid w:val="00D97912"/>
    <w:rsid w:val="00D9791B"/>
    <w:rsid w:val="00D97F1E"/>
    <w:rsid w:val="00DA0065"/>
    <w:rsid w:val="00DA09DB"/>
    <w:rsid w:val="00DA0C2A"/>
    <w:rsid w:val="00DA0E52"/>
    <w:rsid w:val="00DA0F2E"/>
    <w:rsid w:val="00DA18C4"/>
    <w:rsid w:val="00DA1C5D"/>
    <w:rsid w:val="00DA1C82"/>
    <w:rsid w:val="00DA25CD"/>
    <w:rsid w:val="00DA2994"/>
    <w:rsid w:val="00DA33DA"/>
    <w:rsid w:val="00DA3890"/>
    <w:rsid w:val="00DA3A53"/>
    <w:rsid w:val="00DA3F5D"/>
    <w:rsid w:val="00DA448F"/>
    <w:rsid w:val="00DA4DB2"/>
    <w:rsid w:val="00DA550A"/>
    <w:rsid w:val="00DA6DA7"/>
    <w:rsid w:val="00DA7468"/>
    <w:rsid w:val="00DA76BA"/>
    <w:rsid w:val="00DA79E6"/>
    <w:rsid w:val="00DA7DDE"/>
    <w:rsid w:val="00DB0A6A"/>
    <w:rsid w:val="00DB1519"/>
    <w:rsid w:val="00DB1DE7"/>
    <w:rsid w:val="00DB2369"/>
    <w:rsid w:val="00DB25D9"/>
    <w:rsid w:val="00DB26D7"/>
    <w:rsid w:val="00DB286A"/>
    <w:rsid w:val="00DB2BAB"/>
    <w:rsid w:val="00DB2D4A"/>
    <w:rsid w:val="00DB311D"/>
    <w:rsid w:val="00DB322E"/>
    <w:rsid w:val="00DB3641"/>
    <w:rsid w:val="00DB3E3E"/>
    <w:rsid w:val="00DB41A0"/>
    <w:rsid w:val="00DB4921"/>
    <w:rsid w:val="00DB4FDF"/>
    <w:rsid w:val="00DB59E6"/>
    <w:rsid w:val="00DB6448"/>
    <w:rsid w:val="00DB685D"/>
    <w:rsid w:val="00DB69A1"/>
    <w:rsid w:val="00DB6FD6"/>
    <w:rsid w:val="00DB7AC5"/>
    <w:rsid w:val="00DB7C36"/>
    <w:rsid w:val="00DC00B0"/>
    <w:rsid w:val="00DC05E5"/>
    <w:rsid w:val="00DC07D8"/>
    <w:rsid w:val="00DC0A42"/>
    <w:rsid w:val="00DC0C6E"/>
    <w:rsid w:val="00DC12F3"/>
    <w:rsid w:val="00DC3093"/>
    <w:rsid w:val="00DC344D"/>
    <w:rsid w:val="00DC39C4"/>
    <w:rsid w:val="00DC39FF"/>
    <w:rsid w:val="00DC3CC5"/>
    <w:rsid w:val="00DC4F81"/>
    <w:rsid w:val="00DC4F93"/>
    <w:rsid w:val="00DC542A"/>
    <w:rsid w:val="00DC591B"/>
    <w:rsid w:val="00DC5E67"/>
    <w:rsid w:val="00DC643A"/>
    <w:rsid w:val="00DC65A1"/>
    <w:rsid w:val="00DC6972"/>
    <w:rsid w:val="00DC6C98"/>
    <w:rsid w:val="00DC70F2"/>
    <w:rsid w:val="00DC717B"/>
    <w:rsid w:val="00DC777C"/>
    <w:rsid w:val="00DC7C50"/>
    <w:rsid w:val="00DD020A"/>
    <w:rsid w:val="00DD0437"/>
    <w:rsid w:val="00DD0A75"/>
    <w:rsid w:val="00DD0F0F"/>
    <w:rsid w:val="00DD1399"/>
    <w:rsid w:val="00DD13A6"/>
    <w:rsid w:val="00DD2798"/>
    <w:rsid w:val="00DD2C90"/>
    <w:rsid w:val="00DD3659"/>
    <w:rsid w:val="00DD3D15"/>
    <w:rsid w:val="00DD47DF"/>
    <w:rsid w:val="00DD4C84"/>
    <w:rsid w:val="00DD7352"/>
    <w:rsid w:val="00DE013E"/>
    <w:rsid w:val="00DE031E"/>
    <w:rsid w:val="00DE10A4"/>
    <w:rsid w:val="00DE1426"/>
    <w:rsid w:val="00DE1B18"/>
    <w:rsid w:val="00DE1B2E"/>
    <w:rsid w:val="00DE21F1"/>
    <w:rsid w:val="00DE2642"/>
    <w:rsid w:val="00DE275C"/>
    <w:rsid w:val="00DE3DDC"/>
    <w:rsid w:val="00DE3FED"/>
    <w:rsid w:val="00DE4796"/>
    <w:rsid w:val="00DE5203"/>
    <w:rsid w:val="00DE5389"/>
    <w:rsid w:val="00DE581F"/>
    <w:rsid w:val="00DE61C1"/>
    <w:rsid w:val="00DE6595"/>
    <w:rsid w:val="00DE794E"/>
    <w:rsid w:val="00DE7BE0"/>
    <w:rsid w:val="00DF04AB"/>
    <w:rsid w:val="00DF1426"/>
    <w:rsid w:val="00DF16AA"/>
    <w:rsid w:val="00DF1B08"/>
    <w:rsid w:val="00DF1EC8"/>
    <w:rsid w:val="00DF279D"/>
    <w:rsid w:val="00DF2EB4"/>
    <w:rsid w:val="00DF42AA"/>
    <w:rsid w:val="00DF4CD1"/>
    <w:rsid w:val="00DF4F9B"/>
    <w:rsid w:val="00DF56E2"/>
    <w:rsid w:val="00DF68FE"/>
    <w:rsid w:val="00DF6F91"/>
    <w:rsid w:val="00DF7038"/>
    <w:rsid w:val="00DF7165"/>
    <w:rsid w:val="00DF74F6"/>
    <w:rsid w:val="00DF7A9A"/>
    <w:rsid w:val="00E0031C"/>
    <w:rsid w:val="00E00890"/>
    <w:rsid w:val="00E00AA5"/>
    <w:rsid w:val="00E00BE4"/>
    <w:rsid w:val="00E00DDE"/>
    <w:rsid w:val="00E0128D"/>
    <w:rsid w:val="00E0141F"/>
    <w:rsid w:val="00E01B11"/>
    <w:rsid w:val="00E02326"/>
    <w:rsid w:val="00E02A90"/>
    <w:rsid w:val="00E031B0"/>
    <w:rsid w:val="00E038CE"/>
    <w:rsid w:val="00E03B9D"/>
    <w:rsid w:val="00E047EB"/>
    <w:rsid w:val="00E049B5"/>
    <w:rsid w:val="00E04AFC"/>
    <w:rsid w:val="00E05137"/>
    <w:rsid w:val="00E05717"/>
    <w:rsid w:val="00E059EA"/>
    <w:rsid w:val="00E062CE"/>
    <w:rsid w:val="00E06EF0"/>
    <w:rsid w:val="00E07B75"/>
    <w:rsid w:val="00E07DE9"/>
    <w:rsid w:val="00E10A5A"/>
    <w:rsid w:val="00E10FA7"/>
    <w:rsid w:val="00E11B7B"/>
    <w:rsid w:val="00E120FC"/>
    <w:rsid w:val="00E12CCB"/>
    <w:rsid w:val="00E148F8"/>
    <w:rsid w:val="00E159E6"/>
    <w:rsid w:val="00E1611C"/>
    <w:rsid w:val="00E16DF7"/>
    <w:rsid w:val="00E170B3"/>
    <w:rsid w:val="00E173C5"/>
    <w:rsid w:val="00E17702"/>
    <w:rsid w:val="00E2011E"/>
    <w:rsid w:val="00E20465"/>
    <w:rsid w:val="00E20DF6"/>
    <w:rsid w:val="00E20E61"/>
    <w:rsid w:val="00E20F51"/>
    <w:rsid w:val="00E21152"/>
    <w:rsid w:val="00E213FD"/>
    <w:rsid w:val="00E21D0A"/>
    <w:rsid w:val="00E22905"/>
    <w:rsid w:val="00E22E4F"/>
    <w:rsid w:val="00E22F00"/>
    <w:rsid w:val="00E23CC3"/>
    <w:rsid w:val="00E23FDF"/>
    <w:rsid w:val="00E243DD"/>
    <w:rsid w:val="00E2568F"/>
    <w:rsid w:val="00E256C2"/>
    <w:rsid w:val="00E25AD7"/>
    <w:rsid w:val="00E25CA3"/>
    <w:rsid w:val="00E25E36"/>
    <w:rsid w:val="00E25F64"/>
    <w:rsid w:val="00E25FCD"/>
    <w:rsid w:val="00E26D69"/>
    <w:rsid w:val="00E27489"/>
    <w:rsid w:val="00E27AF1"/>
    <w:rsid w:val="00E27DA8"/>
    <w:rsid w:val="00E301F6"/>
    <w:rsid w:val="00E30637"/>
    <w:rsid w:val="00E306BC"/>
    <w:rsid w:val="00E3088E"/>
    <w:rsid w:val="00E308E1"/>
    <w:rsid w:val="00E31AAE"/>
    <w:rsid w:val="00E32176"/>
    <w:rsid w:val="00E3230A"/>
    <w:rsid w:val="00E32614"/>
    <w:rsid w:val="00E32CC9"/>
    <w:rsid w:val="00E333F4"/>
    <w:rsid w:val="00E337DD"/>
    <w:rsid w:val="00E33968"/>
    <w:rsid w:val="00E33D8F"/>
    <w:rsid w:val="00E34412"/>
    <w:rsid w:val="00E3487C"/>
    <w:rsid w:val="00E3529D"/>
    <w:rsid w:val="00E358FB"/>
    <w:rsid w:val="00E35CFC"/>
    <w:rsid w:val="00E36663"/>
    <w:rsid w:val="00E36ADF"/>
    <w:rsid w:val="00E36F08"/>
    <w:rsid w:val="00E373F7"/>
    <w:rsid w:val="00E374B5"/>
    <w:rsid w:val="00E37D74"/>
    <w:rsid w:val="00E40C91"/>
    <w:rsid w:val="00E40F89"/>
    <w:rsid w:val="00E41CC8"/>
    <w:rsid w:val="00E41D6F"/>
    <w:rsid w:val="00E42225"/>
    <w:rsid w:val="00E4298E"/>
    <w:rsid w:val="00E42FE1"/>
    <w:rsid w:val="00E43A03"/>
    <w:rsid w:val="00E43F89"/>
    <w:rsid w:val="00E44461"/>
    <w:rsid w:val="00E45392"/>
    <w:rsid w:val="00E45442"/>
    <w:rsid w:val="00E4590A"/>
    <w:rsid w:val="00E45BCD"/>
    <w:rsid w:val="00E466E1"/>
    <w:rsid w:val="00E46A33"/>
    <w:rsid w:val="00E46A77"/>
    <w:rsid w:val="00E46B27"/>
    <w:rsid w:val="00E46E8B"/>
    <w:rsid w:val="00E476CC"/>
    <w:rsid w:val="00E47AAA"/>
    <w:rsid w:val="00E501C6"/>
    <w:rsid w:val="00E5029A"/>
    <w:rsid w:val="00E503A7"/>
    <w:rsid w:val="00E509D8"/>
    <w:rsid w:val="00E51D7B"/>
    <w:rsid w:val="00E51F5E"/>
    <w:rsid w:val="00E52349"/>
    <w:rsid w:val="00E5295E"/>
    <w:rsid w:val="00E533CA"/>
    <w:rsid w:val="00E544A6"/>
    <w:rsid w:val="00E545A1"/>
    <w:rsid w:val="00E5466C"/>
    <w:rsid w:val="00E546FA"/>
    <w:rsid w:val="00E54C90"/>
    <w:rsid w:val="00E5526D"/>
    <w:rsid w:val="00E554D5"/>
    <w:rsid w:val="00E555EB"/>
    <w:rsid w:val="00E559F4"/>
    <w:rsid w:val="00E56386"/>
    <w:rsid w:val="00E563DB"/>
    <w:rsid w:val="00E56819"/>
    <w:rsid w:val="00E568D5"/>
    <w:rsid w:val="00E5723A"/>
    <w:rsid w:val="00E60588"/>
    <w:rsid w:val="00E60705"/>
    <w:rsid w:val="00E60A52"/>
    <w:rsid w:val="00E61A3C"/>
    <w:rsid w:val="00E61B9B"/>
    <w:rsid w:val="00E61CED"/>
    <w:rsid w:val="00E61D56"/>
    <w:rsid w:val="00E61F01"/>
    <w:rsid w:val="00E62274"/>
    <w:rsid w:val="00E6249E"/>
    <w:rsid w:val="00E62C4B"/>
    <w:rsid w:val="00E632B1"/>
    <w:rsid w:val="00E648E6"/>
    <w:rsid w:val="00E65146"/>
    <w:rsid w:val="00E65329"/>
    <w:rsid w:val="00E6536C"/>
    <w:rsid w:val="00E65F4C"/>
    <w:rsid w:val="00E667E0"/>
    <w:rsid w:val="00E66C94"/>
    <w:rsid w:val="00E67067"/>
    <w:rsid w:val="00E670B2"/>
    <w:rsid w:val="00E671BB"/>
    <w:rsid w:val="00E6772B"/>
    <w:rsid w:val="00E704F9"/>
    <w:rsid w:val="00E71897"/>
    <w:rsid w:val="00E71B03"/>
    <w:rsid w:val="00E73684"/>
    <w:rsid w:val="00E741BE"/>
    <w:rsid w:val="00E743B7"/>
    <w:rsid w:val="00E74CCA"/>
    <w:rsid w:val="00E75211"/>
    <w:rsid w:val="00E75443"/>
    <w:rsid w:val="00E757A6"/>
    <w:rsid w:val="00E75DC2"/>
    <w:rsid w:val="00E76A78"/>
    <w:rsid w:val="00E80240"/>
    <w:rsid w:val="00E8087C"/>
    <w:rsid w:val="00E80CCA"/>
    <w:rsid w:val="00E80D8C"/>
    <w:rsid w:val="00E8160F"/>
    <w:rsid w:val="00E81E75"/>
    <w:rsid w:val="00E82022"/>
    <w:rsid w:val="00E82197"/>
    <w:rsid w:val="00E82665"/>
    <w:rsid w:val="00E82DD0"/>
    <w:rsid w:val="00E83861"/>
    <w:rsid w:val="00E84310"/>
    <w:rsid w:val="00E84D3B"/>
    <w:rsid w:val="00E8503B"/>
    <w:rsid w:val="00E86093"/>
    <w:rsid w:val="00E870C9"/>
    <w:rsid w:val="00E87848"/>
    <w:rsid w:val="00E87B3A"/>
    <w:rsid w:val="00E87FAF"/>
    <w:rsid w:val="00E901B3"/>
    <w:rsid w:val="00E91246"/>
    <w:rsid w:val="00E91FB8"/>
    <w:rsid w:val="00E9224B"/>
    <w:rsid w:val="00E92322"/>
    <w:rsid w:val="00E92483"/>
    <w:rsid w:val="00E934BF"/>
    <w:rsid w:val="00E9425C"/>
    <w:rsid w:val="00E9427F"/>
    <w:rsid w:val="00E946BD"/>
    <w:rsid w:val="00E94CD9"/>
    <w:rsid w:val="00E952CB"/>
    <w:rsid w:val="00E95436"/>
    <w:rsid w:val="00E96D2C"/>
    <w:rsid w:val="00EA00F0"/>
    <w:rsid w:val="00EA03C5"/>
    <w:rsid w:val="00EA0658"/>
    <w:rsid w:val="00EA06CC"/>
    <w:rsid w:val="00EA0D60"/>
    <w:rsid w:val="00EA1D31"/>
    <w:rsid w:val="00EA22EF"/>
    <w:rsid w:val="00EA24E0"/>
    <w:rsid w:val="00EA2D7F"/>
    <w:rsid w:val="00EA36A4"/>
    <w:rsid w:val="00EA36F9"/>
    <w:rsid w:val="00EA38BF"/>
    <w:rsid w:val="00EA3C8B"/>
    <w:rsid w:val="00EA4048"/>
    <w:rsid w:val="00EA4BCA"/>
    <w:rsid w:val="00EA4D83"/>
    <w:rsid w:val="00EA51A7"/>
    <w:rsid w:val="00EA53BD"/>
    <w:rsid w:val="00EA53D7"/>
    <w:rsid w:val="00EA541A"/>
    <w:rsid w:val="00EA6754"/>
    <w:rsid w:val="00EA7321"/>
    <w:rsid w:val="00EA7705"/>
    <w:rsid w:val="00EB0843"/>
    <w:rsid w:val="00EB12E5"/>
    <w:rsid w:val="00EB16B6"/>
    <w:rsid w:val="00EB1DB0"/>
    <w:rsid w:val="00EB2092"/>
    <w:rsid w:val="00EB2A6E"/>
    <w:rsid w:val="00EB3765"/>
    <w:rsid w:val="00EB4054"/>
    <w:rsid w:val="00EB5B8C"/>
    <w:rsid w:val="00EB5BD6"/>
    <w:rsid w:val="00EB5C0F"/>
    <w:rsid w:val="00EB5C80"/>
    <w:rsid w:val="00EB6E51"/>
    <w:rsid w:val="00EB72EF"/>
    <w:rsid w:val="00EC00A0"/>
    <w:rsid w:val="00EC00CC"/>
    <w:rsid w:val="00EC0C0A"/>
    <w:rsid w:val="00EC1107"/>
    <w:rsid w:val="00EC18A5"/>
    <w:rsid w:val="00EC18D3"/>
    <w:rsid w:val="00EC22D7"/>
    <w:rsid w:val="00EC2EB6"/>
    <w:rsid w:val="00EC3112"/>
    <w:rsid w:val="00EC5572"/>
    <w:rsid w:val="00EC5A39"/>
    <w:rsid w:val="00EC5E4E"/>
    <w:rsid w:val="00EC5F32"/>
    <w:rsid w:val="00EC6482"/>
    <w:rsid w:val="00EC68E8"/>
    <w:rsid w:val="00EC69B9"/>
    <w:rsid w:val="00EC6BEA"/>
    <w:rsid w:val="00EC708E"/>
    <w:rsid w:val="00EC7AA7"/>
    <w:rsid w:val="00EC7FF0"/>
    <w:rsid w:val="00ED0441"/>
    <w:rsid w:val="00ED0C46"/>
    <w:rsid w:val="00ED2180"/>
    <w:rsid w:val="00ED2B0C"/>
    <w:rsid w:val="00ED2C82"/>
    <w:rsid w:val="00ED3031"/>
    <w:rsid w:val="00ED358F"/>
    <w:rsid w:val="00ED52AD"/>
    <w:rsid w:val="00ED57B0"/>
    <w:rsid w:val="00ED60DF"/>
    <w:rsid w:val="00ED6966"/>
    <w:rsid w:val="00ED73E5"/>
    <w:rsid w:val="00ED763D"/>
    <w:rsid w:val="00EE02DA"/>
    <w:rsid w:val="00EE03D5"/>
    <w:rsid w:val="00EE18DF"/>
    <w:rsid w:val="00EE1B2B"/>
    <w:rsid w:val="00EE25C8"/>
    <w:rsid w:val="00EE282E"/>
    <w:rsid w:val="00EE5CBE"/>
    <w:rsid w:val="00EE6BD3"/>
    <w:rsid w:val="00EE6D5A"/>
    <w:rsid w:val="00EE6F55"/>
    <w:rsid w:val="00EE73D9"/>
    <w:rsid w:val="00EE7D17"/>
    <w:rsid w:val="00EF14F7"/>
    <w:rsid w:val="00EF154C"/>
    <w:rsid w:val="00EF17F1"/>
    <w:rsid w:val="00EF18D9"/>
    <w:rsid w:val="00EF259D"/>
    <w:rsid w:val="00EF2A17"/>
    <w:rsid w:val="00EF2B85"/>
    <w:rsid w:val="00EF32C8"/>
    <w:rsid w:val="00EF3519"/>
    <w:rsid w:val="00EF3AC8"/>
    <w:rsid w:val="00EF3B9C"/>
    <w:rsid w:val="00EF3FAB"/>
    <w:rsid w:val="00EF40D8"/>
    <w:rsid w:val="00EF5208"/>
    <w:rsid w:val="00EF58AD"/>
    <w:rsid w:val="00EF5ABF"/>
    <w:rsid w:val="00EF5AF1"/>
    <w:rsid w:val="00EF6210"/>
    <w:rsid w:val="00EF690F"/>
    <w:rsid w:val="00EF6DDC"/>
    <w:rsid w:val="00EF712F"/>
    <w:rsid w:val="00EF7180"/>
    <w:rsid w:val="00F007D1"/>
    <w:rsid w:val="00F007F9"/>
    <w:rsid w:val="00F00E07"/>
    <w:rsid w:val="00F0162C"/>
    <w:rsid w:val="00F01A15"/>
    <w:rsid w:val="00F0202D"/>
    <w:rsid w:val="00F0254B"/>
    <w:rsid w:val="00F025E1"/>
    <w:rsid w:val="00F03606"/>
    <w:rsid w:val="00F03632"/>
    <w:rsid w:val="00F04048"/>
    <w:rsid w:val="00F0405F"/>
    <w:rsid w:val="00F04607"/>
    <w:rsid w:val="00F048D1"/>
    <w:rsid w:val="00F04DEF"/>
    <w:rsid w:val="00F05FB1"/>
    <w:rsid w:val="00F061AB"/>
    <w:rsid w:val="00F0626A"/>
    <w:rsid w:val="00F065CB"/>
    <w:rsid w:val="00F06769"/>
    <w:rsid w:val="00F06A10"/>
    <w:rsid w:val="00F06B1E"/>
    <w:rsid w:val="00F07227"/>
    <w:rsid w:val="00F07436"/>
    <w:rsid w:val="00F07794"/>
    <w:rsid w:val="00F07C81"/>
    <w:rsid w:val="00F07E09"/>
    <w:rsid w:val="00F07EB4"/>
    <w:rsid w:val="00F1028C"/>
    <w:rsid w:val="00F1042C"/>
    <w:rsid w:val="00F1193B"/>
    <w:rsid w:val="00F129D2"/>
    <w:rsid w:val="00F12E63"/>
    <w:rsid w:val="00F140BF"/>
    <w:rsid w:val="00F14854"/>
    <w:rsid w:val="00F1505B"/>
    <w:rsid w:val="00F15281"/>
    <w:rsid w:val="00F15CA0"/>
    <w:rsid w:val="00F16601"/>
    <w:rsid w:val="00F16DD2"/>
    <w:rsid w:val="00F174C1"/>
    <w:rsid w:val="00F17909"/>
    <w:rsid w:val="00F17B85"/>
    <w:rsid w:val="00F2080C"/>
    <w:rsid w:val="00F20DB3"/>
    <w:rsid w:val="00F2132C"/>
    <w:rsid w:val="00F21B5F"/>
    <w:rsid w:val="00F21E4E"/>
    <w:rsid w:val="00F22535"/>
    <w:rsid w:val="00F22854"/>
    <w:rsid w:val="00F22C49"/>
    <w:rsid w:val="00F23426"/>
    <w:rsid w:val="00F23F02"/>
    <w:rsid w:val="00F246EC"/>
    <w:rsid w:val="00F24852"/>
    <w:rsid w:val="00F24884"/>
    <w:rsid w:val="00F24C30"/>
    <w:rsid w:val="00F24FDA"/>
    <w:rsid w:val="00F26453"/>
    <w:rsid w:val="00F30817"/>
    <w:rsid w:val="00F3082E"/>
    <w:rsid w:val="00F3084D"/>
    <w:rsid w:val="00F30A08"/>
    <w:rsid w:val="00F31279"/>
    <w:rsid w:val="00F312A1"/>
    <w:rsid w:val="00F31348"/>
    <w:rsid w:val="00F3151D"/>
    <w:rsid w:val="00F33258"/>
    <w:rsid w:val="00F342FE"/>
    <w:rsid w:val="00F34874"/>
    <w:rsid w:val="00F34F7C"/>
    <w:rsid w:val="00F35066"/>
    <w:rsid w:val="00F35AAA"/>
    <w:rsid w:val="00F36606"/>
    <w:rsid w:val="00F36BE8"/>
    <w:rsid w:val="00F37450"/>
    <w:rsid w:val="00F375F8"/>
    <w:rsid w:val="00F37D22"/>
    <w:rsid w:val="00F40753"/>
    <w:rsid w:val="00F40BD2"/>
    <w:rsid w:val="00F41B80"/>
    <w:rsid w:val="00F41C54"/>
    <w:rsid w:val="00F423C8"/>
    <w:rsid w:val="00F43384"/>
    <w:rsid w:val="00F43A4E"/>
    <w:rsid w:val="00F43BCF"/>
    <w:rsid w:val="00F43D54"/>
    <w:rsid w:val="00F44BB8"/>
    <w:rsid w:val="00F45439"/>
    <w:rsid w:val="00F465B4"/>
    <w:rsid w:val="00F467C6"/>
    <w:rsid w:val="00F468FF"/>
    <w:rsid w:val="00F4696B"/>
    <w:rsid w:val="00F46B8E"/>
    <w:rsid w:val="00F47322"/>
    <w:rsid w:val="00F47837"/>
    <w:rsid w:val="00F500EC"/>
    <w:rsid w:val="00F507D3"/>
    <w:rsid w:val="00F50DBA"/>
    <w:rsid w:val="00F50EBE"/>
    <w:rsid w:val="00F5116E"/>
    <w:rsid w:val="00F51CF2"/>
    <w:rsid w:val="00F520F9"/>
    <w:rsid w:val="00F523B1"/>
    <w:rsid w:val="00F523CD"/>
    <w:rsid w:val="00F52A71"/>
    <w:rsid w:val="00F52D07"/>
    <w:rsid w:val="00F533F2"/>
    <w:rsid w:val="00F5349D"/>
    <w:rsid w:val="00F53677"/>
    <w:rsid w:val="00F53E19"/>
    <w:rsid w:val="00F54912"/>
    <w:rsid w:val="00F553CC"/>
    <w:rsid w:val="00F55749"/>
    <w:rsid w:val="00F56EB6"/>
    <w:rsid w:val="00F60357"/>
    <w:rsid w:val="00F60951"/>
    <w:rsid w:val="00F60A09"/>
    <w:rsid w:val="00F60C12"/>
    <w:rsid w:val="00F60FE3"/>
    <w:rsid w:val="00F6151B"/>
    <w:rsid w:val="00F615F0"/>
    <w:rsid w:val="00F61820"/>
    <w:rsid w:val="00F61864"/>
    <w:rsid w:val="00F61B5C"/>
    <w:rsid w:val="00F61C0D"/>
    <w:rsid w:val="00F6215C"/>
    <w:rsid w:val="00F62C4F"/>
    <w:rsid w:val="00F63396"/>
    <w:rsid w:val="00F65A75"/>
    <w:rsid w:val="00F65B07"/>
    <w:rsid w:val="00F65F6A"/>
    <w:rsid w:val="00F6656F"/>
    <w:rsid w:val="00F6666E"/>
    <w:rsid w:val="00F668C1"/>
    <w:rsid w:val="00F66C18"/>
    <w:rsid w:val="00F6719D"/>
    <w:rsid w:val="00F677DE"/>
    <w:rsid w:val="00F679EF"/>
    <w:rsid w:val="00F7000C"/>
    <w:rsid w:val="00F7002A"/>
    <w:rsid w:val="00F700D2"/>
    <w:rsid w:val="00F7135D"/>
    <w:rsid w:val="00F71479"/>
    <w:rsid w:val="00F714D2"/>
    <w:rsid w:val="00F71508"/>
    <w:rsid w:val="00F72BBC"/>
    <w:rsid w:val="00F72EDF"/>
    <w:rsid w:val="00F72F5D"/>
    <w:rsid w:val="00F73882"/>
    <w:rsid w:val="00F742BB"/>
    <w:rsid w:val="00F7479F"/>
    <w:rsid w:val="00F75288"/>
    <w:rsid w:val="00F753C5"/>
    <w:rsid w:val="00F76521"/>
    <w:rsid w:val="00F77B4E"/>
    <w:rsid w:val="00F804B7"/>
    <w:rsid w:val="00F80C76"/>
    <w:rsid w:val="00F80C7E"/>
    <w:rsid w:val="00F80ED1"/>
    <w:rsid w:val="00F81672"/>
    <w:rsid w:val="00F81882"/>
    <w:rsid w:val="00F81BB7"/>
    <w:rsid w:val="00F82D00"/>
    <w:rsid w:val="00F8394B"/>
    <w:rsid w:val="00F83DEB"/>
    <w:rsid w:val="00F84252"/>
    <w:rsid w:val="00F84B84"/>
    <w:rsid w:val="00F84C85"/>
    <w:rsid w:val="00F85228"/>
    <w:rsid w:val="00F8602D"/>
    <w:rsid w:val="00F862BC"/>
    <w:rsid w:val="00F86316"/>
    <w:rsid w:val="00F86814"/>
    <w:rsid w:val="00F8696D"/>
    <w:rsid w:val="00F86A4E"/>
    <w:rsid w:val="00F87333"/>
    <w:rsid w:val="00F90623"/>
    <w:rsid w:val="00F91063"/>
    <w:rsid w:val="00F91486"/>
    <w:rsid w:val="00F918EE"/>
    <w:rsid w:val="00F91920"/>
    <w:rsid w:val="00F930AD"/>
    <w:rsid w:val="00F932B5"/>
    <w:rsid w:val="00F938C0"/>
    <w:rsid w:val="00F946C5"/>
    <w:rsid w:val="00F94706"/>
    <w:rsid w:val="00F94C3D"/>
    <w:rsid w:val="00F9554A"/>
    <w:rsid w:val="00F97A42"/>
    <w:rsid w:val="00FA094F"/>
    <w:rsid w:val="00FA100F"/>
    <w:rsid w:val="00FA10D5"/>
    <w:rsid w:val="00FA25CB"/>
    <w:rsid w:val="00FA2613"/>
    <w:rsid w:val="00FA26C2"/>
    <w:rsid w:val="00FA2B0D"/>
    <w:rsid w:val="00FA441C"/>
    <w:rsid w:val="00FA580C"/>
    <w:rsid w:val="00FA6F83"/>
    <w:rsid w:val="00FA7729"/>
    <w:rsid w:val="00FA7EF2"/>
    <w:rsid w:val="00FA7FE6"/>
    <w:rsid w:val="00FB0368"/>
    <w:rsid w:val="00FB07A3"/>
    <w:rsid w:val="00FB109D"/>
    <w:rsid w:val="00FB1820"/>
    <w:rsid w:val="00FB1E0C"/>
    <w:rsid w:val="00FB2A00"/>
    <w:rsid w:val="00FB2A34"/>
    <w:rsid w:val="00FB2B23"/>
    <w:rsid w:val="00FB3698"/>
    <w:rsid w:val="00FB38E7"/>
    <w:rsid w:val="00FB3950"/>
    <w:rsid w:val="00FB3A20"/>
    <w:rsid w:val="00FB3E73"/>
    <w:rsid w:val="00FB46FE"/>
    <w:rsid w:val="00FB62F4"/>
    <w:rsid w:val="00FB6603"/>
    <w:rsid w:val="00FB69C3"/>
    <w:rsid w:val="00FB6AAA"/>
    <w:rsid w:val="00FB6C58"/>
    <w:rsid w:val="00FB6F55"/>
    <w:rsid w:val="00FB7064"/>
    <w:rsid w:val="00FB73E6"/>
    <w:rsid w:val="00FC0005"/>
    <w:rsid w:val="00FC1251"/>
    <w:rsid w:val="00FC18EA"/>
    <w:rsid w:val="00FC38BB"/>
    <w:rsid w:val="00FC43C6"/>
    <w:rsid w:val="00FC4D9D"/>
    <w:rsid w:val="00FC69F2"/>
    <w:rsid w:val="00FC6EB9"/>
    <w:rsid w:val="00FC7DE6"/>
    <w:rsid w:val="00FD09EB"/>
    <w:rsid w:val="00FD12FE"/>
    <w:rsid w:val="00FD1DFF"/>
    <w:rsid w:val="00FD25A7"/>
    <w:rsid w:val="00FD363D"/>
    <w:rsid w:val="00FD3873"/>
    <w:rsid w:val="00FD4285"/>
    <w:rsid w:val="00FD47B5"/>
    <w:rsid w:val="00FD5159"/>
    <w:rsid w:val="00FD52DF"/>
    <w:rsid w:val="00FD5C49"/>
    <w:rsid w:val="00FD66BF"/>
    <w:rsid w:val="00FD6E17"/>
    <w:rsid w:val="00FD6FF0"/>
    <w:rsid w:val="00FD7991"/>
    <w:rsid w:val="00FD7E3C"/>
    <w:rsid w:val="00FE0467"/>
    <w:rsid w:val="00FE05ED"/>
    <w:rsid w:val="00FE0DF5"/>
    <w:rsid w:val="00FE1116"/>
    <w:rsid w:val="00FE2A1D"/>
    <w:rsid w:val="00FE2D58"/>
    <w:rsid w:val="00FE3369"/>
    <w:rsid w:val="00FE3677"/>
    <w:rsid w:val="00FE3BDF"/>
    <w:rsid w:val="00FE4527"/>
    <w:rsid w:val="00FE4AFE"/>
    <w:rsid w:val="00FE58E1"/>
    <w:rsid w:val="00FE610C"/>
    <w:rsid w:val="00FE641A"/>
    <w:rsid w:val="00FE7070"/>
    <w:rsid w:val="00FE7D20"/>
    <w:rsid w:val="00FE7DE6"/>
    <w:rsid w:val="00FF09A5"/>
    <w:rsid w:val="00FF0C9B"/>
    <w:rsid w:val="00FF108A"/>
    <w:rsid w:val="00FF327C"/>
    <w:rsid w:val="00FF3772"/>
    <w:rsid w:val="00FF38C2"/>
    <w:rsid w:val="00FF3CBD"/>
    <w:rsid w:val="00FF4F00"/>
    <w:rsid w:val="00FF50BA"/>
    <w:rsid w:val="00FF5803"/>
    <w:rsid w:val="00FF5EF4"/>
    <w:rsid w:val="00FF637D"/>
    <w:rsid w:val="00FF6B8B"/>
    <w:rsid w:val="00FF6E69"/>
    <w:rsid w:val="00FF7C8E"/>
    <w:rsid w:val="1AF89060"/>
    <w:rsid w:val="1B9FD46A"/>
    <w:rsid w:val="251F17C2"/>
    <w:rsid w:val="2B947A6F"/>
    <w:rsid w:val="428EA742"/>
    <w:rsid w:val="48AB2EF4"/>
    <w:rsid w:val="51358CAF"/>
    <w:rsid w:val="5B307866"/>
    <w:rsid w:val="690DB9FF"/>
    <w:rsid w:val="75C793A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CA2280"/>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E1C"/>
    <w:pPr>
      <w:spacing w:after="120" w:line="480" w:lineRule="auto"/>
    </w:pPr>
    <w:rPr>
      <w:rFonts w:ascii="Times New Roman" w:eastAsia="Times New Roman" w:hAnsi="Times New Roman" w:cs="Times New Roman"/>
      <w:sz w:val="20"/>
      <w:szCs w:val="24"/>
      <w:lang w:val="en-US"/>
    </w:rPr>
  </w:style>
  <w:style w:type="paragraph" w:styleId="Heading1">
    <w:name w:val="heading 1"/>
    <w:basedOn w:val="Normal"/>
    <w:next w:val="Normal"/>
    <w:link w:val="Heading1Char"/>
    <w:uiPriority w:val="9"/>
    <w:qFormat/>
    <w:rsid w:val="00C212A7"/>
    <w:pPr>
      <w:keepNext/>
      <w:keepLines/>
      <w:spacing w:before="240" w:after="100" w:afterAutospacing="1"/>
      <w:outlineLvl w:val="0"/>
    </w:pPr>
    <w:rPr>
      <w:rFonts w:eastAsiaTheme="majorEastAsia"/>
      <w:b/>
      <w:sz w:val="24"/>
    </w:rPr>
  </w:style>
  <w:style w:type="paragraph" w:styleId="Heading2">
    <w:name w:val="heading 2"/>
    <w:basedOn w:val="Normal"/>
    <w:next w:val="Normal"/>
    <w:link w:val="Heading2Char"/>
    <w:uiPriority w:val="9"/>
    <w:unhideWhenUsed/>
    <w:qFormat/>
    <w:rsid w:val="00433986"/>
    <w:pPr>
      <w:outlineLvl w:val="1"/>
    </w:pPr>
    <w:rPr>
      <w:b/>
      <w:bCs/>
    </w:rPr>
  </w:style>
  <w:style w:type="paragraph" w:styleId="Heading3">
    <w:name w:val="heading 3"/>
    <w:basedOn w:val="Heading2"/>
    <w:next w:val="Normal"/>
    <w:link w:val="Heading3Char"/>
    <w:uiPriority w:val="9"/>
    <w:unhideWhenUsed/>
    <w:qFormat/>
    <w:rsid w:val="002B53F0"/>
    <w:pPr>
      <w:ind w:left="360"/>
      <w:outlineLvl w:val="2"/>
    </w:pPr>
    <w:rPr>
      <w:bCs w:val="0"/>
    </w:rPr>
  </w:style>
  <w:style w:type="paragraph" w:styleId="Heading4">
    <w:name w:val="heading 4"/>
    <w:basedOn w:val="Normal"/>
    <w:next w:val="Normal"/>
    <w:link w:val="Heading4Char"/>
    <w:uiPriority w:val="9"/>
    <w:unhideWhenUsed/>
    <w:qFormat/>
    <w:rsid w:val="004B44A6"/>
    <w:pPr>
      <w:ind w:firstLine="3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2A7"/>
    <w:rPr>
      <w:rFonts w:ascii="Times New Roman" w:eastAsiaTheme="majorEastAsia" w:hAnsi="Times New Roman" w:cs="Times New Roman"/>
      <w:b/>
      <w:sz w:val="24"/>
      <w:szCs w:val="24"/>
      <w:lang w:val="en-US"/>
    </w:rPr>
  </w:style>
  <w:style w:type="character" w:customStyle="1" w:styleId="Heading2Char">
    <w:name w:val="Heading 2 Char"/>
    <w:basedOn w:val="DefaultParagraphFont"/>
    <w:link w:val="Heading2"/>
    <w:uiPriority w:val="9"/>
    <w:rsid w:val="00433986"/>
    <w:rPr>
      <w:rFonts w:ascii="Times New Roman" w:eastAsia="Times New Roman" w:hAnsi="Times New Roman" w:cs="Times New Roman"/>
      <w:b/>
      <w:bCs/>
      <w:sz w:val="20"/>
      <w:szCs w:val="24"/>
      <w:lang w:val="en-US"/>
    </w:rPr>
  </w:style>
  <w:style w:type="character" w:customStyle="1" w:styleId="Heading3Char">
    <w:name w:val="Heading 3 Char"/>
    <w:basedOn w:val="DefaultParagraphFont"/>
    <w:link w:val="Heading3"/>
    <w:uiPriority w:val="9"/>
    <w:rsid w:val="002B53F0"/>
    <w:rPr>
      <w:rFonts w:ascii="Times New Roman" w:eastAsia="Times New Roman" w:hAnsi="Times New Roman" w:cs="Times New Roman"/>
      <w:b/>
      <w:sz w:val="20"/>
      <w:szCs w:val="24"/>
      <w:lang w:val="en-US"/>
    </w:rPr>
  </w:style>
  <w:style w:type="paragraph" w:customStyle="1" w:styleId="EndNoteBibliographyTitle">
    <w:name w:val="EndNote Bibliography Title"/>
    <w:basedOn w:val="Normal"/>
    <w:link w:val="EndNoteBibliographyTitleChar"/>
    <w:rsid w:val="00A97A4B"/>
    <w:pPr>
      <w:jc w:val="center"/>
    </w:pPr>
    <w:rPr>
      <w:rFonts w:ascii="Calibri Light" w:hAnsi="Calibri Light" w:cs="Calibri Light"/>
      <w:noProof/>
    </w:rPr>
  </w:style>
  <w:style w:type="character" w:customStyle="1" w:styleId="EndNoteBibliographyTitleChar">
    <w:name w:val="EndNote Bibliography Title Char"/>
    <w:basedOn w:val="DefaultParagraphFont"/>
    <w:link w:val="EndNoteBibliographyTitle"/>
    <w:rsid w:val="00A97A4B"/>
    <w:rPr>
      <w:rFonts w:ascii="Calibri Light" w:eastAsia="Times New Roman" w:hAnsi="Calibri Light" w:cs="Calibri Light"/>
      <w:noProof/>
      <w:sz w:val="24"/>
      <w:szCs w:val="24"/>
      <w:lang w:val="en-US" w:eastAsia="en-US"/>
    </w:rPr>
  </w:style>
  <w:style w:type="paragraph" w:customStyle="1" w:styleId="EndNoteBibliography">
    <w:name w:val="EndNote Bibliography"/>
    <w:basedOn w:val="Normal"/>
    <w:link w:val="EndNoteBibliographyChar"/>
    <w:rsid w:val="00A97A4B"/>
    <w:rPr>
      <w:rFonts w:ascii="Calibri Light" w:hAnsi="Calibri Light" w:cs="Calibri Light"/>
      <w:noProof/>
    </w:rPr>
  </w:style>
  <w:style w:type="character" w:customStyle="1" w:styleId="EndNoteBibliographyChar">
    <w:name w:val="EndNote Bibliography Char"/>
    <w:basedOn w:val="DefaultParagraphFont"/>
    <w:link w:val="EndNoteBibliography"/>
    <w:rsid w:val="00A97A4B"/>
    <w:rPr>
      <w:rFonts w:ascii="Calibri Light" w:eastAsia="Times New Roman" w:hAnsi="Calibri Light" w:cs="Calibri Light"/>
      <w:noProof/>
      <w:sz w:val="24"/>
      <w:szCs w:val="24"/>
      <w:lang w:val="en-US" w:eastAsia="en-US"/>
    </w:rPr>
  </w:style>
  <w:style w:type="character" w:styleId="Hyperlink">
    <w:name w:val="Hyperlink"/>
    <w:basedOn w:val="DefaultParagraphFont"/>
    <w:uiPriority w:val="99"/>
    <w:unhideWhenUsed/>
    <w:rsid w:val="007D2078"/>
    <w:rPr>
      <w:color w:val="0563C1" w:themeColor="hyperlink"/>
      <w:u w:val="single"/>
    </w:rPr>
  </w:style>
  <w:style w:type="character" w:styleId="FollowedHyperlink">
    <w:name w:val="FollowedHyperlink"/>
    <w:basedOn w:val="DefaultParagraphFont"/>
    <w:uiPriority w:val="99"/>
    <w:semiHidden/>
    <w:unhideWhenUsed/>
    <w:rsid w:val="007D2078"/>
    <w:rPr>
      <w:color w:val="954F72" w:themeColor="followedHyperlink"/>
      <w:u w:val="single"/>
    </w:rPr>
  </w:style>
  <w:style w:type="paragraph" w:styleId="Title">
    <w:name w:val="Title"/>
    <w:basedOn w:val="Normal"/>
    <w:next w:val="Normal"/>
    <w:link w:val="TitleChar"/>
    <w:uiPriority w:val="10"/>
    <w:qFormat/>
    <w:rsid w:val="003D562C"/>
    <w:pPr>
      <w:contextualSpacing/>
      <w:jc w:val="center"/>
    </w:pPr>
    <w:rPr>
      <w:rFonts w:eastAsiaTheme="majorEastAsia" w:cstheme="majorBidi"/>
      <w:b/>
      <w:spacing w:val="-10"/>
      <w:kern w:val="28"/>
    </w:rPr>
  </w:style>
  <w:style w:type="character" w:customStyle="1" w:styleId="TitleChar">
    <w:name w:val="Title Char"/>
    <w:basedOn w:val="DefaultParagraphFont"/>
    <w:link w:val="Title"/>
    <w:uiPriority w:val="10"/>
    <w:rsid w:val="003D562C"/>
    <w:rPr>
      <w:rFonts w:ascii="Times New Roman" w:eastAsiaTheme="majorEastAsia" w:hAnsi="Times New Roman" w:cstheme="majorBidi"/>
      <w:b/>
      <w:spacing w:val="-10"/>
      <w:kern w:val="28"/>
      <w:sz w:val="24"/>
      <w:szCs w:val="24"/>
      <w:lang w:val="en-US"/>
    </w:rPr>
  </w:style>
  <w:style w:type="paragraph" w:styleId="NoSpacing">
    <w:name w:val="No Spacing"/>
    <w:uiPriority w:val="1"/>
    <w:qFormat/>
    <w:rsid w:val="00236ABE"/>
    <w:pPr>
      <w:spacing w:after="0" w:line="240" w:lineRule="auto"/>
      <w:jc w:val="both"/>
    </w:pPr>
    <w:rPr>
      <w:rFonts w:ascii="Times New Roman" w:eastAsia="Times New Roman" w:hAnsi="Times New Roman" w:cstheme="majorHAnsi"/>
      <w:sz w:val="20"/>
      <w:szCs w:val="24"/>
      <w:lang w:eastAsia="en-US"/>
    </w:rPr>
  </w:style>
  <w:style w:type="table" w:styleId="TableGrid">
    <w:name w:val="Table Grid"/>
    <w:basedOn w:val="TableNormal"/>
    <w:uiPriority w:val="59"/>
    <w:rsid w:val="00210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46E8B"/>
    <w:pPr>
      <w:spacing w:after="0" w:line="240" w:lineRule="auto"/>
    </w:pPr>
    <w:rPr>
      <w:rFonts w:ascii="Calibri" w:eastAsia="MS Gothic"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4D03"/>
    <w:pPr>
      <w:tabs>
        <w:tab w:val="center" w:pos="4680"/>
        <w:tab w:val="right" w:pos="9360"/>
      </w:tabs>
    </w:pPr>
  </w:style>
  <w:style w:type="character" w:customStyle="1" w:styleId="HeaderChar">
    <w:name w:val="Header Char"/>
    <w:basedOn w:val="DefaultParagraphFont"/>
    <w:link w:val="Header"/>
    <w:uiPriority w:val="99"/>
    <w:rsid w:val="00D74D03"/>
    <w:rPr>
      <w:rFonts w:asciiTheme="majorHAnsi" w:eastAsia="Times New Roman" w:hAnsiTheme="majorHAnsi" w:cstheme="majorHAnsi"/>
      <w:sz w:val="24"/>
      <w:szCs w:val="24"/>
      <w:lang w:eastAsia="en-US"/>
    </w:rPr>
  </w:style>
  <w:style w:type="paragraph" w:styleId="Footer">
    <w:name w:val="footer"/>
    <w:basedOn w:val="Normal"/>
    <w:link w:val="FooterChar"/>
    <w:uiPriority w:val="99"/>
    <w:unhideWhenUsed/>
    <w:rsid w:val="00D74D03"/>
    <w:pPr>
      <w:tabs>
        <w:tab w:val="center" w:pos="4680"/>
        <w:tab w:val="right" w:pos="9360"/>
      </w:tabs>
    </w:pPr>
  </w:style>
  <w:style w:type="character" w:customStyle="1" w:styleId="FooterChar">
    <w:name w:val="Footer Char"/>
    <w:basedOn w:val="DefaultParagraphFont"/>
    <w:link w:val="Footer"/>
    <w:uiPriority w:val="99"/>
    <w:rsid w:val="00D74D03"/>
    <w:rPr>
      <w:rFonts w:asciiTheme="majorHAnsi" w:eastAsia="Times New Roman" w:hAnsiTheme="majorHAnsi" w:cstheme="majorHAnsi"/>
      <w:sz w:val="24"/>
      <w:szCs w:val="24"/>
      <w:lang w:eastAsia="en-US"/>
    </w:rPr>
  </w:style>
  <w:style w:type="character" w:styleId="CommentReference">
    <w:name w:val="annotation reference"/>
    <w:basedOn w:val="DefaultParagraphFont"/>
    <w:uiPriority w:val="99"/>
    <w:semiHidden/>
    <w:unhideWhenUsed/>
    <w:rsid w:val="00B04CD5"/>
    <w:rPr>
      <w:sz w:val="18"/>
      <w:szCs w:val="18"/>
    </w:rPr>
  </w:style>
  <w:style w:type="paragraph" w:styleId="CommentText">
    <w:name w:val="annotation text"/>
    <w:basedOn w:val="Normal"/>
    <w:link w:val="CommentTextChar"/>
    <w:uiPriority w:val="99"/>
    <w:unhideWhenUsed/>
    <w:rsid w:val="00B04CD5"/>
  </w:style>
  <w:style w:type="character" w:customStyle="1" w:styleId="CommentTextChar">
    <w:name w:val="Comment Text Char"/>
    <w:basedOn w:val="DefaultParagraphFont"/>
    <w:link w:val="CommentText"/>
    <w:uiPriority w:val="99"/>
    <w:rsid w:val="00B04CD5"/>
    <w:rPr>
      <w:rFonts w:asciiTheme="majorHAnsi" w:eastAsia="Times New Roman" w:hAnsiTheme="majorHAnsi" w:cstheme="majorHAnsi"/>
      <w:sz w:val="24"/>
      <w:szCs w:val="24"/>
      <w:lang w:eastAsia="en-US"/>
    </w:rPr>
  </w:style>
  <w:style w:type="paragraph" w:styleId="CommentSubject">
    <w:name w:val="annotation subject"/>
    <w:basedOn w:val="CommentText"/>
    <w:next w:val="CommentText"/>
    <w:link w:val="CommentSubjectChar"/>
    <w:uiPriority w:val="99"/>
    <w:semiHidden/>
    <w:unhideWhenUsed/>
    <w:rsid w:val="00B04CD5"/>
    <w:rPr>
      <w:b/>
      <w:bCs/>
      <w:szCs w:val="20"/>
    </w:rPr>
  </w:style>
  <w:style w:type="character" w:customStyle="1" w:styleId="CommentSubjectChar">
    <w:name w:val="Comment Subject Char"/>
    <w:basedOn w:val="CommentTextChar"/>
    <w:link w:val="CommentSubject"/>
    <w:uiPriority w:val="99"/>
    <w:semiHidden/>
    <w:rsid w:val="00B04CD5"/>
    <w:rPr>
      <w:rFonts w:asciiTheme="majorHAnsi" w:eastAsia="Times New Roman" w:hAnsiTheme="majorHAnsi" w:cstheme="majorHAnsi"/>
      <w:b/>
      <w:bCs/>
      <w:sz w:val="20"/>
      <w:szCs w:val="20"/>
      <w:lang w:eastAsia="en-US"/>
    </w:rPr>
  </w:style>
  <w:style w:type="paragraph" w:styleId="BalloonText">
    <w:name w:val="Balloon Text"/>
    <w:basedOn w:val="Normal"/>
    <w:link w:val="BalloonTextChar"/>
    <w:uiPriority w:val="99"/>
    <w:semiHidden/>
    <w:unhideWhenUsed/>
    <w:rsid w:val="00B04CD5"/>
    <w:rPr>
      <w:sz w:val="18"/>
      <w:szCs w:val="18"/>
    </w:rPr>
  </w:style>
  <w:style w:type="character" w:customStyle="1" w:styleId="BalloonTextChar">
    <w:name w:val="Balloon Text Char"/>
    <w:basedOn w:val="DefaultParagraphFont"/>
    <w:link w:val="BalloonText"/>
    <w:uiPriority w:val="99"/>
    <w:semiHidden/>
    <w:rsid w:val="00B04CD5"/>
    <w:rPr>
      <w:rFonts w:ascii="Times New Roman" w:eastAsia="Times New Roman" w:hAnsi="Times New Roman" w:cs="Times New Roman"/>
      <w:sz w:val="18"/>
      <w:szCs w:val="18"/>
      <w:lang w:eastAsia="en-US"/>
    </w:rPr>
  </w:style>
  <w:style w:type="paragraph" w:styleId="ListParagraph">
    <w:name w:val="List Paragraph"/>
    <w:basedOn w:val="Normal"/>
    <w:uiPriority w:val="34"/>
    <w:qFormat/>
    <w:rsid w:val="00E8160F"/>
    <w:pPr>
      <w:ind w:left="720"/>
      <w:contextualSpacing/>
    </w:pPr>
  </w:style>
  <w:style w:type="paragraph" w:styleId="NormalWeb">
    <w:name w:val="Normal (Web)"/>
    <w:basedOn w:val="Normal"/>
    <w:uiPriority w:val="99"/>
    <w:semiHidden/>
    <w:unhideWhenUsed/>
    <w:rsid w:val="00DA0F2E"/>
    <w:pPr>
      <w:spacing w:before="100" w:beforeAutospacing="1" w:after="100" w:afterAutospacing="1"/>
    </w:pPr>
    <w:rPr>
      <w:rFonts w:ascii="SimSun" w:eastAsia="SimSun" w:hAnsi="SimSun" w:cs="SimSun"/>
    </w:rPr>
  </w:style>
  <w:style w:type="paragraph" w:styleId="TOCHeading">
    <w:name w:val="TOC Heading"/>
    <w:basedOn w:val="Heading1"/>
    <w:next w:val="Normal"/>
    <w:uiPriority w:val="39"/>
    <w:unhideWhenUsed/>
    <w:qFormat/>
    <w:rsid w:val="00534DFD"/>
    <w:pPr>
      <w:spacing w:after="0" w:afterAutospacing="0" w:line="259" w:lineRule="auto"/>
      <w:outlineLvl w:val="9"/>
    </w:pPr>
    <w:rPr>
      <w:rFonts w:cstheme="majorBidi"/>
      <w:b w:val="0"/>
      <w:color w:val="2F5496" w:themeColor="accent1" w:themeShade="BF"/>
      <w:sz w:val="32"/>
      <w:szCs w:val="32"/>
    </w:rPr>
  </w:style>
  <w:style w:type="paragraph" w:styleId="TOC1">
    <w:name w:val="toc 1"/>
    <w:basedOn w:val="Normal"/>
    <w:next w:val="Normal"/>
    <w:autoRedefine/>
    <w:uiPriority w:val="39"/>
    <w:unhideWhenUsed/>
    <w:rsid w:val="00655E37"/>
    <w:pPr>
      <w:tabs>
        <w:tab w:val="right" w:leader="dot" w:pos="9016"/>
      </w:tabs>
      <w:spacing w:after="0" w:line="240" w:lineRule="auto"/>
    </w:pPr>
    <w:rPr>
      <w:rFonts w:eastAsiaTheme="majorEastAsia"/>
      <w:noProof/>
    </w:rPr>
  </w:style>
  <w:style w:type="paragraph" w:styleId="TOC2">
    <w:name w:val="toc 2"/>
    <w:basedOn w:val="Normal"/>
    <w:next w:val="Normal"/>
    <w:autoRedefine/>
    <w:uiPriority w:val="39"/>
    <w:unhideWhenUsed/>
    <w:rsid w:val="004C2572"/>
    <w:pPr>
      <w:tabs>
        <w:tab w:val="right" w:leader="dot" w:pos="9016"/>
      </w:tabs>
      <w:spacing w:after="0" w:line="240" w:lineRule="auto"/>
      <w:ind w:leftChars="200" w:left="400"/>
    </w:pPr>
  </w:style>
  <w:style w:type="character" w:customStyle="1" w:styleId="UnresolvedMention1">
    <w:name w:val="Unresolved Mention1"/>
    <w:basedOn w:val="DefaultParagraphFont"/>
    <w:uiPriority w:val="99"/>
    <w:rsid w:val="0074593F"/>
    <w:rPr>
      <w:color w:val="605E5C"/>
      <w:shd w:val="clear" w:color="auto" w:fill="E1DFDD"/>
    </w:rPr>
  </w:style>
  <w:style w:type="paragraph" w:styleId="Revision">
    <w:name w:val="Revision"/>
    <w:hidden/>
    <w:uiPriority w:val="99"/>
    <w:semiHidden/>
    <w:rsid w:val="00AB68F1"/>
    <w:pPr>
      <w:spacing w:after="0" w:line="240" w:lineRule="auto"/>
    </w:pPr>
    <w:rPr>
      <w:rFonts w:asciiTheme="majorHAnsi" w:eastAsia="Times New Roman" w:hAnsiTheme="majorHAnsi" w:cstheme="majorHAnsi"/>
      <w:sz w:val="24"/>
      <w:szCs w:val="24"/>
      <w:lang w:eastAsia="en-US"/>
    </w:rPr>
  </w:style>
  <w:style w:type="character" w:customStyle="1" w:styleId="Heading4Char">
    <w:name w:val="Heading 4 Char"/>
    <w:basedOn w:val="DefaultParagraphFont"/>
    <w:link w:val="Heading4"/>
    <w:uiPriority w:val="9"/>
    <w:rsid w:val="004B44A6"/>
    <w:rPr>
      <w:rFonts w:ascii="Times New Roman" w:eastAsia="Times New Roman" w:hAnsi="Times New Roman" w:cs="Times New Roman"/>
      <w:b/>
      <w:bCs/>
      <w:sz w:val="20"/>
      <w:szCs w:val="24"/>
      <w:lang w:val="en-US"/>
    </w:rPr>
  </w:style>
  <w:style w:type="paragraph" w:styleId="TOC3">
    <w:name w:val="toc 3"/>
    <w:basedOn w:val="Normal"/>
    <w:next w:val="Normal"/>
    <w:autoRedefine/>
    <w:uiPriority w:val="39"/>
    <w:unhideWhenUsed/>
    <w:rsid w:val="001A4D63"/>
    <w:pPr>
      <w:ind w:leftChars="400" w:left="840"/>
    </w:pPr>
  </w:style>
  <w:style w:type="character" w:styleId="LineNumber">
    <w:name w:val="line number"/>
    <w:basedOn w:val="DefaultParagraphFont"/>
    <w:uiPriority w:val="99"/>
    <w:semiHidden/>
    <w:unhideWhenUsed/>
    <w:rsid w:val="00C94867"/>
  </w:style>
  <w:style w:type="character" w:styleId="PageNumber">
    <w:name w:val="page number"/>
    <w:basedOn w:val="DefaultParagraphFont"/>
    <w:uiPriority w:val="99"/>
    <w:semiHidden/>
    <w:unhideWhenUsed/>
    <w:rsid w:val="00D83B8F"/>
  </w:style>
  <w:style w:type="character" w:styleId="UnresolvedMention">
    <w:name w:val="Unresolved Mention"/>
    <w:basedOn w:val="DefaultParagraphFont"/>
    <w:uiPriority w:val="99"/>
    <w:semiHidden/>
    <w:unhideWhenUsed/>
    <w:rsid w:val="00DC777C"/>
    <w:rPr>
      <w:color w:val="605E5C"/>
      <w:shd w:val="clear" w:color="auto" w:fill="E1DFDD"/>
    </w:rPr>
  </w:style>
  <w:style w:type="paragraph" w:customStyle="1" w:styleId="FigLegend">
    <w:name w:val="Fig Legend"/>
    <w:basedOn w:val="Heading2"/>
    <w:next w:val="Normal"/>
    <w:link w:val="FigLegendChar"/>
    <w:qFormat/>
    <w:rsid w:val="00BD6DAB"/>
    <w:pPr>
      <w:jc w:val="both"/>
    </w:pPr>
    <w:rPr>
      <w:rFonts w:eastAsia="Calibri" w:cs="Calibri Light"/>
      <w:b w:val="0"/>
      <w:lang w:eastAsia="en-US" w:bidi="fr-FR"/>
    </w:rPr>
  </w:style>
  <w:style w:type="character" w:customStyle="1" w:styleId="FigLegendChar">
    <w:name w:val="Fig Legend Char"/>
    <w:basedOn w:val="DefaultParagraphFont"/>
    <w:link w:val="FigLegend"/>
    <w:rsid w:val="00BD6DAB"/>
    <w:rPr>
      <w:rFonts w:ascii="Times New Roman" w:eastAsia="Calibri" w:hAnsi="Times New Roman" w:cs="Calibri Light"/>
      <w:bCs/>
      <w:sz w:val="20"/>
      <w:szCs w:val="24"/>
      <w:lang w:val="en-US" w:eastAsia="en-US" w:bidi="fr-FR"/>
    </w:rPr>
  </w:style>
  <w:style w:type="paragraph" w:styleId="Bibliography">
    <w:name w:val="Bibliography"/>
    <w:basedOn w:val="Normal"/>
    <w:next w:val="Normal"/>
    <w:uiPriority w:val="37"/>
    <w:unhideWhenUsed/>
    <w:rsid w:val="00FC0005"/>
    <w:pPr>
      <w:tabs>
        <w:tab w:val="left" w:pos="384"/>
      </w:tabs>
      <w:spacing w:after="0"/>
      <w:ind w:left="384" w:hanging="384"/>
    </w:pPr>
  </w:style>
  <w:style w:type="character" w:customStyle="1" w:styleId="fontstyle01">
    <w:name w:val="fontstyle01"/>
    <w:basedOn w:val="DefaultParagraphFont"/>
    <w:rsid w:val="00DC0C6E"/>
    <w:rPr>
      <w:rFonts w:ascii="Calibri" w:hAnsi="Calibri" w:cs="Calibri" w:hint="default"/>
      <w:b w:val="0"/>
      <w:bCs w:val="0"/>
      <w:i w:val="0"/>
      <w:iCs w:val="0"/>
      <w:color w:val="000000"/>
      <w:sz w:val="24"/>
      <w:szCs w:val="24"/>
    </w:rPr>
  </w:style>
  <w:style w:type="table" w:customStyle="1" w:styleId="TableGrid2">
    <w:name w:val="Table Grid2"/>
    <w:basedOn w:val="TableNormal"/>
    <w:next w:val="TableGrid"/>
    <w:uiPriority w:val="39"/>
    <w:rsid w:val="00AC3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32F9"/>
    <w:pPr>
      <w:spacing w:after="0" w:line="240" w:lineRule="auto"/>
    </w:pPr>
    <w:rPr>
      <w:rFonts w:ascii="Calibri" w:eastAsia="MS Gothic"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A1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link w:val="TablecontentsChar"/>
    <w:qFormat/>
    <w:rsid w:val="00131E1C"/>
    <w:pPr>
      <w:spacing w:after="0"/>
    </w:pPr>
    <w:rPr>
      <w:rFonts w:ascii="Arial" w:eastAsia="Times New Roman" w:hAnsi="Arial" w:cs="Times New Roman"/>
      <w:sz w:val="20"/>
      <w:szCs w:val="24"/>
      <w:lang w:val="en-US"/>
    </w:rPr>
  </w:style>
  <w:style w:type="character" w:customStyle="1" w:styleId="TablecontentsChar">
    <w:name w:val="Table contents Char"/>
    <w:basedOn w:val="DefaultParagraphFont"/>
    <w:link w:val="Tablecontents"/>
    <w:rsid w:val="00131E1C"/>
    <w:rPr>
      <w:rFonts w:ascii="Arial" w:eastAsia="Times New Roman" w:hAnsi="Arial" w:cs="Times New Roman"/>
      <w:sz w:val="20"/>
      <w:szCs w:val="24"/>
      <w:lang w:val="en-US"/>
    </w:rPr>
  </w:style>
  <w:style w:type="paragraph" w:customStyle="1" w:styleId="Tablehead">
    <w:name w:val="Table head"/>
    <w:basedOn w:val="FigLegend"/>
    <w:link w:val="TableheadChar"/>
    <w:qFormat/>
    <w:rsid w:val="00131E1C"/>
    <w:pPr>
      <w:spacing w:line="240" w:lineRule="auto"/>
    </w:pPr>
    <w:rPr>
      <w:rFonts w:ascii="Arial" w:hAnsi="Arial"/>
      <w:b/>
    </w:rPr>
  </w:style>
  <w:style w:type="paragraph" w:customStyle="1" w:styleId="Tablefootnote">
    <w:name w:val="Table footnote"/>
    <w:basedOn w:val="Normal"/>
    <w:link w:val="TablefootnoteChar"/>
    <w:qFormat/>
    <w:rsid w:val="00537A17"/>
    <w:pPr>
      <w:spacing w:after="0"/>
    </w:pPr>
    <w:rPr>
      <w:rFonts w:ascii="Arial" w:hAnsi="Arial"/>
    </w:rPr>
  </w:style>
  <w:style w:type="character" w:customStyle="1" w:styleId="TableheadChar">
    <w:name w:val="Table head Char"/>
    <w:basedOn w:val="FigLegendChar"/>
    <w:link w:val="Tablehead"/>
    <w:rsid w:val="00131E1C"/>
    <w:rPr>
      <w:rFonts w:ascii="Arial" w:eastAsia="Calibri" w:hAnsi="Arial" w:cs="Calibri Light"/>
      <w:b/>
      <w:bCs/>
      <w:sz w:val="20"/>
      <w:szCs w:val="24"/>
      <w:lang w:val="en-US" w:eastAsia="en-US" w:bidi="fr-FR"/>
    </w:rPr>
  </w:style>
  <w:style w:type="character" w:customStyle="1" w:styleId="TablefootnoteChar">
    <w:name w:val="Table footnote Char"/>
    <w:basedOn w:val="DefaultParagraphFont"/>
    <w:link w:val="Tablefootnote"/>
    <w:rsid w:val="00537A17"/>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3369">
      <w:bodyDiv w:val="1"/>
      <w:marLeft w:val="0"/>
      <w:marRight w:val="0"/>
      <w:marTop w:val="0"/>
      <w:marBottom w:val="0"/>
      <w:divBdr>
        <w:top w:val="none" w:sz="0" w:space="0" w:color="auto"/>
        <w:left w:val="none" w:sz="0" w:space="0" w:color="auto"/>
        <w:bottom w:val="none" w:sz="0" w:space="0" w:color="auto"/>
        <w:right w:val="none" w:sz="0" w:space="0" w:color="auto"/>
      </w:divBdr>
    </w:div>
    <w:div w:id="33164013">
      <w:bodyDiv w:val="1"/>
      <w:marLeft w:val="0"/>
      <w:marRight w:val="0"/>
      <w:marTop w:val="0"/>
      <w:marBottom w:val="0"/>
      <w:divBdr>
        <w:top w:val="none" w:sz="0" w:space="0" w:color="auto"/>
        <w:left w:val="none" w:sz="0" w:space="0" w:color="auto"/>
        <w:bottom w:val="none" w:sz="0" w:space="0" w:color="auto"/>
        <w:right w:val="none" w:sz="0" w:space="0" w:color="auto"/>
      </w:divBdr>
    </w:div>
    <w:div w:id="38670804">
      <w:bodyDiv w:val="1"/>
      <w:marLeft w:val="0"/>
      <w:marRight w:val="0"/>
      <w:marTop w:val="0"/>
      <w:marBottom w:val="0"/>
      <w:divBdr>
        <w:top w:val="none" w:sz="0" w:space="0" w:color="auto"/>
        <w:left w:val="none" w:sz="0" w:space="0" w:color="auto"/>
        <w:bottom w:val="none" w:sz="0" w:space="0" w:color="auto"/>
        <w:right w:val="none" w:sz="0" w:space="0" w:color="auto"/>
      </w:divBdr>
    </w:div>
    <w:div w:id="46733837">
      <w:bodyDiv w:val="1"/>
      <w:marLeft w:val="0"/>
      <w:marRight w:val="0"/>
      <w:marTop w:val="0"/>
      <w:marBottom w:val="0"/>
      <w:divBdr>
        <w:top w:val="none" w:sz="0" w:space="0" w:color="auto"/>
        <w:left w:val="none" w:sz="0" w:space="0" w:color="auto"/>
        <w:bottom w:val="none" w:sz="0" w:space="0" w:color="auto"/>
        <w:right w:val="none" w:sz="0" w:space="0" w:color="auto"/>
      </w:divBdr>
    </w:div>
    <w:div w:id="86389124">
      <w:bodyDiv w:val="1"/>
      <w:marLeft w:val="0"/>
      <w:marRight w:val="0"/>
      <w:marTop w:val="0"/>
      <w:marBottom w:val="0"/>
      <w:divBdr>
        <w:top w:val="none" w:sz="0" w:space="0" w:color="auto"/>
        <w:left w:val="none" w:sz="0" w:space="0" w:color="auto"/>
        <w:bottom w:val="none" w:sz="0" w:space="0" w:color="auto"/>
        <w:right w:val="none" w:sz="0" w:space="0" w:color="auto"/>
      </w:divBdr>
    </w:div>
    <w:div w:id="108164156">
      <w:bodyDiv w:val="1"/>
      <w:marLeft w:val="0"/>
      <w:marRight w:val="0"/>
      <w:marTop w:val="0"/>
      <w:marBottom w:val="0"/>
      <w:divBdr>
        <w:top w:val="none" w:sz="0" w:space="0" w:color="auto"/>
        <w:left w:val="none" w:sz="0" w:space="0" w:color="auto"/>
        <w:bottom w:val="none" w:sz="0" w:space="0" w:color="auto"/>
        <w:right w:val="none" w:sz="0" w:space="0" w:color="auto"/>
      </w:divBdr>
    </w:div>
    <w:div w:id="142166633">
      <w:bodyDiv w:val="1"/>
      <w:marLeft w:val="0"/>
      <w:marRight w:val="0"/>
      <w:marTop w:val="0"/>
      <w:marBottom w:val="0"/>
      <w:divBdr>
        <w:top w:val="none" w:sz="0" w:space="0" w:color="auto"/>
        <w:left w:val="none" w:sz="0" w:space="0" w:color="auto"/>
        <w:bottom w:val="none" w:sz="0" w:space="0" w:color="auto"/>
        <w:right w:val="none" w:sz="0" w:space="0" w:color="auto"/>
      </w:divBdr>
    </w:div>
    <w:div w:id="150365028">
      <w:bodyDiv w:val="1"/>
      <w:marLeft w:val="0"/>
      <w:marRight w:val="0"/>
      <w:marTop w:val="0"/>
      <w:marBottom w:val="0"/>
      <w:divBdr>
        <w:top w:val="none" w:sz="0" w:space="0" w:color="auto"/>
        <w:left w:val="none" w:sz="0" w:space="0" w:color="auto"/>
        <w:bottom w:val="none" w:sz="0" w:space="0" w:color="auto"/>
        <w:right w:val="none" w:sz="0" w:space="0" w:color="auto"/>
      </w:divBdr>
    </w:div>
    <w:div w:id="180047942">
      <w:bodyDiv w:val="1"/>
      <w:marLeft w:val="0"/>
      <w:marRight w:val="0"/>
      <w:marTop w:val="0"/>
      <w:marBottom w:val="0"/>
      <w:divBdr>
        <w:top w:val="none" w:sz="0" w:space="0" w:color="auto"/>
        <w:left w:val="none" w:sz="0" w:space="0" w:color="auto"/>
        <w:bottom w:val="none" w:sz="0" w:space="0" w:color="auto"/>
        <w:right w:val="none" w:sz="0" w:space="0" w:color="auto"/>
      </w:divBdr>
    </w:div>
    <w:div w:id="211505141">
      <w:bodyDiv w:val="1"/>
      <w:marLeft w:val="0"/>
      <w:marRight w:val="0"/>
      <w:marTop w:val="0"/>
      <w:marBottom w:val="0"/>
      <w:divBdr>
        <w:top w:val="none" w:sz="0" w:space="0" w:color="auto"/>
        <w:left w:val="none" w:sz="0" w:space="0" w:color="auto"/>
        <w:bottom w:val="none" w:sz="0" w:space="0" w:color="auto"/>
        <w:right w:val="none" w:sz="0" w:space="0" w:color="auto"/>
      </w:divBdr>
    </w:div>
    <w:div w:id="239684167">
      <w:bodyDiv w:val="1"/>
      <w:marLeft w:val="0"/>
      <w:marRight w:val="0"/>
      <w:marTop w:val="0"/>
      <w:marBottom w:val="0"/>
      <w:divBdr>
        <w:top w:val="none" w:sz="0" w:space="0" w:color="auto"/>
        <w:left w:val="none" w:sz="0" w:space="0" w:color="auto"/>
        <w:bottom w:val="none" w:sz="0" w:space="0" w:color="auto"/>
        <w:right w:val="none" w:sz="0" w:space="0" w:color="auto"/>
      </w:divBdr>
    </w:div>
    <w:div w:id="275718172">
      <w:bodyDiv w:val="1"/>
      <w:marLeft w:val="0"/>
      <w:marRight w:val="0"/>
      <w:marTop w:val="0"/>
      <w:marBottom w:val="0"/>
      <w:divBdr>
        <w:top w:val="none" w:sz="0" w:space="0" w:color="auto"/>
        <w:left w:val="none" w:sz="0" w:space="0" w:color="auto"/>
        <w:bottom w:val="none" w:sz="0" w:space="0" w:color="auto"/>
        <w:right w:val="none" w:sz="0" w:space="0" w:color="auto"/>
      </w:divBdr>
    </w:div>
    <w:div w:id="295137086">
      <w:bodyDiv w:val="1"/>
      <w:marLeft w:val="0"/>
      <w:marRight w:val="0"/>
      <w:marTop w:val="0"/>
      <w:marBottom w:val="0"/>
      <w:divBdr>
        <w:top w:val="none" w:sz="0" w:space="0" w:color="auto"/>
        <w:left w:val="none" w:sz="0" w:space="0" w:color="auto"/>
        <w:bottom w:val="none" w:sz="0" w:space="0" w:color="auto"/>
        <w:right w:val="none" w:sz="0" w:space="0" w:color="auto"/>
      </w:divBdr>
    </w:div>
    <w:div w:id="316420340">
      <w:bodyDiv w:val="1"/>
      <w:marLeft w:val="0"/>
      <w:marRight w:val="0"/>
      <w:marTop w:val="0"/>
      <w:marBottom w:val="0"/>
      <w:divBdr>
        <w:top w:val="none" w:sz="0" w:space="0" w:color="auto"/>
        <w:left w:val="none" w:sz="0" w:space="0" w:color="auto"/>
        <w:bottom w:val="none" w:sz="0" w:space="0" w:color="auto"/>
        <w:right w:val="none" w:sz="0" w:space="0" w:color="auto"/>
      </w:divBdr>
    </w:div>
    <w:div w:id="322587666">
      <w:bodyDiv w:val="1"/>
      <w:marLeft w:val="0"/>
      <w:marRight w:val="0"/>
      <w:marTop w:val="0"/>
      <w:marBottom w:val="0"/>
      <w:divBdr>
        <w:top w:val="none" w:sz="0" w:space="0" w:color="auto"/>
        <w:left w:val="none" w:sz="0" w:space="0" w:color="auto"/>
        <w:bottom w:val="none" w:sz="0" w:space="0" w:color="auto"/>
        <w:right w:val="none" w:sz="0" w:space="0" w:color="auto"/>
      </w:divBdr>
    </w:div>
    <w:div w:id="348219348">
      <w:bodyDiv w:val="1"/>
      <w:marLeft w:val="0"/>
      <w:marRight w:val="0"/>
      <w:marTop w:val="0"/>
      <w:marBottom w:val="0"/>
      <w:divBdr>
        <w:top w:val="none" w:sz="0" w:space="0" w:color="auto"/>
        <w:left w:val="none" w:sz="0" w:space="0" w:color="auto"/>
        <w:bottom w:val="none" w:sz="0" w:space="0" w:color="auto"/>
        <w:right w:val="none" w:sz="0" w:space="0" w:color="auto"/>
      </w:divBdr>
    </w:div>
    <w:div w:id="360976364">
      <w:bodyDiv w:val="1"/>
      <w:marLeft w:val="0"/>
      <w:marRight w:val="0"/>
      <w:marTop w:val="0"/>
      <w:marBottom w:val="0"/>
      <w:divBdr>
        <w:top w:val="none" w:sz="0" w:space="0" w:color="auto"/>
        <w:left w:val="none" w:sz="0" w:space="0" w:color="auto"/>
        <w:bottom w:val="none" w:sz="0" w:space="0" w:color="auto"/>
        <w:right w:val="none" w:sz="0" w:space="0" w:color="auto"/>
      </w:divBdr>
    </w:div>
    <w:div w:id="399057138">
      <w:bodyDiv w:val="1"/>
      <w:marLeft w:val="0"/>
      <w:marRight w:val="0"/>
      <w:marTop w:val="0"/>
      <w:marBottom w:val="0"/>
      <w:divBdr>
        <w:top w:val="none" w:sz="0" w:space="0" w:color="auto"/>
        <w:left w:val="none" w:sz="0" w:space="0" w:color="auto"/>
        <w:bottom w:val="none" w:sz="0" w:space="0" w:color="auto"/>
        <w:right w:val="none" w:sz="0" w:space="0" w:color="auto"/>
      </w:divBdr>
    </w:div>
    <w:div w:id="411895577">
      <w:bodyDiv w:val="1"/>
      <w:marLeft w:val="0"/>
      <w:marRight w:val="0"/>
      <w:marTop w:val="0"/>
      <w:marBottom w:val="0"/>
      <w:divBdr>
        <w:top w:val="none" w:sz="0" w:space="0" w:color="auto"/>
        <w:left w:val="none" w:sz="0" w:space="0" w:color="auto"/>
        <w:bottom w:val="none" w:sz="0" w:space="0" w:color="auto"/>
        <w:right w:val="none" w:sz="0" w:space="0" w:color="auto"/>
      </w:divBdr>
    </w:div>
    <w:div w:id="473522869">
      <w:bodyDiv w:val="1"/>
      <w:marLeft w:val="0"/>
      <w:marRight w:val="0"/>
      <w:marTop w:val="0"/>
      <w:marBottom w:val="0"/>
      <w:divBdr>
        <w:top w:val="none" w:sz="0" w:space="0" w:color="auto"/>
        <w:left w:val="none" w:sz="0" w:space="0" w:color="auto"/>
        <w:bottom w:val="none" w:sz="0" w:space="0" w:color="auto"/>
        <w:right w:val="none" w:sz="0" w:space="0" w:color="auto"/>
      </w:divBdr>
    </w:div>
    <w:div w:id="512452127">
      <w:bodyDiv w:val="1"/>
      <w:marLeft w:val="0"/>
      <w:marRight w:val="0"/>
      <w:marTop w:val="0"/>
      <w:marBottom w:val="0"/>
      <w:divBdr>
        <w:top w:val="none" w:sz="0" w:space="0" w:color="auto"/>
        <w:left w:val="none" w:sz="0" w:space="0" w:color="auto"/>
        <w:bottom w:val="none" w:sz="0" w:space="0" w:color="auto"/>
        <w:right w:val="none" w:sz="0" w:space="0" w:color="auto"/>
      </w:divBdr>
    </w:div>
    <w:div w:id="513808221">
      <w:bodyDiv w:val="1"/>
      <w:marLeft w:val="0"/>
      <w:marRight w:val="0"/>
      <w:marTop w:val="0"/>
      <w:marBottom w:val="0"/>
      <w:divBdr>
        <w:top w:val="none" w:sz="0" w:space="0" w:color="auto"/>
        <w:left w:val="none" w:sz="0" w:space="0" w:color="auto"/>
        <w:bottom w:val="none" w:sz="0" w:space="0" w:color="auto"/>
        <w:right w:val="none" w:sz="0" w:space="0" w:color="auto"/>
      </w:divBdr>
    </w:div>
    <w:div w:id="519587315">
      <w:bodyDiv w:val="1"/>
      <w:marLeft w:val="0"/>
      <w:marRight w:val="0"/>
      <w:marTop w:val="0"/>
      <w:marBottom w:val="0"/>
      <w:divBdr>
        <w:top w:val="none" w:sz="0" w:space="0" w:color="auto"/>
        <w:left w:val="none" w:sz="0" w:space="0" w:color="auto"/>
        <w:bottom w:val="none" w:sz="0" w:space="0" w:color="auto"/>
        <w:right w:val="none" w:sz="0" w:space="0" w:color="auto"/>
      </w:divBdr>
    </w:div>
    <w:div w:id="531040772">
      <w:bodyDiv w:val="1"/>
      <w:marLeft w:val="0"/>
      <w:marRight w:val="0"/>
      <w:marTop w:val="0"/>
      <w:marBottom w:val="0"/>
      <w:divBdr>
        <w:top w:val="none" w:sz="0" w:space="0" w:color="auto"/>
        <w:left w:val="none" w:sz="0" w:space="0" w:color="auto"/>
        <w:bottom w:val="none" w:sz="0" w:space="0" w:color="auto"/>
        <w:right w:val="none" w:sz="0" w:space="0" w:color="auto"/>
      </w:divBdr>
    </w:div>
    <w:div w:id="561982730">
      <w:bodyDiv w:val="1"/>
      <w:marLeft w:val="0"/>
      <w:marRight w:val="0"/>
      <w:marTop w:val="0"/>
      <w:marBottom w:val="0"/>
      <w:divBdr>
        <w:top w:val="none" w:sz="0" w:space="0" w:color="auto"/>
        <w:left w:val="none" w:sz="0" w:space="0" w:color="auto"/>
        <w:bottom w:val="none" w:sz="0" w:space="0" w:color="auto"/>
        <w:right w:val="none" w:sz="0" w:space="0" w:color="auto"/>
      </w:divBdr>
    </w:div>
    <w:div w:id="600801082">
      <w:bodyDiv w:val="1"/>
      <w:marLeft w:val="0"/>
      <w:marRight w:val="0"/>
      <w:marTop w:val="0"/>
      <w:marBottom w:val="0"/>
      <w:divBdr>
        <w:top w:val="none" w:sz="0" w:space="0" w:color="auto"/>
        <w:left w:val="none" w:sz="0" w:space="0" w:color="auto"/>
        <w:bottom w:val="none" w:sz="0" w:space="0" w:color="auto"/>
        <w:right w:val="none" w:sz="0" w:space="0" w:color="auto"/>
      </w:divBdr>
    </w:div>
    <w:div w:id="606274544">
      <w:bodyDiv w:val="1"/>
      <w:marLeft w:val="0"/>
      <w:marRight w:val="0"/>
      <w:marTop w:val="0"/>
      <w:marBottom w:val="0"/>
      <w:divBdr>
        <w:top w:val="none" w:sz="0" w:space="0" w:color="auto"/>
        <w:left w:val="none" w:sz="0" w:space="0" w:color="auto"/>
        <w:bottom w:val="none" w:sz="0" w:space="0" w:color="auto"/>
        <w:right w:val="none" w:sz="0" w:space="0" w:color="auto"/>
      </w:divBdr>
    </w:div>
    <w:div w:id="624434069">
      <w:bodyDiv w:val="1"/>
      <w:marLeft w:val="0"/>
      <w:marRight w:val="0"/>
      <w:marTop w:val="0"/>
      <w:marBottom w:val="0"/>
      <w:divBdr>
        <w:top w:val="none" w:sz="0" w:space="0" w:color="auto"/>
        <w:left w:val="none" w:sz="0" w:space="0" w:color="auto"/>
        <w:bottom w:val="none" w:sz="0" w:space="0" w:color="auto"/>
        <w:right w:val="none" w:sz="0" w:space="0" w:color="auto"/>
      </w:divBdr>
    </w:div>
    <w:div w:id="646514413">
      <w:bodyDiv w:val="1"/>
      <w:marLeft w:val="0"/>
      <w:marRight w:val="0"/>
      <w:marTop w:val="0"/>
      <w:marBottom w:val="0"/>
      <w:divBdr>
        <w:top w:val="none" w:sz="0" w:space="0" w:color="auto"/>
        <w:left w:val="none" w:sz="0" w:space="0" w:color="auto"/>
        <w:bottom w:val="none" w:sz="0" w:space="0" w:color="auto"/>
        <w:right w:val="none" w:sz="0" w:space="0" w:color="auto"/>
      </w:divBdr>
    </w:div>
    <w:div w:id="679280944">
      <w:bodyDiv w:val="1"/>
      <w:marLeft w:val="0"/>
      <w:marRight w:val="0"/>
      <w:marTop w:val="0"/>
      <w:marBottom w:val="0"/>
      <w:divBdr>
        <w:top w:val="none" w:sz="0" w:space="0" w:color="auto"/>
        <w:left w:val="none" w:sz="0" w:space="0" w:color="auto"/>
        <w:bottom w:val="none" w:sz="0" w:space="0" w:color="auto"/>
        <w:right w:val="none" w:sz="0" w:space="0" w:color="auto"/>
      </w:divBdr>
    </w:div>
    <w:div w:id="707491731">
      <w:bodyDiv w:val="1"/>
      <w:marLeft w:val="0"/>
      <w:marRight w:val="0"/>
      <w:marTop w:val="0"/>
      <w:marBottom w:val="0"/>
      <w:divBdr>
        <w:top w:val="none" w:sz="0" w:space="0" w:color="auto"/>
        <w:left w:val="none" w:sz="0" w:space="0" w:color="auto"/>
        <w:bottom w:val="none" w:sz="0" w:space="0" w:color="auto"/>
        <w:right w:val="none" w:sz="0" w:space="0" w:color="auto"/>
      </w:divBdr>
    </w:div>
    <w:div w:id="712774499">
      <w:bodyDiv w:val="1"/>
      <w:marLeft w:val="0"/>
      <w:marRight w:val="0"/>
      <w:marTop w:val="0"/>
      <w:marBottom w:val="0"/>
      <w:divBdr>
        <w:top w:val="none" w:sz="0" w:space="0" w:color="auto"/>
        <w:left w:val="none" w:sz="0" w:space="0" w:color="auto"/>
        <w:bottom w:val="none" w:sz="0" w:space="0" w:color="auto"/>
        <w:right w:val="none" w:sz="0" w:space="0" w:color="auto"/>
      </w:divBdr>
    </w:div>
    <w:div w:id="732700142">
      <w:bodyDiv w:val="1"/>
      <w:marLeft w:val="0"/>
      <w:marRight w:val="0"/>
      <w:marTop w:val="0"/>
      <w:marBottom w:val="0"/>
      <w:divBdr>
        <w:top w:val="none" w:sz="0" w:space="0" w:color="auto"/>
        <w:left w:val="none" w:sz="0" w:space="0" w:color="auto"/>
        <w:bottom w:val="none" w:sz="0" w:space="0" w:color="auto"/>
        <w:right w:val="none" w:sz="0" w:space="0" w:color="auto"/>
      </w:divBdr>
    </w:div>
    <w:div w:id="750201822">
      <w:bodyDiv w:val="1"/>
      <w:marLeft w:val="0"/>
      <w:marRight w:val="0"/>
      <w:marTop w:val="0"/>
      <w:marBottom w:val="0"/>
      <w:divBdr>
        <w:top w:val="none" w:sz="0" w:space="0" w:color="auto"/>
        <w:left w:val="none" w:sz="0" w:space="0" w:color="auto"/>
        <w:bottom w:val="none" w:sz="0" w:space="0" w:color="auto"/>
        <w:right w:val="none" w:sz="0" w:space="0" w:color="auto"/>
      </w:divBdr>
    </w:div>
    <w:div w:id="826823610">
      <w:bodyDiv w:val="1"/>
      <w:marLeft w:val="0"/>
      <w:marRight w:val="0"/>
      <w:marTop w:val="0"/>
      <w:marBottom w:val="0"/>
      <w:divBdr>
        <w:top w:val="none" w:sz="0" w:space="0" w:color="auto"/>
        <w:left w:val="none" w:sz="0" w:space="0" w:color="auto"/>
        <w:bottom w:val="none" w:sz="0" w:space="0" w:color="auto"/>
        <w:right w:val="none" w:sz="0" w:space="0" w:color="auto"/>
      </w:divBdr>
    </w:div>
    <w:div w:id="909926803">
      <w:bodyDiv w:val="1"/>
      <w:marLeft w:val="0"/>
      <w:marRight w:val="0"/>
      <w:marTop w:val="0"/>
      <w:marBottom w:val="0"/>
      <w:divBdr>
        <w:top w:val="none" w:sz="0" w:space="0" w:color="auto"/>
        <w:left w:val="none" w:sz="0" w:space="0" w:color="auto"/>
        <w:bottom w:val="none" w:sz="0" w:space="0" w:color="auto"/>
        <w:right w:val="none" w:sz="0" w:space="0" w:color="auto"/>
      </w:divBdr>
    </w:div>
    <w:div w:id="912860250">
      <w:bodyDiv w:val="1"/>
      <w:marLeft w:val="0"/>
      <w:marRight w:val="0"/>
      <w:marTop w:val="0"/>
      <w:marBottom w:val="0"/>
      <w:divBdr>
        <w:top w:val="none" w:sz="0" w:space="0" w:color="auto"/>
        <w:left w:val="none" w:sz="0" w:space="0" w:color="auto"/>
        <w:bottom w:val="none" w:sz="0" w:space="0" w:color="auto"/>
        <w:right w:val="none" w:sz="0" w:space="0" w:color="auto"/>
      </w:divBdr>
    </w:div>
    <w:div w:id="945113677">
      <w:bodyDiv w:val="1"/>
      <w:marLeft w:val="0"/>
      <w:marRight w:val="0"/>
      <w:marTop w:val="0"/>
      <w:marBottom w:val="0"/>
      <w:divBdr>
        <w:top w:val="none" w:sz="0" w:space="0" w:color="auto"/>
        <w:left w:val="none" w:sz="0" w:space="0" w:color="auto"/>
        <w:bottom w:val="none" w:sz="0" w:space="0" w:color="auto"/>
        <w:right w:val="none" w:sz="0" w:space="0" w:color="auto"/>
      </w:divBdr>
    </w:div>
    <w:div w:id="979336954">
      <w:bodyDiv w:val="1"/>
      <w:marLeft w:val="0"/>
      <w:marRight w:val="0"/>
      <w:marTop w:val="0"/>
      <w:marBottom w:val="0"/>
      <w:divBdr>
        <w:top w:val="none" w:sz="0" w:space="0" w:color="auto"/>
        <w:left w:val="none" w:sz="0" w:space="0" w:color="auto"/>
        <w:bottom w:val="none" w:sz="0" w:space="0" w:color="auto"/>
        <w:right w:val="none" w:sz="0" w:space="0" w:color="auto"/>
      </w:divBdr>
    </w:div>
    <w:div w:id="1025904461">
      <w:bodyDiv w:val="1"/>
      <w:marLeft w:val="0"/>
      <w:marRight w:val="0"/>
      <w:marTop w:val="0"/>
      <w:marBottom w:val="0"/>
      <w:divBdr>
        <w:top w:val="none" w:sz="0" w:space="0" w:color="auto"/>
        <w:left w:val="none" w:sz="0" w:space="0" w:color="auto"/>
        <w:bottom w:val="none" w:sz="0" w:space="0" w:color="auto"/>
        <w:right w:val="none" w:sz="0" w:space="0" w:color="auto"/>
      </w:divBdr>
    </w:div>
    <w:div w:id="1042242979">
      <w:bodyDiv w:val="1"/>
      <w:marLeft w:val="0"/>
      <w:marRight w:val="0"/>
      <w:marTop w:val="0"/>
      <w:marBottom w:val="0"/>
      <w:divBdr>
        <w:top w:val="none" w:sz="0" w:space="0" w:color="auto"/>
        <w:left w:val="none" w:sz="0" w:space="0" w:color="auto"/>
        <w:bottom w:val="none" w:sz="0" w:space="0" w:color="auto"/>
        <w:right w:val="none" w:sz="0" w:space="0" w:color="auto"/>
      </w:divBdr>
    </w:div>
    <w:div w:id="1047997747">
      <w:bodyDiv w:val="1"/>
      <w:marLeft w:val="0"/>
      <w:marRight w:val="0"/>
      <w:marTop w:val="0"/>
      <w:marBottom w:val="0"/>
      <w:divBdr>
        <w:top w:val="none" w:sz="0" w:space="0" w:color="auto"/>
        <w:left w:val="none" w:sz="0" w:space="0" w:color="auto"/>
        <w:bottom w:val="none" w:sz="0" w:space="0" w:color="auto"/>
        <w:right w:val="none" w:sz="0" w:space="0" w:color="auto"/>
      </w:divBdr>
    </w:div>
    <w:div w:id="1068116986">
      <w:bodyDiv w:val="1"/>
      <w:marLeft w:val="0"/>
      <w:marRight w:val="0"/>
      <w:marTop w:val="0"/>
      <w:marBottom w:val="0"/>
      <w:divBdr>
        <w:top w:val="none" w:sz="0" w:space="0" w:color="auto"/>
        <w:left w:val="none" w:sz="0" w:space="0" w:color="auto"/>
        <w:bottom w:val="none" w:sz="0" w:space="0" w:color="auto"/>
        <w:right w:val="none" w:sz="0" w:space="0" w:color="auto"/>
      </w:divBdr>
    </w:div>
    <w:div w:id="1115904016">
      <w:bodyDiv w:val="1"/>
      <w:marLeft w:val="0"/>
      <w:marRight w:val="0"/>
      <w:marTop w:val="0"/>
      <w:marBottom w:val="0"/>
      <w:divBdr>
        <w:top w:val="none" w:sz="0" w:space="0" w:color="auto"/>
        <w:left w:val="none" w:sz="0" w:space="0" w:color="auto"/>
        <w:bottom w:val="none" w:sz="0" w:space="0" w:color="auto"/>
        <w:right w:val="none" w:sz="0" w:space="0" w:color="auto"/>
      </w:divBdr>
    </w:div>
    <w:div w:id="1131092112">
      <w:bodyDiv w:val="1"/>
      <w:marLeft w:val="0"/>
      <w:marRight w:val="0"/>
      <w:marTop w:val="0"/>
      <w:marBottom w:val="0"/>
      <w:divBdr>
        <w:top w:val="none" w:sz="0" w:space="0" w:color="auto"/>
        <w:left w:val="none" w:sz="0" w:space="0" w:color="auto"/>
        <w:bottom w:val="none" w:sz="0" w:space="0" w:color="auto"/>
        <w:right w:val="none" w:sz="0" w:space="0" w:color="auto"/>
      </w:divBdr>
    </w:div>
    <w:div w:id="1178957322">
      <w:bodyDiv w:val="1"/>
      <w:marLeft w:val="0"/>
      <w:marRight w:val="0"/>
      <w:marTop w:val="0"/>
      <w:marBottom w:val="0"/>
      <w:divBdr>
        <w:top w:val="none" w:sz="0" w:space="0" w:color="auto"/>
        <w:left w:val="none" w:sz="0" w:space="0" w:color="auto"/>
        <w:bottom w:val="none" w:sz="0" w:space="0" w:color="auto"/>
        <w:right w:val="none" w:sz="0" w:space="0" w:color="auto"/>
      </w:divBdr>
    </w:div>
    <w:div w:id="1239513227">
      <w:bodyDiv w:val="1"/>
      <w:marLeft w:val="0"/>
      <w:marRight w:val="0"/>
      <w:marTop w:val="0"/>
      <w:marBottom w:val="0"/>
      <w:divBdr>
        <w:top w:val="none" w:sz="0" w:space="0" w:color="auto"/>
        <w:left w:val="none" w:sz="0" w:space="0" w:color="auto"/>
        <w:bottom w:val="none" w:sz="0" w:space="0" w:color="auto"/>
        <w:right w:val="none" w:sz="0" w:space="0" w:color="auto"/>
      </w:divBdr>
    </w:div>
    <w:div w:id="1272740341">
      <w:bodyDiv w:val="1"/>
      <w:marLeft w:val="0"/>
      <w:marRight w:val="0"/>
      <w:marTop w:val="0"/>
      <w:marBottom w:val="0"/>
      <w:divBdr>
        <w:top w:val="none" w:sz="0" w:space="0" w:color="auto"/>
        <w:left w:val="none" w:sz="0" w:space="0" w:color="auto"/>
        <w:bottom w:val="none" w:sz="0" w:space="0" w:color="auto"/>
        <w:right w:val="none" w:sz="0" w:space="0" w:color="auto"/>
      </w:divBdr>
    </w:div>
    <w:div w:id="1275821538">
      <w:bodyDiv w:val="1"/>
      <w:marLeft w:val="0"/>
      <w:marRight w:val="0"/>
      <w:marTop w:val="0"/>
      <w:marBottom w:val="0"/>
      <w:divBdr>
        <w:top w:val="none" w:sz="0" w:space="0" w:color="auto"/>
        <w:left w:val="none" w:sz="0" w:space="0" w:color="auto"/>
        <w:bottom w:val="none" w:sz="0" w:space="0" w:color="auto"/>
        <w:right w:val="none" w:sz="0" w:space="0" w:color="auto"/>
      </w:divBdr>
    </w:div>
    <w:div w:id="1281916426">
      <w:bodyDiv w:val="1"/>
      <w:marLeft w:val="0"/>
      <w:marRight w:val="0"/>
      <w:marTop w:val="0"/>
      <w:marBottom w:val="0"/>
      <w:divBdr>
        <w:top w:val="none" w:sz="0" w:space="0" w:color="auto"/>
        <w:left w:val="none" w:sz="0" w:space="0" w:color="auto"/>
        <w:bottom w:val="none" w:sz="0" w:space="0" w:color="auto"/>
        <w:right w:val="none" w:sz="0" w:space="0" w:color="auto"/>
      </w:divBdr>
    </w:div>
    <w:div w:id="1297948486">
      <w:bodyDiv w:val="1"/>
      <w:marLeft w:val="0"/>
      <w:marRight w:val="0"/>
      <w:marTop w:val="0"/>
      <w:marBottom w:val="0"/>
      <w:divBdr>
        <w:top w:val="none" w:sz="0" w:space="0" w:color="auto"/>
        <w:left w:val="none" w:sz="0" w:space="0" w:color="auto"/>
        <w:bottom w:val="none" w:sz="0" w:space="0" w:color="auto"/>
        <w:right w:val="none" w:sz="0" w:space="0" w:color="auto"/>
      </w:divBdr>
    </w:div>
    <w:div w:id="1314022923">
      <w:bodyDiv w:val="1"/>
      <w:marLeft w:val="0"/>
      <w:marRight w:val="0"/>
      <w:marTop w:val="0"/>
      <w:marBottom w:val="0"/>
      <w:divBdr>
        <w:top w:val="none" w:sz="0" w:space="0" w:color="auto"/>
        <w:left w:val="none" w:sz="0" w:space="0" w:color="auto"/>
        <w:bottom w:val="none" w:sz="0" w:space="0" w:color="auto"/>
        <w:right w:val="none" w:sz="0" w:space="0" w:color="auto"/>
      </w:divBdr>
    </w:div>
    <w:div w:id="1321885872">
      <w:bodyDiv w:val="1"/>
      <w:marLeft w:val="0"/>
      <w:marRight w:val="0"/>
      <w:marTop w:val="0"/>
      <w:marBottom w:val="0"/>
      <w:divBdr>
        <w:top w:val="none" w:sz="0" w:space="0" w:color="auto"/>
        <w:left w:val="none" w:sz="0" w:space="0" w:color="auto"/>
        <w:bottom w:val="none" w:sz="0" w:space="0" w:color="auto"/>
        <w:right w:val="none" w:sz="0" w:space="0" w:color="auto"/>
      </w:divBdr>
    </w:div>
    <w:div w:id="1343970590">
      <w:bodyDiv w:val="1"/>
      <w:marLeft w:val="0"/>
      <w:marRight w:val="0"/>
      <w:marTop w:val="0"/>
      <w:marBottom w:val="0"/>
      <w:divBdr>
        <w:top w:val="none" w:sz="0" w:space="0" w:color="auto"/>
        <w:left w:val="none" w:sz="0" w:space="0" w:color="auto"/>
        <w:bottom w:val="none" w:sz="0" w:space="0" w:color="auto"/>
        <w:right w:val="none" w:sz="0" w:space="0" w:color="auto"/>
      </w:divBdr>
    </w:div>
    <w:div w:id="1370180279">
      <w:bodyDiv w:val="1"/>
      <w:marLeft w:val="0"/>
      <w:marRight w:val="0"/>
      <w:marTop w:val="0"/>
      <w:marBottom w:val="0"/>
      <w:divBdr>
        <w:top w:val="none" w:sz="0" w:space="0" w:color="auto"/>
        <w:left w:val="none" w:sz="0" w:space="0" w:color="auto"/>
        <w:bottom w:val="none" w:sz="0" w:space="0" w:color="auto"/>
        <w:right w:val="none" w:sz="0" w:space="0" w:color="auto"/>
      </w:divBdr>
    </w:div>
    <w:div w:id="1413428786">
      <w:bodyDiv w:val="1"/>
      <w:marLeft w:val="0"/>
      <w:marRight w:val="0"/>
      <w:marTop w:val="0"/>
      <w:marBottom w:val="0"/>
      <w:divBdr>
        <w:top w:val="none" w:sz="0" w:space="0" w:color="auto"/>
        <w:left w:val="none" w:sz="0" w:space="0" w:color="auto"/>
        <w:bottom w:val="none" w:sz="0" w:space="0" w:color="auto"/>
        <w:right w:val="none" w:sz="0" w:space="0" w:color="auto"/>
      </w:divBdr>
    </w:div>
    <w:div w:id="1421217112">
      <w:bodyDiv w:val="1"/>
      <w:marLeft w:val="0"/>
      <w:marRight w:val="0"/>
      <w:marTop w:val="0"/>
      <w:marBottom w:val="0"/>
      <w:divBdr>
        <w:top w:val="none" w:sz="0" w:space="0" w:color="auto"/>
        <w:left w:val="none" w:sz="0" w:space="0" w:color="auto"/>
        <w:bottom w:val="none" w:sz="0" w:space="0" w:color="auto"/>
        <w:right w:val="none" w:sz="0" w:space="0" w:color="auto"/>
      </w:divBdr>
    </w:div>
    <w:div w:id="1483548358">
      <w:bodyDiv w:val="1"/>
      <w:marLeft w:val="0"/>
      <w:marRight w:val="0"/>
      <w:marTop w:val="0"/>
      <w:marBottom w:val="0"/>
      <w:divBdr>
        <w:top w:val="none" w:sz="0" w:space="0" w:color="auto"/>
        <w:left w:val="none" w:sz="0" w:space="0" w:color="auto"/>
        <w:bottom w:val="none" w:sz="0" w:space="0" w:color="auto"/>
        <w:right w:val="none" w:sz="0" w:space="0" w:color="auto"/>
      </w:divBdr>
    </w:div>
    <w:div w:id="1490247336">
      <w:bodyDiv w:val="1"/>
      <w:marLeft w:val="0"/>
      <w:marRight w:val="0"/>
      <w:marTop w:val="0"/>
      <w:marBottom w:val="0"/>
      <w:divBdr>
        <w:top w:val="none" w:sz="0" w:space="0" w:color="auto"/>
        <w:left w:val="none" w:sz="0" w:space="0" w:color="auto"/>
        <w:bottom w:val="none" w:sz="0" w:space="0" w:color="auto"/>
        <w:right w:val="none" w:sz="0" w:space="0" w:color="auto"/>
      </w:divBdr>
    </w:div>
    <w:div w:id="1491678231">
      <w:bodyDiv w:val="1"/>
      <w:marLeft w:val="0"/>
      <w:marRight w:val="0"/>
      <w:marTop w:val="0"/>
      <w:marBottom w:val="0"/>
      <w:divBdr>
        <w:top w:val="none" w:sz="0" w:space="0" w:color="auto"/>
        <w:left w:val="none" w:sz="0" w:space="0" w:color="auto"/>
        <w:bottom w:val="none" w:sz="0" w:space="0" w:color="auto"/>
        <w:right w:val="none" w:sz="0" w:space="0" w:color="auto"/>
      </w:divBdr>
    </w:div>
    <w:div w:id="1492066831">
      <w:bodyDiv w:val="1"/>
      <w:marLeft w:val="0"/>
      <w:marRight w:val="0"/>
      <w:marTop w:val="0"/>
      <w:marBottom w:val="0"/>
      <w:divBdr>
        <w:top w:val="none" w:sz="0" w:space="0" w:color="auto"/>
        <w:left w:val="none" w:sz="0" w:space="0" w:color="auto"/>
        <w:bottom w:val="none" w:sz="0" w:space="0" w:color="auto"/>
        <w:right w:val="none" w:sz="0" w:space="0" w:color="auto"/>
      </w:divBdr>
    </w:div>
    <w:div w:id="1495993117">
      <w:bodyDiv w:val="1"/>
      <w:marLeft w:val="0"/>
      <w:marRight w:val="0"/>
      <w:marTop w:val="0"/>
      <w:marBottom w:val="0"/>
      <w:divBdr>
        <w:top w:val="none" w:sz="0" w:space="0" w:color="auto"/>
        <w:left w:val="none" w:sz="0" w:space="0" w:color="auto"/>
        <w:bottom w:val="none" w:sz="0" w:space="0" w:color="auto"/>
        <w:right w:val="none" w:sz="0" w:space="0" w:color="auto"/>
      </w:divBdr>
    </w:div>
    <w:div w:id="1536310632">
      <w:bodyDiv w:val="1"/>
      <w:marLeft w:val="0"/>
      <w:marRight w:val="0"/>
      <w:marTop w:val="0"/>
      <w:marBottom w:val="0"/>
      <w:divBdr>
        <w:top w:val="none" w:sz="0" w:space="0" w:color="auto"/>
        <w:left w:val="none" w:sz="0" w:space="0" w:color="auto"/>
        <w:bottom w:val="none" w:sz="0" w:space="0" w:color="auto"/>
        <w:right w:val="none" w:sz="0" w:space="0" w:color="auto"/>
      </w:divBdr>
    </w:div>
    <w:div w:id="1569615155">
      <w:bodyDiv w:val="1"/>
      <w:marLeft w:val="0"/>
      <w:marRight w:val="0"/>
      <w:marTop w:val="0"/>
      <w:marBottom w:val="0"/>
      <w:divBdr>
        <w:top w:val="none" w:sz="0" w:space="0" w:color="auto"/>
        <w:left w:val="none" w:sz="0" w:space="0" w:color="auto"/>
        <w:bottom w:val="none" w:sz="0" w:space="0" w:color="auto"/>
        <w:right w:val="none" w:sz="0" w:space="0" w:color="auto"/>
      </w:divBdr>
    </w:div>
    <w:div w:id="1591966013">
      <w:bodyDiv w:val="1"/>
      <w:marLeft w:val="0"/>
      <w:marRight w:val="0"/>
      <w:marTop w:val="0"/>
      <w:marBottom w:val="0"/>
      <w:divBdr>
        <w:top w:val="none" w:sz="0" w:space="0" w:color="auto"/>
        <w:left w:val="none" w:sz="0" w:space="0" w:color="auto"/>
        <w:bottom w:val="none" w:sz="0" w:space="0" w:color="auto"/>
        <w:right w:val="none" w:sz="0" w:space="0" w:color="auto"/>
      </w:divBdr>
    </w:div>
    <w:div w:id="1598949527">
      <w:bodyDiv w:val="1"/>
      <w:marLeft w:val="0"/>
      <w:marRight w:val="0"/>
      <w:marTop w:val="0"/>
      <w:marBottom w:val="0"/>
      <w:divBdr>
        <w:top w:val="none" w:sz="0" w:space="0" w:color="auto"/>
        <w:left w:val="none" w:sz="0" w:space="0" w:color="auto"/>
        <w:bottom w:val="none" w:sz="0" w:space="0" w:color="auto"/>
        <w:right w:val="none" w:sz="0" w:space="0" w:color="auto"/>
      </w:divBdr>
    </w:div>
    <w:div w:id="1653214026">
      <w:bodyDiv w:val="1"/>
      <w:marLeft w:val="0"/>
      <w:marRight w:val="0"/>
      <w:marTop w:val="0"/>
      <w:marBottom w:val="0"/>
      <w:divBdr>
        <w:top w:val="none" w:sz="0" w:space="0" w:color="auto"/>
        <w:left w:val="none" w:sz="0" w:space="0" w:color="auto"/>
        <w:bottom w:val="none" w:sz="0" w:space="0" w:color="auto"/>
        <w:right w:val="none" w:sz="0" w:space="0" w:color="auto"/>
      </w:divBdr>
    </w:div>
    <w:div w:id="1665738024">
      <w:bodyDiv w:val="1"/>
      <w:marLeft w:val="0"/>
      <w:marRight w:val="0"/>
      <w:marTop w:val="0"/>
      <w:marBottom w:val="0"/>
      <w:divBdr>
        <w:top w:val="none" w:sz="0" w:space="0" w:color="auto"/>
        <w:left w:val="none" w:sz="0" w:space="0" w:color="auto"/>
        <w:bottom w:val="none" w:sz="0" w:space="0" w:color="auto"/>
        <w:right w:val="none" w:sz="0" w:space="0" w:color="auto"/>
      </w:divBdr>
    </w:div>
    <w:div w:id="1672101889">
      <w:bodyDiv w:val="1"/>
      <w:marLeft w:val="0"/>
      <w:marRight w:val="0"/>
      <w:marTop w:val="0"/>
      <w:marBottom w:val="0"/>
      <w:divBdr>
        <w:top w:val="none" w:sz="0" w:space="0" w:color="auto"/>
        <w:left w:val="none" w:sz="0" w:space="0" w:color="auto"/>
        <w:bottom w:val="none" w:sz="0" w:space="0" w:color="auto"/>
        <w:right w:val="none" w:sz="0" w:space="0" w:color="auto"/>
      </w:divBdr>
    </w:div>
    <w:div w:id="1674183186">
      <w:bodyDiv w:val="1"/>
      <w:marLeft w:val="0"/>
      <w:marRight w:val="0"/>
      <w:marTop w:val="0"/>
      <w:marBottom w:val="0"/>
      <w:divBdr>
        <w:top w:val="none" w:sz="0" w:space="0" w:color="auto"/>
        <w:left w:val="none" w:sz="0" w:space="0" w:color="auto"/>
        <w:bottom w:val="none" w:sz="0" w:space="0" w:color="auto"/>
        <w:right w:val="none" w:sz="0" w:space="0" w:color="auto"/>
      </w:divBdr>
    </w:div>
    <w:div w:id="1706440496">
      <w:bodyDiv w:val="1"/>
      <w:marLeft w:val="0"/>
      <w:marRight w:val="0"/>
      <w:marTop w:val="0"/>
      <w:marBottom w:val="0"/>
      <w:divBdr>
        <w:top w:val="none" w:sz="0" w:space="0" w:color="auto"/>
        <w:left w:val="none" w:sz="0" w:space="0" w:color="auto"/>
        <w:bottom w:val="none" w:sz="0" w:space="0" w:color="auto"/>
        <w:right w:val="none" w:sz="0" w:space="0" w:color="auto"/>
      </w:divBdr>
    </w:div>
    <w:div w:id="1793480202">
      <w:bodyDiv w:val="1"/>
      <w:marLeft w:val="0"/>
      <w:marRight w:val="0"/>
      <w:marTop w:val="0"/>
      <w:marBottom w:val="0"/>
      <w:divBdr>
        <w:top w:val="none" w:sz="0" w:space="0" w:color="auto"/>
        <w:left w:val="none" w:sz="0" w:space="0" w:color="auto"/>
        <w:bottom w:val="none" w:sz="0" w:space="0" w:color="auto"/>
        <w:right w:val="none" w:sz="0" w:space="0" w:color="auto"/>
      </w:divBdr>
    </w:div>
    <w:div w:id="1840148218">
      <w:bodyDiv w:val="1"/>
      <w:marLeft w:val="0"/>
      <w:marRight w:val="0"/>
      <w:marTop w:val="0"/>
      <w:marBottom w:val="0"/>
      <w:divBdr>
        <w:top w:val="none" w:sz="0" w:space="0" w:color="auto"/>
        <w:left w:val="none" w:sz="0" w:space="0" w:color="auto"/>
        <w:bottom w:val="none" w:sz="0" w:space="0" w:color="auto"/>
        <w:right w:val="none" w:sz="0" w:space="0" w:color="auto"/>
      </w:divBdr>
    </w:div>
    <w:div w:id="1844079278">
      <w:bodyDiv w:val="1"/>
      <w:marLeft w:val="0"/>
      <w:marRight w:val="0"/>
      <w:marTop w:val="0"/>
      <w:marBottom w:val="0"/>
      <w:divBdr>
        <w:top w:val="none" w:sz="0" w:space="0" w:color="auto"/>
        <w:left w:val="none" w:sz="0" w:space="0" w:color="auto"/>
        <w:bottom w:val="none" w:sz="0" w:space="0" w:color="auto"/>
        <w:right w:val="none" w:sz="0" w:space="0" w:color="auto"/>
      </w:divBdr>
    </w:div>
    <w:div w:id="1845123178">
      <w:bodyDiv w:val="1"/>
      <w:marLeft w:val="0"/>
      <w:marRight w:val="0"/>
      <w:marTop w:val="0"/>
      <w:marBottom w:val="0"/>
      <w:divBdr>
        <w:top w:val="none" w:sz="0" w:space="0" w:color="auto"/>
        <w:left w:val="none" w:sz="0" w:space="0" w:color="auto"/>
        <w:bottom w:val="none" w:sz="0" w:space="0" w:color="auto"/>
        <w:right w:val="none" w:sz="0" w:space="0" w:color="auto"/>
      </w:divBdr>
    </w:div>
    <w:div w:id="1888104318">
      <w:bodyDiv w:val="1"/>
      <w:marLeft w:val="0"/>
      <w:marRight w:val="0"/>
      <w:marTop w:val="0"/>
      <w:marBottom w:val="0"/>
      <w:divBdr>
        <w:top w:val="none" w:sz="0" w:space="0" w:color="auto"/>
        <w:left w:val="none" w:sz="0" w:space="0" w:color="auto"/>
        <w:bottom w:val="none" w:sz="0" w:space="0" w:color="auto"/>
        <w:right w:val="none" w:sz="0" w:space="0" w:color="auto"/>
      </w:divBdr>
    </w:div>
    <w:div w:id="1930774027">
      <w:bodyDiv w:val="1"/>
      <w:marLeft w:val="0"/>
      <w:marRight w:val="0"/>
      <w:marTop w:val="0"/>
      <w:marBottom w:val="0"/>
      <w:divBdr>
        <w:top w:val="none" w:sz="0" w:space="0" w:color="auto"/>
        <w:left w:val="none" w:sz="0" w:space="0" w:color="auto"/>
        <w:bottom w:val="none" w:sz="0" w:space="0" w:color="auto"/>
        <w:right w:val="none" w:sz="0" w:space="0" w:color="auto"/>
      </w:divBdr>
    </w:div>
    <w:div w:id="1959944032">
      <w:bodyDiv w:val="1"/>
      <w:marLeft w:val="0"/>
      <w:marRight w:val="0"/>
      <w:marTop w:val="0"/>
      <w:marBottom w:val="0"/>
      <w:divBdr>
        <w:top w:val="none" w:sz="0" w:space="0" w:color="auto"/>
        <w:left w:val="none" w:sz="0" w:space="0" w:color="auto"/>
        <w:bottom w:val="none" w:sz="0" w:space="0" w:color="auto"/>
        <w:right w:val="none" w:sz="0" w:space="0" w:color="auto"/>
      </w:divBdr>
    </w:div>
    <w:div w:id="2062242924">
      <w:bodyDiv w:val="1"/>
      <w:marLeft w:val="0"/>
      <w:marRight w:val="0"/>
      <w:marTop w:val="0"/>
      <w:marBottom w:val="0"/>
      <w:divBdr>
        <w:top w:val="none" w:sz="0" w:space="0" w:color="auto"/>
        <w:left w:val="none" w:sz="0" w:space="0" w:color="auto"/>
        <w:bottom w:val="none" w:sz="0" w:space="0" w:color="auto"/>
        <w:right w:val="none" w:sz="0" w:space="0" w:color="auto"/>
      </w:divBdr>
    </w:div>
    <w:div w:id="2062901422">
      <w:bodyDiv w:val="1"/>
      <w:marLeft w:val="0"/>
      <w:marRight w:val="0"/>
      <w:marTop w:val="0"/>
      <w:marBottom w:val="0"/>
      <w:divBdr>
        <w:top w:val="none" w:sz="0" w:space="0" w:color="auto"/>
        <w:left w:val="none" w:sz="0" w:space="0" w:color="auto"/>
        <w:bottom w:val="none" w:sz="0" w:space="0" w:color="auto"/>
        <w:right w:val="none" w:sz="0" w:space="0" w:color="auto"/>
      </w:divBdr>
    </w:div>
    <w:div w:id="2067294372">
      <w:bodyDiv w:val="1"/>
      <w:marLeft w:val="0"/>
      <w:marRight w:val="0"/>
      <w:marTop w:val="0"/>
      <w:marBottom w:val="0"/>
      <w:divBdr>
        <w:top w:val="none" w:sz="0" w:space="0" w:color="auto"/>
        <w:left w:val="none" w:sz="0" w:space="0" w:color="auto"/>
        <w:bottom w:val="none" w:sz="0" w:space="0" w:color="auto"/>
        <w:right w:val="none" w:sz="0" w:space="0" w:color="auto"/>
      </w:divBdr>
    </w:div>
    <w:div w:id="2100060270">
      <w:bodyDiv w:val="1"/>
      <w:marLeft w:val="0"/>
      <w:marRight w:val="0"/>
      <w:marTop w:val="0"/>
      <w:marBottom w:val="0"/>
      <w:divBdr>
        <w:top w:val="none" w:sz="0" w:space="0" w:color="auto"/>
        <w:left w:val="none" w:sz="0" w:space="0" w:color="auto"/>
        <w:bottom w:val="none" w:sz="0" w:space="0" w:color="auto"/>
        <w:right w:val="none" w:sz="0" w:space="0" w:color="auto"/>
      </w:divBdr>
    </w:div>
    <w:div w:id="2110467261">
      <w:bodyDiv w:val="1"/>
      <w:marLeft w:val="0"/>
      <w:marRight w:val="0"/>
      <w:marTop w:val="0"/>
      <w:marBottom w:val="0"/>
      <w:divBdr>
        <w:top w:val="none" w:sz="0" w:space="0" w:color="auto"/>
        <w:left w:val="none" w:sz="0" w:space="0" w:color="auto"/>
        <w:bottom w:val="none" w:sz="0" w:space="0" w:color="auto"/>
        <w:right w:val="none" w:sz="0" w:space="0" w:color="auto"/>
      </w:divBdr>
    </w:div>
    <w:div w:id="2119567999">
      <w:bodyDiv w:val="1"/>
      <w:marLeft w:val="0"/>
      <w:marRight w:val="0"/>
      <w:marTop w:val="0"/>
      <w:marBottom w:val="0"/>
      <w:divBdr>
        <w:top w:val="none" w:sz="0" w:space="0" w:color="auto"/>
        <w:left w:val="none" w:sz="0" w:space="0" w:color="auto"/>
        <w:bottom w:val="none" w:sz="0" w:space="0" w:color="auto"/>
        <w:right w:val="none" w:sz="0" w:space="0" w:color="auto"/>
      </w:divBdr>
    </w:div>
    <w:div w:id="2122917699">
      <w:bodyDiv w:val="1"/>
      <w:marLeft w:val="0"/>
      <w:marRight w:val="0"/>
      <w:marTop w:val="0"/>
      <w:marBottom w:val="0"/>
      <w:divBdr>
        <w:top w:val="none" w:sz="0" w:space="0" w:color="auto"/>
        <w:left w:val="none" w:sz="0" w:space="0" w:color="auto"/>
        <w:bottom w:val="none" w:sz="0" w:space="0" w:color="auto"/>
        <w:right w:val="none" w:sz="0" w:space="0" w:color="auto"/>
      </w:divBdr>
    </w:div>
    <w:div w:id="212364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mbridgecognition.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2B4D5-9166-4F06-9F6B-92EE9766A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11118</Words>
  <Characters>63375</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2023-02-14T11:56:00Z</dcterms:created>
  <dcterms:modified xsi:type="dcterms:W3CDTF">2023-12-19T14:43:00Z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id="b9WBAlrq"/&gt;&lt;style id="http://www.zotero.org/styles/nature" hasBibliography="1" bibliographyStyleHasBeenSet="1"/&gt;&lt;prefs&gt;&lt;pref name="fieldType" value="Field"/&gt;&lt;/prefs&gt;&lt;/data&gt;</vt:lpwstr>
  </property>
</Properties>
</file>