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ADCA3" w14:textId="77777777" w:rsidR="00130935" w:rsidRDefault="00000000">
      <w:pPr>
        <w:pStyle w:val="Heading3"/>
      </w:pPr>
      <w:bookmarkStart w:id="0" w:name="_at1h7dc67j4r" w:colFirst="0" w:colLast="0"/>
      <w:bookmarkEnd w:id="0"/>
      <w:r>
        <w:t>Supplementary Materials</w:t>
      </w:r>
    </w:p>
    <w:p w14:paraId="7BCF0E56" w14:textId="77777777" w:rsidR="00130935" w:rsidRDefault="00130935"/>
    <w:p w14:paraId="5165F120" w14:textId="77777777" w:rsidR="00130935" w:rsidRDefault="00130935"/>
    <w:p w14:paraId="4EE04A71" w14:textId="77777777" w:rsidR="00130935" w:rsidRDefault="00130935"/>
    <w:p w14:paraId="0D94A785" w14:textId="77777777" w:rsidR="00130935" w:rsidRDefault="00000000">
      <w:pPr>
        <w:rPr>
          <w:b/>
        </w:rPr>
      </w:pPr>
      <w:r>
        <w:rPr>
          <w:b/>
        </w:rPr>
        <w:t>Figures</w:t>
      </w:r>
    </w:p>
    <w:p w14:paraId="1AEB6452" w14:textId="77777777" w:rsidR="00130935" w:rsidRDefault="00000000">
      <w:pPr>
        <w:spacing w:line="360" w:lineRule="auto"/>
        <w:jc w:val="both"/>
        <w:rPr>
          <w:b/>
        </w:rPr>
      </w:pPr>
      <w:r>
        <w:rPr>
          <w:b/>
          <w:noProof/>
        </w:rPr>
        <w:drawing>
          <wp:inline distT="114300" distB="114300" distL="114300" distR="114300" wp14:anchorId="161DD6C8" wp14:editId="11C5796C">
            <wp:extent cx="5731200" cy="4241800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241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37470CF" w14:textId="77777777" w:rsidR="00130935" w:rsidRDefault="00000000">
      <w:pPr>
        <w:spacing w:line="360" w:lineRule="auto"/>
        <w:jc w:val="both"/>
      </w:pPr>
      <w:r>
        <w:t>Figure S1. Gating strategy used for sorting CD4+ T cells and Tregs using the BD FACS Aria III.</w:t>
      </w:r>
    </w:p>
    <w:p w14:paraId="351898EE" w14:textId="77777777" w:rsidR="00130935" w:rsidRDefault="00000000">
      <w:r>
        <w:rPr>
          <w:noProof/>
        </w:rPr>
        <w:lastRenderedPageBreak/>
        <w:drawing>
          <wp:inline distT="114300" distB="114300" distL="114300" distR="114300" wp14:anchorId="5FCFD1A4" wp14:editId="42AA5D44">
            <wp:extent cx="5731200" cy="4914900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914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BAFB33D" w14:textId="77777777" w:rsidR="00130935" w:rsidRDefault="00000000">
      <w:r>
        <w:t xml:space="preserve">Figure S2. CD4+ T cell population clusters. A) tSNE plot of isolated CD4+ T cells and their cluster assignments based on differential gene expression. B) Markers of CD4+ T cell clusters shown against tSNE reduction. C) CD4+ T cell subtype markers. D) Humanin-positive cell marker expression in sequenced T cell populations. </w:t>
      </w:r>
    </w:p>
    <w:p w14:paraId="6E7BD74A" w14:textId="77777777" w:rsidR="00130935" w:rsidRDefault="00130935"/>
    <w:p w14:paraId="1FFF3190" w14:textId="77777777" w:rsidR="00130935" w:rsidRDefault="00130935"/>
    <w:p w14:paraId="1C1D2892" w14:textId="77777777" w:rsidR="00130935" w:rsidRDefault="00130935"/>
    <w:p w14:paraId="25AA38EA" w14:textId="77777777" w:rsidR="00130935" w:rsidRDefault="00130935">
      <w:pPr>
        <w:pStyle w:val="Heading3"/>
      </w:pPr>
      <w:bookmarkStart w:id="1" w:name="_buabwq4wxmqb" w:colFirst="0" w:colLast="0"/>
      <w:bookmarkEnd w:id="1"/>
    </w:p>
    <w:p w14:paraId="0E56349D" w14:textId="77777777" w:rsidR="00130935" w:rsidRDefault="00000000">
      <w:r>
        <w:br w:type="page"/>
      </w:r>
    </w:p>
    <w:p w14:paraId="1C2D2914" w14:textId="77777777" w:rsidR="00130935" w:rsidRDefault="00000000">
      <w:r>
        <w:rPr>
          <w:b/>
        </w:rPr>
        <w:lastRenderedPageBreak/>
        <w:t>Supplementary Tables</w:t>
      </w:r>
    </w:p>
    <w:tbl>
      <w:tblPr>
        <w:tblStyle w:val="a"/>
        <w:tblW w:w="84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620"/>
        <w:gridCol w:w="2700"/>
        <w:gridCol w:w="4095"/>
      </w:tblGrid>
      <w:tr w:rsidR="00130935" w14:paraId="48E78BAD" w14:textId="77777777"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8DA708" w14:textId="77777777" w:rsidR="00130935" w:rsidRDefault="00000000">
            <w:pPr>
              <w:widowControl w:val="0"/>
              <w:spacing w:line="240" w:lineRule="auto"/>
            </w:pPr>
            <w:r>
              <w:t>Cluster</w:t>
            </w:r>
          </w:p>
        </w:tc>
        <w:tc>
          <w:tcPr>
            <w:tcW w:w="27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4D8B50" w14:textId="77777777" w:rsidR="00130935" w:rsidRDefault="00000000">
            <w:pPr>
              <w:widowControl w:val="0"/>
              <w:spacing w:line="240" w:lineRule="auto"/>
            </w:pPr>
            <w:r>
              <w:t>Canonical Markers</w:t>
            </w:r>
          </w:p>
        </w:tc>
        <w:tc>
          <w:tcPr>
            <w:tcW w:w="4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E658C0" w14:textId="77777777" w:rsidR="00130935" w:rsidRDefault="00000000">
            <w:pPr>
              <w:widowControl w:val="0"/>
              <w:spacing w:line="240" w:lineRule="auto"/>
            </w:pPr>
            <w:r>
              <w:t>Subset Markers (Top 3)</w:t>
            </w:r>
          </w:p>
        </w:tc>
      </w:tr>
      <w:tr w:rsidR="00130935" w14:paraId="1BE4CE0C" w14:textId="77777777"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64216" w14:textId="77777777" w:rsidR="00130935" w:rsidRDefault="00000000">
            <w:pPr>
              <w:widowControl w:val="0"/>
              <w:spacing w:line="240" w:lineRule="auto"/>
            </w:pPr>
            <w:r>
              <w:t>Naive-1</w:t>
            </w:r>
          </w:p>
        </w:tc>
        <w:tc>
          <w:tcPr>
            <w:tcW w:w="27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8248D2" w14:textId="77777777" w:rsidR="00130935" w:rsidRDefault="00000000">
            <w:pPr>
              <w:widowControl w:val="0"/>
              <w:spacing w:line="240" w:lineRule="auto"/>
              <w:rPr>
                <w:i/>
              </w:rPr>
            </w:pPr>
            <w:r>
              <w:rPr>
                <w:i/>
              </w:rPr>
              <w:t>CCR7+</w:t>
            </w:r>
          </w:p>
        </w:tc>
        <w:tc>
          <w:tcPr>
            <w:tcW w:w="4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305976" w14:textId="77777777" w:rsidR="00130935" w:rsidRDefault="00000000">
            <w:pPr>
              <w:widowControl w:val="0"/>
              <w:spacing w:line="240" w:lineRule="auto"/>
              <w:rPr>
                <w:i/>
              </w:rPr>
            </w:pPr>
            <w:r>
              <w:rPr>
                <w:i/>
              </w:rPr>
              <w:t>S100A4-, ZFP36-, AHNAK-</w:t>
            </w:r>
          </w:p>
        </w:tc>
      </w:tr>
      <w:tr w:rsidR="00130935" w14:paraId="1B314E5A" w14:textId="77777777"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C17575" w14:textId="77777777" w:rsidR="00130935" w:rsidRDefault="00000000">
            <w:pPr>
              <w:widowControl w:val="0"/>
              <w:spacing w:line="240" w:lineRule="auto"/>
            </w:pPr>
            <w:r>
              <w:t>Naive-2</w:t>
            </w:r>
          </w:p>
        </w:tc>
        <w:tc>
          <w:tcPr>
            <w:tcW w:w="27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C3CDD7" w14:textId="77777777" w:rsidR="00130935" w:rsidRDefault="00000000">
            <w:pPr>
              <w:widowControl w:val="0"/>
              <w:spacing w:line="240" w:lineRule="auto"/>
              <w:rPr>
                <w:i/>
              </w:rPr>
            </w:pPr>
            <w:r>
              <w:rPr>
                <w:i/>
              </w:rPr>
              <w:t>CCR7+</w:t>
            </w:r>
          </w:p>
        </w:tc>
        <w:tc>
          <w:tcPr>
            <w:tcW w:w="4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BC7DC2" w14:textId="77777777" w:rsidR="00130935" w:rsidRDefault="00000000">
            <w:pPr>
              <w:widowControl w:val="0"/>
              <w:spacing w:line="240" w:lineRule="auto"/>
              <w:rPr>
                <w:i/>
              </w:rPr>
            </w:pPr>
            <w:r>
              <w:rPr>
                <w:i/>
              </w:rPr>
              <w:t>JUN+, EGR1+, FOSB+</w:t>
            </w:r>
          </w:p>
        </w:tc>
      </w:tr>
      <w:tr w:rsidR="00130935" w14:paraId="2F204F83" w14:textId="77777777"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78220" w14:textId="77777777" w:rsidR="00130935" w:rsidRDefault="00000000">
            <w:pPr>
              <w:widowControl w:val="0"/>
              <w:spacing w:line="240" w:lineRule="auto"/>
            </w:pPr>
            <w:r>
              <w:t>Naive-3</w:t>
            </w:r>
          </w:p>
        </w:tc>
        <w:tc>
          <w:tcPr>
            <w:tcW w:w="27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7DEA4" w14:textId="77777777" w:rsidR="00130935" w:rsidRDefault="00000000">
            <w:pPr>
              <w:widowControl w:val="0"/>
              <w:spacing w:line="240" w:lineRule="auto"/>
              <w:rPr>
                <w:i/>
              </w:rPr>
            </w:pPr>
            <w:r>
              <w:rPr>
                <w:i/>
              </w:rPr>
              <w:t>CCR7+</w:t>
            </w:r>
          </w:p>
        </w:tc>
        <w:tc>
          <w:tcPr>
            <w:tcW w:w="4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D50B53" w14:textId="77777777" w:rsidR="00130935" w:rsidRDefault="00000000">
            <w:pPr>
              <w:widowControl w:val="0"/>
              <w:spacing w:line="240" w:lineRule="auto"/>
              <w:rPr>
                <w:i/>
              </w:rPr>
            </w:pPr>
            <w:r>
              <w:rPr>
                <w:i/>
              </w:rPr>
              <w:t>ZFP36-, NFKBIA-, DUSP2-</w:t>
            </w:r>
          </w:p>
        </w:tc>
      </w:tr>
      <w:tr w:rsidR="00130935" w14:paraId="4677492B" w14:textId="77777777"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971EB3" w14:textId="77777777" w:rsidR="00130935" w:rsidRDefault="00000000">
            <w:pPr>
              <w:widowControl w:val="0"/>
              <w:spacing w:line="240" w:lineRule="auto"/>
            </w:pPr>
            <w:r>
              <w:t>Naive-4</w:t>
            </w:r>
          </w:p>
        </w:tc>
        <w:tc>
          <w:tcPr>
            <w:tcW w:w="27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815ECB" w14:textId="77777777" w:rsidR="00130935" w:rsidRDefault="00000000">
            <w:pPr>
              <w:widowControl w:val="0"/>
              <w:spacing w:line="240" w:lineRule="auto"/>
              <w:rPr>
                <w:i/>
              </w:rPr>
            </w:pPr>
            <w:r>
              <w:rPr>
                <w:i/>
              </w:rPr>
              <w:t>CCR7+</w:t>
            </w:r>
          </w:p>
        </w:tc>
        <w:tc>
          <w:tcPr>
            <w:tcW w:w="4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1E5A34" w14:textId="77777777" w:rsidR="00130935" w:rsidRDefault="00000000">
            <w:pPr>
              <w:widowControl w:val="0"/>
              <w:spacing w:line="240" w:lineRule="auto"/>
              <w:rPr>
                <w:i/>
              </w:rPr>
            </w:pPr>
            <w:r>
              <w:rPr>
                <w:i/>
              </w:rPr>
              <w:t>CISH+, PIM1+, LTB+</w:t>
            </w:r>
          </w:p>
        </w:tc>
      </w:tr>
      <w:tr w:rsidR="00130935" w14:paraId="38CF1494" w14:textId="77777777"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3ECD03" w14:textId="77777777" w:rsidR="00130935" w:rsidRDefault="00000000">
            <w:pPr>
              <w:widowControl w:val="0"/>
              <w:spacing w:line="240" w:lineRule="auto"/>
            </w:pPr>
            <w:r>
              <w:t>Effector-1</w:t>
            </w:r>
          </w:p>
        </w:tc>
        <w:tc>
          <w:tcPr>
            <w:tcW w:w="27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4BD67D" w14:textId="77777777" w:rsidR="00130935" w:rsidRDefault="00000000">
            <w:pPr>
              <w:widowControl w:val="0"/>
              <w:spacing w:line="240" w:lineRule="auto"/>
              <w:rPr>
                <w:i/>
              </w:rPr>
            </w:pPr>
            <w:r>
              <w:rPr>
                <w:i/>
              </w:rPr>
              <w:t>CCR7-, CXCR3+</w:t>
            </w:r>
          </w:p>
        </w:tc>
        <w:tc>
          <w:tcPr>
            <w:tcW w:w="4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70508D" w14:textId="77777777" w:rsidR="00130935" w:rsidRDefault="00000000">
            <w:pPr>
              <w:widowControl w:val="0"/>
              <w:spacing w:line="240" w:lineRule="auto"/>
            </w:pPr>
            <w:r>
              <w:rPr>
                <w:i/>
              </w:rPr>
              <w:t>GZMK+, CCL5+, KLRB1+</w:t>
            </w:r>
          </w:p>
        </w:tc>
      </w:tr>
      <w:tr w:rsidR="00130935" w14:paraId="029A9EA0" w14:textId="77777777"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55460F" w14:textId="77777777" w:rsidR="00130935" w:rsidRDefault="00000000">
            <w:pPr>
              <w:widowControl w:val="0"/>
              <w:spacing w:line="240" w:lineRule="auto"/>
            </w:pPr>
            <w:r>
              <w:t>Memory-1</w:t>
            </w:r>
          </w:p>
        </w:tc>
        <w:tc>
          <w:tcPr>
            <w:tcW w:w="27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6D948E" w14:textId="77777777" w:rsidR="00130935" w:rsidRDefault="00000000">
            <w:pPr>
              <w:widowControl w:val="0"/>
              <w:spacing w:line="240" w:lineRule="auto"/>
              <w:rPr>
                <w:i/>
              </w:rPr>
            </w:pPr>
            <w:r>
              <w:rPr>
                <w:i/>
              </w:rPr>
              <w:t>CCR7-, CCR6+</w:t>
            </w:r>
          </w:p>
        </w:tc>
        <w:tc>
          <w:tcPr>
            <w:tcW w:w="4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8BCAA" w14:textId="77777777" w:rsidR="00130935" w:rsidRDefault="00000000">
            <w:pPr>
              <w:widowControl w:val="0"/>
              <w:spacing w:line="240" w:lineRule="auto"/>
              <w:rPr>
                <w:i/>
              </w:rPr>
            </w:pPr>
            <w:r>
              <w:rPr>
                <w:i/>
              </w:rPr>
              <w:t>SH3BGRL3+, S100A4+, AHNAK+</w:t>
            </w:r>
          </w:p>
        </w:tc>
      </w:tr>
      <w:tr w:rsidR="00130935" w14:paraId="3BAE78B7" w14:textId="77777777"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C423F0" w14:textId="77777777" w:rsidR="00130935" w:rsidRDefault="00000000">
            <w:pPr>
              <w:widowControl w:val="0"/>
              <w:spacing w:line="240" w:lineRule="auto"/>
            </w:pPr>
            <w:r>
              <w:t>Memory-2</w:t>
            </w:r>
          </w:p>
        </w:tc>
        <w:tc>
          <w:tcPr>
            <w:tcW w:w="27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A3706C" w14:textId="77777777" w:rsidR="00130935" w:rsidRDefault="00000000">
            <w:pPr>
              <w:widowControl w:val="0"/>
              <w:spacing w:line="240" w:lineRule="auto"/>
              <w:rPr>
                <w:i/>
              </w:rPr>
            </w:pPr>
            <w:r>
              <w:rPr>
                <w:i/>
              </w:rPr>
              <w:t>CCR7-, CCR6+</w:t>
            </w:r>
          </w:p>
        </w:tc>
        <w:tc>
          <w:tcPr>
            <w:tcW w:w="4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1CE5F3" w14:textId="77777777" w:rsidR="00130935" w:rsidRDefault="00000000">
            <w:pPr>
              <w:widowControl w:val="0"/>
              <w:spacing w:line="240" w:lineRule="auto"/>
              <w:rPr>
                <w:i/>
              </w:rPr>
            </w:pPr>
            <w:r>
              <w:rPr>
                <w:i/>
              </w:rPr>
              <w:t>FTH1+, SRGN+, AHNAK+</w:t>
            </w:r>
          </w:p>
        </w:tc>
      </w:tr>
      <w:tr w:rsidR="00130935" w14:paraId="4BC95FE7" w14:textId="77777777"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59CB5D" w14:textId="77777777" w:rsidR="00130935" w:rsidRDefault="00000000">
            <w:pPr>
              <w:widowControl w:val="0"/>
              <w:spacing w:line="240" w:lineRule="auto"/>
            </w:pPr>
            <w:r>
              <w:t>Humanin+</w:t>
            </w:r>
          </w:p>
        </w:tc>
        <w:tc>
          <w:tcPr>
            <w:tcW w:w="27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DB822F" w14:textId="77777777" w:rsidR="00130935" w:rsidRDefault="00000000">
            <w:pPr>
              <w:widowControl w:val="0"/>
              <w:spacing w:line="240" w:lineRule="auto"/>
              <w:rPr>
                <w:i/>
              </w:rPr>
            </w:pPr>
            <w:r>
              <w:rPr>
                <w:i/>
              </w:rPr>
              <w:t>N/A</w:t>
            </w:r>
          </w:p>
        </w:tc>
        <w:tc>
          <w:tcPr>
            <w:tcW w:w="4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1DFEEB" w14:textId="77777777" w:rsidR="00130935" w:rsidRDefault="00000000">
            <w:pPr>
              <w:widowControl w:val="0"/>
              <w:spacing w:line="240" w:lineRule="auto"/>
              <w:rPr>
                <w:i/>
              </w:rPr>
            </w:pPr>
            <w:r>
              <w:rPr>
                <w:i/>
              </w:rPr>
              <w:t>MTRNR2L12+, AL138963.4+ (TPT), HIST1H1E+</w:t>
            </w:r>
          </w:p>
        </w:tc>
      </w:tr>
      <w:tr w:rsidR="00130935" w14:paraId="146CD297" w14:textId="77777777"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0F54A" w14:textId="77777777" w:rsidR="00130935" w:rsidRDefault="00000000">
            <w:pPr>
              <w:widowControl w:val="0"/>
              <w:spacing w:line="240" w:lineRule="auto"/>
            </w:pPr>
            <w:r>
              <w:t>MALAT1+</w:t>
            </w:r>
          </w:p>
        </w:tc>
        <w:tc>
          <w:tcPr>
            <w:tcW w:w="27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EDF98" w14:textId="77777777" w:rsidR="00130935" w:rsidRDefault="00000000">
            <w:pPr>
              <w:widowControl w:val="0"/>
              <w:spacing w:line="240" w:lineRule="auto"/>
              <w:rPr>
                <w:i/>
              </w:rPr>
            </w:pPr>
            <w:r>
              <w:rPr>
                <w:i/>
              </w:rPr>
              <w:t>N/A</w:t>
            </w:r>
          </w:p>
        </w:tc>
        <w:tc>
          <w:tcPr>
            <w:tcW w:w="4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54772E" w14:textId="77777777" w:rsidR="00130935" w:rsidRDefault="00000000">
            <w:pPr>
              <w:widowControl w:val="0"/>
              <w:spacing w:line="240" w:lineRule="auto"/>
              <w:rPr>
                <w:i/>
              </w:rPr>
            </w:pPr>
            <w:r>
              <w:rPr>
                <w:i/>
              </w:rPr>
              <w:t>MALAT1+</w:t>
            </w:r>
          </w:p>
        </w:tc>
      </w:tr>
      <w:tr w:rsidR="00130935" w14:paraId="5F1E4DEF" w14:textId="77777777"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D7AB25" w14:textId="77777777" w:rsidR="00130935" w:rsidRDefault="00000000">
            <w:pPr>
              <w:widowControl w:val="0"/>
              <w:spacing w:line="240" w:lineRule="auto"/>
            </w:pPr>
            <w:r>
              <w:t>FOXP3+</w:t>
            </w:r>
          </w:p>
        </w:tc>
        <w:tc>
          <w:tcPr>
            <w:tcW w:w="27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D7E70" w14:textId="77777777" w:rsidR="00130935" w:rsidRDefault="00000000">
            <w:pPr>
              <w:widowControl w:val="0"/>
              <w:spacing w:line="240" w:lineRule="auto"/>
              <w:rPr>
                <w:i/>
              </w:rPr>
            </w:pPr>
            <w:r>
              <w:rPr>
                <w:i/>
              </w:rPr>
              <w:t>FOXP3+</w:t>
            </w:r>
          </w:p>
        </w:tc>
        <w:tc>
          <w:tcPr>
            <w:tcW w:w="4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859EA" w14:textId="77777777" w:rsidR="00130935" w:rsidRDefault="00000000">
            <w:pPr>
              <w:widowControl w:val="0"/>
              <w:spacing w:line="240" w:lineRule="auto"/>
              <w:rPr>
                <w:i/>
              </w:rPr>
            </w:pPr>
            <w:r>
              <w:rPr>
                <w:i/>
              </w:rPr>
              <w:t>FOXP3+, TIGIT+, CTLA4+</w:t>
            </w:r>
          </w:p>
        </w:tc>
      </w:tr>
    </w:tbl>
    <w:p w14:paraId="28A0A144" w14:textId="77777777" w:rsidR="00130935" w:rsidRDefault="00130935"/>
    <w:p w14:paraId="35578692" w14:textId="77777777" w:rsidR="00130935" w:rsidRDefault="00000000">
      <w:r>
        <w:rPr>
          <w:i/>
        </w:rPr>
        <w:t>Table S1</w:t>
      </w:r>
      <w:r>
        <w:t>. CD4+ T cell subtype assignment. Clusters were assigned subtype names based on previous literature and marker genes identified by between-cluster differential expression analysis.</w:t>
      </w:r>
    </w:p>
    <w:p w14:paraId="79D252D9" w14:textId="77777777" w:rsidR="00130935" w:rsidRDefault="00130935"/>
    <w:p w14:paraId="14C1376F" w14:textId="77777777" w:rsidR="00130935" w:rsidRDefault="00130935"/>
    <w:tbl>
      <w:tblPr>
        <w:tblStyle w:val="a0"/>
        <w:tblW w:w="513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00"/>
        <w:gridCol w:w="3630"/>
      </w:tblGrid>
      <w:tr w:rsidR="00130935" w14:paraId="45371EE8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7866AE" w14:textId="77777777" w:rsidR="00130935" w:rsidRDefault="00000000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Gene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07F462" w14:textId="77777777" w:rsidR="00130935" w:rsidRDefault="00000000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Source</w:t>
            </w:r>
          </w:p>
        </w:tc>
      </w:tr>
      <w:tr w:rsidR="00130935" w14:paraId="0C0F9F8D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A972CF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DUSP1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A668CE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16B0646A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688950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JUN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689888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058FABB0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08E32B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KLF6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FFA5FC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225FDAD1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BA2B11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SH3BGRL3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132ADA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34A8DC4F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5A53CC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UBC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4DAB13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59F7F0E6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188576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HLA-A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C4D3A3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24DDB995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E19BD9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S100A4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2483B6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00CF2D7C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254226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IL32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678E69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07404715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10B1A2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FOS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7B678C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5E74F91F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F3AAEC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IER2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F105B6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08227E7E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860A94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FOSB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50B451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3C247102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5B4CF0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TUBA1A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A3709F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7CB357E7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102D45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EGR1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A59E36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073A3A1B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403467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JUNB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271415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1EAB239A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D3D46E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KLF2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8969C2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4B8B4BA8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81828B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BTG2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79DFCB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0375AED9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E24EDD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CYTOR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F83E2A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2BA7C53A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C16949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HLA-DRA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F1070A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775F9568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461D8E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HLA-DRB5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E8C879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7AF06764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F3B39D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HLA-DRB1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3E5931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6FF03831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BB692D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HLA-DPA1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BEDB4E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3952DF43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A8AF8D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HLA-DPB1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63A8E2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6B43A1F4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4BDC3D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DUSP4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4CF443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055E59FF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A8F1E6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B2M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54B988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5D1A989C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AF38F9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CD74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2957D0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26E74087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5D6E8A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LGALS1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66841D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4ED5523D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A3356A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LGALS3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44EA17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02BDBD88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C0DEDA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KLRB1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32323A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1C8AEA79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1CB172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ANXA1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D02E3F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7B3A8302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51F7A8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CRIP1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969763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33920C47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C0DFF6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ANXA2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5C9A24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172B950A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EDD84A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AHNAK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8F2FDA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104CB3BE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01681C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VIM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040551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4B577B26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984627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EEF1B2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C846F9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518CB635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1C3F96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GBP5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C05514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5C12AB95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36F635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PFN1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9018C2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2D971CDA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4D5C8D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ARPC1B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E47CDD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5C18B323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3AA69F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MTRNR2L12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16E9EA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7CD8F61F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9D2CBE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AL138963.4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CA457F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4AD07300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66ED10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MTRNR2L8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A14492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47B76926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D8984C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MALAT1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577885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2C9EF4B7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49A0AF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EEF1A1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A63729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315DFEB0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1EDBA2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RACK1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DCB6CF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0A7FE156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007775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EEF1G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F3B551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4F261BB7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F44BEC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EEF1D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1198F7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508D6814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02091C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EIF3L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24318A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subset marker</w:t>
            </w:r>
          </w:p>
        </w:tc>
      </w:tr>
      <w:tr w:rsidR="00130935" w14:paraId="5191502B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DEA526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MT-CO3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729380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09B30BF4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BD6414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RPS18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B520AA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77F8577C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DE3C39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MT-CYB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B93378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400E1463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412889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MTRNR2L12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BCC63F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6C7FB4E4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30E7F6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MT-CO1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3FCBF1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7DA56750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4B6E95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JUN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DE4FBA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6D65D39A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79529C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RPL38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630FE6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335E72AE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73AE1B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RPL27A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EB490E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322FCD09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6259D2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JUND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1CBA9C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73F1C393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D9AE5B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TXNIP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02BBF7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6A4E71DC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E8DE3C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GPR183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A252C7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70083EB4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72EF65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KLF2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56D3CC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4BCCB286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5A7A80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CD69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1A44C3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3E9EC674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E995AD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SLC2A3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1FBCE7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7FD7E5C3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30367E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JUNB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A75E43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66631BF4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96573D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FOSB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9D7A21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78B29BAC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3442ED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EGR1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F82510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4E846947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0B038B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RPS26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93D5F7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602B81EB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C7AF12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RPS29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941D0E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7807DF73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23FA6D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TMSB4X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4AEA35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4E3209A0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143217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MT-CO2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D28B2C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06E07AD7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A81584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H3F3B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4E5359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3618DA05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D5472B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IER2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183E3F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21FF7874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70B134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ANXA1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4B0B5A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67D1EDC3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BCBE2D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MT-ND5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D89B7D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1B347A9B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9B4C7F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MT-ATP8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D28B3E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7D51A61C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503ECF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DUSP1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86755F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07EE182D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5E6FE4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TUBA1A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F75114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4E90C21E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223AC2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ID3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350F17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63363F7C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73CDCB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KLF6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AAB6DE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60719A27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2E53E9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FOS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55DFA6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317386A2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33A283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HIST1H1E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EE34FC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593386FB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00C716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H1FX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E26B1A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484DEBF7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CE306A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IFITM2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241533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34305D6A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624389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TIMP1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C5D2B0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1A77DEAC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7C7D2E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DDX5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DB271A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1084479A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A6383E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HIST1H4C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C84824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0E40E170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BB8D1A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HLA-DRB5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20F416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209544A2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153950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HLA-DRB1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4491AC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3E553EB3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76C9D4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MTRNR2L8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298EB9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33F2F36F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533DA7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AL138963.4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712DB2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376D20F2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71C737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CD74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F42CF2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2A1E97E9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95C65E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RPL13A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E7F7EA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12C0BB34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B69F8E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TMSB10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140996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5B873DE9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DA6919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ACTB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FEA832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33035783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5EF2E0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IL32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987668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0B485279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410D5D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CYBA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AA7B48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5484E14F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90B336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TCF7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3814DA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731B1C5C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C4861E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RPL21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59EE62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6AC1B8E9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1BF1E0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SRGN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1B1357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0253F062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DFA75A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EEF2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23DFF8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117EE03E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39976C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RPL37A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72F070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76F32557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6D5F0C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RPS25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E435DD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5C41636F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EC7470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RPL23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3BD403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35792255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908C30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RPL34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5EF8BC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22E71F89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26EF39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RPL36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B4171B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3EEB4067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B18223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RPL32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DA25DD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5FC472F5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127895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RPL28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A8E775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56E32DFF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7AF9CC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RPS27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CDC3F4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76A52648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687EFA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RPL36AL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DC39E1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550F14F8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BA852D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RPL13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93F446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  <w:tr w:rsidR="00130935" w14:paraId="74E4817E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A44B61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RPL27</w:t>
            </w:r>
          </w:p>
        </w:tc>
        <w:tc>
          <w:tcPr>
            <w:tcW w:w="36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ECA78C" w14:textId="77777777" w:rsidR="00130935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Treg GDM differentially expressed</w:t>
            </w:r>
          </w:p>
        </w:tc>
      </w:tr>
    </w:tbl>
    <w:p w14:paraId="7D48C498" w14:textId="77777777" w:rsidR="00130935" w:rsidRDefault="00130935"/>
    <w:p w14:paraId="6BAAE4F1" w14:textId="77777777" w:rsidR="00130935" w:rsidRDefault="00000000">
      <w:r>
        <w:rPr>
          <w:i/>
        </w:rPr>
        <w:t>Table S2. Marker genes used to model GDM status from single cell and bulk RNA. Markers are derived from cluster marker genes or within-cluster GDM Treg marker genes.</w:t>
      </w:r>
    </w:p>
    <w:sectPr w:rsidR="00130935" w:rsidSect="000576B4">
      <w:footerReference w:type="even" r:id="rId8"/>
      <w:footerReference w:type="default" r:id="rId9"/>
      <w:pgSz w:w="11909" w:h="16834"/>
      <w:pgMar w:top="1440" w:right="1440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E876A2" w14:textId="77777777" w:rsidR="000576B4" w:rsidRDefault="000576B4" w:rsidP="00517608">
      <w:pPr>
        <w:spacing w:line="240" w:lineRule="auto"/>
      </w:pPr>
      <w:r>
        <w:separator/>
      </w:r>
    </w:p>
  </w:endnote>
  <w:endnote w:type="continuationSeparator" w:id="0">
    <w:p w14:paraId="297C78AC" w14:textId="77777777" w:rsidR="000576B4" w:rsidRDefault="000576B4" w:rsidP="0051760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361865015"/>
      <w:docPartObj>
        <w:docPartGallery w:val="Page Numbers (Bottom of Page)"/>
        <w:docPartUnique/>
      </w:docPartObj>
    </w:sdtPr>
    <w:sdtContent>
      <w:p w14:paraId="0B769481" w14:textId="2E1CF959" w:rsidR="00517608" w:rsidRDefault="00517608" w:rsidP="008A39C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B190F8D" w14:textId="77777777" w:rsidR="00517608" w:rsidRDefault="00517608" w:rsidP="0051760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540811770"/>
      <w:docPartObj>
        <w:docPartGallery w:val="Page Numbers (Bottom of Page)"/>
        <w:docPartUnique/>
      </w:docPartObj>
    </w:sdtPr>
    <w:sdtContent>
      <w:p w14:paraId="5907AA45" w14:textId="0F3FA6F7" w:rsidR="00517608" w:rsidRDefault="00517608" w:rsidP="008A39C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6B5D70C" w14:textId="77777777" w:rsidR="00517608" w:rsidRDefault="00517608" w:rsidP="0051760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4F99B3" w14:textId="77777777" w:rsidR="000576B4" w:rsidRDefault="000576B4" w:rsidP="00517608">
      <w:pPr>
        <w:spacing w:line="240" w:lineRule="auto"/>
      </w:pPr>
      <w:r>
        <w:separator/>
      </w:r>
    </w:p>
  </w:footnote>
  <w:footnote w:type="continuationSeparator" w:id="0">
    <w:p w14:paraId="6BAAB249" w14:textId="77777777" w:rsidR="000576B4" w:rsidRDefault="000576B4" w:rsidP="0051760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7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0935"/>
    <w:rsid w:val="000576B4"/>
    <w:rsid w:val="00130935"/>
    <w:rsid w:val="00517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A97F65"/>
  <w15:docId w15:val="{A8ED9629-74BD-CD4A-B457-D2803DFD6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51760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7608"/>
  </w:style>
  <w:style w:type="character" w:styleId="PageNumber">
    <w:name w:val="page number"/>
    <w:basedOn w:val="DefaultParagraphFont"/>
    <w:uiPriority w:val="99"/>
    <w:semiHidden/>
    <w:unhideWhenUsed/>
    <w:rsid w:val="00517608"/>
  </w:style>
  <w:style w:type="character" w:styleId="LineNumber">
    <w:name w:val="line number"/>
    <w:basedOn w:val="DefaultParagraphFont"/>
    <w:uiPriority w:val="99"/>
    <w:semiHidden/>
    <w:unhideWhenUsed/>
    <w:rsid w:val="005176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768</Words>
  <Characters>4314</Characters>
  <Application>Microsoft Office Word</Application>
  <DocSecurity>0</DocSecurity>
  <Lines>86</Lines>
  <Paragraphs>38</Paragraphs>
  <ScaleCrop>false</ScaleCrop>
  <Company>KCL</Company>
  <LinksUpToDate>false</LinksUpToDate>
  <CharactersWithSpaces>5044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Panicos Shangaris</cp:lastModifiedBy>
  <cp:revision>2</cp:revision>
  <dcterms:created xsi:type="dcterms:W3CDTF">2023-12-18T23:01:00Z</dcterms:created>
  <dcterms:modified xsi:type="dcterms:W3CDTF">2023-12-18T23:02:00Z</dcterms:modified>
</cp:coreProperties>
</file>